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141B13F" w14:textId="36836D9D" w:rsidR="00183460" w:rsidRPr="00183460" w:rsidRDefault="00664E73" w:rsidP="00183460">
      <w:pPr>
        <w:shd w:val="clear" w:color="auto" w:fill="FFFFFF"/>
        <w:tabs>
          <w:tab w:val="left" w:pos="3946"/>
        </w:tabs>
        <w:spacing w:after="0" w:line="240" w:lineRule="auto"/>
        <w:ind w:right="140"/>
        <w:jc w:val="center"/>
        <w:rPr>
          <w:rFonts w:ascii="Times New Roman" w:eastAsia="Times New Roman" w:hAnsi="Times New Roman" w:cs="Times New Roman"/>
          <w:spacing w:val="-6"/>
          <w:sz w:val="28"/>
          <w:szCs w:val="28"/>
          <w:lang w:val="ru-RU" w:eastAsia="ru-RU"/>
        </w:rPr>
      </w:pPr>
      <w:r w:rsidRPr="00183460">
        <w:rPr>
          <w:rFonts w:ascii="Times New Roman" w:eastAsia="Times New Roman" w:hAnsi="Times New Roman" w:cs="Times New Roman"/>
          <w:bCs/>
          <w:spacing w:val="1"/>
          <w:sz w:val="28"/>
          <w:szCs w:val="28"/>
          <w:lang w:val="ru-RU" w:eastAsia="ru-RU"/>
        </w:rPr>
        <w:t>Казахстанский медицинский</w:t>
      </w:r>
      <w:r w:rsidR="00183460" w:rsidRPr="00183460">
        <w:rPr>
          <w:rFonts w:ascii="Times New Roman" w:eastAsia="Times New Roman" w:hAnsi="Times New Roman" w:cs="Times New Roman"/>
          <w:bCs/>
          <w:spacing w:val="1"/>
          <w:sz w:val="28"/>
          <w:szCs w:val="28"/>
          <w:lang w:val="ru-RU" w:eastAsia="ru-RU"/>
        </w:rPr>
        <w:t xml:space="preserve"> университет «ВШОЗ»</w:t>
      </w:r>
    </w:p>
    <w:p w14:paraId="10399FE5" w14:textId="77777777" w:rsidR="00183460" w:rsidRPr="00183460" w:rsidRDefault="00183460" w:rsidP="00183460">
      <w:pPr>
        <w:shd w:val="clear" w:color="auto" w:fill="FFFFFF"/>
        <w:tabs>
          <w:tab w:val="left" w:pos="3946"/>
        </w:tabs>
        <w:spacing w:after="0" w:line="240" w:lineRule="auto"/>
        <w:ind w:right="140"/>
        <w:rPr>
          <w:rFonts w:ascii="Times New Roman" w:eastAsia="Times New Roman" w:hAnsi="Times New Roman" w:cs="Times New Roman"/>
          <w:spacing w:val="-6"/>
          <w:sz w:val="28"/>
          <w:szCs w:val="28"/>
          <w:lang w:val="ru-RU" w:eastAsia="ru-RU"/>
        </w:rPr>
      </w:pPr>
    </w:p>
    <w:p w14:paraId="0DB7DE26" w14:textId="77777777" w:rsidR="00183460" w:rsidRPr="00183460" w:rsidRDefault="00183460" w:rsidP="00183460">
      <w:pPr>
        <w:shd w:val="clear" w:color="auto" w:fill="FFFFFF"/>
        <w:tabs>
          <w:tab w:val="left" w:pos="3946"/>
        </w:tabs>
        <w:spacing w:after="0" w:line="240" w:lineRule="auto"/>
        <w:ind w:right="140"/>
        <w:rPr>
          <w:rFonts w:ascii="Times New Roman" w:eastAsia="Times New Roman" w:hAnsi="Times New Roman" w:cs="Times New Roman"/>
          <w:i/>
          <w:spacing w:val="-6"/>
          <w:sz w:val="28"/>
          <w:szCs w:val="28"/>
          <w:lang w:val="ru-RU" w:eastAsia="ru-RU"/>
        </w:rPr>
      </w:pPr>
    </w:p>
    <w:p w14:paraId="61D215FE" w14:textId="77777777" w:rsidR="00183460" w:rsidRPr="00183460" w:rsidRDefault="00183460" w:rsidP="00183460">
      <w:pPr>
        <w:shd w:val="clear" w:color="auto" w:fill="FFFFFF"/>
        <w:tabs>
          <w:tab w:val="left" w:pos="3946"/>
        </w:tabs>
        <w:spacing w:after="0" w:line="240" w:lineRule="auto"/>
        <w:ind w:right="140"/>
        <w:rPr>
          <w:rFonts w:ascii="Times New Roman" w:eastAsia="Times New Roman" w:hAnsi="Times New Roman" w:cs="Times New Roman"/>
          <w:i/>
          <w:spacing w:val="-6"/>
          <w:sz w:val="28"/>
          <w:szCs w:val="28"/>
          <w:lang w:val="ru-RU" w:eastAsia="ru-RU"/>
        </w:rPr>
      </w:pPr>
    </w:p>
    <w:p w14:paraId="53A2A855" w14:textId="78C1F690" w:rsidR="00183460" w:rsidRPr="00183460" w:rsidRDefault="00183460" w:rsidP="00183460">
      <w:pPr>
        <w:shd w:val="clear" w:color="auto" w:fill="FFFFFF"/>
        <w:tabs>
          <w:tab w:val="left" w:pos="3946"/>
        </w:tabs>
        <w:spacing w:after="0" w:line="240" w:lineRule="auto"/>
        <w:ind w:right="-1" w:firstLine="426"/>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pacing w:val="-6"/>
          <w:sz w:val="28"/>
          <w:szCs w:val="28"/>
          <w:lang w:val="ru-RU" w:eastAsia="ru-RU"/>
        </w:rPr>
        <w:t>УД</w:t>
      </w:r>
      <w:r w:rsidRPr="00183460">
        <w:rPr>
          <w:rFonts w:ascii="Times New Roman" w:eastAsia="Times New Roman" w:hAnsi="Times New Roman" w:cs="Times New Roman"/>
          <w:sz w:val="28"/>
          <w:szCs w:val="28"/>
          <w:lang w:val="ru-RU" w:eastAsia="ru-RU"/>
        </w:rPr>
        <w:t xml:space="preserve">К: </w:t>
      </w:r>
      <w:r w:rsidR="00664E73" w:rsidRPr="00664E73">
        <w:rPr>
          <w:rFonts w:ascii="Times New Roman" w:eastAsia="Times New Roman" w:hAnsi="Times New Roman" w:cs="Times New Roman"/>
          <w:sz w:val="28"/>
          <w:szCs w:val="28"/>
          <w:lang w:val="ru-RU" w:eastAsia="ru-RU"/>
        </w:rPr>
        <w:t>616-089-059</w:t>
      </w:r>
      <w:r w:rsidR="00664E73">
        <w:rPr>
          <w:rFonts w:ascii="Times New Roman" w:eastAsia="Times New Roman" w:hAnsi="Times New Roman" w:cs="Times New Roman"/>
          <w:sz w:val="28"/>
          <w:szCs w:val="28"/>
          <w:lang w:val="ru-RU" w:eastAsia="ru-RU"/>
        </w:rPr>
        <w:t>;</w:t>
      </w:r>
      <w:r w:rsidR="00664E73" w:rsidRPr="007F1E66">
        <w:rPr>
          <w:lang w:val="ru-RU"/>
        </w:rPr>
        <w:t xml:space="preserve"> </w:t>
      </w:r>
      <w:r w:rsidR="00664E73" w:rsidRPr="0059578C">
        <w:rPr>
          <w:rFonts w:ascii="Times New Roman" w:eastAsia="Times New Roman" w:hAnsi="Times New Roman" w:cs="Times New Roman"/>
          <w:sz w:val="28"/>
          <w:szCs w:val="28"/>
          <w:lang w:val="ru-RU" w:eastAsia="ru-RU"/>
        </w:rPr>
        <w:t>617-089.844</w:t>
      </w:r>
      <w:r w:rsidR="00847610" w:rsidRPr="00183460">
        <w:rPr>
          <w:rFonts w:ascii="Times New Roman" w:eastAsia="Times New Roman" w:hAnsi="Times New Roman" w:cs="Times New Roman"/>
          <w:sz w:val="28"/>
          <w:szCs w:val="28"/>
          <w:lang w:val="ru-RU" w:eastAsia="ru-RU"/>
        </w:rPr>
        <w:tab/>
        <w:t xml:space="preserve"> </w:t>
      </w:r>
      <w:r w:rsidR="00847610" w:rsidRPr="00183460">
        <w:rPr>
          <w:rFonts w:ascii="Times New Roman" w:eastAsia="Times New Roman" w:hAnsi="Times New Roman" w:cs="Times New Roman"/>
          <w:sz w:val="28"/>
          <w:szCs w:val="28"/>
          <w:lang w:val="ru-RU" w:eastAsia="ru-RU"/>
        </w:rPr>
        <w:tab/>
      </w:r>
      <w:r w:rsidRPr="00183460">
        <w:rPr>
          <w:rFonts w:ascii="Times New Roman" w:eastAsia="Times New Roman" w:hAnsi="Times New Roman" w:cs="Times New Roman"/>
          <w:sz w:val="28"/>
          <w:szCs w:val="28"/>
          <w:lang w:val="ru-RU" w:eastAsia="ru-RU"/>
        </w:rPr>
        <w:t xml:space="preserve">         </w:t>
      </w:r>
      <w:r w:rsidR="007F1E66">
        <w:rPr>
          <w:rFonts w:ascii="Times New Roman" w:eastAsia="Times New Roman" w:hAnsi="Times New Roman" w:cs="Times New Roman"/>
          <w:sz w:val="28"/>
          <w:szCs w:val="28"/>
          <w:lang w:val="ru-RU" w:eastAsia="ru-RU"/>
        </w:rPr>
        <w:t xml:space="preserve">                     </w:t>
      </w:r>
      <w:r w:rsidR="008B78BB">
        <w:rPr>
          <w:rFonts w:ascii="Times New Roman" w:eastAsia="Times New Roman" w:hAnsi="Times New Roman" w:cs="Times New Roman"/>
          <w:sz w:val="28"/>
          <w:szCs w:val="28"/>
          <w:lang w:val="ru-RU" w:eastAsia="ru-RU"/>
        </w:rPr>
        <w:t xml:space="preserve">     </w:t>
      </w:r>
      <w:r w:rsidRPr="00183460">
        <w:rPr>
          <w:rFonts w:ascii="Times New Roman" w:eastAsia="Times New Roman" w:hAnsi="Times New Roman" w:cs="Times New Roman"/>
          <w:sz w:val="28"/>
          <w:szCs w:val="28"/>
          <w:lang w:val="ru-RU" w:eastAsia="ru-RU"/>
        </w:rPr>
        <w:t xml:space="preserve"> На правах рукописи</w:t>
      </w:r>
    </w:p>
    <w:p w14:paraId="2220B6C6"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b/>
          <w:spacing w:val="7"/>
          <w:sz w:val="28"/>
          <w:szCs w:val="28"/>
          <w:lang w:val="ru-RU" w:eastAsia="ru-RU"/>
        </w:rPr>
      </w:pPr>
    </w:p>
    <w:p w14:paraId="5C108100"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b/>
          <w:spacing w:val="7"/>
          <w:sz w:val="28"/>
          <w:szCs w:val="28"/>
          <w:lang w:val="ru-RU" w:eastAsia="ru-RU"/>
        </w:rPr>
      </w:pPr>
    </w:p>
    <w:p w14:paraId="0031CA40"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b/>
          <w:spacing w:val="7"/>
          <w:sz w:val="28"/>
          <w:szCs w:val="28"/>
          <w:lang w:val="ru-RU" w:eastAsia="ru-RU"/>
        </w:rPr>
      </w:pPr>
    </w:p>
    <w:p w14:paraId="1128A649"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b/>
          <w:spacing w:val="7"/>
          <w:sz w:val="28"/>
          <w:szCs w:val="28"/>
          <w:lang w:val="ru-RU" w:eastAsia="ru-RU"/>
        </w:rPr>
      </w:pPr>
    </w:p>
    <w:p w14:paraId="5F7FF85D"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b/>
          <w:spacing w:val="7"/>
          <w:sz w:val="28"/>
          <w:szCs w:val="28"/>
          <w:lang w:val="ru-RU" w:eastAsia="ru-RU"/>
        </w:rPr>
      </w:pPr>
    </w:p>
    <w:p w14:paraId="4B67F8AF"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b/>
          <w:spacing w:val="7"/>
          <w:sz w:val="28"/>
          <w:szCs w:val="28"/>
          <w:lang w:val="ru-RU" w:eastAsia="ru-RU"/>
        </w:rPr>
      </w:pPr>
    </w:p>
    <w:p w14:paraId="6EBC2903" w14:textId="28D5305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НУСПЕКОВА ДИНАРА ТУЛЕНДИЕВНА</w:t>
      </w:r>
    </w:p>
    <w:p w14:paraId="437E5751" w14:textId="77777777" w:rsidR="00183460" w:rsidRDefault="00183460" w:rsidP="00183460">
      <w:pPr>
        <w:shd w:val="clear" w:color="auto" w:fill="FFFFFF"/>
        <w:spacing w:after="0" w:line="240" w:lineRule="auto"/>
        <w:ind w:right="140"/>
        <w:jc w:val="center"/>
        <w:rPr>
          <w:rFonts w:ascii="Times New Roman" w:eastAsia="Times New Roman" w:hAnsi="Times New Roman" w:cs="Times New Roman"/>
          <w:sz w:val="28"/>
          <w:szCs w:val="28"/>
          <w:lang w:val="kk-KZ" w:eastAsia="ru-RU"/>
        </w:rPr>
      </w:pPr>
    </w:p>
    <w:p w14:paraId="37A45967" w14:textId="77777777" w:rsidR="007F1E66" w:rsidRPr="00183460" w:rsidRDefault="007F1E66" w:rsidP="00183460">
      <w:pPr>
        <w:shd w:val="clear" w:color="auto" w:fill="FFFFFF"/>
        <w:spacing w:after="0" w:line="240" w:lineRule="auto"/>
        <w:ind w:right="140"/>
        <w:jc w:val="center"/>
        <w:rPr>
          <w:rFonts w:ascii="Times New Roman" w:eastAsia="Times New Roman" w:hAnsi="Times New Roman" w:cs="Times New Roman"/>
          <w:sz w:val="28"/>
          <w:szCs w:val="28"/>
          <w:lang w:val="kk-KZ" w:eastAsia="ru-RU"/>
        </w:rPr>
      </w:pPr>
    </w:p>
    <w:p w14:paraId="60E8A8BF"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sz w:val="28"/>
          <w:szCs w:val="28"/>
          <w:lang w:val="kk-KZ" w:eastAsia="ru-RU"/>
        </w:rPr>
      </w:pPr>
    </w:p>
    <w:p w14:paraId="589E9DEC"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b/>
          <w:bCs/>
          <w:sz w:val="28"/>
          <w:szCs w:val="28"/>
          <w:lang w:val="kk-KZ" w:eastAsia="ru-RU"/>
        </w:rPr>
      </w:pPr>
    </w:p>
    <w:p w14:paraId="774E4189" w14:textId="1ACB9CB6" w:rsidR="00183460" w:rsidRPr="00183460" w:rsidRDefault="007847C7" w:rsidP="00183460">
      <w:pPr>
        <w:shd w:val="clear" w:color="auto" w:fill="FFFFFF"/>
        <w:spacing w:after="0" w:line="240" w:lineRule="auto"/>
        <w:ind w:right="140"/>
        <w:jc w:val="center"/>
        <w:rPr>
          <w:rFonts w:ascii="Times New Roman" w:eastAsia="Times New Roman" w:hAnsi="Times New Roman" w:cs="Times New Roman"/>
          <w:b/>
          <w:bCs/>
          <w:spacing w:val="7"/>
          <w:sz w:val="28"/>
          <w:szCs w:val="28"/>
          <w:lang w:val="ru-RU" w:eastAsia="ru-RU"/>
        </w:rPr>
      </w:pPr>
      <w:bookmarkStart w:id="0" w:name="_Hlk104142355"/>
      <w:r w:rsidRPr="007847C7">
        <w:rPr>
          <w:rFonts w:ascii="Times New Roman" w:eastAsia="Times New Roman" w:hAnsi="Times New Roman" w:cs="Times New Roman"/>
          <w:b/>
          <w:bCs/>
          <w:spacing w:val="7"/>
          <w:sz w:val="28"/>
          <w:szCs w:val="28"/>
          <w:lang w:val="ru-RU" w:eastAsia="ru-RU"/>
        </w:rPr>
        <w:t>Совершенствование хирургического лечения геморроидальной болезни</w:t>
      </w:r>
      <w:bookmarkEnd w:id="0"/>
    </w:p>
    <w:p w14:paraId="10350F65"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spacing w:val="1"/>
          <w:sz w:val="28"/>
          <w:szCs w:val="28"/>
          <w:lang w:val="ru-RU" w:eastAsia="ru-RU"/>
        </w:rPr>
      </w:pPr>
    </w:p>
    <w:p w14:paraId="5E9C5B73"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spacing w:val="1"/>
          <w:sz w:val="28"/>
          <w:szCs w:val="28"/>
          <w:lang w:val="ru-RU" w:eastAsia="ru-RU"/>
        </w:rPr>
      </w:pPr>
    </w:p>
    <w:p w14:paraId="2F6D28BD" w14:textId="77777777" w:rsidR="00183460" w:rsidRPr="00183460" w:rsidRDefault="00183460" w:rsidP="00183460">
      <w:pPr>
        <w:shd w:val="clear" w:color="auto" w:fill="FFFFFF"/>
        <w:spacing w:after="0" w:line="240" w:lineRule="auto"/>
        <w:ind w:right="140"/>
        <w:rPr>
          <w:rFonts w:ascii="Times New Roman" w:eastAsia="Times New Roman" w:hAnsi="Times New Roman" w:cs="Times New Roman"/>
          <w:spacing w:val="1"/>
          <w:sz w:val="28"/>
          <w:szCs w:val="28"/>
          <w:lang w:val="ru-RU" w:eastAsia="ru-RU"/>
        </w:rPr>
      </w:pPr>
    </w:p>
    <w:p w14:paraId="09C0ABF6" w14:textId="77777777" w:rsidR="00183460" w:rsidRPr="00183460" w:rsidRDefault="00183460" w:rsidP="00183460">
      <w:pPr>
        <w:shd w:val="clear" w:color="auto" w:fill="FFFFFF"/>
        <w:spacing w:after="0" w:line="240" w:lineRule="auto"/>
        <w:ind w:right="140"/>
        <w:rPr>
          <w:rFonts w:ascii="Times New Roman" w:eastAsia="Times New Roman" w:hAnsi="Times New Roman" w:cs="Times New Roman"/>
          <w:spacing w:val="1"/>
          <w:sz w:val="28"/>
          <w:szCs w:val="28"/>
          <w:lang w:val="ru-RU" w:eastAsia="ru-RU"/>
        </w:rPr>
      </w:pPr>
    </w:p>
    <w:p w14:paraId="3F91B2EA"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spacing w:val="2"/>
          <w:sz w:val="28"/>
          <w:szCs w:val="28"/>
          <w:lang w:val="ru-RU" w:eastAsia="ru-RU"/>
        </w:rPr>
      </w:pPr>
      <w:r w:rsidRPr="00183460">
        <w:rPr>
          <w:rFonts w:ascii="Times New Roman" w:eastAsia="Times New Roman" w:hAnsi="Times New Roman" w:cs="Times New Roman"/>
          <w:spacing w:val="2"/>
          <w:sz w:val="28"/>
          <w:szCs w:val="28"/>
          <w:lang w:val="ru-RU" w:eastAsia="ru-RU"/>
        </w:rPr>
        <w:t>6</w:t>
      </w:r>
      <w:r w:rsidRPr="00183460">
        <w:rPr>
          <w:rFonts w:ascii="Times New Roman" w:eastAsia="Times New Roman" w:hAnsi="Times New Roman" w:cs="Times New Roman"/>
          <w:spacing w:val="2"/>
          <w:sz w:val="28"/>
          <w:szCs w:val="28"/>
          <w:lang w:eastAsia="ru-RU"/>
        </w:rPr>
        <w:t>D</w:t>
      </w:r>
      <w:r w:rsidRPr="00183460">
        <w:rPr>
          <w:rFonts w:ascii="Times New Roman" w:eastAsia="Times New Roman" w:hAnsi="Times New Roman" w:cs="Times New Roman"/>
          <w:spacing w:val="2"/>
          <w:sz w:val="28"/>
          <w:szCs w:val="28"/>
          <w:lang w:val="ru-RU" w:eastAsia="ru-RU"/>
        </w:rPr>
        <w:t>110100 – Медицина</w:t>
      </w:r>
    </w:p>
    <w:p w14:paraId="53899DD6"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spacing w:val="2"/>
          <w:sz w:val="28"/>
          <w:szCs w:val="28"/>
          <w:lang w:val="ru-RU" w:eastAsia="ru-RU"/>
        </w:rPr>
      </w:pPr>
    </w:p>
    <w:p w14:paraId="61790AFC" w14:textId="77777777" w:rsidR="00183460" w:rsidRDefault="00183460" w:rsidP="00183460">
      <w:pPr>
        <w:shd w:val="clear" w:color="auto" w:fill="FFFFFF"/>
        <w:spacing w:after="0" w:line="240" w:lineRule="auto"/>
        <w:ind w:right="140"/>
        <w:jc w:val="center"/>
        <w:rPr>
          <w:rFonts w:ascii="Times New Roman" w:eastAsia="Times New Roman" w:hAnsi="Times New Roman" w:cs="Times New Roman"/>
          <w:spacing w:val="2"/>
          <w:sz w:val="28"/>
          <w:szCs w:val="28"/>
          <w:lang w:val="ru-RU" w:eastAsia="ru-RU"/>
        </w:rPr>
      </w:pPr>
    </w:p>
    <w:p w14:paraId="49A9A2B4" w14:textId="77777777" w:rsidR="007F1E66" w:rsidRDefault="007F1E66" w:rsidP="00183460">
      <w:pPr>
        <w:shd w:val="clear" w:color="auto" w:fill="FFFFFF"/>
        <w:spacing w:after="0" w:line="240" w:lineRule="auto"/>
        <w:ind w:right="140"/>
        <w:jc w:val="center"/>
        <w:rPr>
          <w:rFonts w:ascii="Times New Roman" w:eastAsia="Times New Roman" w:hAnsi="Times New Roman" w:cs="Times New Roman"/>
          <w:spacing w:val="2"/>
          <w:sz w:val="28"/>
          <w:szCs w:val="28"/>
          <w:lang w:val="ru-RU" w:eastAsia="ru-RU"/>
        </w:rPr>
      </w:pPr>
    </w:p>
    <w:p w14:paraId="52DD3FC7" w14:textId="77777777" w:rsidR="007F1E66" w:rsidRPr="00183460" w:rsidRDefault="007F1E66" w:rsidP="00183460">
      <w:pPr>
        <w:shd w:val="clear" w:color="auto" w:fill="FFFFFF"/>
        <w:spacing w:after="0" w:line="240" w:lineRule="auto"/>
        <w:ind w:right="140"/>
        <w:jc w:val="center"/>
        <w:rPr>
          <w:rFonts w:ascii="Times New Roman" w:eastAsia="Times New Roman" w:hAnsi="Times New Roman" w:cs="Times New Roman"/>
          <w:spacing w:val="2"/>
          <w:sz w:val="28"/>
          <w:szCs w:val="28"/>
          <w:lang w:val="ru-RU" w:eastAsia="ru-RU"/>
        </w:rPr>
      </w:pPr>
    </w:p>
    <w:p w14:paraId="5AC7442B"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pacing w:val="2"/>
          <w:sz w:val="28"/>
          <w:szCs w:val="28"/>
          <w:lang w:val="ru-RU" w:eastAsia="ru-RU"/>
        </w:rPr>
        <w:t>Диссертация на соискание</w:t>
      </w:r>
      <w:r w:rsidRPr="00183460">
        <w:rPr>
          <w:rFonts w:ascii="Times New Roman" w:eastAsia="Times New Roman" w:hAnsi="Times New Roman" w:cs="Times New Roman"/>
          <w:spacing w:val="2"/>
          <w:sz w:val="28"/>
          <w:szCs w:val="28"/>
          <w:lang w:val="kk-KZ" w:eastAsia="ru-RU"/>
        </w:rPr>
        <w:t xml:space="preserve"> степени</w:t>
      </w:r>
      <w:r w:rsidRPr="00183460">
        <w:rPr>
          <w:rFonts w:ascii="Times New Roman" w:eastAsia="Times New Roman" w:hAnsi="Times New Roman" w:cs="Times New Roman"/>
          <w:spacing w:val="2"/>
          <w:sz w:val="28"/>
          <w:szCs w:val="28"/>
          <w:lang w:val="ru-RU" w:eastAsia="ru-RU"/>
        </w:rPr>
        <w:br/>
      </w:r>
      <w:r w:rsidRPr="00183460">
        <w:rPr>
          <w:rFonts w:ascii="Times New Roman" w:eastAsia="Times New Roman" w:hAnsi="Times New Roman" w:cs="Times New Roman"/>
          <w:spacing w:val="4"/>
          <w:sz w:val="28"/>
          <w:szCs w:val="28"/>
          <w:lang w:val="ru-RU" w:eastAsia="ru-RU"/>
        </w:rPr>
        <w:t xml:space="preserve">доктора </w:t>
      </w:r>
      <w:r w:rsidRPr="00183460">
        <w:rPr>
          <w:rFonts w:ascii="Times New Roman" w:eastAsia="Times New Roman" w:hAnsi="Times New Roman" w:cs="Times New Roman"/>
          <w:spacing w:val="-3"/>
          <w:sz w:val="28"/>
          <w:szCs w:val="28"/>
          <w:lang w:val="ru-RU" w:eastAsia="ru-RU"/>
        </w:rPr>
        <w:t>философии (</w:t>
      </w:r>
      <w:r w:rsidRPr="00183460">
        <w:rPr>
          <w:rFonts w:ascii="Times New Roman" w:eastAsia="Times New Roman" w:hAnsi="Times New Roman" w:cs="Times New Roman"/>
          <w:spacing w:val="-3"/>
          <w:sz w:val="28"/>
          <w:szCs w:val="28"/>
          <w:lang w:eastAsia="ru-RU"/>
        </w:rPr>
        <w:t>PhD</w:t>
      </w:r>
      <w:r w:rsidRPr="00183460">
        <w:rPr>
          <w:rFonts w:ascii="Times New Roman" w:eastAsia="Times New Roman" w:hAnsi="Times New Roman" w:cs="Times New Roman"/>
          <w:spacing w:val="-3"/>
          <w:sz w:val="28"/>
          <w:szCs w:val="28"/>
          <w:lang w:val="ru-RU" w:eastAsia="ru-RU"/>
        </w:rPr>
        <w:t xml:space="preserve">) </w:t>
      </w:r>
    </w:p>
    <w:p w14:paraId="298F1724"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sz w:val="28"/>
          <w:szCs w:val="28"/>
          <w:lang w:val="ru-RU" w:eastAsia="ru-RU"/>
        </w:rPr>
      </w:pPr>
    </w:p>
    <w:p w14:paraId="71777AAB" w14:textId="77777777" w:rsidR="00183460" w:rsidRPr="00183460" w:rsidRDefault="00183460" w:rsidP="00183460">
      <w:pPr>
        <w:shd w:val="clear" w:color="auto" w:fill="FFFFFF"/>
        <w:tabs>
          <w:tab w:val="left" w:pos="7088"/>
        </w:tabs>
        <w:spacing w:after="0" w:line="240" w:lineRule="auto"/>
        <w:ind w:right="140"/>
        <w:jc w:val="right"/>
        <w:rPr>
          <w:rFonts w:ascii="Times New Roman" w:eastAsia="Times New Roman" w:hAnsi="Times New Roman" w:cs="Times New Roman"/>
          <w:sz w:val="28"/>
          <w:szCs w:val="28"/>
          <w:lang w:val="ru-RU" w:eastAsia="ru-RU"/>
        </w:rPr>
      </w:pPr>
    </w:p>
    <w:p w14:paraId="0FA9F3FA" w14:textId="77777777" w:rsidR="00183460" w:rsidRPr="00183460" w:rsidRDefault="00183460" w:rsidP="00183460">
      <w:pPr>
        <w:shd w:val="clear" w:color="auto" w:fill="FFFFFF"/>
        <w:tabs>
          <w:tab w:val="left" w:pos="7088"/>
        </w:tabs>
        <w:spacing w:after="0" w:line="240" w:lineRule="auto"/>
        <w:ind w:right="140"/>
        <w:jc w:val="right"/>
        <w:rPr>
          <w:rFonts w:ascii="Times New Roman" w:eastAsia="Times New Roman" w:hAnsi="Times New Roman" w:cs="Times New Roman"/>
          <w:sz w:val="28"/>
          <w:szCs w:val="28"/>
          <w:lang w:val="ru-RU" w:eastAsia="ru-RU"/>
        </w:rPr>
      </w:pPr>
    </w:p>
    <w:p w14:paraId="0601690F" w14:textId="77777777" w:rsidR="00183460" w:rsidRPr="00183460" w:rsidRDefault="00183460" w:rsidP="00183460">
      <w:pPr>
        <w:shd w:val="clear" w:color="auto" w:fill="FFFFFF"/>
        <w:tabs>
          <w:tab w:val="left" w:pos="7088"/>
        </w:tabs>
        <w:spacing w:after="0" w:line="240" w:lineRule="auto"/>
        <w:ind w:right="140"/>
        <w:jc w:val="right"/>
        <w:rPr>
          <w:rFonts w:ascii="Times New Roman" w:eastAsia="Times New Roman" w:hAnsi="Times New Roman" w:cs="Times New Roman"/>
          <w:sz w:val="28"/>
          <w:szCs w:val="28"/>
          <w:lang w:val="ru-RU" w:eastAsia="ru-RU"/>
        </w:rPr>
      </w:pPr>
    </w:p>
    <w:p w14:paraId="7F281081" w14:textId="77777777" w:rsidR="00183460" w:rsidRPr="00183460" w:rsidRDefault="00183460" w:rsidP="00183460">
      <w:pPr>
        <w:shd w:val="clear" w:color="auto" w:fill="FFFFFF"/>
        <w:tabs>
          <w:tab w:val="left" w:pos="7088"/>
        </w:tabs>
        <w:spacing w:after="0" w:line="240" w:lineRule="auto"/>
        <w:ind w:right="140"/>
        <w:jc w:val="right"/>
        <w:rPr>
          <w:rFonts w:ascii="Times New Roman" w:eastAsia="Times New Roman" w:hAnsi="Times New Roman" w:cs="Times New Roman"/>
          <w:sz w:val="28"/>
          <w:szCs w:val="28"/>
          <w:lang w:val="ru-RU" w:eastAsia="ru-RU"/>
        </w:rPr>
      </w:pPr>
    </w:p>
    <w:p w14:paraId="5948E8DA" w14:textId="206DB760" w:rsidR="002D0BF6" w:rsidRPr="002D0BF6" w:rsidRDefault="007F1E66" w:rsidP="007F1E66">
      <w:pPr>
        <w:spacing w:after="0" w:line="240" w:lineRule="auto"/>
        <w:ind w:firstLine="1021"/>
        <w:jc w:val="cente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 xml:space="preserve">                                                           </w:t>
      </w:r>
      <w:r w:rsidR="002D0BF6" w:rsidRPr="002D0BF6">
        <w:rPr>
          <w:rFonts w:ascii="Times New Roman" w:eastAsia="Calibri" w:hAnsi="Times New Roman" w:cs="Times New Roman"/>
          <w:bCs/>
          <w:sz w:val="28"/>
          <w:szCs w:val="28"/>
          <w:lang w:val="ru-RU"/>
        </w:rPr>
        <w:t>Научные консультанты</w:t>
      </w:r>
    </w:p>
    <w:p w14:paraId="5D19CD08" w14:textId="2D7EC3E2" w:rsidR="002D0BF6" w:rsidRPr="002D0BF6" w:rsidRDefault="007F1E66" w:rsidP="007F1E66">
      <w:pPr>
        <w:spacing w:after="0" w:line="240" w:lineRule="auto"/>
        <w:ind w:firstLine="1021"/>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                                                                      </w:t>
      </w:r>
      <w:proofErr w:type="spellStart"/>
      <w:r w:rsidR="002D0BF6" w:rsidRPr="002D0BF6">
        <w:rPr>
          <w:rFonts w:ascii="Times New Roman" w:eastAsia="Calibri" w:hAnsi="Times New Roman" w:cs="Times New Roman"/>
          <w:sz w:val="28"/>
          <w:szCs w:val="28"/>
          <w:lang w:val="ru-RU"/>
        </w:rPr>
        <w:t>д.м.н</w:t>
      </w:r>
      <w:proofErr w:type="spellEnd"/>
      <w:r w:rsidR="002D0BF6" w:rsidRPr="002D0BF6">
        <w:rPr>
          <w:rFonts w:ascii="Times New Roman" w:eastAsia="Calibri" w:hAnsi="Times New Roman" w:cs="Times New Roman"/>
          <w:sz w:val="28"/>
          <w:szCs w:val="28"/>
          <w:lang w:val="ru-RU"/>
        </w:rPr>
        <w:t>, проф</w:t>
      </w:r>
      <w:r>
        <w:rPr>
          <w:rFonts w:ascii="Times New Roman" w:eastAsia="Calibri" w:hAnsi="Times New Roman" w:cs="Times New Roman"/>
          <w:sz w:val="28"/>
          <w:szCs w:val="28"/>
          <w:lang w:val="ru-RU"/>
        </w:rPr>
        <w:t xml:space="preserve">. </w:t>
      </w:r>
      <w:proofErr w:type="spellStart"/>
      <w:r w:rsidR="002D0BF6" w:rsidRPr="002D0BF6">
        <w:rPr>
          <w:rFonts w:ascii="Times New Roman" w:eastAsia="Calibri" w:hAnsi="Times New Roman" w:cs="Times New Roman"/>
          <w:sz w:val="28"/>
          <w:szCs w:val="28"/>
          <w:lang w:val="ru-RU"/>
        </w:rPr>
        <w:t>Джумабеков</w:t>
      </w:r>
      <w:proofErr w:type="spellEnd"/>
      <w:r w:rsidR="002D0BF6" w:rsidRPr="002D0BF6">
        <w:rPr>
          <w:rFonts w:ascii="Times New Roman" w:eastAsia="Calibri" w:hAnsi="Times New Roman" w:cs="Times New Roman"/>
          <w:sz w:val="28"/>
          <w:szCs w:val="28"/>
          <w:lang w:val="ru-RU"/>
        </w:rPr>
        <w:t xml:space="preserve"> А.Т.</w:t>
      </w:r>
    </w:p>
    <w:p w14:paraId="41DBA3F1" w14:textId="36E0E75D" w:rsidR="002D0BF6" w:rsidRPr="002D0BF6" w:rsidRDefault="002D0BF6" w:rsidP="007F1E66">
      <w:pPr>
        <w:spacing w:after="0" w:line="240" w:lineRule="auto"/>
        <w:ind w:firstLine="1021"/>
        <w:jc w:val="center"/>
        <w:rPr>
          <w:rFonts w:ascii="Times New Roman" w:eastAsia="Calibri" w:hAnsi="Times New Roman" w:cs="Times New Roman"/>
          <w:sz w:val="28"/>
          <w:szCs w:val="28"/>
          <w:lang w:val="ru-RU"/>
        </w:rPr>
      </w:pPr>
      <w:r w:rsidRPr="002D0BF6">
        <w:rPr>
          <w:rFonts w:ascii="Times New Roman" w:eastAsia="Calibri" w:hAnsi="Times New Roman" w:cs="Times New Roman"/>
          <w:sz w:val="28"/>
          <w:szCs w:val="28"/>
          <w:lang w:val="ru-RU"/>
        </w:rPr>
        <w:t xml:space="preserve">    </w:t>
      </w:r>
      <w:r w:rsidR="007F1E66">
        <w:rPr>
          <w:rFonts w:ascii="Times New Roman" w:eastAsia="Calibri" w:hAnsi="Times New Roman" w:cs="Times New Roman"/>
          <w:sz w:val="28"/>
          <w:szCs w:val="28"/>
          <w:lang w:val="ru-RU"/>
        </w:rPr>
        <w:t xml:space="preserve"> </w:t>
      </w:r>
      <w:r w:rsidRPr="002D0BF6">
        <w:rPr>
          <w:rFonts w:ascii="Times New Roman" w:eastAsia="Calibri" w:hAnsi="Times New Roman" w:cs="Times New Roman"/>
          <w:sz w:val="28"/>
          <w:szCs w:val="28"/>
          <w:lang w:val="ru-RU"/>
        </w:rPr>
        <w:t xml:space="preserve"> </w:t>
      </w:r>
      <w:r w:rsidR="007F1E66">
        <w:rPr>
          <w:rFonts w:ascii="Times New Roman" w:eastAsia="Calibri" w:hAnsi="Times New Roman" w:cs="Times New Roman"/>
          <w:sz w:val="28"/>
          <w:szCs w:val="28"/>
          <w:lang w:val="ru-RU"/>
        </w:rPr>
        <w:t xml:space="preserve">                                                  </w:t>
      </w:r>
      <w:r w:rsidRPr="002D0BF6">
        <w:rPr>
          <w:rFonts w:ascii="Times New Roman" w:eastAsia="Calibri" w:hAnsi="Times New Roman" w:cs="Times New Roman"/>
          <w:sz w:val="28"/>
          <w:szCs w:val="28"/>
        </w:rPr>
        <w:t>PhD</w:t>
      </w:r>
      <w:r w:rsidRPr="002D0BF6">
        <w:rPr>
          <w:rFonts w:ascii="Times New Roman" w:eastAsia="Calibri" w:hAnsi="Times New Roman" w:cs="Times New Roman"/>
          <w:sz w:val="28"/>
          <w:szCs w:val="28"/>
          <w:lang w:val="ru-RU"/>
        </w:rPr>
        <w:t xml:space="preserve">., </w:t>
      </w:r>
      <w:proofErr w:type="spellStart"/>
      <w:r w:rsidRPr="002D0BF6">
        <w:rPr>
          <w:rFonts w:ascii="Times New Roman" w:eastAsia="Calibri" w:hAnsi="Times New Roman" w:cs="Times New Roman"/>
          <w:sz w:val="28"/>
          <w:szCs w:val="28"/>
          <w:lang w:val="ru-RU"/>
        </w:rPr>
        <w:t>Доскалиев</w:t>
      </w:r>
      <w:proofErr w:type="spellEnd"/>
      <w:r w:rsidRPr="002D0BF6">
        <w:rPr>
          <w:rFonts w:ascii="Times New Roman" w:eastAsia="Calibri" w:hAnsi="Times New Roman" w:cs="Times New Roman"/>
          <w:sz w:val="28"/>
          <w:szCs w:val="28"/>
          <w:lang w:val="ru-RU"/>
        </w:rPr>
        <w:t xml:space="preserve"> А.Ж.</w:t>
      </w:r>
    </w:p>
    <w:p w14:paraId="222D2DF1" w14:textId="4DBE7B4A" w:rsidR="002D0BF6" w:rsidRPr="002D0BF6" w:rsidRDefault="002D0BF6" w:rsidP="007F1E66">
      <w:pPr>
        <w:spacing w:after="0" w:line="240" w:lineRule="auto"/>
        <w:ind w:firstLine="1021"/>
        <w:jc w:val="center"/>
        <w:rPr>
          <w:rFonts w:ascii="Times New Roman" w:eastAsia="Calibri" w:hAnsi="Times New Roman" w:cs="Times New Roman"/>
          <w:sz w:val="28"/>
          <w:szCs w:val="28"/>
          <w:lang w:val="ru-RU"/>
        </w:rPr>
      </w:pPr>
      <w:r w:rsidRPr="002D0BF6">
        <w:rPr>
          <w:rFonts w:ascii="Times New Roman" w:eastAsia="Calibri" w:hAnsi="Times New Roman" w:cs="Times New Roman"/>
          <w:sz w:val="28"/>
          <w:szCs w:val="28"/>
          <w:lang w:val="ru-RU"/>
        </w:rPr>
        <w:t xml:space="preserve">    </w:t>
      </w:r>
      <w:r w:rsidRPr="002D0BF6">
        <w:rPr>
          <w:rFonts w:ascii="Times New Roman" w:eastAsia="Calibri" w:hAnsi="Times New Roman" w:cs="Times New Roman"/>
          <w:sz w:val="28"/>
          <w:szCs w:val="28"/>
          <w:lang w:val="ru-RU"/>
        </w:rPr>
        <w:tab/>
      </w:r>
      <w:r w:rsidRPr="002D0BF6">
        <w:rPr>
          <w:rFonts w:ascii="Times New Roman" w:eastAsia="Calibri" w:hAnsi="Times New Roman" w:cs="Times New Roman"/>
          <w:sz w:val="28"/>
          <w:szCs w:val="28"/>
          <w:lang w:val="ru-RU"/>
        </w:rPr>
        <w:tab/>
      </w:r>
      <w:r w:rsidRPr="002D0BF6">
        <w:rPr>
          <w:rFonts w:ascii="Times New Roman" w:eastAsia="Calibri" w:hAnsi="Times New Roman" w:cs="Times New Roman"/>
          <w:sz w:val="28"/>
          <w:szCs w:val="28"/>
          <w:lang w:val="ru-RU"/>
        </w:rPr>
        <w:tab/>
      </w:r>
      <w:r w:rsidRPr="002D0BF6">
        <w:rPr>
          <w:rFonts w:ascii="Times New Roman" w:eastAsia="Calibri" w:hAnsi="Times New Roman" w:cs="Times New Roman"/>
          <w:sz w:val="28"/>
          <w:szCs w:val="28"/>
          <w:lang w:val="ru-RU"/>
        </w:rPr>
        <w:tab/>
      </w:r>
      <w:r w:rsidRPr="002D0BF6">
        <w:rPr>
          <w:rFonts w:ascii="Times New Roman" w:eastAsia="Calibri" w:hAnsi="Times New Roman" w:cs="Times New Roman"/>
          <w:sz w:val="28"/>
          <w:szCs w:val="28"/>
          <w:lang w:val="ru-RU"/>
        </w:rPr>
        <w:tab/>
      </w:r>
      <w:r w:rsidRPr="002D0BF6">
        <w:rPr>
          <w:rFonts w:ascii="Times New Roman" w:eastAsia="Calibri" w:hAnsi="Times New Roman" w:cs="Times New Roman"/>
          <w:sz w:val="28"/>
          <w:szCs w:val="28"/>
          <w:lang w:val="ru-RU"/>
        </w:rPr>
        <w:tab/>
      </w:r>
      <w:r w:rsidR="007F1E66">
        <w:rPr>
          <w:rFonts w:ascii="Times New Roman" w:eastAsia="Calibri" w:hAnsi="Times New Roman" w:cs="Times New Roman"/>
          <w:sz w:val="28"/>
          <w:szCs w:val="28"/>
          <w:lang w:val="ru-RU"/>
        </w:rPr>
        <w:t xml:space="preserve">    </w:t>
      </w:r>
      <w:proofErr w:type="spellStart"/>
      <w:r w:rsidRPr="002D0BF6">
        <w:rPr>
          <w:rFonts w:ascii="Times New Roman" w:eastAsia="Calibri" w:hAnsi="Times New Roman" w:cs="Times New Roman"/>
          <w:sz w:val="28"/>
          <w:szCs w:val="28"/>
          <w:lang w:val="ru-RU"/>
        </w:rPr>
        <w:t>д.м.н</w:t>
      </w:r>
      <w:proofErr w:type="spellEnd"/>
      <w:r w:rsidRPr="002D0BF6">
        <w:rPr>
          <w:rFonts w:ascii="Times New Roman" w:eastAsia="Calibri" w:hAnsi="Times New Roman" w:cs="Times New Roman"/>
          <w:sz w:val="28"/>
          <w:szCs w:val="28"/>
          <w:lang w:val="ru-RU"/>
        </w:rPr>
        <w:t>, проф</w:t>
      </w:r>
      <w:r w:rsidR="007F1E66">
        <w:rPr>
          <w:rFonts w:ascii="Times New Roman" w:eastAsia="Calibri" w:hAnsi="Times New Roman" w:cs="Times New Roman"/>
          <w:sz w:val="28"/>
          <w:szCs w:val="28"/>
          <w:lang w:val="ru-RU"/>
        </w:rPr>
        <w:t xml:space="preserve">. </w:t>
      </w:r>
      <w:r w:rsidRPr="002D0BF6">
        <w:rPr>
          <w:rFonts w:ascii="Times New Roman" w:eastAsia="Calibri" w:hAnsi="Times New Roman" w:cs="Times New Roman"/>
          <w:sz w:val="28"/>
          <w:szCs w:val="28"/>
          <w:lang w:val="ru-RU"/>
        </w:rPr>
        <w:t>Акилов Х.А.</w:t>
      </w:r>
    </w:p>
    <w:p w14:paraId="61E97677" w14:textId="77777777" w:rsidR="00183460" w:rsidRPr="00183460" w:rsidRDefault="00183460" w:rsidP="00183460">
      <w:pPr>
        <w:shd w:val="clear" w:color="auto" w:fill="FFFFFF"/>
        <w:spacing w:after="0" w:line="240" w:lineRule="auto"/>
        <w:ind w:right="140"/>
        <w:jc w:val="center"/>
        <w:rPr>
          <w:rFonts w:ascii="Times New Roman" w:eastAsia="Times New Roman" w:hAnsi="Times New Roman" w:cs="Times New Roman"/>
          <w:sz w:val="28"/>
          <w:szCs w:val="28"/>
          <w:lang w:val="ru-RU" w:eastAsia="ru-RU"/>
        </w:rPr>
      </w:pPr>
    </w:p>
    <w:p w14:paraId="2D207311" w14:textId="77777777" w:rsidR="007F1E66" w:rsidRPr="00183460" w:rsidRDefault="007F1E66" w:rsidP="00183460">
      <w:pPr>
        <w:shd w:val="clear" w:color="auto" w:fill="FFFFFF"/>
        <w:spacing w:after="0" w:line="240" w:lineRule="auto"/>
        <w:ind w:right="140"/>
        <w:jc w:val="center"/>
        <w:rPr>
          <w:rFonts w:ascii="Times New Roman" w:eastAsia="Times New Roman" w:hAnsi="Times New Roman" w:cs="Times New Roman"/>
          <w:sz w:val="28"/>
          <w:szCs w:val="28"/>
          <w:lang w:val="ru-RU" w:eastAsia="ru-RU"/>
        </w:rPr>
      </w:pPr>
    </w:p>
    <w:p w14:paraId="2A25810B" w14:textId="31364CDF" w:rsidR="00183460" w:rsidRPr="00183460" w:rsidRDefault="00183460" w:rsidP="007F1E66">
      <w:pPr>
        <w:shd w:val="clear" w:color="auto" w:fill="FFFFFF"/>
        <w:spacing w:after="0" w:line="240" w:lineRule="auto"/>
        <w:ind w:right="140"/>
        <w:jc w:val="center"/>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z w:val="28"/>
          <w:szCs w:val="28"/>
          <w:lang w:val="ru-RU" w:eastAsia="ru-RU"/>
        </w:rPr>
        <w:t>Республика Казахстан</w:t>
      </w:r>
    </w:p>
    <w:p w14:paraId="6437119F" w14:textId="0B2FD637" w:rsidR="00183460" w:rsidRDefault="007F1E66" w:rsidP="00183460">
      <w:pPr>
        <w:shd w:val="clear" w:color="auto" w:fill="FFFFFF"/>
        <w:spacing w:after="0" w:line="240" w:lineRule="auto"/>
        <w:ind w:right="140"/>
        <w:jc w:val="center"/>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58240" behindDoc="0" locked="0" layoutInCell="1" allowOverlap="1" wp14:anchorId="2AA61A0A" wp14:editId="4539AF3B">
                <wp:simplePos x="0" y="0"/>
                <wp:positionH relativeFrom="margin">
                  <wp:align>center</wp:align>
                </wp:positionH>
                <wp:positionV relativeFrom="paragraph">
                  <wp:posOffset>245745</wp:posOffset>
                </wp:positionV>
                <wp:extent cx="342900" cy="352425"/>
                <wp:effectExtent l="0" t="0" r="19050" b="28575"/>
                <wp:wrapNone/>
                <wp:docPr id="1989822725"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52425"/>
                        </a:xfrm>
                        <a:prstGeom prst="rect">
                          <a:avLst/>
                        </a:prstGeom>
                        <a:solidFill>
                          <a:srgbClr val="FFFFFF"/>
                        </a:solidFill>
                        <a:ln w="25400">
                          <a:solidFill>
                            <a:srgbClr val="FFFFF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ADAB5F" id="Прямоугольник 1" o:spid="_x0000_s1026" style="position:absolute;margin-left:0;margin-top:19.35pt;width:27pt;height:27.7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" strokecolor="white" strokeweight="2pt">
                <w10:wrap anchorx="margin"/>
              </v:rect>
            </w:pict>
          </mc:Fallback>
        </mc:AlternateContent>
      </w:r>
      <w:r w:rsidR="00183460" w:rsidRPr="00183460">
        <w:rPr>
          <w:rFonts w:ascii="Times New Roman" w:eastAsia="Times New Roman" w:hAnsi="Times New Roman" w:cs="Times New Roman"/>
          <w:sz w:val="28"/>
          <w:szCs w:val="28"/>
          <w:lang w:val="ru-RU" w:eastAsia="ru-RU"/>
        </w:rPr>
        <w:t>Алматы, 202</w:t>
      </w:r>
      <w:r w:rsidR="00183460">
        <w:rPr>
          <w:rFonts w:ascii="Times New Roman" w:eastAsia="Times New Roman" w:hAnsi="Times New Roman" w:cs="Times New Roman"/>
          <w:sz w:val="28"/>
          <w:szCs w:val="28"/>
          <w:lang w:val="ru-RU" w:eastAsia="ru-RU"/>
        </w:rPr>
        <w:t>4</w:t>
      </w:r>
    </w:p>
    <w:p w14:paraId="17C1AB8E" w14:textId="77777777" w:rsidR="00183460" w:rsidRPr="00183460" w:rsidRDefault="00183460" w:rsidP="00183460">
      <w:pPr>
        <w:spacing w:after="0" w:line="240" w:lineRule="auto"/>
        <w:jc w:val="center"/>
        <w:rPr>
          <w:rFonts w:ascii="Times New Roman" w:eastAsia="Times New Roman" w:hAnsi="Times New Roman" w:cs="Times New Roman"/>
          <w:b/>
          <w:sz w:val="28"/>
          <w:szCs w:val="28"/>
          <w:lang w:val="ru-RU" w:eastAsia="ru-RU"/>
        </w:rPr>
      </w:pPr>
      <w:r w:rsidRPr="00183460">
        <w:rPr>
          <w:rFonts w:ascii="Times New Roman" w:eastAsia="Times New Roman" w:hAnsi="Times New Roman" w:cs="Times New Roman"/>
          <w:b/>
          <w:sz w:val="28"/>
          <w:szCs w:val="28"/>
          <w:lang w:val="ru-RU" w:eastAsia="ru-RU"/>
        </w:rPr>
        <w:lastRenderedPageBreak/>
        <w:t xml:space="preserve">СОДЕРЖАНИЕ </w:t>
      </w:r>
    </w:p>
    <w:p w14:paraId="7BDF17CF" w14:textId="77777777" w:rsidR="00183460" w:rsidRPr="00183460" w:rsidRDefault="00183460" w:rsidP="00183460">
      <w:pPr>
        <w:spacing w:after="0" w:line="240" w:lineRule="auto"/>
        <w:jc w:val="center"/>
        <w:rPr>
          <w:rFonts w:ascii="Times New Roman" w:eastAsia="Times New Roman" w:hAnsi="Times New Roman" w:cs="Times New Roman"/>
          <w:b/>
          <w:sz w:val="28"/>
          <w:szCs w:val="28"/>
          <w:lang w:val="ru-RU" w:eastAsia="ru-RU"/>
        </w:rPr>
      </w:pPr>
    </w:p>
    <w:tbl>
      <w:tblPr>
        <w:tblW w:w="9918" w:type="dxa"/>
        <w:tblLook w:val="04A0" w:firstRow="1" w:lastRow="0" w:firstColumn="1" w:lastColumn="0" w:noHBand="0" w:noVBand="1"/>
      </w:tblPr>
      <w:tblGrid>
        <w:gridCol w:w="9282"/>
        <w:gridCol w:w="636"/>
      </w:tblGrid>
      <w:tr w:rsidR="00326EC0" w:rsidRPr="00326EC0" w14:paraId="6E83C87F" w14:textId="77777777" w:rsidTr="004153EB">
        <w:tc>
          <w:tcPr>
            <w:tcW w:w="9351" w:type="dxa"/>
            <w:shd w:val="clear" w:color="auto" w:fill="auto"/>
          </w:tcPr>
          <w:p w14:paraId="3C98D6C9" w14:textId="77777777" w:rsidR="00326EC0" w:rsidRPr="00326EC0" w:rsidRDefault="00326EC0" w:rsidP="00326EC0">
            <w:pPr>
              <w:tabs>
                <w:tab w:val="left" w:pos="1040"/>
              </w:tabs>
              <w:spacing w:after="0" w:line="240" w:lineRule="auto"/>
              <w:jc w:val="both"/>
              <w:rPr>
                <w:rFonts w:ascii="Times New Roman" w:eastAsia="Times New Roman" w:hAnsi="Times New Roman" w:cs="Times New Roman"/>
                <w:b/>
                <w:bCs/>
                <w:sz w:val="28"/>
                <w:szCs w:val="28"/>
                <w:lang w:val="ru-RU" w:eastAsia="ru-RU"/>
              </w:rPr>
            </w:pPr>
            <w:r w:rsidRPr="00326EC0">
              <w:rPr>
                <w:rFonts w:ascii="Times New Roman" w:eastAsia="Times New Roman" w:hAnsi="Times New Roman" w:cs="Times New Roman"/>
                <w:b/>
                <w:bCs/>
                <w:sz w:val="28"/>
                <w:szCs w:val="28"/>
                <w:lang w:val="ru-RU" w:eastAsia="ru-RU"/>
              </w:rPr>
              <w:t>НОРМАТИВНЫЕ ССЫЛКИ</w:t>
            </w:r>
          </w:p>
        </w:tc>
        <w:tc>
          <w:tcPr>
            <w:tcW w:w="567" w:type="dxa"/>
            <w:shd w:val="clear" w:color="auto" w:fill="auto"/>
          </w:tcPr>
          <w:p w14:paraId="4E74B655" w14:textId="37E0FA7B" w:rsidR="00326EC0" w:rsidRPr="00326EC0" w:rsidRDefault="00B9276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5</w:t>
            </w:r>
          </w:p>
        </w:tc>
      </w:tr>
      <w:tr w:rsidR="00326EC0" w:rsidRPr="00326EC0" w14:paraId="5E4FF877" w14:textId="77777777" w:rsidTr="004153EB">
        <w:tc>
          <w:tcPr>
            <w:tcW w:w="9351" w:type="dxa"/>
            <w:shd w:val="clear" w:color="auto" w:fill="auto"/>
          </w:tcPr>
          <w:p w14:paraId="50AFA65F" w14:textId="77777777" w:rsidR="00326EC0" w:rsidRPr="00326EC0" w:rsidRDefault="00326EC0" w:rsidP="00326EC0">
            <w:pPr>
              <w:spacing w:after="0" w:line="240" w:lineRule="auto"/>
              <w:jc w:val="both"/>
              <w:rPr>
                <w:rFonts w:ascii="Times New Roman" w:eastAsia="Times New Roman" w:hAnsi="Times New Roman" w:cs="Times New Roman"/>
                <w:b/>
                <w:bCs/>
                <w:sz w:val="28"/>
                <w:szCs w:val="28"/>
                <w:lang w:val="ru-RU" w:eastAsia="ru-RU"/>
              </w:rPr>
            </w:pPr>
            <w:r w:rsidRPr="00326EC0">
              <w:rPr>
                <w:rFonts w:ascii="Times New Roman" w:eastAsia="Times New Roman" w:hAnsi="Times New Roman" w:cs="Times New Roman"/>
                <w:b/>
                <w:bCs/>
                <w:sz w:val="28"/>
                <w:szCs w:val="28"/>
                <w:lang w:val="ru-RU" w:eastAsia="ru-RU"/>
              </w:rPr>
              <w:t>ОБОЗНАЧЕНИЯ И СОКРАЩЕНИЯ</w:t>
            </w:r>
          </w:p>
        </w:tc>
        <w:tc>
          <w:tcPr>
            <w:tcW w:w="567" w:type="dxa"/>
            <w:shd w:val="clear" w:color="auto" w:fill="auto"/>
          </w:tcPr>
          <w:p w14:paraId="7D8E7CA0" w14:textId="14EF0030" w:rsidR="00326EC0" w:rsidRPr="00326EC0" w:rsidRDefault="00B9276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6</w:t>
            </w:r>
          </w:p>
        </w:tc>
      </w:tr>
      <w:tr w:rsidR="00326EC0" w:rsidRPr="00326EC0" w14:paraId="5451D982" w14:textId="77777777" w:rsidTr="004153EB">
        <w:tc>
          <w:tcPr>
            <w:tcW w:w="9351" w:type="dxa"/>
            <w:shd w:val="clear" w:color="auto" w:fill="auto"/>
          </w:tcPr>
          <w:p w14:paraId="3CFBCE43" w14:textId="77777777" w:rsidR="00326EC0" w:rsidRPr="00326EC0" w:rsidRDefault="00326EC0" w:rsidP="00326EC0">
            <w:pPr>
              <w:spacing w:after="0" w:line="240" w:lineRule="auto"/>
              <w:jc w:val="both"/>
              <w:rPr>
                <w:rFonts w:ascii="Times New Roman" w:eastAsia="Times New Roman" w:hAnsi="Times New Roman" w:cs="Times New Roman"/>
                <w:b/>
                <w:bCs/>
                <w:sz w:val="28"/>
                <w:szCs w:val="28"/>
                <w:lang w:val="ru-RU" w:eastAsia="ru-RU"/>
              </w:rPr>
            </w:pPr>
            <w:r w:rsidRPr="00326EC0">
              <w:rPr>
                <w:rFonts w:ascii="Times New Roman" w:eastAsia="Times New Roman" w:hAnsi="Times New Roman" w:cs="Times New Roman"/>
                <w:b/>
                <w:bCs/>
                <w:sz w:val="28"/>
                <w:szCs w:val="28"/>
                <w:lang w:val="ru-RU" w:eastAsia="ru-RU"/>
              </w:rPr>
              <w:t>ВВЕДЕНИЕ</w:t>
            </w:r>
          </w:p>
        </w:tc>
        <w:tc>
          <w:tcPr>
            <w:tcW w:w="567" w:type="dxa"/>
            <w:shd w:val="clear" w:color="auto" w:fill="auto"/>
          </w:tcPr>
          <w:p w14:paraId="2324C2CC" w14:textId="4855F1C4" w:rsidR="00326EC0" w:rsidRPr="00326EC0" w:rsidRDefault="00B9276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8</w:t>
            </w:r>
          </w:p>
        </w:tc>
      </w:tr>
      <w:tr w:rsidR="00326EC0" w:rsidRPr="00326EC0" w14:paraId="1E4A27D5" w14:textId="77777777" w:rsidTr="004153EB">
        <w:trPr>
          <w:trHeight w:val="91"/>
        </w:trPr>
        <w:tc>
          <w:tcPr>
            <w:tcW w:w="9351" w:type="dxa"/>
            <w:shd w:val="clear" w:color="auto" w:fill="auto"/>
          </w:tcPr>
          <w:p w14:paraId="4233E766" w14:textId="77777777" w:rsidR="00326EC0" w:rsidRDefault="00326EC0" w:rsidP="00326EC0">
            <w:pPr>
              <w:spacing w:after="0" w:line="240" w:lineRule="auto"/>
              <w:jc w:val="both"/>
              <w:rPr>
                <w:rFonts w:ascii="Times New Roman" w:eastAsia="Times New Roman" w:hAnsi="Times New Roman" w:cs="Times New Roman"/>
                <w:b/>
                <w:bCs/>
                <w:sz w:val="28"/>
                <w:szCs w:val="28"/>
                <w:lang w:val="ru-RU" w:eastAsia="ru-RU"/>
              </w:rPr>
            </w:pPr>
            <w:r w:rsidRPr="00326EC0">
              <w:rPr>
                <w:rFonts w:ascii="Times New Roman" w:eastAsia="Times New Roman" w:hAnsi="Times New Roman" w:cs="Times New Roman"/>
                <w:b/>
                <w:bCs/>
                <w:sz w:val="28"/>
                <w:szCs w:val="28"/>
                <w:lang w:val="ru-RU" w:eastAsia="ru-RU"/>
              </w:rPr>
              <w:t xml:space="preserve">1 </w:t>
            </w:r>
            <w:r>
              <w:rPr>
                <w:rFonts w:ascii="Times New Roman" w:eastAsia="Times New Roman" w:hAnsi="Times New Roman" w:cs="Times New Roman"/>
                <w:b/>
                <w:bCs/>
                <w:sz w:val="28"/>
                <w:szCs w:val="28"/>
                <w:lang w:val="ru-RU" w:eastAsia="ru-RU"/>
              </w:rPr>
              <w:t>ХРОНИЧЕСКИЙ ГЕМОРРОЙ</w:t>
            </w:r>
            <w:r w:rsidRPr="00326EC0">
              <w:rPr>
                <w:rFonts w:ascii="Times New Roman" w:eastAsia="Times New Roman" w:hAnsi="Times New Roman" w:cs="Times New Roman"/>
                <w:b/>
                <w:bCs/>
                <w:sz w:val="28"/>
                <w:szCs w:val="28"/>
                <w:lang w:val="ru-RU" w:eastAsia="ru-RU"/>
              </w:rPr>
              <w:t xml:space="preserve">. </w:t>
            </w:r>
            <w:r>
              <w:rPr>
                <w:rFonts w:ascii="Times New Roman" w:eastAsia="Times New Roman" w:hAnsi="Times New Roman" w:cs="Times New Roman"/>
                <w:b/>
                <w:bCs/>
                <w:sz w:val="28"/>
                <w:szCs w:val="28"/>
                <w:lang w:val="ru-RU" w:eastAsia="ru-RU"/>
              </w:rPr>
              <w:t>ГЕМОРРОИДЭКТОМИЯ</w:t>
            </w:r>
          </w:p>
          <w:p w14:paraId="6312426A" w14:textId="64238861" w:rsidR="00326EC0" w:rsidRPr="00326EC0" w:rsidRDefault="00326EC0" w:rsidP="00326EC0">
            <w:pPr>
              <w:spacing w:after="0" w:line="240" w:lineRule="auto"/>
              <w:jc w:val="both"/>
              <w:rPr>
                <w:rFonts w:ascii="Times New Roman" w:eastAsia="Times New Roman" w:hAnsi="Times New Roman" w:cs="Times New Roman"/>
                <w:b/>
                <w:bCs/>
                <w:sz w:val="28"/>
                <w:szCs w:val="28"/>
                <w:lang w:val="ru-RU" w:eastAsia="ru-RU"/>
              </w:rPr>
            </w:pPr>
            <w:r w:rsidRPr="00326EC0">
              <w:rPr>
                <w:rFonts w:ascii="Times New Roman" w:eastAsia="Times New Roman" w:hAnsi="Times New Roman" w:cs="Times New Roman"/>
                <w:b/>
                <w:bCs/>
                <w:sz w:val="28"/>
                <w:szCs w:val="28"/>
                <w:lang w:val="ru-RU" w:eastAsia="ru-RU"/>
              </w:rPr>
              <w:t xml:space="preserve"> (обзор литературы)</w:t>
            </w:r>
          </w:p>
        </w:tc>
        <w:tc>
          <w:tcPr>
            <w:tcW w:w="567" w:type="dxa"/>
            <w:shd w:val="clear" w:color="auto" w:fill="auto"/>
          </w:tcPr>
          <w:p w14:paraId="4E8AD5D1" w14:textId="77777777"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p>
          <w:p w14:paraId="3F398FB0" w14:textId="0D623424"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1</w:t>
            </w:r>
            <w:r w:rsidR="00F1421D">
              <w:rPr>
                <w:rFonts w:ascii="Times New Roman" w:eastAsia="Times New Roman" w:hAnsi="Times New Roman" w:cs="Times New Roman"/>
                <w:sz w:val="28"/>
                <w:szCs w:val="28"/>
                <w:lang w:val="ru-RU" w:eastAsia="ru-RU"/>
              </w:rPr>
              <w:t>4</w:t>
            </w:r>
          </w:p>
        </w:tc>
      </w:tr>
      <w:tr w:rsidR="00326EC0" w:rsidRPr="00326EC0" w14:paraId="42F3E61B" w14:textId="77777777" w:rsidTr="004153EB">
        <w:trPr>
          <w:trHeight w:val="129"/>
        </w:trPr>
        <w:tc>
          <w:tcPr>
            <w:tcW w:w="9351" w:type="dxa"/>
            <w:shd w:val="clear" w:color="auto" w:fill="auto"/>
          </w:tcPr>
          <w:p w14:paraId="1DE6E881" w14:textId="112AC233" w:rsidR="00326EC0" w:rsidRPr="00326EC0" w:rsidRDefault="00326EC0" w:rsidP="00326EC0">
            <w:pPr>
              <w:spacing w:after="0" w:line="240" w:lineRule="auto"/>
              <w:jc w:val="both"/>
              <w:rPr>
                <w:rFonts w:ascii="Times New Roman" w:eastAsia="Times New Roman" w:hAnsi="Times New Roman" w:cs="Times New Roman"/>
                <w:sz w:val="28"/>
                <w:szCs w:val="28"/>
                <w:lang w:val="kk-KZ" w:eastAsia="ru-RU"/>
              </w:rPr>
            </w:pPr>
            <w:r w:rsidRPr="00326EC0">
              <w:rPr>
                <w:rFonts w:ascii="Times New Roman" w:eastAsia="Times New Roman" w:hAnsi="Times New Roman" w:cs="Times New Roman"/>
                <w:sz w:val="28"/>
                <w:szCs w:val="28"/>
                <w:lang w:val="ru-RU" w:eastAsia="ru-RU"/>
              </w:rPr>
              <w:t>1.1 Распространение. Основные факторы риска. Причины возникновения</w:t>
            </w:r>
          </w:p>
        </w:tc>
        <w:tc>
          <w:tcPr>
            <w:tcW w:w="567" w:type="dxa"/>
            <w:shd w:val="clear" w:color="auto" w:fill="auto"/>
          </w:tcPr>
          <w:p w14:paraId="3E725356" w14:textId="6D4DF611"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1</w:t>
            </w:r>
            <w:r w:rsidR="00F1421D">
              <w:rPr>
                <w:rFonts w:ascii="Times New Roman" w:eastAsia="Times New Roman" w:hAnsi="Times New Roman" w:cs="Times New Roman"/>
                <w:sz w:val="28"/>
                <w:szCs w:val="28"/>
                <w:lang w:val="ru-RU" w:eastAsia="ru-RU"/>
              </w:rPr>
              <w:t>4</w:t>
            </w:r>
          </w:p>
        </w:tc>
      </w:tr>
      <w:tr w:rsidR="00326EC0" w:rsidRPr="00326EC0" w14:paraId="224CADCF" w14:textId="77777777" w:rsidTr="004153EB">
        <w:tc>
          <w:tcPr>
            <w:tcW w:w="9351" w:type="dxa"/>
            <w:shd w:val="clear" w:color="auto" w:fill="auto"/>
          </w:tcPr>
          <w:p w14:paraId="21CF67D0" w14:textId="2B3E540A" w:rsidR="00326EC0" w:rsidRPr="00326EC0" w:rsidRDefault="00326EC0" w:rsidP="00326EC0">
            <w:pPr>
              <w:tabs>
                <w:tab w:val="left" w:pos="540"/>
              </w:tabs>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 xml:space="preserve">1.2 </w:t>
            </w:r>
            <w:r w:rsidR="004D036B" w:rsidRPr="004D036B">
              <w:rPr>
                <w:rFonts w:ascii="Times New Roman" w:eastAsia="Times New Roman" w:hAnsi="Times New Roman" w:cs="Times New Roman"/>
                <w:sz w:val="28"/>
                <w:szCs w:val="28"/>
                <w:lang w:val="kk-KZ" w:eastAsia="ru-RU"/>
              </w:rPr>
              <w:t>Обзор протоколов и клинических рекомендаций в лечении и ведении хронического геморроя</w:t>
            </w:r>
          </w:p>
        </w:tc>
        <w:tc>
          <w:tcPr>
            <w:tcW w:w="567" w:type="dxa"/>
            <w:shd w:val="clear" w:color="auto" w:fill="auto"/>
          </w:tcPr>
          <w:p w14:paraId="2CCE4D69" w14:textId="77777777" w:rsidR="00326EC0" w:rsidRPr="00326EC0" w:rsidRDefault="00326EC0" w:rsidP="00326EC0">
            <w:pPr>
              <w:spacing w:after="0" w:line="240" w:lineRule="auto"/>
              <w:rPr>
                <w:rFonts w:ascii="Times New Roman" w:eastAsia="Times New Roman" w:hAnsi="Times New Roman" w:cs="Times New Roman"/>
                <w:sz w:val="28"/>
                <w:szCs w:val="28"/>
                <w:lang w:val="kk-KZ" w:eastAsia="ru-RU"/>
              </w:rPr>
            </w:pPr>
            <w:r w:rsidRPr="00326EC0">
              <w:rPr>
                <w:rFonts w:ascii="Times New Roman" w:eastAsia="Times New Roman" w:hAnsi="Times New Roman" w:cs="Times New Roman"/>
                <w:sz w:val="28"/>
                <w:szCs w:val="28"/>
                <w:lang w:val="kk-KZ" w:eastAsia="ru-RU"/>
              </w:rPr>
              <w:t xml:space="preserve"> </w:t>
            </w:r>
          </w:p>
          <w:p w14:paraId="017C8D7D" w14:textId="14E7D56D" w:rsidR="00326EC0" w:rsidRPr="00C60898" w:rsidRDefault="00326EC0" w:rsidP="00326EC0">
            <w:pPr>
              <w:spacing w:after="0" w:line="240" w:lineRule="auto"/>
              <w:jc w:val="center"/>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eastAsia="ru-RU"/>
              </w:rPr>
              <w:t>1</w:t>
            </w:r>
            <w:r w:rsidR="00C60898">
              <w:rPr>
                <w:rFonts w:ascii="Times New Roman" w:eastAsia="Times New Roman" w:hAnsi="Times New Roman" w:cs="Times New Roman"/>
                <w:sz w:val="28"/>
                <w:szCs w:val="28"/>
                <w:lang w:val="ru-RU" w:eastAsia="ru-RU"/>
              </w:rPr>
              <w:t>7</w:t>
            </w:r>
          </w:p>
        </w:tc>
      </w:tr>
      <w:tr w:rsidR="00326EC0" w:rsidRPr="00326EC0" w14:paraId="6F34D73C" w14:textId="77777777" w:rsidTr="004153EB">
        <w:tc>
          <w:tcPr>
            <w:tcW w:w="9351" w:type="dxa"/>
            <w:shd w:val="clear" w:color="auto" w:fill="auto"/>
          </w:tcPr>
          <w:p w14:paraId="72B496EB" w14:textId="7BBA0AD4" w:rsidR="00326EC0" w:rsidRPr="00326EC0" w:rsidRDefault="004D036B" w:rsidP="00326EC0">
            <w:pPr>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1.3 </w:t>
            </w:r>
            <w:r w:rsidRPr="004D036B">
              <w:rPr>
                <w:rFonts w:ascii="Times New Roman" w:eastAsia="Times New Roman" w:hAnsi="Times New Roman" w:cs="Times New Roman"/>
                <w:sz w:val="28"/>
                <w:szCs w:val="28"/>
                <w:lang w:val="ru-RU" w:eastAsia="ru-RU"/>
              </w:rPr>
              <w:t>Возможности применения программы ускоренного восстановления в ректальной хирургии</w:t>
            </w:r>
          </w:p>
        </w:tc>
        <w:tc>
          <w:tcPr>
            <w:tcW w:w="567" w:type="dxa"/>
            <w:shd w:val="clear" w:color="auto" w:fill="auto"/>
          </w:tcPr>
          <w:p w14:paraId="600F53AC" w14:textId="77777777" w:rsidR="008F5A41" w:rsidRDefault="00326EC0" w:rsidP="00326EC0">
            <w:pPr>
              <w:spacing w:after="0" w:line="240" w:lineRule="auto"/>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 xml:space="preserve"> </w:t>
            </w:r>
          </w:p>
          <w:p w14:paraId="150EADF9" w14:textId="613B5E44" w:rsidR="00326EC0" w:rsidRPr="00326EC0" w:rsidRDefault="00C60898" w:rsidP="008F5A41">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2</w:t>
            </w:r>
            <w:r w:rsidR="008F5A41">
              <w:rPr>
                <w:rFonts w:ascii="Times New Roman" w:eastAsia="Times New Roman" w:hAnsi="Times New Roman" w:cs="Times New Roman"/>
                <w:sz w:val="28"/>
                <w:szCs w:val="28"/>
                <w:lang w:val="ru-RU" w:eastAsia="ru-RU"/>
              </w:rPr>
              <w:t>1</w:t>
            </w:r>
          </w:p>
        </w:tc>
      </w:tr>
      <w:tr w:rsidR="00326EC0" w:rsidRPr="00326EC0" w14:paraId="212B349A" w14:textId="77777777" w:rsidTr="004153EB">
        <w:tc>
          <w:tcPr>
            <w:tcW w:w="9351" w:type="dxa"/>
            <w:shd w:val="clear" w:color="auto" w:fill="auto"/>
          </w:tcPr>
          <w:p w14:paraId="59321853" w14:textId="1357F90E" w:rsidR="00326EC0" w:rsidRPr="00326EC0" w:rsidRDefault="00326EC0" w:rsidP="00326EC0">
            <w:pPr>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rPr>
              <w:t xml:space="preserve">1.4 </w:t>
            </w:r>
            <w:r w:rsidR="004D036B" w:rsidRPr="004D036B">
              <w:rPr>
                <w:rFonts w:ascii="Times New Roman" w:eastAsia="Times New Roman" w:hAnsi="Times New Roman" w:cs="Times New Roman"/>
                <w:sz w:val="28"/>
                <w:szCs w:val="28"/>
                <w:lang w:val="ru-RU"/>
              </w:rPr>
              <w:t>Оценка эффективности лечения хронического геморроя</w:t>
            </w:r>
          </w:p>
        </w:tc>
        <w:tc>
          <w:tcPr>
            <w:tcW w:w="567" w:type="dxa"/>
            <w:shd w:val="clear" w:color="auto" w:fill="auto"/>
          </w:tcPr>
          <w:p w14:paraId="71DC07FC" w14:textId="2DD0C138" w:rsidR="00326EC0" w:rsidRPr="00326EC0" w:rsidRDefault="00C60898"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2</w:t>
            </w:r>
            <w:r w:rsidR="008F5A41">
              <w:rPr>
                <w:rFonts w:ascii="Times New Roman" w:eastAsia="Times New Roman" w:hAnsi="Times New Roman" w:cs="Times New Roman"/>
                <w:sz w:val="28"/>
                <w:szCs w:val="28"/>
                <w:lang w:val="ru-RU" w:eastAsia="ru-RU"/>
              </w:rPr>
              <w:t>7</w:t>
            </w:r>
          </w:p>
        </w:tc>
      </w:tr>
      <w:tr w:rsidR="00326EC0" w:rsidRPr="00326EC0" w14:paraId="174F425E" w14:textId="77777777" w:rsidTr="004153EB">
        <w:tc>
          <w:tcPr>
            <w:tcW w:w="9351" w:type="dxa"/>
            <w:shd w:val="clear" w:color="auto" w:fill="auto"/>
          </w:tcPr>
          <w:p w14:paraId="118DBAB6" w14:textId="29C82E3B" w:rsidR="00326EC0" w:rsidRPr="00326EC0" w:rsidRDefault="00326EC0" w:rsidP="00326EC0">
            <w:pPr>
              <w:tabs>
                <w:tab w:val="left" w:pos="993"/>
              </w:tabs>
              <w:spacing w:after="0" w:line="240" w:lineRule="auto"/>
              <w:contextualSpacing/>
              <w:jc w:val="both"/>
              <w:rPr>
                <w:rFonts w:ascii="Times New Roman" w:eastAsia="Times New Roman" w:hAnsi="Times New Roman" w:cs="Times New Roman"/>
                <w:sz w:val="28"/>
                <w:szCs w:val="28"/>
                <w:lang w:val="ru-RU"/>
              </w:rPr>
            </w:pPr>
            <w:r w:rsidRPr="00326EC0">
              <w:rPr>
                <w:rFonts w:ascii="Times New Roman" w:eastAsia="Times New Roman" w:hAnsi="Times New Roman" w:cs="Times New Roman"/>
                <w:bCs/>
                <w:sz w:val="28"/>
                <w:szCs w:val="28"/>
                <w:lang w:val="ru-RU"/>
              </w:rPr>
              <w:t xml:space="preserve">1.5 </w:t>
            </w:r>
            <w:r w:rsidR="004D036B" w:rsidRPr="004D036B">
              <w:rPr>
                <w:rFonts w:ascii="Times New Roman" w:eastAsia="Times New Roman" w:hAnsi="Times New Roman" w:cs="Times New Roman"/>
                <w:bCs/>
                <w:sz w:val="28"/>
                <w:szCs w:val="28"/>
                <w:lang w:val="ru-RU"/>
              </w:rPr>
              <w:t xml:space="preserve">Особенности раневого процесса при заживлении ран </w:t>
            </w:r>
            <w:proofErr w:type="spellStart"/>
            <w:r w:rsidR="004D036B" w:rsidRPr="004D036B">
              <w:rPr>
                <w:rFonts w:ascii="Times New Roman" w:eastAsia="Times New Roman" w:hAnsi="Times New Roman" w:cs="Times New Roman"/>
                <w:bCs/>
                <w:sz w:val="28"/>
                <w:szCs w:val="28"/>
                <w:lang w:val="ru-RU"/>
              </w:rPr>
              <w:t>перианальной</w:t>
            </w:r>
            <w:proofErr w:type="spellEnd"/>
            <w:r w:rsidR="004D036B" w:rsidRPr="004D036B">
              <w:rPr>
                <w:rFonts w:ascii="Times New Roman" w:eastAsia="Times New Roman" w:hAnsi="Times New Roman" w:cs="Times New Roman"/>
                <w:bCs/>
                <w:sz w:val="28"/>
                <w:szCs w:val="28"/>
                <w:lang w:val="ru-RU"/>
              </w:rPr>
              <w:t xml:space="preserve"> области</w:t>
            </w:r>
          </w:p>
        </w:tc>
        <w:tc>
          <w:tcPr>
            <w:tcW w:w="567" w:type="dxa"/>
            <w:shd w:val="clear" w:color="auto" w:fill="auto"/>
          </w:tcPr>
          <w:p w14:paraId="2D02872A" w14:textId="77777777" w:rsidR="008F5A41" w:rsidRDefault="008F5A41" w:rsidP="00326EC0">
            <w:pPr>
              <w:spacing w:after="0" w:line="240" w:lineRule="auto"/>
              <w:rPr>
                <w:rFonts w:ascii="Times New Roman" w:eastAsia="Times New Roman" w:hAnsi="Times New Roman" w:cs="Times New Roman"/>
                <w:sz w:val="28"/>
                <w:szCs w:val="28"/>
                <w:lang w:val="ru-RU" w:eastAsia="ru-RU"/>
              </w:rPr>
            </w:pPr>
          </w:p>
          <w:p w14:paraId="05408587" w14:textId="34CB5088" w:rsidR="00326EC0" w:rsidRPr="00326EC0" w:rsidRDefault="00326EC0" w:rsidP="00326EC0">
            <w:pPr>
              <w:spacing w:after="0" w:line="240" w:lineRule="auto"/>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 xml:space="preserve"> </w:t>
            </w:r>
            <w:r w:rsidR="00B9606C">
              <w:rPr>
                <w:rFonts w:ascii="Times New Roman" w:eastAsia="Times New Roman" w:hAnsi="Times New Roman" w:cs="Times New Roman"/>
                <w:sz w:val="28"/>
                <w:szCs w:val="28"/>
                <w:lang w:val="ru-RU" w:eastAsia="ru-RU"/>
              </w:rPr>
              <w:t>3</w:t>
            </w:r>
            <w:r w:rsidR="008F5A41">
              <w:rPr>
                <w:rFonts w:ascii="Times New Roman" w:eastAsia="Times New Roman" w:hAnsi="Times New Roman" w:cs="Times New Roman"/>
                <w:sz w:val="28"/>
                <w:szCs w:val="28"/>
                <w:lang w:val="ru-RU" w:eastAsia="ru-RU"/>
              </w:rPr>
              <w:t>2</w:t>
            </w:r>
          </w:p>
        </w:tc>
      </w:tr>
      <w:tr w:rsidR="00326EC0" w:rsidRPr="00326EC0" w14:paraId="3195A54E" w14:textId="77777777" w:rsidTr="004153EB">
        <w:tc>
          <w:tcPr>
            <w:tcW w:w="9351" w:type="dxa"/>
            <w:shd w:val="clear" w:color="auto" w:fill="auto"/>
          </w:tcPr>
          <w:p w14:paraId="56B1DE13" w14:textId="781BFC40" w:rsidR="00326EC0" w:rsidRPr="00326EC0" w:rsidRDefault="004D036B" w:rsidP="00326EC0">
            <w:pPr>
              <w:spacing w:after="0" w:line="240" w:lineRule="auto"/>
              <w:jc w:val="both"/>
              <w:rPr>
                <w:rFonts w:ascii="Times New Roman" w:eastAsia="Times New Roman" w:hAnsi="Times New Roman" w:cs="Times New Roman"/>
                <w:sz w:val="28"/>
                <w:szCs w:val="28"/>
                <w:lang w:val="ru-RU"/>
              </w:rPr>
            </w:pPr>
            <w:r w:rsidRPr="004D036B">
              <w:rPr>
                <w:rFonts w:ascii="Times New Roman" w:eastAsia="Times New Roman" w:hAnsi="Times New Roman" w:cs="Times New Roman"/>
                <w:sz w:val="28"/>
                <w:szCs w:val="28"/>
                <w:lang w:val="ru-RU"/>
              </w:rPr>
              <w:t>1.5.1 Механизмы, участвующие в заживлении ран</w:t>
            </w:r>
          </w:p>
        </w:tc>
        <w:tc>
          <w:tcPr>
            <w:tcW w:w="567" w:type="dxa"/>
            <w:shd w:val="clear" w:color="auto" w:fill="auto"/>
          </w:tcPr>
          <w:p w14:paraId="484C48E7" w14:textId="23267B5A" w:rsidR="00326EC0" w:rsidRPr="00C60898" w:rsidRDefault="00C60898"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3</w:t>
            </w:r>
            <w:r w:rsidR="008F5A41">
              <w:rPr>
                <w:rFonts w:ascii="Times New Roman" w:eastAsia="Times New Roman" w:hAnsi="Times New Roman" w:cs="Times New Roman"/>
                <w:sz w:val="28"/>
                <w:szCs w:val="28"/>
                <w:lang w:val="ru-RU" w:eastAsia="ru-RU"/>
              </w:rPr>
              <w:t>4</w:t>
            </w:r>
          </w:p>
        </w:tc>
      </w:tr>
      <w:tr w:rsidR="00326EC0" w:rsidRPr="00326EC0" w14:paraId="53F362AA" w14:textId="77777777" w:rsidTr="004153EB">
        <w:tc>
          <w:tcPr>
            <w:tcW w:w="9351" w:type="dxa"/>
            <w:shd w:val="clear" w:color="auto" w:fill="auto"/>
          </w:tcPr>
          <w:p w14:paraId="54F3690B" w14:textId="139D42E6" w:rsidR="00326EC0" w:rsidRPr="00326EC0" w:rsidRDefault="004D036B" w:rsidP="00326EC0">
            <w:pPr>
              <w:tabs>
                <w:tab w:val="left" w:pos="993"/>
              </w:tabs>
              <w:spacing w:after="0" w:line="240" w:lineRule="auto"/>
              <w:contextualSpacing/>
              <w:jc w:val="both"/>
              <w:rPr>
                <w:rFonts w:ascii="Times New Roman" w:eastAsia="Times New Roman" w:hAnsi="Times New Roman" w:cs="Times New Roman"/>
                <w:sz w:val="28"/>
                <w:szCs w:val="28"/>
                <w:lang w:val="ru-RU"/>
              </w:rPr>
            </w:pPr>
            <w:r w:rsidRPr="004D036B">
              <w:rPr>
                <w:rFonts w:ascii="Times New Roman" w:eastAsia="Times New Roman" w:hAnsi="Times New Roman" w:cs="Times New Roman"/>
                <w:sz w:val="28"/>
                <w:szCs w:val="28"/>
                <w:lang w:val="ru-RU"/>
              </w:rPr>
              <w:t>1.6</w:t>
            </w:r>
            <w:r w:rsidR="0089073E">
              <w:rPr>
                <w:rFonts w:ascii="Times New Roman" w:eastAsia="Times New Roman" w:hAnsi="Times New Roman" w:cs="Times New Roman"/>
                <w:sz w:val="28"/>
                <w:szCs w:val="28"/>
                <w:lang w:val="ru-RU"/>
              </w:rPr>
              <w:t xml:space="preserve"> </w:t>
            </w:r>
            <w:r w:rsidRPr="004D036B">
              <w:rPr>
                <w:rFonts w:ascii="Times New Roman" w:eastAsia="Times New Roman" w:hAnsi="Times New Roman" w:cs="Times New Roman"/>
                <w:sz w:val="28"/>
                <w:szCs w:val="28"/>
                <w:lang w:val="ru-RU"/>
              </w:rPr>
              <w:t xml:space="preserve">Применение обогащенной тромбоцитами </w:t>
            </w:r>
            <w:proofErr w:type="spellStart"/>
            <w:r w:rsidRPr="004D036B">
              <w:rPr>
                <w:rFonts w:ascii="Times New Roman" w:eastAsia="Times New Roman" w:hAnsi="Times New Roman" w:cs="Times New Roman"/>
                <w:sz w:val="28"/>
                <w:szCs w:val="28"/>
                <w:lang w:val="ru-RU"/>
              </w:rPr>
              <w:t>аутоплазмы</w:t>
            </w:r>
            <w:proofErr w:type="spellEnd"/>
            <w:r w:rsidRPr="004D036B">
              <w:rPr>
                <w:rFonts w:ascii="Times New Roman" w:eastAsia="Times New Roman" w:hAnsi="Times New Roman" w:cs="Times New Roman"/>
                <w:sz w:val="28"/>
                <w:szCs w:val="28"/>
                <w:lang w:val="ru-RU"/>
              </w:rPr>
              <w:t xml:space="preserve"> для ускоренного заживления ран </w:t>
            </w:r>
            <w:proofErr w:type="spellStart"/>
            <w:r w:rsidRPr="004D036B">
              <w:rPr>
                <w:rFonts w:ascii="Times New Roman" w:eastAsia="Times New Roman" w:hAnsi="Times New Roman" w:cs="Times New Roman"/>
                <w:sz w:val="28"/>
                <w:szCs w:val="28"/>
                <w:lang w:val="ru-RU"/>
              </w:rPr>
              <w:t>перианальной</w:t>
            </w:r>
            <w:proofErr w:type="spellEnd"/>
            <w:r w:rsidRPr="004D036B">
              <w:rPr>
                <w:rFonts w:ascii="Times New Roman" w:eastAsia="Times New Roman" w:hAnsi="Times New Roman" w:cs="Times New Roman"/>
                <w:sz w:val="28"/>
                <w:szCs w:val="28"/>
                <w:lang w:val="ru-RU"/>
              </w:rPr>
              <w:t xml:space="preserve"> области</w:t>
            </w:r>
          </w:p>
        </w:tc>
        <w:tc>
          <w:tcPr>
            <w:tcW w:w="567" w:type="dxa"/>
            <w:shd w:val="clear" w:color="auto" w:fill="auto"/>
          </w:tcPr>
          <w:p w14:paraId="228AB54F" w14:textId="77777777" w:rsidR="008F5A41" w:rsidRDefault="008F5A41" w:rsidP="00326EC0">
            <w:pPr>
              <w:spacing w:after="0" w:line="240" w:lineRule="auto"/>
              <w:jc w:val="center"/>
              <w:rPr>
                <w:rFonts w:ascii="Times New Roman" w:eastAsia="Times New Roman" w:hAnsi="Times New Roman" w:cs="Times New Roman"/>
                <w:sz w:val="28"/>
                <w:szCs w:val="28"/>
                <w:lang w:val="ru-RU" w:eastAsia="ru-RU"/>
              </w:rPr>
            </w:pPr>
          </w:p>
          <w:p w14:paraId="19119E52" w14:textId="0173478E" w:rsidR="00326EC0" w:rsidRPr="00326EC0" w:rsidRDefault="008F5A4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39</w:t>
            </w:r>
          </w:p>
        </w:tc>
      </w:tr>
      <w:tr w:rsidR="00326EC0" w:rsidRPr="00326EC0" w14:paraId="31B8463D" w14:textId="77777777" w:rsidTr="004153EB">
        <w:tc>
          <w:tcPr>
            <w:tcW w:w="9351" w:type="dxa"/>
            <w:shd w:val="clear" w:color="auto" w:fill="auto"/>
          </w:tcPr>
          <w:p w14:paraId="0CCC3970" w14:textId="77777777" w:rsidR="00326EC0" w:rsidRPr="00326EC0" w:rsidRDefault="00326EC0" w:rsidP="00326EC0">
            <w:pPr>
              <w:spacing w:after="0" w:line="240" w:lineRule="auto"/>
              <w:jc w:val="both"/>
              <w:rPr>
                <w:rFonts w:ascii="Times New Roman" w:eastAsia="Times New Roman" w:hAnsi="Times New Roman" w:cs="Times New Roman"/>
                <w:b/>
                <w:bCs/>
                <w:sz w:val="28"/>
                <w:szCs w:val="28"/>
                <w:lang w:val="ru-RU" w:eastAsia="ru-RU"/>
              </w:rPr>
            </w:pPr>
            <w:r w:rsidRPr="00326EC0">
              <w:rPr>
                <w:rFonts w:ascii="Times New Roman" w:eastAsia="Times New Roman" w:hAnsi="Times New Roman" w:cs="Times New Roman"/>
                <w:b/>
                <w:bCs/>
                <w:sz w:val="28"/>
                <w:szCs w:val="28"/>
                <w:lang w:val="ru-RU" w:eastAsia="ru-RU"/>
              </w:rPr>
              <w:t>2      МАТЕРИАЛЫ И МЕТОДЫ ИССЛЕДОВАНИЯ</w:t>
            </w:r>
          </w:p>
        </w:tc>
        <w:tc>
          <w:tcPr>
            <w:tcW w:w="567" w:type="dxa"/>
            <w:shd w:val="clear" w:color="auto" w:fill="auto"/>
          </w:tcPr>
          <w:p w14:paraId="11C445D9" w14:textId="6ED5FD77" w:rsidR="00326EC0" w:rsidRPr="00326EC0" w:rsidRDefault="008F5A4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4</w:t>
            </w:r>
            <w:r w:rsidR="003F444C">
              <w:rPr>
                <w:rFonts w:ascii="Times New Roman" w:eastAsia="Times New Roman" w:hAnsi="Times New Roman" w:cs="Times New Roman"/>
                <w:sz w:val="28"/>
                <w:szCs w:val="28"/>
                <w:lang w:val="ru-RU" w:eastAsia="ru-RU"/>
              </w:rPr>
              <w:t>7</w:t>
            </w:r>
          </w:p>
        </w:tc>
      </w:tr>
      <w:tr w:rsidR="00326EC0" w:rsidRPr="00326EC0" w14:paraId="60F089D4" w14:textId="77777777" w:rsidTr="004153EB">
        <w:tc>
          <w:tcPr>
            <w:tcW w:w="9351" w:type="dxa"/>
            <w:shd w:val="clear" w:color="auto" w:fill="auto"/>
          </w:tcPr>
          <w:p w14:paraId="056B52AD" w14:textId="49D6E2F6" w:rsidR="00326EC0" w:rsidRPr="00326EC0" w:rsidRDefault="00326EC0" w:rsidP="00326EC0">
            <w:pPr>
              <w:tabs>
                <w:tab w:val="left" w:pos="465"/>
                <w:tab w:val="left" w:pos="589"/>
              </w:tabs>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 xml:space="preserve">2.1   </w:t>
            </w:r>
            <w:r w:rsidR="00065763">
              <w:rPr>
                <w:rFonts w:ascii="Times New Roman" w:eastAsia="Times New Roman" w:hAnsi="Times New Roman" w:cs="Times New Roman"/>
                <w:sz w:val="28"/>
                <w:szCs w:val="28"/>
                <w:lang w:val="ru-RU" w:eastAsia="ru-RU"/>
              </w:rPr>
              <w:t>Организация и д</w:t>
            </w:r>
            <w:r w:rsidRPr="00326EC0">
              <w:rPr>
                <w:rFonts w:ascii="Times New Roman" w:eastAsia="Times New Roman" w:hAnsi="Times New Roman" w:cs="Times New Roman"/>
                <w:sz w:val="28"/>
                <w:szCs w:val="28"/>
                <w:lang w:val="ru-RU"/>
              </w:rPr>
              <w:t>изайн исследования</w:t>
            </w:r>
          </w:p>
        </w:tc>
        <w:tc>
          <w:tcPr>
            <w:tcW w:w="567" w:type="dxa"/>
            <w:shd w:val="clear" w:color="auto" w:fill="auto"/>
          </w:tcPr>
          <w:p w14:paraId="014F7963" w14:textId="4DD27909" w:rsidR="00326EC0" w:rsidRPr="00326EC0" w:rsidRDefault="00326EC0" w:rsidP="00326EC0">
            <w:pPr>
              <w:spacing w:after="0" w:line="240" w:lineRule="auto"/>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 xml:space="preserve"> </w:t>
            </w:r>
            <w:r w:rsidR="008F5A41">
              <w:rPr>
                <w:rFonts w:ascii="Times New Roman" w:eastAsia="Times New Roman" w:hAnsi="Times New Roman" w:cs="Times New Roman"/>
                <w:sz w:val="28"/>
                <w:szCs w:val="28"/>
                <w:lang w:val="ru-RU" w:eastAsia="ru-RU"/>
              </w:rPr>
              <w:t>4</w:t>
            </w:r>
            <w:r w:rsidR="003F444C">
              <w:rPr>
                <w:rFonts w:ascii="Times New Roman" w:eastAsia="Times New Roman" w:hAnsi="Times New Roman" w:cs="Times New Roman"/>
                <w:sz w:val="28"/>
                <w:szCs w:val="28"/>
                <w:lang w:val="ru-RU" w:eastAsia="ru-RU"/>
              </w:rPr>
              <w:t>7</w:t>
            </w:r>
          </w:p>
        </w:tc>
      </w:tr>
      <w:tr w:rsidR="00326EC0" w:rsidRPr="00326EC0" w14:paraId="17D266D8" w14:textId="77777777" w:rsidTr="004153EB">
        <w:tc>
          <w:tcPr>
            <w:tcW w:w="9351" w:type="dxa"/>
            <w:shd w:val="clear" w:color="auto" w:fill="auto"/>
          </w:tcPr>
          <w:p w14:paraId="4E23280F" w14:textId="5B70CF25" w:rsidR="00326EC0" w:rsidRDefault="00326EC0" w:rsidP="00326EC0">
            <w:pPr>
              <w:tabs>
                <w:tab w:val="left" w:pos="1276"/>
              </w:tabs>
              <w:spacing w:after="0" w:line="240" w:lineRule="auto"/>
              <w:outlineLvl w:val="2"/>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 xml:space="preserve">2.2    </w:t>
            </w:r>
            <w:r w:rsidR="00065763">
              <w:rPr>
                <w:rFonts w:ascii="Times New Roman" w:eastAsia="Times New Roman" w:hAnsi="Times New Roman" w:cs="Times New Roman"/>
                <w:sz w:val="28"/>
                <w:szCs w:val="28"/>
                <w:lang w:val="ru-RU" w:eastAsia="ru-RU"/>
              </w:rPr>
              <w:t xml:space="preserve">Этапы исследования </w:t>
            </w:r>
          </w:p>
          <w:p w14:paraId="06E47312" w14:textId="4A644D85" w:rsidR="00522288" w:rsidRPr="00326EC0" w:rsidRDefault="000018D9" w:rsidP="00065763">
            <w:pPr>
              <w:tabs>
                <w:tab w:val="left" w:pos="1276"/>
              </w:tabs>
              <w:spacing w:after="0" w:line="240" w:lineRule="auto"/>
              <w:outlineLvl w:val="2"/>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 xml:space="preserve">2.3    </w:t>
            </w:r>
            <w:r w:rsidR="00065763" w:rsidRPr="00326EC0">
              <w:rPr>
                <w:rFonts w:ascii="Times New Roman" w:eastAsia="Times New Roman" w:hAnsi="Times New Roman" w:cs="Times New Roman"/>
                <w:sz w:val="28"/>
                <w:szCs w:val="28"/>
                <w:lang w:val="ru-RU" w:eastAsia="ru-RU"/>
              </w:rPr>
              <w:t>Материалы исследования</w:t>
            </w:r>
          </w:p>
        </w:tc>
        <w:tc>
          <w:tcPr>
            <w:tcW w:w="567" w:type="dxa"/>
            <w:shd w:val="clear" w:color="auto" w:fill="auto"/>
          </w:tcPr>
          <w:p w14:paraId="04164B95" w14:textId="512A9748" w:rsidR="00326EC0" w:rsidRDefault="008F5A4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5</w:t>
            </w:r>
            <w:r w:rsidR="003F444C">
              <w:rPr>
                <w:rFonts w:ascii="Times New Roman" w:eastAsia="Times New Roman" w:hAnsi="Times New Roman" w:cs="Times New Roman"/>
                <w:sz w:val="28"/>
                <w:szCs w:val="28"/>
                <w:lang w:val="ru-RU" w:eastAsia="ru-RU"/>
              </w:rPr>
              <w:t>2</w:t>
            </w:r>
          </w:p>
          <w:p w14:paraId="051F2B72" w14:textId="495FB463" w:rsidR="00C60898" w:rsidRPr="00326EC0" w:rsidRDefault="00C60898"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5</w:t>
            </w:r>
            <w:r w:rsidR="003F444C">
              <w:rPr>
                <w:rFonts w:ascii="Times New Roman" w:eastAsia="Times New Roman" w:hAnsi="Times New Roman" w:cs="Times New Roman"/>
                <w:sz w:val="28"/>
                <w:szCs w:val="28"/>
                <w:lang w:val="ru-RU" w:eastAsia="ru-RU"/>
              </w:rPr>
              <w:t>3</w:t>
            </w:r>
          </w:p>
        </w:tc>
      </w:tr>
      <w:tr w:rsidR="00326EC0" w:rsidRPr="00326EC0" w14:paraId="5133004A" w14:textId="77777777" w:rsidTr="004153EB">
        <w:tc>
          <w:tcPr>
            <w:tcW w:w="9351" w:type="dxa"/>
            <w:shd w:val="clear" w:color="auto" w:fill="auto"/>
          </w:tcPr>
          <w:p w14:paraId="7DC0294F" w14:textId="26D421B8" w:rsidR="00326EC0" w:rsidRPr="00326EC0" w:rsidRDefault="00326EC0" w:rsidP="00326EC0">
            <w:pPr>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2.</w:t>
            </w:r>
            <w:r w:rsidR="00522288">
              <w:rPr>
                <w:rFonts w:ascii="Times New Roman" w:eastAsia="Times New Roman" w:hAnsi="Times New Roman" w:cs="Times New Roman"/>
                <w:sz w:val="28"/>
                <w:szCs w:val="28"/>
                <w:lang w:val="ru-RU" w:eastAsia="ru-RU"/>
              </w:rPr>
              <w:t>4</w:t>
            </w:r>
            <w:r w:rsidRPr="00326EC0">
              <w:rPr>
                <w:rFonts w:ascii="Times New Roman" w:eastAsia="Times New Roman" w:hAnsi="Times New Roman" w:cs="Times New Roman"/>
                <w:sz w:val="28"/>
                <w:szCs w:val="28"/>
                <w:lang w:val="ru-RU" w:eastAsia="ru-RU"/>
              </w:rPr>
              <w:t xml:space="preserve"> </w:t>
            </w:r>
            <w:r w:rsidR="00065763">
              <w:rPr>
                <w:rFonts w:ascii="Times New Roman" w:eastAsia="Times New Roman" w:hAnsi="Times New Roman" w:cs="Times New Roman"/>
                <w:sz w:val="28"/>
                <w:szCs w:val="28"/>
                <w:lang w:val="ru-RU" w:eastAsia="ru-RU"/>
              </w:rPr>
              <w:t xml:space="preserve">   Клинико-организационный эксперимент </w:t>
            </w:r>
          </w:p>
        </w:tc>
        <w:tc>
          <w:tcPr>
            <w:tcW w:w="567" w:type="dxa"/>
            <w:shd w:val="clear" w:color="auto" w:fill="auto"/>
          </w:tcPr>
          <w:p w14:paraId="4FFDA86B" w14:textId="2073350E" w:rsidR="00326EC0" w:rsidRPr="00326EC0" w:rsidRDefault="008F5A4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6</w:t>
            </w:r>
            <w:r w:rsidR="003F444C">
              <w:rPr>
                <w:rFonts w:ascii="Times New Roman" w:eastAsia="Times New Roman" w:hAnsi="Times New Roman" w:cs="Times New Roman"/>
                <w:sz w:val="28"/>
                <w:szCs w:val="28"/>
                <w:lang w:val="ru-RU" w:eastAsia="ru-RU"/>
              </w:rPr>
              <w:t>5</w:t>
            </w:r>
          </w:p>
        </w:tc>
      </w:tr>
      <w:tr w:rsidR="00326EC0" w:rsidRPr="00326EC0" w14:paraId="65663B8D" w14:textId="77777777" w:rsidTr="004153EB">
        <w:tc>
          <w:tcPr>
            <w:tcW w:w="9351" w:type="dxa"/>
            <w:shd w:val="clear" w:color="auto" w:fill="auto"/>
          </w:tcPr>
          <w:p w14:paraId="2C9EF48B" w14:textId="64500B51" w:rsidR="00326EC0" w:rsidRPr="006370C8" w:rsidRDefault="00326EC0" w:rsidP="00326EC0">
            <w:pPr>
              <w:spacing w:after="0" w:line="240" w:lineRule="auto"/>
              <w:jc w:val="both"/>
              <w:rPr>
                <w:rFonts w:ascii="Times New Roman" w:eastAsia="Times New Roman" w:hAnsi="Times New Roman" w:cs="Times New Roman"/>
                <w:sz w:val="28"/>
                <w:szCs w:val="28"/>
                <w:lang w:val="kk-KZ" w:eastAsia="ru-RU"/>
              </w:rPr>
            </w:pPr>
            <w:r w:rsidRPr="006370C8">
              <w:rPr>
                <w:rFonts w:ascii="Times New Roman" w:eastAsia="Times New Roman" w:hAnsi="Times New Roman" w:cs="Times New Roman"/>
                <w:sz w:val="28"/>
                <w:szCs w:val="28"/>
                <w:lang w:val="ru-RU"/>
              </w:rPr>
              <w:t>2.</w:t>
            </w:r>
            <w:r w:rsidR="00C60898">
              <w:rPr>
                <w:rFonts w:ascii="Times New Roman" w:eastAsia="Times New Roman" w:hAnsi="Times New Roman" w:cs="Times New Roman"/>
                <w:sz w:val="28"/>
                <w:szCs w:val="28"/>
                <w:lang w:val="ru-RU"/>
              </w:rPr>
              <w:t>4</w:t>
            </w:r>
            <w:r w:rsidRPr="006370C8">
              <w:rPr>
                <w:rFonts w:ascii="Times New Roman" w:eastAsia="Times New Roman" w:hAnsi="Times New Roman" w:cs="Times New Roman"/>
                <w:sz w:val="28"/>
                <w:szCs w:val="28"/>
                <w:lang w:val="ru-RU"/>
              </w:rPr>
              <w:t>.</w:t>
            </w:r>
            <w:r w:rsidR="00C60898">
              <w:rPr>
                <w:rFonts w:ascii="Times New Roman" w:eastAsia="Times New Roman" w:hAnsi="Times New Roman" w:cs="Times New Roman"/>
                <w:sz w:val="28"/>
                <w:szCs w:val="28"/>
                <w:lang w:val="ru-RU"/>
              </w:rPr>
              <w:t>1</w:t>
            </w:r>
            <w:r w:rsidRPr="006370C8">
              <w:rPr>
                <w:rFonts w:ascii="Times New Roman" w:eastAsia="Times New Roman" w:hAnsi="Times New Roman" w:cs="Times New Roman"/>
                <w:sz w:val="28"/>
                <w:szCs w:val="28"/>
                <w:lang w:val="ru-RU"/>
              </w:rPr>
              <w:t xml:space="preserve"> </w:t>
            </w:r>
            <w:r w:rsidR="00065763">
              <w:rPr>
                <w:rFonts w:ascii="Times New Roman" w:eastAsia="Calibri" w:hAnsi="Times New Roman" w:cs="Times New Roman"/>
                <w:sz w:val="28"/>
                <w:szCs w:val="28"/>
                <w:lang w:val="ru-RU" w:eastAsia="ru-RU"/>
              </w:rPr>
              <w:t>Клинический эксперимент</w:t>
            </w:r>
          </w:p>
        </w:tc>
        <w:tc>
          <w:tcPr>
            <w:tcW w:w="567" w:type="dxa"/>
            <w:shd w:val="clear" w:color="auto" w:fill="auto"/>
          </w:tcPr>
          <w:p w14:paraId="69185448" w14:textId="35156259" w:rsidR="00326EC0" w:rsidRPr="00326EC0" w:rsidRDefault="008F5A4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7</w:t>
            </w:r>
            <w:r w:rsidR="003F444C">
              <w:rPr>
                <w:rFonts w:ascii="Times New Roman" w:eastAsia="Times New Roman" w:hAnsi="Times New Roman" w:cs="Times New Roman"/>
                <w:sz w:val="28"/>
                <w:szCs w:val="28"/>
                <w:lang w:val="ru-RU" w:eastAsia="ru-RU"/>
              </w:rPr>
              <w:t>0</w:t>
            </w:r>
          </w:p>
        </w:tc>
      </w:tr>
      <w:tr w:rsidR="00326EC0" w:rsidRPr="00326EC0" w14:paraId="68660080" w14:textId="77777777" w:rsidTr="004153EB">
        <w:tc>
          <w:tcPr>
            <w:tcW w:w="9351" w:type="dxa"/>
            <w:shd w:val="clear" w:color="auto" w:fill="auto"/>
          </w:tcPr>
          <w:p w14:paraId="1E07718F" w14:textId="0CC5EC77" w:rsidR="00326EC0" w:rsidRPr="00326EC0" w:rsidRDefault="00326EC0" w:rsidP="00326EC0">
            <w:pPr>
              <w:tabs>
                <w:tab w:val="left" w:pos="970"/>
              </w:tabs>
              <w:spacing w:after="0" w:line="240" w:lineRule="auto"/>
              <w:jc w:val="both"/>
              <w:rPr>
                <w:rFonts w:ascii="Times New Roman" w:eastAsia="Calibri" w:hAnsi="Times New Roman" w:cs="Times New Roman"/>
                <w:sz w:val="28"/>
                <w:szCs w:val="28"/>
                <w:lang w:val="ru-RU"/>
              </w:rPr>
            </w:pPr>
            <w:r w:rsidRPr="00326EC0">
              <w:rPr>
                <w:rFonts w:ascii="Times New Roman" w:eastAsia="Times New Roman" w:hAnsi="Times New Roman" w:cs="Times New Roman"/>
                <w:sz w:val="28"/>
                <w:szCs w:val="28"/>
                <w:lang w:val="ru-RU"/>
              </w:rPr>
              <w:t>2.</w:t>
            </w:r>
            <w:r w:rsidR="00C60898">
              <w:rPr>
                <w:rFonts w:ascii="Times New Roman" w:eastAsia="Times New Roman" w:hAnsi="Times New Roman" w:cs="Times New Roman"/>
                <w:sz w:val="28"/>
                <w:szCs w:val="28"/>
                <w:lang w:val="ru-RU"/>
              </w:rPr>
              <w:t>5</w:t>
            </w:r>
            <w:r w:rsidRPr="00326EC0">
              <w:rPr>
                <w:rFonts w:ascii="Times New Roman" w:eastAsia="Times New Roman" w:hAnsi="Times New Roman" w:cs="Times New Roman"/>
                <w:sz w:val="28"/>
                <w:szCs w:val="28"/>
                <w:lang w:val="ru-RU"/>
              </w:rPr>
              <w:t xml:space="preserve"> </w:t>
            </w:r>
            <w:r w:rsidR="006370C8">
              <w:rPr>
                <w:rFonts w:ascii="Times New Roman" w:eastAsia="Times New Roman" w:hAnsi="Times New Roman" w:cs="Times New Roman"/>
                <w:sz w:val="28"/>
                <w:szCs w:val="28"/>
                <w:lang w:val="ru-RU"/>
              </w:rPr>
              <w:t xml:space="preserve">   </w:t>
            </w:r>
            <w:r w:rsidR="006370C8" w:rsidRPr="00326EC0">
              <w:rPr>
                <w:rFonts w:ascii="Times New Roman" w:eastAsia="Times New Roman" w:hAnsi="Times New Roman" w:cs="Times New Roman"/>
                <w:sz w:val="28"/>
                <w:szCs w:val="28"/>
                <w:lang w:val="ru-RU" w:eastAsia="ru-RU"/>
              </w:rPr>
              <w:t>Методы исследования</w:t>
            </w:r>
          </w:p>
        </w:tc>
        <w:tc>
          <w:tcPr>
            <w:tcW w:w="567" w:type="dxa"/>
            <w:shd w:val="clear" w:color="auto" w:fill="auto"/>
          </w:tcPr>
          <w:p w14:paraId="1E9C2C8E" w14:textId="6A98DA23" w:rsidR="00326EC0" w:rsidRPr="00326EC0" w:rsidRDefault="008F5A4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8</w:t>
            </w:r>
            <w:r w:rsidR="003F444C">
              <w:rPr>
                <w:rFonts w:ascii="Times New Roman" w:eastAsia="Times New Roman" w:hAnsi="Times New Roman" w:cs="Times New Roman"/>
                <w:sz w:val="28"/>
                <w:szCs w:val="28"/>
                <w:lang w:val="ru-RU" w:eastAsia="ru-RU"/>
              </w:rPr>
              <w:t>1</w:t>
            </w:r>
          </w:p>
        </w:tc>
      </w:tr>
      <w:tr w:rsidR="00326EC0" w:rsidRPr="00326EC0" w14:paraId="0AEF0877" w14:textId="77777777" w:rsidTr="004153EB">
        <w:tc>
          <w:tcPr>
            <w:tcW w:w="9351" w:type="dxa"/>
            <w:shd w:val="clear" w:color="auto" w:fill="auto"/>
          </w:tcPr>
          <w:p w14:paraId="2C2E2231" w14:textId="37F4E6B8" w:rsidR="00326EC0" w:rsidRPr="00326EC0" w:rsidRDefault="00326EC0" w:rsidP="00326EC0">
            <w:pPr>
              <w:spacing w:after="0" w:line="240" w:lineRule="auto"/>
              <w:jc w:val="both"/>
              <w:rPr>
                <w:rFonts w:ascii="Times New Roman" w:eastAsia="Calibri" w:hAnsi="Times New Roman" w:cs="Times New Roman"/>
                <w:sz w:val="28"/>
                <w:szCs w:val="28"/>
                <w:lang w:val="ru-RU"/>
              </w:rPr>
            </w:pPr>
            <w:r w:rsidRPr="00326EC0">
              <w:rPr>
                <w:rFonts w:ascii="Times New Roman" w:eastAsia="Times New Roman" w:hAnsi="Times New Roman" w:cs="Times New Roman"/>
                <w:sz w:val="28"/>
                <w:szCs w:val="28"/>
                <w:lang w:val="ru-RU"/>
              </w:rPr>
              <w:t>2.</w:t>
            </w:r>
            <w:r w:rsidR="00C60898">
              <w:rPr>
                <w:rFonts w:ascii="Times New Roman" w:eastAsia="Times New Roman" w:hAnsi="Times New Roman" w:cs="Times New Roman"/>
                <w:sz w:val="28"/>
                <w:szCs w:val="28"/>
                <w:lang w:val="ru-RU"/>
              </w:rPr>
              <w:t>5</w:t>
            </w:r>
            <w:r w:rsidRPr="00326EC0">
              <w:rPr>
                <w:rFonts w:ascii="Times New Roman" w:eastAsia="Times New Roman" w:hAnsi="Times New Roman" w:cs="Times New Roman"/>
                <w:sz w:val="28"/>
                <w:szCs w:val="28"/>
                <w:lang w:val="ru-RU"/>
              </w:rPr>
              <w:t>.</w:t>
            </w:r>
            <w:r w:rsidR="006370C8">
              <w:rPr>
                <w:rFonts w:ascii="Times New Roman" w:eastAsia="Times New Roman" w:hAnsi="Times New Roman" w:cs="Times New Roman"/>
                <w:sz w:val="28"/>
                <w:szCs w:val="28"/>
                <w:lang w:val="ru-RU"/>
              </w:rPr>
              <w:t>1</w:t>
            </w:r>
            <w:r w:rsidRPr="00326EC0">
              <w:rPr>
                <w:rFonts w:ascii="Times New Roman" w:eastAsia="Times New Roman" w:hAnsi="Times New Roman" w:cs="Times New Roman"/>
                <w:sz w:val="28"/>
                <w:szCs w:val="28"/>
                <w:lang w:val="ru-RU"/>
              </w:rPr>
              <w:t xml:space="preserve"> </w:t>
            </w:r>
            <w:r w:rsidR="006370C8">
              <w:rPr>
                <w:rFonts w:ascii="Times New Roman" w:eastAsia="Times New Roman" w:hAnsi="Times New Roman" w:cs="Times New Roman"/>
                <w:sz w:val="28"/>
                <w:szCs w:val="28"/>
                <w:lang w:val="ru-RU"/>
              </w:rPr>
              <w:t>Библиографический метод исследования</w:t>
            </w:r>
          </w:p>
        </w:tc>
        <w:tc>
          <w:tcPr>
            <w:tcW w:w="567" w:type="dxa"/>
            <w:shd w:val="clear" w:color="auto" w:fill="auto"/>
          </w:tcPr>
          <w:p w14:paraId="00E276AA" w14:textId="571677C0" w:rsidR="00326EC0" w:rsidRPr="00326EC0" w:rsidRDefault="008E469A"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8</w:t>
            </w:r>
            <w:r w:rsidR="003F444C">
              <w:rPr>
                <w:rFonts w:ascii="Times New Roman" w:eastAsia="Times New Roman" w:hAnsi="Times New Roman" w:cs="Times New Roman"/>
                <w:sz w:val="28"/>
                <w:szCs w:val="28"/>
                <w:lang w:val="ru-RU" w:eastAsia="ru-RU"/>
              </w:rPr>
              <w:t>1</w:t>
            </w:r>
          </w:p>
        </w:tc>
      </w:tr>
      <w:tr w:rsidR="00326EC0" w:rsidRPr="00326EC0" w14:paraId="67C4F86B" w14:textId="77777777" w:rsidTr="004153EB">
        <w:tc>
          <w:tcPr>
            <w:tcW w:w="9351" w:type="dxa"/>
            <w:shd w:val="clear" w:color="auto" w:fill="auto"/>
          </w:tcPr>
          <w:p w14:paraId="0F247342" w14:textId="5050D91B" w:rsidR="00326EC0" w:rsidRPr="00326EC0" w:rsidRDefault="00326EC0" w:rsidP="00326EC0">
            <w:pPr>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rPr>
              <w:t>2.</w:t>
            </w:r>
            <w:r w:rsidR="00C60898">
              <w:rPr>
                <w:rFonts w:ascii="Times New Roman" w:eastAsia="Times New Roman" w:hAnsi="Times New Roman" w:cs="Times New Roman"/>
                <w:sz w:val="28"/>
                <w:szCs w:val="28"/>
                <w:lang w:val="ru-RU"/>
              </w:rPr>
              <w:t>5</w:t>
            </w:r>
            <w:r w:rsidRPr="00326EC0">
              <w:rPr>
                <w:rFonts w:ascii="Times New Roman" w:eastAsia="Times New Roman" w:hAnsi="Times New Roman" w:cs="Times New Roman"/>
                <w:sz w:val="28"/>
                <w:szCs w:val="28"/>
                <w:lang w:val="ru-RU"/>
              </w:rPr>
              <w:t>.</w:t>
            </w:r>
            <w:r w:rsidR="006370C8">
              <w:rPr>
                <w:rFonts w:ascii="Times New Roman" w:eastAsia="Times New Roman" w:hAnsi="Times New Roman" w:cs="Times New Roman"/>
                <w:sz w:val="28"/>
                <w:szCs w:val="28"/>
                <w:lang w:val="ru-RU"/>
              </w:rPr>
              <w:t>2</w:t>
            </w:r>
            <w:r w:rsidRPr="00326EC0">
              <w:rPr>
                <w:rFonts w:ascii="Times New Roman" w:eastAsia="Times New Roman" w:hAnsi="Times New Roman" w:cs="Times New Roman"/>
                <w:sz w:val="28"/>
                <w:szCs w:val="28"/>
                <w:lang w:val="ru-RU"/>
              </w:rPr>
              <w:t xml:space="preserve"> </w:t>
            </w:r>
            <w:r w:rsidR="006370C8" w:rsidRPr="00326EC0">
              <w:rPr>
                <w:rFonts w:ascii="Times New Roman" w:eastAsia="Times New Roman" w:hAnsi="Times New Roman" w:cs="Times New Roman"/>
                <w:sz w:val="28"/>
                <w:szCs w:val="28"/>
                <w:lang w:val="ru-RU"/>
              </w:rPr>
              <w:t>Клинические методы исследования</w:t>
            </w:r>
          </w:p>
        </w:tc>
        <w:tc>
          <w:tcPr>
            <w:tcW w:w="567" w:type="dxa"/>
            <w:shd w:val="clear" w:color="auto" w:fill="auto"/>
          </w:tcPr>
          <w:p w14:paraId="04666889" w14:textId="66E76B17" w:rsidR="00326EC0" w:rsidRPr="00326EC0" w:rsidRDefault="008F5A4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82</w:t>
            </w:r>
          </w:p>
        </w:tc>
      </w:tr>
      <w:tr w:rsidR="00326EC0" w:rsidRPr="00326EC0" w14:paraId="4BE7CE98" w14:textId="77777777" w:rsidTr="004153EB">
        <w:tc>
          <w:tcPr>
            <w:tcW w:w="9351" w:type="dxa"/>
            <w:shd w:val="clear" w:color="auto" w:fill="auto"/>
          </w:tcPr>
          <w:p w14:paraId="7AAC9D3A" w14:textId="343B5744" w:rsidR="00326EC0" w:rsidRDefault="00326EC0" w:rsidP="00326EC0">
            <w:pPr>
              <w:spacing w:after="0" w:line="240" w:lineRule="auto"/>
              <w:jc w:val="both"/>
              <w:rPr>
                <w:rFonts w:ascii="Times New Roman" w:eastAsia="Times New Roman" w:hAnsi="Times New Roman" w:cs="Times New Roman"/>
                <w:sz w:val="28"/>
                <w:szCs w:val="28"/>
                <w:lang w:val="ru-RU"/>
              </w:rPr>
            </w:pPr>
            <w:r w:rsidRPr="00326EC0">
              <w:rPr>
                <w:rFonts w:ascii="Times New Roman" w:eastAsia="Times New Roman" w:hAnsi="Times New Roman" w:cs="Times New Roman"/>
                <w:sz w:val="28"/>
                <w:szCs w:val="28"/>
                <w:lang w:val="ru-RU"/>
              </w:rPr>
              <w:t>2.</w:t>
            </w:r>
            <w:r w:rsidR="00C60898">
              <w:rPr>
                <w:rFonts w:ascii="Times New Roman" w:eastAsia="Times New Roman" w:hAnsi="Times New Roman" w:cs="Times New Roman"/>
                <w:sz w:val="28"/>
                <w:szCs w:val="28"/>
                <w:lang w:val="ru-RU"/>
              </w:rPr>
              <w:t>5</w:t>
            </w:r>
            <w:r w:rsidR="006370C8">
              <w:rPr>
                <w:rFonts w:ascii="Times New Roman" w:eastAsia="Times New Roman" w:hAnsi="Times New Roman" w:cs="Times New Roman"/>
                <w:sz w:val="28"/>
                <w:szCs w:val="28"/>
                <w:lang w:val="ru-RU"/>
              </w:rPr>
              <w:t xml:space="preserve">.3 </w:t>
            </w:r>
            <w:r w:rsidR="00065763">
              <w:rPr>
                <w:rFonts w:ascii="Times New Roman" w:eastAsia="Times New Roman" w:hAnsi="Times New Roman" w:cs="Times New Roman"/>
                <w:sz w:val="28"/>
                <w:szCs w:val="28"/>
                <w:lang w:val="ru-RU"/>
              </w:rPr>
              <w:t>Цитоморфологический</w:t>
            </w:r>
            <w:r w:rsidR="0078376B">
              <w:rPr>
                <w:rFonts w:ascii="Times New Roman" w:eastAsia="Times New Roman" w:hAnsi="Times New Roman" w:cs="Times New Roman"/>
                <w:sz w:val="28"/>
                <w:szCs w:val="28"/>
                <w:lang w:val="ru-RU"/>
              </w:rPr>
              <w:t xml:space="preserve"> анализ</w:t>
            </w:r>
            <w:r w:rsidRPr="00326EC0">
              <w:rPr>
                <w:rFonts w:ascii="Times New Roman" w:eastAsia="Times New Roman" w:hAnsi="Times New Roman" w:cs="Times New Roman"/>
                <w:sz w:val="28"/>
                <w:szCs w:val="28"/>
                <w:lang w:val="ru-RU"/>
              </w:rPr>
              <w:t xml:space="preserve">  </w:t>
            </w:r>
          </w:p>
          <w:p w14:paraId="0A7AFC40" w14:textId="5F6EA792" w:rsidR="00C60898" w:rsidRPr="00326EC0" w:rsidRDefault="00C60898" w:rsidP="00326EC0">
            <w:pPr>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2.5.</w:t>
            </w:r>
            <w:r w:rsidR="00065763">
              <w:rPr>
                <w:rFonts w:ascii="Times New Roman" w:eastAsia="Times New Roman" w:hAnsi="Times New Roman" w:cs="Times New Roman"/>
                <w:sz w:val="28"/>
                <w:szCs w:val="28"/>
                <w:lang w:val="ru-RU"/>
              </w:rPr>
              <w:t>4</w:t>
            </w:r>
            <w:r>
              <w:rPr>
                <w:rFonts w:ascii="Times New Roman" w:eastAsia="Times New Roman" w:hAnsi="Times New Roman" w:cs="Times New Roman"/>
                <w:sz w:val="28"/>
                <w:szCs w:val="28"/>
                <w:lang w:val="ru-RU"/>
              </w:rPr>
              <w:t xml:space="preserve"> Иммуно</w:t>
            </w:r>
            <w:r w:rsidR="00065763">
              <w:rPr>
                <w:rFonts w:ascii="Times New Roman" w:eastAsia="Times New Roman" w:hAnsi="Times New Roman" w:cs="Times New Roman"/>
                <w:sz w:val="28"/>
                <w:szCs w:val="28"/>
                <w:lang w:val="ru-RU"/>
              </w:rPr>
              <w:t>ферментный анализ</w:t>
            </w:r>
          </w:p>
        </w:tc>
        <w:tc>
          <w:tcPr>
            <w:tcW w:w="567" w:type="dxa"/>
            <w:shd w:val="clear" w:color="auto" w:fill="auto"/>
          </w:tcPr>
          <w:p w14:paraId="587435BB" w14:textId="70E7BC56" w:rsidR="00326EC0" w:rsidRDefault="008F5A4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8</w:t>
            </w:r>
            <w:r w:rsidR="002B4420">
              <w:rPr>
                <w:rFonts w:ascii="Times New Roman" w:eastAsia="Times New Roman" w:hAnsi="Times New Roman" w:cs="Times New Roman"/>
                <w:sz w:val="28"/>
                <w:szCs w:val="28"/>
                <w:lang w:val="ru-RU" w:eastAsia="ru-RU"/>
              </w:rPr>
              <w:t>2</w:t>
            </w:r>
          </w:p>
          <w:p w14:paraId="2B2BD71A" w14:textId="4B381743" w:rsidR="00C60898" w:rsidRPr="00326EC0" w:rsidRDefault="008E469A" w:rsidP="00065763">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8</w:t>
            </w:r>
            <w:r w:rsidR="002B4420">
              <w:rPr>
                <w:rFonts w:ascii="Times New Roman" w:eastAsia="Times New Roman" w:hAnsi="Times New Roman" w:cs="Times New Roman"/>
                <w:sz w:val="28"/>
                <w:szCs w:val="28"/>
                <w:lang w:val="ru-RU" w:eastAsia="ru-RU"/>
              </w:rPr>
              <w:t>4</w:t>
            </w:r>
          </w:p>
        </w:tc>
      </w:tr>
      <w:tr w:rsidR="00326EC0" w:rsidRPr="00326EC0" w14:paraId="47E7A765" w14:textId="77777777" w:rsidTr="004153EB">
        <w:tc>
          <w:tcPr>
            <w:tcW w:w="9351" w:type="dxa"/>
            <w:shd w:val="clear" w:color="auto" w:fill="auto"/>
          </w:tcPr>
          <w:p w14:paraId="16ED885E" w14:textId="71742A53" w:rsidR="00326EC0" w:rsidRPr="00326EC0" w:rsidRDefault="00326EC0" w:rsidP="00326EC0">
            <w:pPr>
              <w:spacing w:after="0" w:line="240" w:lineRule="auto"/>
              <w:jc w:val="both"/>
              <w:rPr>
                <w:rFonts w:ascii="Times New Roman" w:eastAsia="Times New Roman" w:hAnsi="Times New Roman" w:cs="Times New Roman"/>
                <w:sz w:val="28"/>
                <w:szCs w:val="28"/>
                <w:lang w:val="ru-RU"/>
              </w:rPr>
            </w:pPr>
            <w:r w:rsidRPr="00326EC0">
              <w:rPr>
                <w:rFonts w:ascii="Times New Roman" w:eastAsia="Times New Roman" w:hAnsi="Times New Roman" w:cs="Times New Roman"/>
                <w:sz w:val="28"/>
                <w:szCs w:val="28"/>
                <w:lang w:val="ru-RU"/>
              </w:rPr>
              <w:t>2.</w:t>
            </w:r>
            <w:r w:rsidR="00C60898">
              <w:rPr>
                <w:rFonts w:ascii="Times New Roman" w:eastAsia="Times New Roman" w:hAnsi="Times New Roman" w:cs="Times New Roman"/>
                <w:sz w:val="28"/>
                <w:szCs w:val="28"/>
                <w:lang w:val="ru-RU"/>
              </w:rPr>
              <w:t>5</w:t>
            </w:r>
            <w:r w:rsidR="006370C8">
              <w:rPr>
                <w:rFonts w:ascii="Times New Roman" w:eastAsia="Times New Roman" w:hAnsi="Times New Roman" w:cs="Times New Roman"/>
                <w:sz w:val="28"/>
                <w:szCs w:val="28"/>
                <w:lang w:val="ru-RU"/>
              </w:rPr>
              <w:t>.</w:t>
            </w:r>
            <w:r w:rsidR="00065763">
              <w:rPr>
                <w:rFonts w:ascii="Times New Roman" w:eastAsia="Times New Roman" w:hAnsi="Times New Roman" w:cs="Times New Roman"/>
                <w:sz w:val="28"/>
                <w:szCs w:val="28"/>
                <w:lang w:val="ru-RU"/>
              </w:rPr>
              <w:t>5</w:t>
            </w:r>
            <w:r w:rsidRPr="00326EC0">
              <w:rPr>
                <w:rFonts w:ascii="Times New Roman" w:eastAsia="Times New Roman" w:hAnsi="Times New Roman" w:cs="Times New Roman"/>
                <w:sz w:val="28"/>
                <w:szCs w:val="28"/>
                <w:lang w:val="ru-RU"/>
              </w:rPr>
              <w:t xml:space="preserve"> </w:t>
            </w:r>
            <w:r w:rsidR="006370C8" w:rsidRPr="00326EC0">
              <w:rPr>
                <w:rFonts w:ascii="Times New Roman" w:eastAsia="Times New Roman" w:hAnsi="Times New Roman" w:cs="Times New Roman"/>
                <w:sz w:val="28"/>
                <w:szCs w:val="28"/>
                <w:lang w:val="ru-RU"/>
              </w:rPr>
              <w:t>Социометрические методы исследования</w:t>
            </w:r>
          </w:p>
        </w:tc>
        <w:tc>
          <w:tcPr>
            <w:tcW w:w="567" w:type="dxa"/>
            <w:shd w:val="clear" w:color="auto" w:fill="auto"/>
          </w:tcPr>
          <w:p w14:paraId="31954E3F" w14:textId="17B5A393" w:rsidR="00326EC0" w:rsidRPr="00326EC0" w:rsidRDefault="004153EB"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86</w:t>
            </w:r>
          </w:p>
        </w:tc>
      </w:tr>
      <w:tr w:rsidR="00326EC0" w:rsidRPr="00326EC0" w14:paraId="0A1A9148" w14:textId="77777777" w:rsidTr="004153EB">
        <w:tc>
          <w:tcPr>
            <w:tcW w:w="9351" w:type="dxa"/>
            <w:shd w:val="clear" w:color="auto" w:fill="auto"/>
          </w:tcPr>
          <w:p w14:paraId="1D0DA5BC" w14:textId="4D2552EA" w:rsidR="00326EC0" w:rsidRPr="00326EC0" w:rsidRDefault="00326EC0" w:rsidP="00326EC0">
            <w:pPr>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rPr>
              <w:t>2.</w:t>
            </w:r>
            <w:r w:rsidR="00C60898">
              <w:rPr>
                <w:rFonts w:ascii="Times New Roman" w:eastAsia="Times New Roman" w:hAnsi="Times New Roman" w:cs="Times New Roman"/>
                <w:sz w:val="28"/>
                <w:szCs w:val="28"/>
                <w:lang w:val="ru-RU"/>
              </w:rPr>
              <w:t>5</w:t>
            </w:r>
            <w:r w:rsidR="006370C8">
              <w:rPr>
                <w:rFonts w:ascii="Times New Roman" w:eastAsia="Times New Roman" w:hAnsi="Times New Roman" w:cs="Times New Roman"/>
                <w:sz w:val="28"/>
                <w:szCs w:val="28"/>
                <w:lang w:val="ru-RU"/>
              </w:rPr>
              <w:t>.</w:t>
            </w:r>
            <w:r w:rsidR="00065763">
              <w:rPr>
                <w:rFonts w:ascii="Times New Roman" w:eastAsia="Times New Roman" w:hAnsi="Times New Roman" w:cs="Times New Roman"/>
                <w:sz w:val="28"/>
                <w:szCs w:val="28"/>
                <w:lang w:val="ru-RU"/>
              </w:rPr>
              <w:t>6</w:t>
            </w:r>
            <w:r w:rsidRPr="00326EC0">
              <w:rPr>
                <w:rFonts w:ascii="Times New Roman" w:eastAsia="Times New Roman" w:hAnsi="Times New Roman" w:cs="Times New Roman"/>
                <w:sz w:val="28"/>
                <w:szCs w:val="28"/>
                <w:lang w:val="ru-RU"/>
              </w:rPr>
              <w:t xml:space="preserve"> </w:t>
            </w:r>
            <w:r w:rsidR="008E469A" w:rsidRPr="008E469A">
              <w:rPr>
                <w:rFonts w:ascii="Times New Roman" w:eastAsia="Times New Roman" w:hAnsi="Times New Roman" w:cs="Times New Roman"/>
                <w:sz w:val="28"/>
                <w:szCs w:val="28"/>
                <w:lang w:val="ru-RU"/>
              </w:rPr>
              <w:t>Методы статистической обработки материалов исследования</w:t>
            </w:r>
          </w:p>
        </w:tc>
        <w:tc>
          <w:tcPr>
            <w:tcW w:w="567" w:type="dxa"/>
            <w:shd w:val="clear" w:color="auto" w:fill="auto"/>
          </w:tcPr>
          <w:p w14:paraId="2F9BE12F" w14:textId="57893FB9" w:rsidR="00326EC0" w:rsidRPr="00326EC0" w:rsidRDefault="004153EB"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88</w:t>
            </w:r>
          </w:p>
        </w:tc>
      </w:tr>
      <w:tr w:rsidR="00326EC0" w:rsidRPr="00326EC0" w14:paraId="7549AD68" w14:textId="77777777" w:rsidTr="004153EB">
        <w:tc>
          <w:tcPr>
            <w:tcW w:w="9351" w:type="dxa"/>
            <w:shd w:val="clear" w:color="auto" w:fill="auto"/>
          </w:tcPr>
          <w:p w14:paraId="38443C64" w14:textId="0A65FBA2" w:rsidR="00326EC0" w:rsidRPr="00326EC0" w:rsidRDefault="00B31F31" w:rsidP="00326EC0">
            <w:pPr>
              <w:tabs>
                <w:tab w:val="left" w:pos="284"/>
              </w:tabs>
              <w:spacing w:after="0" w:line="240" w:lineRule="auto"/>
              <w:jc w:val="both"/>
              <w:rPr>
                <w:rFonts w:ascii="Times New Roman" w:eastAsia="Times New Roman" w:hAnsi="Times New Roman" w:cs="Times New Roman"/>
                <w:b/>
                <w:bCs/>
                <w:sz w:val="28"/>
                <w:szCs w:val="28"/>
                <w:lang w:val="ru-RU" w:eastAsia="ru-RU"/>
              </w:rPr>
            </w:pPr>
            <w:r w:rsidRPr="00326EC0">
              <w:rPr>
                <w:rFonts w:ascii="Times New Roman" w:eastAsia="Times New Roman" w:hAnsi="Times New Roman" w:cs="Times New Roman"/>
                <w:b/>
                <w:bCs/>
                <w:sz w:val="28"/>
                <w:szCs w:val="28"/>
                <w:lang w:val="ru-RU" w:eastAsia="ru-RU"/>
              </w:rPr>
              <w:t>3 РЕЗУЛЬТАТЫ</w:t>
            </w:r>
            <w:r w:rsidR="00326EC0" w:rsidRPr="00326EC0">
              <w:rPr>
                <w:rFonts w:ascii="Times New Roman" w:eastAsia="Times New Roman" w:hAnsi="Times New Roman" w:cs="Times New Roman"/>
                <w:b/>
                <w:bCs/>
                <w:sz w:val="28"/>
                <w:szCs w:val="28"/>
                <w:lang w:val="ru-RU" w:eastAsia="ru-RU"/>
              </w:rPr>
              <w:t xml:space="preserve"> СОБСТВЕННЫХ ИССЛЕДОВАНИЙ </w:t>
            </w:r>
          </w:p>
          <w:p w14:paraId="2CCD9BE0" w14:textId="4050E9CA" w:rsidR="00326EC0" w:rsidRPr="00326EC0" w:rsidRDefault="00326EC0" w:rsidP="00065763">
            <w:pPr>
              <w:spacing w:after="0" w:line="240" w:lineRule="auto"/>
              <w:jc w:val="both"/>
              <w:rPr>
                <w:rFonts w:ascii="Times New Roman" w:eastAsia="Times New Roman" w:hAnsi="Times New Roman" w:cs="Times New Roman"/>
                <w:bCs/>
                <w:sz w:val="28"/>
                <w:szCs w:val="28"/>
                <w:lang w:val="ru-RU" w:eastAsia="ru-RU"/>
              </w:rPr>
            </w:pPr>
            <w:r w:rsidRPr="00326EC0">
              <w:rPr>
                <w:rFonts w:ascii="Times New Roman" w:eastAsia="Times New Roman" w:hAnsi="Times New Roman" w:cs="Times New Roman"/>
                <w:bCs/>
                <w:sz w:val="28"/>
                <w:szCs w:val="28"/>
                <w:lang w:val="ru-RU" w:eastAsia="ru-RU"/>
              </w:rPr>
              <w:t>3.1</w:t>
            </w:r>
            <w:r w:rsidR="00C735E5">
              <w:rPr>
                <w:rFonts w:ascii="Times New Roman" w:eastAsia="Times New Roman" w:hAnsi="Times New Roman" w:cs="Times New Roman"/>
                <w:bCs/>
                <w:sz w:val="28"/>
                <w:szCs w:val="28"/>
                <w:lang w:val="ru-RU" w:eastAsia="ru-RU"/>
              </w:rPr>
              <w:t xml:space="preserve"> </w:t>
            </w:r>
            <w:r w:rsidR="00065763" w:rsidRPr="00B10F62">
              <w:rPr>
                <w:rFonts w:ascii="Times New Roman" w:eastAsia="Calibri" w:hAnsi="Times New Roman" w:cs="Times New Roman"/>
                <w:noProof/>
                <w:sz w:val="28"/>
                <w:szCs w:val="28"/>
                <w:lang w:val="ru-RU" w:eastAsia="ru-RU"/>
              </w:rPr>
              <w:t>Результаты клинических методов исследования</w:t>
            </w:r>
          </w:p>
        </w:tc>
        <w:tc>
          <w:tcPr>
            <w:tcW w:w="567" w:type="dxa"/>
            <w:shd w:val="clear" w:color="auto" w:fill="auto"/>
          </w:tcPr>
          <w:p w14:paraId="66E1A827" w14:textId="0AAA4B22" w:rsidR="00326EC0" w:rsidRPr="00326EC0" w:rsidRDefault="002B4420" w:rsidP="00326EC0">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89</w:t>
            </w:r>
          </w:p>
          <w:p w14:paraId="79FCE0D1" w14:textId="562D59DE" w:rsidR="00B31F31" w:rsidRPr="00326EC0" w:rsidRDefault="002B4420" w:rsidP="00B31F31">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89</w:t>
            </w:r>
          </w:p>
        </w:tc>
      </w:tr>
      <w:tr w:rsidR="00326EC0" w:rsidRPr="00326EC0" w14:paraId="3271BD01" w14:textId="77777777" w:rsidTr="004153EB">
        <w:tc>
          <w:tcPr>
            <w:tcW w:w="9351" w:type="dxa"/>
            <w:shd w:val="clear" w:color="auto" w:fill="auto"/>
          </w:tcPr>
          <w:p w14:paraId="5EE3CD31" w14:textId="421100F6" w:rsidR="00326EC0" w:rsidRDefault="00326EC0" w:rsidP="00326EC0">
            <w:pPr>
              <w:spacing w:after="0" w:line="240" w:lineRule="auto"/>
              <w:jc w:val="both"/>
              <w:rPr>
                <w:rFonts w:ascii="Times New Roman" w:eastAsia="Times New Roman" w:hAnsi="Times New Roman" w:cs="Times New Roman"/>
                <w:bCs/>
                <w:sz w:val="28"/>
                <w:szCs w:val="28"/>
                <w:lang w:val="ru-RU" w:eastAsia="ru-RU"/>
              </w:rPr>
            </w:pPr>
            <w:r w:rsidRPr="00326EC0">
              <w:rPr>
                <w:rFonts w:ascii="Times New Roman" w:eastAsia="Times New Roman" w:hAnsi="Times New Roman" w:cs="Times New Roman"/>
                <w:bCs/>
                <w:sz w:val="28"/>
                <w:szCs w:val="28"/>
                <w:lang w:val="ru-RU" w:eastAsia="ru-RU"/>
              </w:rPr>
              <w:t>3.</w:t>
            </w:r>
            <w:r w:rsidR="001B286F">
              <w:rPr>
                <w:rFonts w:ascii="Times New Roman" w:eastAsia="Times New Roman" w:hAnsi="Times New Roman" w:cs="Times New Roman"/>
                <w:bCs/>
                <w:sz w:val="28"/>
                <w:szCs w:val="28"/>
                <w:lang w:val="ru-RU" w:eastAsia="ru-RU"/>
              </w:rPr>
              <w:t>1</w:t>
            </w:r>
            <w:r w:rsidR="00B10F62">
              <w:rPr>
                <w:rFonts w:ascii="Times New Roman" w:eastAsia="Times New Roman" w:hAnsi="Times New Roman" w:cs="Times New Roman"/>
                <w:bCs/>
                <w:sz w:val="28"/>
                <w:szCs w:val="28"/>
                <w:lang w:val="ru-RU" w:eastAsia="ru-RU"/>
              </w:rPr>
              <w:t>.1</w:t>
            </w:r>
            <w:r w:rsidRPr="00326EC0">
              <w:rPr>
                <w:rFonts w:ascii="Times New Roman" w:eastAsia="Times New Roman" w:hAnsi="Times New Roman" w:cs="Times New Roman"/>
                <w:bCs/>
                <w:sz w:val="28"/>
                <w:szCs w:val="28"/>
                <w:lang w:val="ru-RU" w:eastAsia="ru-RU"/>
              </w:rPr>
              <w:t xml:space="preserve"> </w:t>
            </w:r>
            <w:r w:rsidR="00B10F62">
              <w:rPr>
                <w:rFonts w:ascii="Times New Roman" w:eastAsia="Times New Roman" w:hAnsi="Times New Roman" w:cs="Times New Roman"/>
                <w:bCs/>
                <w:sz w:val="28"/>
                <w:szCs w:val="28"/>
                <w:lang w:val="ru-RU" w:eastAsia="ru-RU"/>
              </w:rPr>
              <w:t>Количество проведенных койко-дней</w:t>
            </w:r>
          </w:p>
          <w:p w14:paraId="1917635F" w14:textId="4911C4A7" w:rsidR="00B10F62" w:rsidRPr="00326EC0" w:rsidRDefault="00EC20B1" w:rsidP="00326EC0">
            <w:pPr>
              <w:spacing w:after="0" w:line="240" w:lineRule="auto"/>
              <w:jc w:val="both"/>
              <w:rPr>
                <w:rFonts w:ascii="Times New Roman" w:eastAsia="Times New Roman" w:hAnsi="Times New Roman" w:cs="Times New Roman"/>
                <w:bCs/>
                <w:sz w:val="28"/>
                <w:szCs w:val="28"/>
                <w:lang w:val="ru-RU" w:eastAsia="ru-RU"/>
              </w:rPr>
            </w:pPr>
            <w:r w:rsidRPr="00EC20B1">
              <w:rPr>
                <w:rFonts w:ascii="Times New Roman" w:eastAsia="Times New Roman" w:hAnsi="Times New Roman" w:cs="Times New Roman"/>
                <w:bCs/>
                <w:sz w:val="28"/>
                <w:szCs w:val="28"/>
                <w:lang w:val="ru-RU" w:eastAsia="ru-RU"/>
              </w:rPr>
              <w:t>3.</w:t>
            </w:r>
            <w:r w:rsidR="001B286F">
              <w:rPr>
                <w:rFonts w:ascii="Times New Roman" w:eastAsia="Times New Roman" w:hAnsi="Times New Roman" w:cs="Times New Roman"/>
                <w:bCs/>
                <w:sz w:val="28"/>
                <w:szCs w:val="28"/>
                <w:lang w:val="ru-RU" w:eastAsia="ru-RU"/>
              </w:rPr>
              <w:t>1</w:t>
            </w:r>
            <w:r w:rsidRPr="00EC20B1">
              <w:rPr>
                <w:rFonts w:ascii="Times New Roman" w:eastAsia="Times New Roman" w:hAnsi="Times New Roman" w:cs="Times New Roman"/>
                <w:bCs/>
                <w:sz w:val="28"/>
                <w:szCs w:val="28"/>
                <w:lang w:val="ru-RU" w:eastAsia="ru-RU"/>
              </w:rPr>
              <w:t xml:space="preserve">.2 </w:t>
            </w:r>
            <w:r w:rsidR="00C81925">
              <w:rPr>
                <w:rFonts w:ascii="Times New Roman" w:eastAsia="Times New Roman" w:hAnsi="Times New Roman" w:cs="Times New Roman"/>
                <w:bCs/>
                <w:sz w:val="28"/>
                <w:szCs w:val="28"/>
                <w:lang w:val="ru-RU" w:eastAsia="ru-RU"/>
              </w:rPr>
              <w:t>В</w:t>
            </w:r>
            <w:r w:rsidRPr="00EC20B1">
              <w:rPr>
                <w:rFonts w:ascii="Times New Roman" w:eastAsia="Times New Roman" w:hAnsi="Times New Roman" w:cs="Times New Roman"/>
                <w:bCs/>
                <w:sz w:val="28"/>
                <w:szCs w:val="28"/>
                <w:lang w:val="ru-RU" w:eastAsia="ru-RU"/>
              </w:rPr>
              <w:t>ыраженность и длительность болевого синдрома</w:t>
            </w:r>
          </w:p>
        </w:tc>
        <w:tc>
          <w:tcPr>
            <w:tcW w:w="567" w:type="dxa"/>
            <w:shd w:val="clear" w:color="auto" w:fill="auto"/>
          </w:tcPr>
          <w:p w14:paraId="314BE3EB" w14:textId="62B7C523" w:rsidR="00326EC0" w:rsidRPr="00326EC0" w:rsidRDefault="004153EB"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9</w:t>
            </w:r>
            <w:r w:rsidR="002B4420">
              <w:rPr>
                <w:rFonts w:ascii="Times New Roman" w:eastAsia="Times New Roman" w:hAnsi="Times New Roman" w:cs="Times New Roman"/>
                <w:sz w:val="28"/>
                <w:szCs w:val="28"/>
                <w:lang w:val="ru-RU" w:eastAsia="ru-RU"/>
              </w:rPr>
              <w:t>0</w:t>
            </w:r>
          </w:p>
          <w:p w14:paraId="47736EE2" w14:textId="49F6DEA5" w:rsidR="00326EC0" w:rsidRPr="00326EC0" w:rsidRDefault="00B10F62"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9</w:t>
            </w:r>
            <w:r w:rsidR="002B4420">
              <w:rPr>
                <w:rFonts w:ascii="Times New Roman" w:eastAsia="Times New Roman" w:hAnsi="Times New Roman" w:cs="Times New Roman"/>
                <w:sz w:val="28"/>
                <w:szCs w:val="28"/>
                <w:lang w:val="ru-RU" w:eastAsia="ru-RU"/>
              </w:rPr>
              <w:t>2</w:t>
            </w:r>
          </w:p>
        </w:tc>
      </w:tr>
      <w:tr w:rsidR="00326EC0" w:rsidRPr="00326EC0" w14:paraId="0F0860B3" w14:textId="77777777" w:rsidTr="004153EB">
        <w:tc>
          <w:tcPr>
            <w:tcW w:w="9351" w:type="dxa"/>
            <w:shd w:val="clear" w:color="auto" w:fill="auto"/>
          </w:tcPr>
          <w:p w14:paraId="506C8E3A" w14:textId="4D56ED17" w:rsidR="00326EC0" w:rsidRPr="00326EC0" w:rsidRDefault="00326EC0" w:rsidP="00326EC0">
            <w:pPr>
              <w:autoSpaceDE w:val="0"/>
              <w:autoSpaceDN w:val="0"/>
              <w:adjustRightInd w:val="0"/>
              <w:spacing w:after="0" w:line="240" w:lineRule="auto"/>
              <w:jc w:val="both"/>
              <w:rPr>
                <w:rFonts w:ascii="Times New Roman" w:eastAsia="Times New Roman" w:hAnsi="Times New Roman" w:cs="Times New Roman"/>
                <w:bCs/>
                <w:sz w:val="28"/>
                <w:szCs w:val="28"/>
                <w:lang w:val="ru-RU" w:eastAsia="ru-RU"/>
              </w:rPr>
            </w:pPr>
            <w:r w:rsidRPr="00326EC0">
              <w:rPr>
                <w:rFonts w:ascii="Times New Roman" w:eastAsia="Times New Roman" w:hAnsi="Times New Roman" w:cs="Times New Roman"/>
                <w:bCs/>
                <w:sz w:val="28"/>
                <w:szCs w:val="28"/>
                <w:lang w:val="ru-RU" w:eastAsia="ru-RU"/>
              </w:rPr>
              <w:t>3.</w:t>
            </w:r>
            <w:r w:rsidR="001B286F">
              <w:rPr>
                <w:rFonts w:ascii="Times New Roman" w:eastAsia="Times New Roman" w:hAnsi="Times New Roman" w:cs="Times New Roman"/>
                <w:bCs/>
                <w:sz w:val="28"/>
                <w:szCs w:val="28"/>
                <w:lang w:val="ru-RU" w:eastAsia="ru-RU"/>
              </w:rPr>
              <w:t>1</w:t>
            </w:r>
            <w:r w:rsidRPr="00326EC0">
              <w:rPr>
                <w:rFonts w:ascii="Times New Roman" w:eastAsia="Times New Roman" w:hAnsi="Times New Roman" w:cs="Times New Roman"/>
                <w:bCs/>
                <w:sz w:val="28"/>
                <w:szCs w:val="28"/>
                <w:lang w:val="ru-RU" w:eastAsia="ru-RU"/>
              </w:rPr>
              <w:t>.</w:t>
            </w:r>
            <w:r w:rsidR="00EC20B1">
              <w:rPr>
                <w:rFonts w:ascii="Times New Roman" w:eastAsia="Times New Roman" w:hAnsi="Times New Roman" w:cs="Times New Roman"/>
                <w:bCs/>
                <w:sz w:val="28"/>
                <w:szCs w:val="28"/>
                <w:lang w:val="ru-RU" w:eastAsia="ru-RU"/>
              </w:rPr>
              <w:t>3</w:t>
            </w:r>
            <w:r w:rsidRPr="00326EC0">
              <w:rPr>
                <w:rFonts w:ascii="Times New Roman" w:eastAsia="Times New Roman" w:hAnsi="Times New Roman" w:cs="Times New Roman"/>
                <w:bCs/>
                <w:sz w:val="28"/>
                <w:szCs w:val="28"/>
                <w:lang w:val="ru-RU" w:eastAsia="ru-RU"/>
              </w:rPr>
              <w:t xml:space="preserve"> </w:t>
            </w:r>
            <w:r w:rsidR="00EC20B1">
              <w:rPr>
                <w:rFonts w:ascii="Times New Roman" w:eastAsia="Times New Roman" w:hAnsi="Times New Roman" w:cs="Times New Roman"/>
                <w:bCs/>
                <w:sz w:val="28"/>
                <w:szCs w:val="28"/>
                <w:lang w:val="ru-RU" w:eastAsia="ru-RU"/>
              </w:rPr>
              <w:t xml:space="preserve">Применение в </w:t>
            </w:r>
            <w:proofErr w:type="spellStart"/>
            <w:r w:rsidR="00EC20B1">
              <w:rPr>
                <w:rFonts w:ascii="Times New Roman" w:eastAsia="Times New Roman" w:hAnsi="Times New Roman" w:cs="Times New Roman"/>
                <w:bCs/>
                <w:sz w:val="28"/>
                <w:szCs w:val="28"/>
                <w:lang w:val="ru-RU" w:eastAsia="ru-RU"/>
              </w:rPr>
              <w:t>премедикации</w:t>
            </w:r>
            <w:proofErr w:type="spellEnd"/>
            <w:r w:rsidR="00EC20B1">
              <w:rPr>
                <w:rFonts w:ascii="Times New Roman" w:eastAsia="Times New Roman" w:hAnsi="Times New Roman" w:cs="Times New Roman"/>
                <w:bCs/>
                <w:sz w:val="28"/>
                <w:szCs w:val="28"/>
                <w:lang w:val="ru-RU" w:eastAsia="ru-RU"/>
              </w:rPr>
              <w:t xml:space="preserve"> наркотических препаратов</w:t>
            </w:r>
          </w:p>
        </w:tc>
        <w:tc>
          <w:tcPr>
            <w:tcW w:w="567" w:type="dxa"/>
            <w:shd w:val="clear" w:color="auto" w:fill="auto"/>
          </w:tcPr>
          <w:p w14:paraId="62D7E210" w14:textId="04268AC5" w:rsidR="00326EC0" w:rsidRPr="00326EC0" w:rsidRDefault="00EC20B1" w:rsidP="00EC20B1">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9</w:t>
            </w:r>
            <w:r w:rsidR="002B4420">
              <w:rPr>
                <w:rFonts w:ascii="Times New Roman" w:eastAsia="Times New Roman" w:hAnsi="Times New Roman" w:cs="Times New Roman"/>
                <w:sz w:val="28"/>
                <w:szCs w:val="28"/>
                <w:lang w:val="ru-RU" w:eastAsia="ru-RU"/>
              </w:rPr>
              <w:t>5</w:t>
            </w:r>
          </w:p>
        </w:tc>
      </w:tr>
      <w:tr w:rsidR="00326EC0" w:rsidRPr="00326EC0" w14:paraId="61A6C5DF" w14:textId="77777777" w:rsidTr="004153EB">
        <w:tc>
          <w:tcPr>
            <w:tcW w:w="9351" w:type="dxa"/>
            <w:shd w:val="clear" w:color="auto" w:fill="auto"/>
          </w:tcPr>
          <w:p w14:paraId="4F72612F" w14:textId="16D6E5F0" w:rsidR="00326EC0" w:rsidRPr="00326EC0" w:rsidRDefault="00326EC0" w:rsidP="00326EC0">
            <w:pPr>
              <w:autoSpaceDE w:val="0"/>
              <w:autoSpaceDN w:val="0"/>
              <w:adjustRightInd w:val="0"/>
              <w:spacing w:after="0" w:line="240" w:lineRule="auto"/>
              <w:jc w:val="both"/>
              <w:rPr>
                <w:rFonts w:ascii="Times New Roman" w:eastAsia="Times New Roman" w:hAnsi="Times New Roman" w:cs="Times New Roman"/>
                <w:bCs/>
                <w:sz w:val="28"/>
                <w:szCs w:val="28"/>
                <w:lang w:val="ru-RU" w:eastAsia="ru-RU"/>
              </w:rPr>
            </w:pPr>
            <w:r w:rsidRPr="00326EC0">
              <w:rPr>
                <w:rFonts w:ascii="Times New Roman" w:eastAsia="Times New Roman" w:hAnsi="Times New Roman" w:cs="Times New Roman"/>
                <w:bCs/>
                <w:sz w:val="28"/>
                <w:szCs w:val="28"/>
                <w:lang w:val="ru-RU" w:eastAsia="ru-RU"/>
              </w:rPr>
              <w:t>3.</w:t>
            </w:r>
            <w:r w:rsidR="001B286F">
              <w:rPr>
                <w:rFonts w:ascii="Times New Roman" w:eastAsia="Times New Roman" w:hAnsi="Times New Roman" w:cs="Times New Roman"/>
                <w:bCs/>
                <w:sz w:val="28"/>
                <w:szCs w:val="28"/>
                <w:lang w:val="ru-RU" w:eastAsia="ru-RU"/>
              </w:rPr>
              <w:t>1</w:t>
            </w:r>
            <w:r w:rsidRPr="00326EC0">
              <w:rPr>
                <w:rFonts w:ascii="Times New Roman" w:eastAsia="Times New Roman" w:hAnsi="Times New Roman" w:cs="Times New Roman"/>
                <w:bCs/>
                <w:sz w:val="28"/>
                <w:szCs w:val="28"/>
                <w:lang w:val="ru-RU" w:eastAsia="ru-RU"/>
              </w:rPr>
              <w:t>.</w:t>
            </w:r>
            <w:r w:rsidR="00EC20B1">
              <w:rPr>
                <w:rFonts w:ascii="Times New Roman" w:eastAsia="Times New Roman" w:hAnsi="Times New Roman" w:cs="Times New Roman"/>
                <w:bCs/>
                <w:sz w:val="28"/>
                <w:szCs w:val="28"/>
                <w:lang w:val="ru-RU" w:eastAsia="ru-RU"/>
              </w:rPr>
              <w:t>4</w:t>
            </w:r>
            <w:r w:rsidRPr="00326EC0">
              <w:rPr>
                <w:rFonts w:ascii="Times New Roman" w:eastAsia="Times New Roman" w:hAnsi="Times New Roman" w:cs="Times New Roman"/>
                <w:bCs/>
                <w:sz w:val="28"/>
                <w:szCs w:val="28"/>
                <w:lang w:val="ru-RU" w:eastAsia="ru-RU"/>
              </w:rPr>
              <w:t xml:space="preserve"> </w:t>
            </w:r>
            <w:r w:rsidR="00EC20B1">
              <w:rPr>
                <w:rFonts w:ascii="Times New Roman" w:eastAsia="Times New Roman" w:hAnsi="Times New Roman" w:cs="Times New Roman"/>
                <w:bCs/>
                <w:sz w:val="28"/>
                <w:szCs w:val="28"/>
                <w:lang w:val="ru-RU" w:eastAsia="ru-RU"/>
              </w:rPr>
              <w:t>Применение наркотических препаратов для обезболивания после операции</w:t>
            </w:r>
          </w:p>
        </w:tc>
        <w:tc>
          <w:tcPr>
            <w:tcW w:w="567" w:type="dxa"/>
            <w:shd w:val="clear" w:color="auto" w:fill="auto"/>
          </w:tcPr>
          <w:p w14:paraId="72071DB7" w14:textId="77777777"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p>
          <w:p w14:paraId="160BE6ED" w14:textId="69786CBE" w:rsidR="00326EC0" w:rsidRPr="00326EC0" w:rsidRDefault="004153EB"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9</w:t>
            </w:r>
            <w:r w:rsidR="002B4420">
              <w:rPr>
                <w:rFonts w:ascii="Times New Roman" w:eastAsia="Times New Roman" w:hAnsi="Times New Roman" w:cs="Times New Roman"/>
                <w:sz w:val="28"/>
                <w:szCs w:val="28"/>
                <w:lang w:val="ru-RU" w:eastAsia="ru-RU"/>
              </w:rPr>
              <w:t>7</w:t>
            </w:r>
          </w:p>
        </w:tc>
      </w:tr>
      <w:tr w:rsidR="00326EC0" w:rsidRPr="00326EC0" w14:paraId="7C5BDDB8" w14:textId="77777777" w:rsidTr="004153EB">
        <w:tc>
          <w:tcPr>
            <w:tcW w:w="9351" w:type="dxa"/>
            <w:shd w:val="clear" w:color="auto" w:fill="auto"/>
          </w:tcPr>
          <w:p w14:paraId="5601E98E" w14:textId="298F6FC1" w:rsidR="00326EC0" w:rsidRPr="00326EC0" w:rsidRDefault="00326EC0" w:rsidP="00326EC0">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3.</w:t>
            </w:r>
            <w:r w:rsidR="001B286F">
              <w:rPr>
                <w:rFonts w:ascii="Times New Roman" w:eastAsia="Times New Roman" w:hAnsi="Times New Roman" w:cs="Times New Roman"/>
                <w:sz w:val="28"/>
                <w:szCs w:val="28"/>
                <w:lang w:val="ru-RU" w:eastAsia="ru-RU"/>
              </w:rPr>
              <w:t>1</w:t>
            </w:r>
            <w:r w:rsidRPr="00326EC0">
              <w:rPr>
                <w:rFonts w:ascii="Times New Roman" w:eastAsia="Times New Roman" w:hAnsi="Times New Roman" w:cs="Times New Roman"/>
                <w:sz w:val="28"/>
                <w:szCs w:val="28"/>
                <w:lang w:val="ru-RU" w:eastAsia="ru-RU"/>
              </w:rPr>
              <w:t>.</w:t>
            </w:r>
            <w:r w:rsidR="00EC20B1">
              <w:rPr>
                <w:rFonts w:ascii="Times New Roman" w:eastAsia="Times New Roman" w:hAnsi="Times New Roman" w:cs="Times New Roman"/>
                <w:sz w:val="28"/>
                <w:szCs w:val="28"/>
                <w:lang w:val="ru-RU" w:eastAsia="ru-RU"/>
              </w:rPr>
              <w:t>5</w:t>
            </w:r>
            <w:r w:rsidRPr="00326EC0">
              <w:rPr>
                <w:rFonts w:ascii="Times New Roman" w:eastAsia="Times New Roman" w:hAnsi="Times New Roman" w:cs="Times New Roman"/>
                <w:sz w:val="28"/>
                <w:szCs w:val="28"/>
                <w:lang w:val="kk-KZ" w:eastAsia="ru-RU"/>
              </w:rPr>
              <w:t xml:space="preserve"> </w:t>
            </w:r>
            <w:r w:rsidR="00EC20B1">
              <w:rPr>
                <w:rFonts w:ascii="Times New Roman" w:eastAsia="Times New Roman" w:hAnsi="Times New Roman" w:cs="Times New Roman"/>
                <w:bCs/>
                <w:noProof/>
                <w:sz w:val="28"/>
                <w:szCs w:val="28"/>
                <w:lang w:val="ru-RU" w:eastAsia="ru-RU"/>
              </w:rPr>
              <w:t>Сроки первой дефекации после операции</w:t>
            </w:r>
          </w:p>
        </w:tc>
        <w:tc>
          <w:tcPr>
            <w:tcW w:w="567" w:type="dxa"/>
            <w:shd w:val="clear" w:color="auto" w:fill="auto"/>
          </w:tcPr>
          <w:p w14:paraId="515D1E2F" w14:textId="2AF29510" w:rsidR="00326EC0" w:rsidRPr="00326EC0" w:rsidRDefault="002B4420" w:rsidP="00EC20B1">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99</w:t>
            </w:r>
          </w:p>
        </w:tc>
      </w:tr>
      <w:tr w:rsidR="00326EC0" w:rsidRPr="00326EC0" w14:paraId="4625911E" w14:textId="77777777" w:rsidTr="004153EB">
        <w:tc>
          <w:tcPr>
            <w:tcW w:w="9351" w:type="dxa"/>
            <w:shd w:val="clear" w:color="auto" w:fill="auto"/>
          </w:tcPr>
          <w:p w14:paraId="4F458CE8" w14:textId="0186B8D6" w:rsidR="00326EC0" w:rsidRDefault="00B67F85" w:rsidP="00326EC0">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B67F85">
              <w:rPr>
                <w:rFonts w:ascii="Times New Roman" w:eastAsia="Times New Roman" w:hAnsi="Times New Roman" w:cs="Times New Roman"/>
                <w:sz w:val="28"/>
                <w:szCs w:val="28"/>
                <w:lang w:val="ru-RU" w:eastAsia="ru-RU"/>
              </w:rPr>
              <w:t>3.</w:t>
            </w:r>
            <w:r w:rsidR="001B286F">
              <w:rPr>
                <w:rFonts w:ascii="Times New Roman" w:eastAsia="Times New Roman" w:hAnsi="Times New Roman" w:cs="Times New Roman"/>
                <w:sz w:val="28"/>
                <w:szCs w:val="28"/>
                <w:lang w:val="ru-RU" w:eastAsia="ru-RU"/>
              </w:rPr>
              <w:t>1</w:t>
            </w:r>
            <w:r w:rsidRPr="00B67F85">
              <w:rPr>
                <w:rFonts w:ascii="Times New Roman" w:eastAsia="Times New Roman" w:hAnsi="Times New Roman" w:cs="Times New Roman"/>
                <w:sz w:val="28"/>
                <w:szCs w:val="28"/>
                <w:lang w:val="ru-RU" w:eastAsia="ru-RU"/>
              </w:rPr>
              <w:t>.6 Развитие ранних осложнений после операции</w:t>
            </w:r>
          </w:p>
          <w:p w14:paraId="6B55C437" w14:textId="122F2842" w:rsidR="00B67F85" w:rsidRPr="00326EC0" w:rsidRDefault="00B67F85" w:rsidP="00326EC0">
            <w:pPr>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3.</w:t>
            </w:r>
            <w:r w:rsidR="00C81925">
              <w:rPr>
                <w:rFonts w:ascii="Times New Roman" w:eastAsia="Times New Roman" w:hAnsi="Times New Roman" w:cs="Times New Roman"/>
                <w:sz w:val="28"/>
                <w:szCs w:val="28"/>
                <w:lang w:val="ru-RU" w:eastAsia="ru-RU"/>
              </w:rPr>
              <w:t>2</w:t>
            </w:r>
            <w:r>
              <w:rPr>
                <w:rFonts w:ascii="Times New Roman" w:eastAsia="Times New Roman" w:hAnsi="Times New Roman" w:cs="Times New Roman"/>
                <w:sz w:val="28"/>
                <w:szCs w:val="28"/>
                <w:lang w:val="ru-RU" w:eastAsia="ru-RU"/>
              </w:rPr>
              <w:t xml:space="preserve"> Анализ результатов цитоморфологического исследования</w:t>
            </w:r>
          </w:p>
        </w:tc>
        <w:tc>
          <w:tcPr>
            <w:tcW w:w="567" w:type="dxa"/>
            <w:shd w:val="clear" w:color="auto" w:fill="auto"/>
          </w:tcPr>
          <w:p w14:paraId="5455733B" w14:textId="2B401DD9" w:rsidR="00326EC0" w:rsidRPr="00326EC0" w:rsidRDefault="008E469A"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0</w:t>
            </w:r>
            <w:r w:rsidR="002B4420">
              <w:rPr>
                <w:rFonts w:ascii="Times New Roman" w:eastAsia="Times New Roman" w:hAnsi="Times New Roman" w:cs="Times New Roman"/>
                <w:sz w:val="28"/>
                <w:szCs w:val="28"/>
                <w:lang w:val="ru-RU" w:eastAsia="ru-RU"/>
              </w:rPr>
              <w:t>0</w:t>
            </w:r>
          </w:p>
          <w:p w14:paraId="6D328502" w14:textId="1F64BC10" w:rsidR="00326EC0" w:rsidRPr="00326EC0" w:rsidRDefault="00B67F85"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0</w:t>
            </w:r>
            <w:r w:rsidR="002B4420">
              <w:rPr>
                <w:rFonts w:ascii="Times New Roman" w:eastAsia="Times New Roman" w:hAnsi="Times New Roman" w:cs="Times New Roman"/>
                <w:sz w:val="28"/>
                <w:szCs w:val="28"/>
                <w:lang w:val="ru-RU" w:eastAsia="ru-RU"/>
              </w:rPr>
              <w:t>2</w:t>
            </w:r>
          </w:p>
        </w:tc>
      </w:tr>
      <w:tr w:rsidR="00326EC0" w:rsidRPr="00326EC0" w14:paraId="377BAE94" w14:textId="77777777" w:rsidTr="004153EB">
        <w:tc>
          <w:tcPr>
            <w:tcW w:w="9351" w:type="dxa"/>
            <w:shd w:val="clear" w:color="auto" w:fill="auto"/>
          </w:tcPr>
          <w:p w14:paraId="2A3CFB40" w14:textId="5EEA4892" w:rsidR="00326EC0" w:rsidRPr="00326EC0" w:rsidRDefault="00326EC0" w:rsidP="00326EC0">
            <w:pPr>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3.</w:t>
            </w:r>
            <w:r w:rsidR="001B286F">
              <w:rPr>
                <w:rFonts w:ascii="Times New Roman" w:eastAsia="Times New Roman" w:hAnsi="Times New Roman" w:cs="Times New Roman"/>
                <w:sz w:val="28"/>
                <w:szCs w:val="28"/>
                <w:lang w:val="ru-RU" w:eastAsia="ru-RU"/>
              </w:rPr>
              <w:t>3</w:t>
            </w:r>
            <w:r w:rsidRPr="00326EC0">
              <w:rPr>
                <w:rFonts w:ascii="Times New Roman" w:eastAsia="Times New Roman" w:hAnsi="Times New Roman" w:cs="Times New Roman"/>
                <w:sz w:val="28"/>
                <w:szCs w:val="28"/>
                <w:lang w:val="ru-RU" w:eastAsia="ru-RU"/>
              </w:rPr>
              <w:t xml:space="preserve"> </w:t>
            </w:r>
            <w:r w:rsidRPr="00326EC0">
              <w:rPr>
                <w:rFonts w:ascii="Times New Roman" w:eastAsia="Times New Roman" w:hAnsi="Times New Roman" w:cs="Times New Roman"/>
                <w:sz w:val="28"/>
                <w:szCs w:val="28"/>
                <w:lang w:val="kk-KZ" w:eastAsia="ru-RU"/>
              </w:rPr>
              <w:t xml:space="preserve">Анализ результатов </w:t>
            </w:r>
            <w:r w:rsidR="00B67F85">
              <w:rPr>
                <w:rFonts w:ascii="Times New Roman" w:eastAsia="Times New Roman" w:hAnsi="Times New Roman" w:cs="Times New Roman"/>
                <w:sz w:val="28"/>
                <w:szCs w:val="28"/>
                <w:lang w:val="kk-KZ" w:eastAsia="ru-RU"/>
              </w:rPr>
              <w:t>иммуноферментного исследования</w:t>
            </w:r>
          </w:p>
        </w:tc>
        <w:tc>
          <w:tcPr>
            <w:tcW w:w="567" w:type="dxa"/>
            <w:shd w:val="clear" w:color="auto" w:fill="auto"/>
          </w:tcPr>
          <w:p w14:paraId="007F8771" w14:textId="77A348BD" w:rsidR="00326EC0" w:rsidRPr="00326EC0" w:rsidRDefault="00B67F85"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0</w:t>
            </w:r>
            <w:r w:rsidR="002B4420">
              <w:rPr>
                <w:rFonts w:ascii="Times New Roman" w:eastAsia="Times New Roman" w:hAnsi="Times New Roman" w:cs="Times New Roman"/>
                <w:sz w:val="28"/>
                <w:szCs w:val="28"/>
                <w:lang w:val="ru-RU" w:eastAsia="ru-RU"/>
              </w:rPr>
              <w:t>7</w:t>
            </w:r>
          </w:p>
        </w:tc>
      </w:tr>
      <w:tr w:rsidR="00326EC0" w:rsidRPr="00326EC0" w14:paraId="105F5B5A" w14:textId="77777777" w:rsidTr="004153EB">
        <w:tc>
          <w:tcPr>
            <w:tcW w:w="9351" w:type="dxa"/>
            <w:shd w:val="clear" w:color="auto" w:fill="auto"/>
          </w:tcPr>
          <w:p w14:paraId="1EE523E8" w14:textId="2072F33E" w:rsidR="00326EC0" w:rsidRPr="00326EC0" w:rsidRDefault="00D63571" w:rsidP="00326EC0">
            <w:pPr>
              <w:spacing w:after="0" w:line="240" w:lineRule="auto"/>
              <w:jc w:val="both"/>
              <w:rPr>
                <w:rFonts w:ascii="Times New Roman" w:eastAsia="Times New Roman" w:hAnsi="Times New Roman" w:cs="Times New Roman"/>
                <w:sz w:val="28"/>
                <w:szCs w:val="28"/>
                <w:lang w:val="ru-RU" w:eastAsia="ru-RU"/>
              </w:rPr>
            </w:pPr>
            <w:r w:rsidRPr="00D63571">
              <w:rPr>
                <w:rFonts w:ascii="Times New Roman" w:eastAsia="Calibri" w:hAnsi="Times New Roman" w:cs="Times New Roman"/>
                <w:sz w:val="28"/>
                <w:szCs w:val="28"/>
                <w:lang w:val="ru-RU"/>
              </w:rPr>
              <w:t>3.</w:t>
            </w:r>
            <w:r w:rsidR="001B286F">
              <w:rPr>
                <w:rFonts w:ascii="Times New Roman" w:eastAsia="Calibri" w:hAnsi="Times New Roman" w:cs="Times New Roman"/>
                <w:sz w:val="28"/>
                <w:szCs w:val="28"/>
                <w:lang w:val="ru-RU"/>
              </w:rPr>
              <w:t>4</w:t>
            </w:r>
            <w:r w:rsidRPr="00D63571">
              <w:rPr>
                <w:rFonts w:ascii="Times New Roman" w:eastAsia="Calibri" w:hAnsi="Times New Roman" w:cs="Times New Roman"/>
                <w:sz w:val="28"/>
                <w:szCs w:val="28"/>
                <w:lang w:val="ru-RU"/>
              </w:rPr>
              <w:t xml:space="preserve"> Сроки восстановления трудоспособности</w:t>
            </w:r>
          </w:p>
        </w:tc>
        <w:tc>
          <w:tcPr>
            <w:tcW w:w="567" w:type="dxa"/>
            <w:shd w:val="clear" w:color="auto" w:fill="auto"/>
          </w:tcPr>
          <w:p w14:paraId="1552464B" w14:textId="4EDAC07B" w:rsidR="00326EC0" w:rsidRPr="00326EC0" w:rsidRDefault="00D6357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1</w:t>
            </w:r>
            <w:r w:rsidR="002B4420">
              <w:rPr>
                <w:rFonts w:ascii="Times New Roman" w:eastAsia="Times New Roman" w:hAnsi="Times New Roman" w:cs="Times New Roman"/>
                <w:sz w:val="28"/>
                <w:szCs w:val="28"/>
                <w:lang w:val="ru-RU" w:eastAsia="ru-RU"/>
              </w:rPr>
              <w:t>2</w:t>
            </w:r>
          </w:p>
        </w:tc>
      </w:tr>
      <w:tr w:rsidR="00326EC0" w:rsidRPr="00326EC0" w14:paraId="3EA73721" w14:textId="77777777" w:rsidTr="004153EB">
        <w:tc>
          <w:tcPr>
            <w:tcW w:w="9351" w:type="dxa"/>
            <w:shd w:val="clear" w:color="auto" w:fill="auto"/>
          </w:tcPr>
          <w:p w14:paraId="18875A2F" w14:textId="1783645E" w:rsidR="00326EC0" w:rsidRDefault="00326EC0" w:rsidP="00326EC0">
            <w:pPr>
              <w:spacing w:after="0" w:line="240" w:lineRule="auto"/>
              <w:jc w:val="both"/>
              <w:rPr>
                <w:rFonts w:ascii="Times New Roman" w:eastAsia="Calibri" w:hAnsi="Times New Roman" w:cs="Times New Roman"/>
                <w:sz w:val="28"/>
                <w:szCs w:val="28"/>
                <w:lang w:val="ru-RU"/>
              </w:rPr>
            </w:pPr>
            <w:r w:rsidRPr="00326EC0">
              <w:rPr>
                <w:rFonts w:ascii="Times New Roman" w:eastAsia="Calibri" w:hAnsi="Times New Roman" w:cs="Times New Roman"/>
                <w:sz w:val="28"/>
                <w:szCs w:val="28"/>
                <w:lang w:val="ru-RU"/>
              </w:rPr>
              <w:t>3.</w:t>
            </w:r>
            <w:r w:rsidR="001B286F">
              <w:rPr>
                <w:rFonts w:ascii="Times New Roman" w:eastAsia="Calibri" w:hAnsi="Times New Roman" w:cs="Times New Roman"/>
                <w:sz w:val="28"/>
                <w:szCs w:val="28"/>
                <w:lang w:val="ru-RU"/>
              </w:rPr>
              <w:t>5</w:t>
            </w:r>
            <w:r w:rsidRPr="00326EC0">
              <w:rPr>
                <w:rFonts w:ascii="Times New Roman" w:eastAsia="Calibri" w:hAnsi="Times New Roman" w:cs="Times New Roman"/>
                <w:sz w:val="28"/>
                <w:szCs w:val="28"/>
                <w:lang w:val="ru-RU"/>
              </w:rPr>
              <w:t xml:space="preserve"> </w:t>
            </w:r>
            <w:r w:rsidR="00D63571">
              <w:rPr>
                <w:rFonts w:ascii="Times New Roman" w:eastAsia="Calibri" w:hAnsi="Times New Roman" w:cs="Times New Roman"/>
                <w:sz w:val="28"/>
                <w:szCs w:val="28"/>
                <w:lang w:val="ru-RU"/>
              </w:rPr>
              <w:t>Оценка ближайших результатов лечения</w:t>
            </w:r>
          </w:p>
          <w:p w14:paraId="354056B3" w14:textId="0DD74BCB" w:rsidR="00D63571" w:rsidRPr="00326EC0" w:rsidRDefault="00D63571" w:rsidP="00326EC0">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3.</w:t>
            </w:r>
            <w:r w:rsidR="001B286F">
              <w:rPr>
                <w:rFonts w:ascii="Times New Roman" w:eastAsia="Calibri" w:hAnsi="Times New Roman" w:cs="Times New Roman"/>
                <w:sz w:val="28"/>
                <w:szCs w:val="28"/>
                <w:lang w:val="ru-RU"/>
              </w:rPr>
              <w:t>6</w:t>
            </w:r>
            <w:r>
              <w:rPr>
                <w:rFonts w:ascii="Times New Roman" w:eastAsia="Calibri" w:hAnsi="Times New Roman" w:cs="Times New Roman"/>
                <w:sz w:val="28"/>
                <w:szCs w:val="28"/>
                <w:lang w:val="ru-RU"/>
              </w:rPr>
              <w:t xml:space="preserve"> Оценка качества жизни пациентов через </w:t>
            </w:r>
            <w:r w:rsidR="00D07A80">
              <w:rPr>
                <w:rFonts w:ascii="Times New Roman" w:eastAsia="Calibri" w:hAnsi="Times New Roman" w:cs="Times New Roman"/>
                <w:sz w:val="28"/>
                <w:szCs w:val="28"/>
                <w:lang w:val="ru-RU"/>
              </w:rPr>
              <w:t xml:space="preserve">3 и </w:t>
            </w:r>
            <w:r>
              <w:rPr>
                <w:rFonts w:ascii="Times New Roman" w:eastAsia="Calibri" w:hAnsi="Times New Roman" w:cs="Times New Roman"/>
                <w:sz w:val="28"/>
                <w:szCs w:val="28"/>
                <w:lang w:val="ru-RU"/>
              </w:rPr>
              <w:t>6 месяцев после операции</w:t>
            </w:r>
          </w:p>
        </w:tc>
        <w:tc>
          <w:tcPr>
            <w:tcW w:w="567" w:type="dxa"/>
            <w:shd w:val="clear" w:color="auto" w:fill="auto"/>
          </w:tcPr>
          <w:p w14:paraId="004AE40D" w14:textId="42FF763E" w:rsidR="00326EC0" w:rsidRPr="00326EC0" w:rsidRDefault="00D6357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1</w:t>
            </w:r>
            <w:r w:rsidR="002B4420">
              <w:rPr>
                <w:rFonts w:ascii="Times New Roman" w:eastAsia="Times New Roman" w:hAnsi="Times New Roman" w:cs="Times New Roman"/>
                <w:sz w:val="28"/>
                <w:szCs w:val="28"/>
                <w:lang w:val="ru-RU" w:eastAsia="ru-RU"/>
              </w:rPr>
              <w:t>4</w:t>
            </w:r>
          </w:p>
          <w:p w14:paraId="541B8417" w14:textId="778BF9D8" w:rsidR="00326EC0" w:rsidRPr="00326EC0" w:rsidRDefault="00D63571"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1</w:t>
            </w:r>
            <w:r w:rsidR="002B4420">
              <w:rPr>
                <w:rFonts w:ascii="Times New Roman" w:eastAsia="Times New Roman" w:hAnsi="Times New Roman" w:cs="Times New Roman"/>
                <w:sz w:val="28"/>
                <w:szCs w:val="28"/>
                <w:lang w:val="ru-RU" w:eastAsia="ru-RU"/>
              </w:rPr>
              <w:t>7</w:t>
            </w:r>
          </w:p>
        </w:tc>
      </w:tr>
      <w:tr w:rsidR="00326EC0" w:rsidRPr="00326EC0" w14:paraId="7A9419FC" w14:textId="77777777" w:rsidTr="004153EB">
        <w:tc>
          <w:tcPr>
            <w:tcW w:w="9351" w:type="dxa"/>
            <w:shd w:val="clear" w:color="auto" w:fill="auto"/>
          </w:tcPr>
          <w:p w14:paraId="1FBC577C" w14:textId="77777777" w:rsidR="00326EC0" w:rsidRPr="00326EC0" w:rsidRDefault="00326EC0" w:rsidP="00326EC0">
            <w:pPr>
              <w:spacing w:after="0" w:line="240" w:lineRule="auto"/>
              <w:jc w:val="both"/>
              <w:rPr>
                <w:rFonts w:ascii="Times New Roman" w:eastAsia="Times New Roman" w:hAnsi="Times New Roman" w:cs="Times New Roman"/>
                <w:b/>
                <w:bCs/>
                <w:sz w:val="28"/>
                <w:szCs w:val="28"/>
                <w:lang w:val="ru-RU" w:eastAsia="ru-RU"/>
              </w:rPr>
            </w:pPr>
            <w:r w:rsidRPr="00326EC0">
              <w:rPr>
                <w:rFonts w:ascii="Times New Roman" w:eastAsia="Times New Roman" w:hAnsi="Times New Roman" w:cs="Times New Roman"/>
                <w:b/>
                <w:bCs/>
                <w:sz w:val="28"/>
                <w:szCs w:val="28"/>
                <w:lang w:val="ru-RU" w:eastAsia="ru-RU"/>
              </w:rPr>
              <w:t>ЗАКЛЮЧЕНИЕ</w:t>
            </w:r>
          </w:p>
        </w:tc>
        <w:tc>
          <w:tcPr>
            <w:tcW w:w="567" w:type="dxa"/>
            <w:shd w:val="clear" w:color="auto" w:fill="auto"/>
          </w:tcPr>
          <w:p w14:paraId="1774E579" w14:textId="32A74FEB"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2</w:t>
            </w:r>
            <w:r w:rsidR="002B4420">
              <w:rPr>
                <w:rFonts w:ascii="Times New Roman" w:eastAsia="Times New Roman" w:hAnsi="Times New Roman" w:cs="Times New Roman"/>
                <w:sz w:val="28"/>
                <w:szCs w:val="28"/>
                <w:lang w:val="ru-RU" w:eastAsia="ru-RU"/>
              </w:rPr>
              <w:t>3</w:t>
            </w:r>
          </w:p>
        </w:tc>
      </w:tr>
      <w:tr w:rsidR="00326EC0" w:rsidRPr="00326EC0" w14:paraId="3E65B890" w14:textId="77777777" w:rsidTr="004153EB">
        <w:tc>
          <w:tcPr>
            <w:tcW w:w="9351" w:type="dxa"/>
            <w:shd w:val="clear" w:color="auto" w:fill="auto"/>
          </w:tcPr>
          <w:p w14:paraId="1EB5E03F" w14:textId="77777777" w:rsidR="00326EC0" w:rsidRPr="00326EC0" w:rsidRDefault="00326EC0" w:rsidP="00326EC0">
            <w:pPr>
              <w:spacing w:after="0" w:line="240" w:lineRule="auto"/>
              <w:jc w:val="both"/>
              <w:rPr>
                <w:rFonts w:ascii="Times New Roman" w:eastAsia="Times New Roman" w:hAnsi="Times New Roman" w:cs="Times New Roman"/>
                <w:b/>
                <w:bCs/>
                <w:sz w:val="28"/>
                <w:szCs w:val="28"/>
                <w:lang w:val="ru-RU" w:eastAsia="ru-RU"/>
              </w:rPr>
            </w:pPr>
            <w:r w:rsidRPr="00326EC0">
              <w:rPr>
                <w:rFonts w:ascii="Times New Roman" w:eastAsia="Times New Roman" w:hAnsi="Times New Roman" w:cs="Times New Roman"/>
                <w:b/>
                <w:bCs/>
                <w:sz w:val="28"/>
                <w:szCs w:val="28"/>
                <w:lang w:val="ru-RU" w:eastAsia="ru-RU"/>
              </w:rPr>
              <w:t>СПИСОК ИСПОЛЬЗОВАННЫХ ИСТОЧНИКОВ</w:t>
            </w:r>
          </w:p>
        </w:tc>
        <w:tc>
          <w:tcPr>
            <w:tcW w:w="567" w:type="dxa"/>
            <w:shd w:val="clear" w:color="auto" w:fill="auto"/>
          </w:tcPr>
          <w:p w14:paraId="42688290" w14:textId="559103D8"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1</w:t>
            </w:r>
            <w:r w:rsidR="002B4420">
              <w:rPr>
                <w:rFonts w:ascii="Times New Roman" w:eastAsia="Times New Roman" w:hAnsi="Times New Roman" w:cs="Times New Roman"/>
                <w:sz w:val="28"/>
                <w:szCs w:val="28"/>
                <w:lang w:val="ru-RU" w:eastAsia="ru-RU"/>
              </w:rPr>
              <w:t>38</w:t>
            </w:r>
          </w:p>
        </w:tc>
      </w:tr>
      <w:tr w:rsidR="00326EC0" w:rsidRPr="00326EC0" w14:paraId="63F2856C" w14:textId="77777777" w:rsidTr="004153EB">
        <w:tc>
          <w:tcPr>
            <w:tcW w:w="9351" w:type="dxa"/>
            <w:shd w:val="clear" w:color="auto" w:fill="auto"/>
          </w:tcPr>
          <w:p w14:paraId="5F663584" w14:textId="6BE6D062" w:rsidR="00326EC0" w:rsidRPr="00326EC0" w:rsidRDefault="00326EC0" w:rsidP="00326EC0">
            <w:pPr>
              <w:spacing w:after="0" w:line="240" w:lineRule="auto"/>
              <w:jc w:val="both"/>
              <w:rPr>
                <w:rFonts w:ascii="Times New Roman" w:eastAsia="Times New Roman" w:hAnsi="Times New Roman" w:cs="Times New Roman"/>
                <w:b/>
                <w:bCs/>
                <w:sz w:val="28"/>
                <w:szCs w:val="28"/>
                <w:lang w:val="ru-RU" w:eastAsia="ru-RU"/>
              </w:rPr>
            </w:pPr>
            <w:r w:rsidRPr="00326EC0">
              <w:rPr>
                <w:rFonts w:ascii="Times New Roman" w:eastAsia="Times New Roman" w:hAnsi="Times New Roman" w:cs="Times New Roman"/>
                <w:b/>
                <w:bCs/>
                <w:sz w:val="28"/>
                <w:szCs w:val="28"/>
                <w:lang w:val="ru-RU" w:eastAsia="ru-RU"/>
              </w:rPr>
              <w:t xml:space="preserve">ПРИЛОЖЕНИЕ А - </w:t>
            </w:r>
            <w:r w:rsidR="00652EEB" w:rsidRPr="00652EEB">
              <w:rPr>
                <w:rFonts w:ascii="Times New Roman" w:eastAsia="Times New Roman" w:hAnsi="Times New Roman" w:cs="Times New Roman"/>
                <w:sz w:val="28"/>
                <w:szCs w:val="28"/>
                <w:lang w:val="ru-RU" w:eastAsia="ru-RU"/>
              </w:rPr>
              <w:t xml:space="preserve">Патент №36881 на изобретение «Способ лечения ран после </w:t>
            </w:r>
            <w:proofErr w:type="spellStart"/>
            <w:r w:rsidR="00652EEB" w:rsidRPr="00652EEB">
              <w:rPr>
                <w:rFonts w:ascii="Times New Roman" w:eastAsia="Times New Roman" w:hAnsi="Times New Roman" w:cs="Times New Roman"/>
                <w:sz w:val="28"/>
                <w:szCs w:val="28"/>
                <w:lang w:val="ru-RU" w:eastAsia="ru-RU"/>
              </w:rPr>
              <w:t>геморроидэктомии</w:t>
            </w:r>
            <w:proofErr w:type="spellEnd"/>
            <w:r w:rsidR="00652EEB" w:rsidRPr="00652EEB">
              <w:rPr>
                <w:rFonts w:ascii="Times New Roman" w:eastAsia="Times New Roman" w:hAnsi="Times New Roman" w:cs="Times New Roman"/>
                <w:sz w:val="28"/>
                <w:szCs w:val="28"/>
                <w:lang w:val="ru-RU" w:eastAsia="ru-RU"/>
              </w:rPr>
              <w:t>», от 16.08.2024г</w:t>
            </w:r>
          </w:p>
        </w:tc>
        <w:tc>
          <w:tcPr>
            <w:tcW w:w="567" w:type="dxa"/>
            <w:shd w:val="clear" w:color="auto" w:fill="auto"/>
          </w:tcPr>
          <w:p w14:paraId="6F1FF48C" w14:textId="77777777"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p>
          <w:p w14:paraId="37F598C5" w14:textId="2B7280AD"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eastAsia="ru-RU"/>
              </w:rPr>
              <w:t>1</w:t>
            </w:r>
            <w:r w:rsidR="004153EB">
              <w:rPr>
                <w:rFonts w:ascii="Times New Roman" w:eastAsia="Times New Roman" w:hAnsi="Times New Roman" w:cs="Times New Roman"/>
                <w:sz w:val="28"/>
                <w:szCs w:val="28"/>
                <w:lang w:val="ru-RU" w:eastAsia="ru-RU"/>
              </w:rPr>
              <w:t>5</w:t>
            </w:r>
            <w:r w:rsidR="002B4420">
              <w:rPr>
                <w:rFonts w:ascii="Times New Roman" w:eastAsia="Times New Roman" w:hAnsi="Times New Roman" w:cs="Times New Roman"/>
                <w:sz w:val="28"/>
                <w:szCs w:val="28"/>
                <w:lang w:val="ru-RU" w:eastAsia="ru-RU"/>
              </w:rPr>
              <w:t>5</w:t>
            </w:r>
          </w:p>
        </w:tc>
      </w:tr>
      <w:tr w:rsidR="00326EC0" w:rsidRPr="00326EC0" w14:paraId="2F05A9F6" w14:textId="77777777" w:rsidTr="004153EB">
        <w:tc>
          <w:tcPr>
            <w:tcW w:w="9351" w:type="dxa"/>
            <w:shd w:val="clear" w:color="auto" w:fill="auto"/>
          </w:tcPr>
          <w:p w14:paraId="69F5617D" w14:textId="5933BE7C" w:rsidR="00326EC0" w:rsidRPr="00326EC0" w:rsidRDefault="00326EC0" w:rsidP="00326EC0">
            <w:pPr>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b/>
                <w:bCs/>
                <w:sz w:val="28"/>
                <w:szCs w:val="28"/>
                <w:lang w:val="ru-RU" w:eastAsia="ru-RU"/>
              </w:rPr>
              <w:t xml:space="preserve">ПРИЛОЖЕНИЕ Б - </w:t>
            </w:r>
            <w:r w:rsidR="00652EEB" w:rsidRPr="00652EEB">
              <w:rPr>
                <w:rFonts w:ascii="Times New Roman" w:eastAsia="Times New Roman" w:hAnsi="Times New Roman" w:cs="Times New Roman"/>
                <w:bCs/>
                <w:sz w:val="28"/>
                <w:szCs w:val="28"/>
                <w:lang w:val="ru-RU" w:eastAsia="ru-RU"/>
              </w:rPr>
              <w:t xml:space="preserve">Авторское свидетельство о внесении сведений в государственный реестр прав на объекты, охраняемые авторским правом: «Анкета оценки качества жизни пациентов после </w:t>
            </w:r>
            <w:proofErr w:type="spellStart"/>
            <w:r w:rsidR="00652EEB" w:rsidRPr="00652EEB">
              <w:rPr>
                <w:rFonts w:ascii="Times New Roman" w:eastAsia="Times New Roman" w:hAnsi="Times New Roman" w:cs="Times New Roman"/>
                <w:bCs/>
                <w:sz w:val="28"/>
                <w:szCs w:val="28"/>
                <w:lang w:val="ru-RU" w:eastAsia="ru-RU"/>
              </w:rPr>
              <w:t>геморроидэктомии</w:t>
            </w:r>
            <w:proofErr w:type="spellEnd"/>
            <w:r w:rsidR="00652EEB" w:rsidRPr="00652EEB">
              <w:rPr>
                <w:rFonts w:ascii="Times New Roman" w:eastAsia="Times New Roman" w:hAnsi="Times New Roman" w:cs="Times New Roman"/>
                <w:bCs/>
                <w:sz w:val="28"/>
                <w:szCs w:val="28"/>
                <w:lang w:val="ru-RU" w:eastAsia="ru-RU"/>
              </w:rPr>
              <w:t>» №30378 от 16.11.2022г.</w:t>
            </w:r>
          </w:p>
          <w:p w14:paraId="05A9EFC6" w14:textId="033631F5" w:rsidR="00326EC0" w:rsidRPr="00326EC0" w:rsidRDefault="00326EC0" w:rsidP="00326EC0">
            <w:pPr>
              <w:spacing w:after="0" w:line="240" w:lineRule="auto"/>
              <w:jc w:val="both"/>
              <w:rPr>
                <w:rFonts w:ascii="Times New Roman" w:eastAsia="Times New Roman" w:hAnsi="Times New Roman" w:cs="Times New Roman"/>
                <w:b/>
                <w:bCs/>
                <w:sz w:val="28"/>
                <w:szCs w:val="28"/>
                <w:lang w:val="ru-RU" w:eastAsia="ru-RU"/>
              </w:rPr>
            </w:pPr>
            <w:r w:rsidRPr="00326EC0">
              <w:rPr>
                <w:rFonts w:ascii="Times New Roman" w:eastAsia="Times New Roman" w:hAnsi="Times New Roman" w:cs="Times New Roman"/>
                <w:b/>
                <w:bCs/>
                <w:sz w:val="28"/>
                <w:szCs w:val="28"/>
                <w:lang w:val="ru-RU" w:eastAsia="ru-RU"/>
              </w:rPr>
              <w:t xml:space="preserve">ПРИЛОЖЕНИЕ В – </w:t>
            </w:r>
            <w:r w:rsidR="00652EEB" w:rsidRPr="00652EEB">
              <w:rPr>
                <w:rFonts w:ascii="Times New Roman" w:eastAsia="Calibri" w:hAnsi="Times New Roman" w:cs="Times New Roman"/>
                <w:sz w:val="28"/>
                <w:szCs w:val="28"/>
                <w:lang w:val="kk-KZ"/>
              </w:rPr>
              <w:t>Авторское свидетельство о внесении сведений в государственный реестр прав на объекты, охраняемые авторским правом: «Хирургическое лечение хронического геморроя (информационный листок для пациента)» №27041 от 09.06.2022г</w:t>
            </w:r>
          </w:p>
        </w:tc>
        <w:tc>
          <w:tcPr>
            <w:tcW w:w="567" w:type="dxa"/>
            <w:shd w:val="clear" w:color="auto" w:fill="auto"/>
          </w:tcPr>
          <w:p w14:paraId="63603FF7" w14:textId="77777777"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p>
          <w:p w14:paraId="7E82DA0B" w14:textId="77777777"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p>
          <w:p w14:paraId="54AAEF65" w14:textId="77777777" w:rsidR="009A6129" w:rsidRDefault="009A6129" w:rsidP="00326EC0">
            <w:pPr>
              <w:spacing w:after="0" w:line="240" w:lineRule="auto"/>
              <w:jc w:val="center"/>
              <w:rPr>
                <w:rFonts w:ascii="Times New Roman" w:eastAsia="Times New Roman" w:hAnsi="Times New Roman" w:cs="Times New Roman"/>
                <w:sz w:val="28"/>
                <w:szCs w:val="28"/>
                <w:lang w:val="ru-RU" w:eastAsia="ru-RU"/>
              </w:rPr>
            </w:pPr>
          </w:p>
          <w:p w14:paraId="7CF3C6BD" w14:textId="5B89A7D4"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eastAsia="ru-RU"/>
              </w:rPr>
              <w:t>1</w:t>
            </w:r>
            <w:r w:rsidR="004153EB">
              <w:rPr>
                <w:rFonts w:ascii="Times New Roman" w:eastAsia="Times New Roman" w:hAnsi="Times New Roman" w:cs="Times New Roman"/>
                <w:sz w:val="28"/>
                <w:szCs w:val="28"/>
                <w:lang w:val="ru-RU" w:eastAsia="ru-RU"/>
              </w:rPr>
              <w:t>5</w:t>
            </w:r>
            <w:r w:rsidR="002B4420">
              <w:rPr>
                <w:rFonts w:ascii="Times New Roman" w:eastAsia="Times New Roman" w:hAnsi="Times New Roman" w:cs="Times New Roman"/>
                <w:sz w:val="28"/>
                <w:szCs w:val="28"/>
                <w:lang w:val="ru-RU" w:eastAsia="ru-RU"/>
              </w:rPr>
              <w:t>6</w:t>
            </w:r>
          </w:p>
          <w:p w14:paraId="2F1C2C7C" w14:textId="77777777"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p>
          <w:p w14:paraId="66E35335" w14:textId="77777777"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p>
          <w:p w14:paraId="39FC0101" w14:textId="77777777"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p>
          <w:p w14:paraId="13BF5AA8" w14:textId="347DADFA"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5</w:t>
            </w:r>
            <w:r w:rsidR="002B4420">
              <w:rPr>
                <w:rFonts w:ascii="Times New Roman" w:eastAsia="Times New Roman" w:hAnsi="Times New Roman" w:cs="Times New Roman"/>
                <w:sz w:val="28"/>
                <w:szCs w:val="28"/>
                <w:lang w:val="ru-RU" w:eastAsia="ru-RU"/>
              </w:rPr>
              <w:t>7</w:t>
            </w:r>
          </w:p>
        </w:tc>
      </w:tr>
      <w:tr w:rsidR="00326EC0" w:rsidRPr="00326EC0" w14:paraId="187FDD13" w14:textId="77777777" w:rsidTr="004153EB">
        <w:tc>
          <w:tcPr>
            <w:tcW w:w="9351" w:type="dxa"/>
            <w:shd w:val="clear" w:color="auto" w:fill="auto"/>
          </w:tcPr>
          <w:p w14:paraId="07560E6C" w14:textId="59C54227" w:rsidR="00326EC0" w:rsidRPr="00326EC0" w:rsidRDefault="00326EC0" w:rsidP="00326EC0">
            <w:pPr>
              <w:spacing w:after="0" w:line="240" w:lineRule="auto"/>
              <w:jc w:val="both"/>
              <w:rPr>
                <w:rFonts w:ascii="Times New Roman" w:eastAsia="Calibri" w:hAnsi="Times New Roman" w:cs="Times New Roman"/>
                <w:kern w:val="2"/>
                <w:sz w:val="28"/>
                <w:szCs w:val="28"/>
                <w:lang w:val="ru-RU"/>
              </w:rPr>
            </w:pPr>
            <w:r w:rsidRPr="00326EC0">
              <w:rPr>
                <w:rFonts w:ascii="Times New Roman" w:eastAsia="Times New Roman" w:hAnsi="Times New Roman" w:cs="Times New Roman"/>
                <w:b/>
                <w:bCs/>
                <w:sz w:val="28"/>
                <w:szCs w:val="28"/>
                <w:lang w:val="ru-RU" w:eastAsia="ru-RU"/>
              </w:rPr>
              <w:t xml:space="preserve">ПРИЛОЖЕНИЕ Г – </w:t>
            </w:r>
            <w:r w:rsidR="00652EEB" w:rsidRPr="00652EEB">
              <w:rPr>
                <w:rFonts w:ascii="Times New Roman" w:eastAsia="Times New Roman" w:hAnsi="Times New Roman" w:cs="Times New Roman"/>
                <w:sz w:val="28"/>
                <w:szCs w:val="28"/>
                <w:lang w:val="ru-RU" w:eastAsia="ru-RU"/>
              </w:rPr>
              <w:t>Авторское свидетельство о внесении сведений в государственный реестр прав на объекты, охраняемые авторским правом: «</w:t>
            </w:r>
            <w:proofErr w:type="spellStart"/>
            <w:r w:rsidR="00652EEB" w:rsidRPr="00652EEB">
              <w:rPr>
                <w:rFonts w:ascii="Times New Roman" w:eastAsia="Times New Roman" w:hAnsi="Times New Roman" w:cs="Times New Roman"/>
                <w:sz w:val="28"/>
                <w:szCs w:val="28"/>
                <w:lang w:val="ru-RU" w:eastAsia="ru-RU"/>
              </w:rPr>
              <w:t>Созылмалы</w:t>
            </w:r>
            <w:proofErr w:type="spellEnd"/>
            <w:r w:rsidR="00652EEB" w:rsidRPr="00652EEB">
              <w:rPr>
                <w:rFonts w:ascii="Times New Roman" w:eastAsia="Times New Roman" w:hAnsi="Times New Roman" w:cs="Times New Roman"/>
                <w:sz w:val="28"/>
                <w:szCs w:val="28"/>
                <w:lang w:val="ru-RU" w:eastAsia="ru-RU"/>
              </w:rPr>
              <w:t xml:space="preserve"> </w:t>
            </w:r>
            <w:proofErr w:type="spellStart"/>
            <w:r w:rsidR="00652EEB" w:rsidRPr="00652EEB">
              <w:rPr>
                <w:rFonts w:ascii="Times New Roman" w:eastAsia="Times New Roman" w:hAnsi="Times New Roman" w:cs="Times New Roman"/>
                <w:sz w:val="28"/>
                <w:szCs w:val="28"/>
                <w:lang w:val="ru-RU" w:eastAsia="ru-RU"/>
              </w:rPr>
              <w:t>геморроймен</w:t>
            </w:r>
            <w:proofErr w:type="spellEnd"/>
            <w:r w:rsidR="00652EEB" w:rsidRPr="00652EEB">
              <w:rPr>
                <w:rFonts w:ascii="Times New Roman" w:eastAsia="Times New Roman" w:hAnsi="Times New Roman" w:cs="Times New Roman"/>
                <w:sz w:val="28"/>
                <w:szCs w:val="28"/>
                <w:lang w:val="ru-RU" w:eastAsia="ru-RU"/>
              </w:rPr>
              <w:t xml:space="preserve"> </w:t>
            </w:r>
            <w:proofErr w:type="spellStart"/>
            <w:r w:rsidR="00652EEB" w:rsidRPr="00652EEB">
              <w:rPr>
                <w:rFonts w:ascii="Times New Roman" w:eastAsia="Times New Roman" w:hAnsi="Times New Roman" w:cs="Times New Roman"/>
                <w:sz w:val="28"/>
                <w:szCs w:val="28"/>
                <w:lang w:val="ru-RU" w:eastAsia="ru-RU"/>
              </w:rPr>
              <w:t>ауыратын</w:t>
            </w:r>
            <w:proofErr w:type="spellEnd"/>
            <w:r w:rsidR="00652EEB" w:rsidRPr="00652EEB">
              <w:rPr>
                <w:rFonts w:ascii="Times New Roman" w:eastAsia="Times New Roman" w:hAnsi="Times New Roman" w:cs="Times New Roman"/>
                <w:sz w:val="28"/>
                <w:szCs w:val="28"/>
                <w:lang w:val="ru-RU" w:eastAsia="ru-RU"/>
              </w:rPr>
              <w:t xml:space="preserve"> </w:t>
            </w:r>
            <w:proofErr w:type="spellStart"/>
            <w:r w:rsidR="00652EEB" w:rsidRPr="00652EEB">
              <w:rPr>
                <w:rFonts w:ascii="Times New Roman" w:eastAsia="Times New Roman" w:hAnsi="Times New Roman" w:cs="Times New Roman"/>
                <w:sz w:val="28"/>
                <w:szCs w:val="28"/>
                <w:lang w:val="ru-RU" w:eastAsia="ru-RU"/>
              </w:rPr>
              <w:t>науқастардың</w:t>
            </w:r>
            <w:proofErr w:type="spellEnd"/>
            <w:r w:rsidR="00652EEB" w:rsidRPr="00652EEB">
              <w:rPr>
                <w:rFonts w:ascii="Times New Roman" w:eastAsia="Times New Roman" w:hAnsi="Times New Roman" w:cs="Times New Roman"/>
                <w:sz w:val="28"/>
                <w:szCs w:val="28"/>
                <w:lang w:val="ru-RU" w:eastAsia="ru-RU"/>
              </w:rPr>
              <w:t xml:space="preserve"> </w:t>
            </w:r>
            <w:proofErr w:type="spellStart"/>
            <w:r w:rsidR="00652EEB" w:rsidRPr="00652EEB">
              <w:rPr>
                <w:rFonts w:ascii="Times New Roman" w:eastAsia="Times New Roman" w:hAnsi="Times New Roman" w:cs="Times New Roman"/>
                <w:sz w:val="28"/>
                <w:szCs w:val="28"/>
                <w:lang w:val="ru-RU" w:eastAsia="ru-RU"/>
              </w:rPr>
              <w:t>өмір</w:t>
            </w:r>
            <w:proofErr w:type="spellEnd"/>
            <w:r w:rsidR="00652EEB" w:rsidRPr="00652EEB">
              <w:rPr>
                <w:rFonts w:ascii="Times New Roman" w:eastAsia="Times New Roman" w:hAnsi="Times New Roman" w:cs="Times New Roman"/>
                <w:sz w:val="28"/>
                <w:szCs w:val="28"/>
                <w:lang w:val="ru-RU" w:eastAsia="ru-RU"/>
              </w:rPr>
              <w:t xml:space="preserve"> </w:t>
            </w:r>
            <w:proofErr w:type="spellStart"/>
            <w:r w:rsidR="00652EEB" w:rsidRPr="00652EEB">
              <w:rPr>
                <w:rFonts w:ascii="Times New Roman" w:eastAsia="Times New Roman" w:hAnsi="Times New Roman" w:cs="Times New Roman"/>
                <w:sz w:val="28"/>
                <w:szCs w:val="28"/>
                <w:lang w:val="ru-RU" w:eastAsia="ru-RU"/>
              </w:rPr>
              <w:t>сапасын</w:t>
            </w:r>
            <w:proofErr w:type="spellEnd"/>
            <w:r w:rsidR="00652EEB" w:rsidRPr="00652EEB">
              <w:rPr>
                <w:rFonts w:ascii="Times New Roman" w:eastAsia="Times New Roman" w:hAnsi="Times New Roman" w:cs="Times New Roman"/>
                <w:sz w:val="28"/>
                <w:szCs w:val="28"/>
                <w:lang w:val="ru-RU" w:eastAsia="ru-RU"/>
              </w:rPr>
              <w:t xml:space="preserve"> </w:t>
            </w:r>
            <w:proofErr w:type="spellStart"/>
            <w:r w:rsidR="00652EEB" w:rsidRPr="00652EEB">
              <w:rPr>
                <w:rFonts w:ascii="Times New Roman" w:eastAsia="Times New Roman" w:hAnsi="Times New Roman" w:cs="Times New Roman"/>
                <w:sz w:val="28"/>
                <w:szCs w:val="28"/>
                <w:lang w:val="ru-RU" w:eastAsia="ru-RU"/>
              </w:rPr>
              <w:t>бағалауға</w:t>
            </w:r>
            <w:proofErr w:type="spellEnd"/>
            <w:r w:rsidR="00652EEB" w:rsidRPr="00652EEB">
              <w:rPr>
                <w:rFonts w:ascii="Times New Roman" w:eastAsia="Times New Roman" w:hAnsi="Times New Roman" w:cs="Times New Roman"/>
                <w:sz w:val="28"/>
                <w:szCs w:val="28"/>
                <w:lang w:val="ru-RU" w:eastAsia="ru-RU"/>
              </w:rPr>
              <w:t xml:space="preserve"> </w:t>
            </w:r>
            <w:proofErr w:type="spellStart"/>
            <w:r w:rsidR="00652EEB" w:rsidRPr="00652EEB">
              <w:rPr>
                <w:rFonts w:ascii="Times New Roman" w:eastAsia="Times New Roman" w:hAnsi="Times New Roman" w:cs="Times New Roman"/>
                <w:sz w:val="28"/>
                <w:szCs w:val="28"/>
                <w:lang w:val="ru-RU" w:eastAsia="ru-RU"/>
              </w:rPr>
              <w:t>арналған</w:t>
            </w:r>
            <w:proofErr w:type="spellEnd"/>
            <w:r w:rsidR="00652EEB" w:rsidRPr="00652EEB">
              <w:rPr>
                <w:rFonts w:ascii="Times New Roman" w:eastAsia="Times New Roman" w:hAnsi="Times New Roman" w:cs="Times New Roman"/>
                <w:sz w:val="28"/>
                <w:szCs w:val="28"/>
                <w:lang w:val="ru-RU" w:eastAsia="ru-RU"/>
              </w:rPr>
              <w:t xml:space="preserve"> </w:t>
            </w:r>
            <w:proofErr w:type="spellStart"/>
            <w:r w:rsidR="00652EEB" w:rsidRPr="00652EEB">
              <w:rPr>
                <w:rFonts w:ascii="Times New Roman" w:eastAsia="Times New Roman" w:hAnsi="Times New Roman" w:cs="Times New Roman"/>
                <w:sz w:val="28"/>
                <w:szCs w:val="28"/>
                <w:lang w:val="ru-RU" w:eastAsia="ru-RU"/>
              </w:rPr>
              <w:t>социологиялық</w:t>
            </w:r>
            <w:proofErr w:type="spellEnd"/>
            <w:r w:rsidR="00652EEB" w:rsidRPr="00652EEB">
              <w:rPr>
                <w:rFonts w:ascii="Times New Roman" w:eastAsia="Times New Roman" w:hAnsi="Times New Roman" w:cs="Times New Roman"/>
                <w:sz w:val="28"/>
                <w:szCs w:val="28"/>
                <w:lang w:val="ru-RU" w:eastAsia="ru-RU"/>
              </w:rPr>
              <w:t xml:space="preserve"> </w:t>
            </w:r>
            <w:proofErr w:type="spellStart"/>
            <w:r w:rsidR="00652EEB" w:rsidRPr="00652EEB">
              <w:rPr>
                <w:rFonts w:ascii="Times New Roman" w:eastAsia="Times New Roman" w:hAnsi="Times New Roman" w:cs="Times New Roman"/>
                <w:sz w:val="28"/>
                <w:szCs w:val="28"/>
                <w:lang w:val="ru-RU" w:eastAsia="ru-RU"/>
              </w:rPr>
              <w:t>сауалнама</w:t>
            </w:r>
            <w:proofErr w:type="spellEnd"/>
            <w:r w:rsidR="00652EEB" w:rsidRPr="00652EEB">
              <w:rPr>
                <w:rFonts w:ascii="Times New Roman" w:eastAsia="Times New Roman" w:hAnsi="Times New Roman" w:cs="Times New Roman"/>
                <w:sz w:val="28"/>
                <w:szCs w:val="28"/>
                <w:lang w:val="ru-RU" w:eastAsia="ru-RU"/>
              </w:rPr>
              <w:t>» №31429 от 27.12.2022г</w:t>
            </w:r>
          </w:p>
        </w:tc>
        <w:tc>
          <w:tcPr>
            <w:tcW w:w="567" w:type="dxa"/>
            <w:shd w:val="clear" w:color="auto" w:fill="auto"/>
          </w:tcPr>
          <w:p w14:paraId="0B7406BA" w14:textId="77777777"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p>
          <w:p w14:paraId="7D32B79A" w14:textId="77777777"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p>
          <w:p w14:paraId="1C421BB8" w14:textId="77777777" w:rsidR="009A6129" w:rsidRDefault="009A6129" w:rsidP="00326EC0">
            <w:pPr>
              <w:spacing w:after="0" w:line="240" w:lineRule="auto"/>
              <w:jc w:val="center"/>
              <w:rPr>
                <w:rFonts w:ascii="Times New Roman" w:eastAsia="Times New Roman" w:hAnsi="Times New Roman" w:cs="Times New Roman"/>
                <w:sz w:val="28"/>
                <w:szCs w:val="28"/>
                <w:lang w:val="ru-RU" w:eastAsia="ru-RU"/>
              </w:rPr>
            </w:pPr>
          </w:p>
          <w:p w14:paraId="1DBA8B54" w14:textId="526636C2"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1</w:t>
            </w:r>
            <w:r w:rsidR="002B4420">
              <w:rPr>
                <w:rFonts w:ascii="Times New Roman" w:eastAsia="Times New Roman" w:hAnsi="Times New Roman" w:cs="Times New Roman"/>
                <w:sz w:val="28"/>
                <w:szCs w:val="28"/>
                <w:lang w:val="ru-RU" w:eastAsia="ru-RU"/>
              </w:rPr>
              <w:t>58</w:t>
            </w:r>
          </w:p>
        </w:tc>
      </w:tr>
      <w:tr w:rsidR="00326EC0" w:rsidRPr="00326EC0" w14:paraId="7276AF95" w14:textId="77777777" w:rsidTr="004153EB">
        <w:tc>
          <w:tcPr>
            <w:tcW w:w="9351" w:type="dxa"/>
            <w:shd w:val="clear" w:color="auto" w:fill="auto"/>
          </w:tcPr>
          <w:p w14:paraId="64722AC9" w14:textId="034D1E44" w:rsidR="00652EEB" w:rsidRPr="00652EEB" w:rsidRDefault="00326EC0" w:rsidP="00326EC0">
            <w:pPr>
              <w:spacing w:after="0" w:line="240" w:lineRule="auto"/>
              <w:jc w:val="both"/>
              <w:rPr>
                <w:rFonts w:ascii="Times New Roman" w:hAnsi="Times New Roman"/>
                <w:sz w:val="28"/>
                <w:szCs w:val="28"/>
                <w:lang w:val="ru-RU"/>
              </w:rPr>
            </w:pPr>
            <w:r w:rsidRPr="00326EC0">
              <w:rPr>
                <w:rFonts w:ascii="Times New Roman" w:eastAsia="Times New Roman" w:hAnsi="Times New Roman" w:cs="Times New Roman"/>
                <w:b/>
                <w:bCs/>
                <w:sz w:val="28"/>
                <w:szCs w:val="28"/>
                <w:lang w:val="ru-RU" w:eastAsia="ru-RU"/>
              </w:rPr>
              <w:t xml:space="preserve">ПРИЛОЖЕНИЕ Д – </w:t>
            </w:r>
            <w:r w:rsidR="00A605A4" w:rsidRPr="00A605A4">
              <w:rPr>
                <w:rFonts w:ascii="Times New Roman" w:eastAsia="Times New Roman" w:hAnsi="Times New Roman" w:cs="Times New Roman"/>
                <w:sz w:val="28"/>
                <w:szCs w:val="28"/>
                <w:lang w:val="ru-RU" w:eastAsia="ru-RU"/>
              </w:rPr>
              <w:t>А</w:t>
            </w:r>
            <w:r w:rsidR="00A605A4" w:rsidRPr="00652EEB">
              <w:rPr>
                <w:rFonts w:ascii="Times New Roman" w:hAnsi="Times New Roman"/>
                <w:sz w:val="28"/>
                <w:szCs w:val="28"/>
                <w:lang w:val="ru-RU"/>
              </w:rPr>
              <w:t>вторское</w:t>
            </w:r>
            <w:r w:rsidR="00652EEB" w:rsidRPr="00652EEB">
              <w:rPr>
                <w:rFonts w:ascii="Times New Roman" w:hAnsi="Times New Roman"/>
                <w:sz w:val="28"/>
                <w:szCs w:val="28"/>
                <w:lang w:val="ru-RU"/>
              </w:rPr>
              <w:t xml:space="preserve"> свидетельство о внесении сведений в государственный реестр прав на объекты, охраняемые авторским правом: «Социологический опросник для оценки качества жизни пациентов с хроническим геморроем»</w:t>
            </w:r>
            <w:r w:rsidR="00652EEB">
              <w:rPr>
                <w:rFonts w:ascii="Times New Roman" w:hAnsi="Times New Roman"/>
                <w:sz w:val="28"/>
                <w:szCs w:val="28"/>
                <w:lang w:val="ru-RU"/>
              </w:rPr>
              <w:t xml:space="preserve"> </w:t>
            </w:r>
            <w:r w:rsidR="00652EEB" w:rsidRPr="00652EEB">
              <w:rPr>
                <w:rFonts w:ascii="Times New Roman" w:hAnsi="Times New Roman"/>
                <w:sz w:val="28"/>
                <w:szCs w:val="28"/>
                <w:lang w:val="ru-RU"/>
              </w:rPr>
              <w:t>№31518 от 30.12.2022г</w:t>
            </w:r>
          </w:p>
          <w:p w14:paraId="46C5BD00" w14:textId="748EFFBD" w:rsidR="00326EC0" w:rsidRPr="00487F07" w:rsidRDefault="00326EC0" w:rsidP="00326EC0">
            <w:pPr>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b/>
                <w:bCs/>
                <w:sz w:val="28"/>
                <w:szCs w:val="28"/>
                <w:lang w:val="ru-RU" w:eastAsia="ru-RU"/>
              </w:rPr>
              <w:t xml:space="preserve">ПРИЛОЖЕНИЕ </w:t>
            </w:r>
            <w:r w:rsidR="00A605A4" w:rsidRPr="00326EC0">
              <w:rPr>
                <w:rFonts w:ascii="Times New Roman" w:eastAsia="Times New Roman" w:hAnsi="Times New Roman" w:cs="Times New Roman"/>
                <w:b/>
                <w:bCs/>
                <w:sz w:val="28"/>
                <w:szCs w:val="28"/>
                <w:lang w:val="ru-RU" w:eastAsia="ru-RU"/>
              </w:rPr>
              <w:t xml:space="preserve">Е – </w:t>
            </w:r>
            <w:r w:rsidR="00522288" w:rsidRPr="00487F07">
              <w:rPr>
                <w:rFonts w:ascii="Times New Roman" w:eastAsia="Times New Roman" w:hAnsi="Times New Roman" w:cs="Times New Roman"/>
                <w:sz w:val="28"/>
                <w:szCs w:val="28"/>
                <w:lang w:val="ru-RU" w:eastAsia="ru-RU"/>
              </w:rPr>
              <w:t>Авторск</w:t>
            </w:r>
            <w:r w:rsidR="00CD7CEE">
              <w:rPr>
                <w:rFonts w:ascii="Times New Roman" w:eastAsia="Times New Roman" w:hAnsi="Times New Roman" w:cs="Times New Roman"/>
                <w:sz w:val="28"/>
                <w:szCs w:val="28"/>
                <w:lang w:val="ru-RU" w:eastAsia="ru-RU"/>
              </w:rPr>
              <w:t>о</w:t>
            </w:r>
            <w:r w:rsidR="00522288" w:rsidRPr="00487F07">
              <w:rPr>
                <w:rFonts w:ascii="Times New Roman" w:eastAsia="Times New Roman" w:hAnsi="Times New Roman" w:cs="Times New Roman"/>
                <w:sz w:val="28"/>
                <w:szCs w:val="28"/>
                <w:lang w:val="ru-RU" w:eastAsia="ru-RU"/>
              </w:rPr>
              <w:t>е свидетельств</w:t>
            </w:r>
            <w:r w:rsidR="00CD7CEE">
              <w:rPr>
                <w:rFonts w:ascii="Times New Roman" w:eastAsia="Times New Roman" w:hAnsi="Times New Roman" w:cs="Times New Roman"/>
                <w:sz w:val="28"/>
                <w:szCs w:val="28"/>
                <w:lang w:val="ru-RU" w:eastAsia="ru-RU"/>
              </w:rPr>
              <w:t>о</w:t>
            </w:r>
            <w:r w:rsidR="00522288" w:rsidRPr="00487F07">
              <w:rPr>
                <w:rFonts w:ascii="Times New Roman" w:eastAsia="Times New Roman" w:hAnsi="Times New Roman" w:cs="Times New Roman"/>
                <w:sz w:val="28"/>
                <w:szCs w:val="28"/>
                <w:lang w:val="ru-RU" w:eastAsia="ru-RU"/>
              </w:rPr>
              <w:t xml:space="preserve"> о внесении сведений в государственный реестр прав на объекты, охраняемые авторским правом. «Алгоритм </w:t>
            </w:r>
            <w:proofErr w:type="spellStart"/>
            <w:r w:rsidR="00522288" w:rsidRPr="00487F07">
              <w:rPr>
                <w:rFonts w:ascii="Times New Roman" w:eastAsia="Times New Roman" w:hAnsi="Times New Roman" w:cs="Times New Roman"/>
                <w:sz w:val="28"/>
                <w:szCs w:val="28"/>
                <w:lang w:val="ru-RU" w:eastAsia="ru-RU"/>
              </w:rPr>
              <w:t>периоперационного</w:t>
            </w:r>
            <w:proofErr w:type="spellEnd"/>
            <w:r w:rsidR="00522288" w:rsidRPr="00487F07">
              <w:rPr>
                <w:rFonts w:ascii="Times New Roman" w:eastAsia="Times New Roman" w:hAnsi="Times New Roman" w:cs="Times New Roman"/>
                <w:sz w:val="28"/>
                <w:szCs w:val="28"/>
                <w:lang w:val="ru-RU" w:eastAsia="ru-RU"/>
              </w:rPr>
              <w:t xml:space="preserve"> ведения пациентов для ускоренного восстановления после </w:t>
            </w:r>
            <w:proofErr w:type="spellStart"/>
            <w:r w:rsidR="00522288" w:rsidRPr="00487F07">
              <w:rPr>
                <w:rFonts w:ascii="Times New Roman" w:eastAsia="Times New Roman" w:hAnsi="Times New Roman" w:cs="Times New Roman"/>
                <w:sz w:val="28"/>
                <w:szCs w:val="28"/>
                <w:lang w:val="ru-RU" w:eastAsia="ru-RU"/>
              </w:rPr>
              <w:t>геморроидэктомии</w:t>
            </w:r>
            <w:proofErr w:type="spellEnd"/>
            <w:r w:rsidR="00522288" w:rsidRPr="00487F07">
              <w:rPr>
                <w:rFonts w:ascii="Times New Roman" w:eastAsia="Times New Roman" w:hAnsi="Times New Roman" w:cs="Times New Roman"/>
                <w:sz w:val="28"/>
                <w:szCs w:val="28"/>
                <w:lang w:val="ru-RU" w:eastAsia="ru-RU"/>
              </w:rPr>
              <w:t>» №49410 от 04.09.2024г.</w:t>
            </w:r>
          </w:p>
          <w:p w14:paraId="0D892AEE" w14:textId="29BC3EC3" w:rsidR="00487F07" w:rsidRPr="00487F07" w:rsidRDefault="00326EC0" w:rsidP="00326EC0">
            <w:pPr>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b/>
                <w:bCs/>
                <w:sz w:val="28"/>
                <w:szCs w:val="28"/>
                <w:lang w:val="ru-RU" w:eastAsia="ru-RU"/>
              </w:rPr>
              <w:t xml:space="preserve">ПРИЛОЖЕНИЕ </w:t>
            </w:r>
            <w:r w:rsidR="00A605A4" w:rsidRPr="00326EC0">
              <w:rPr>
                <w:rFonts w:ascii="Times New Roman" w:eastAsia="Times New Roman" w:hAnsi="Times New Roman" w:cs="Times New Roman"/>
                <w:b/>
                <w:bCs/>
                <w:sz w:val="28"/>
                <w:szCs w:val="28"/>
                <w:lang w:val="ru-RU" w:eastAsia="ru-RU"/>
              </w:rPr>
              <w:t xml:space="preserve">Ж – </w:t>
            </w:r>
            <w:bookmarkStart w:id="1" w:name="_Hlk175923838"/>
            <w:r w:rsidR="00487F07" w:rsidRPr="00487F07">
              <w:rPr>
                <w:rFonts w:ascii="Times New Roman" w:eastAsia="Times New Roman" w:hAnsi="Times New Roman" w:cs="Times New Roman"/>
                <w:sz w:val="28"/>
                <w:szCs w:val="28"/>
                <w:lang w:val="ru-RU" w:eastAsia="ru-RU"/>
              </w:rPr>
              <w:t>Авторск</w:t>
            </w:r>
            <w:r w:rsidR="00CD7CEE">
              <w:rPr>
                <w:rFonts w:ascii="Times New Roman" w:eastAsia="Times New Roman" w:hAnsi="Times New Roman" w:cs="Times New Roman"/>
                <w:sz w:val="28"/>
                <w:szCs w:val="28"/>
                <w:lang w:val="ru-RU" w:eastAsia="ru-RU"/>
              </w:rPr>
              <w:t>о</w:t>
            </w:r>
            <w:r w:rsidR="00487F07" w:rsidRPr="00487F07">
              <w:rPr>
                <w:rFonts w:ascii="Times New Roman" w:eastAsia="Times New Roman" w:hAnsi="Times New Roman" w:cs="Times New Roman"/>
                <w:sz w:val="28"/>
                <w:szCs w:val="28"/>
                <w:lang w:val="ru-RU" w:eastAsia="ru-RU"/>
              </w:rPr>
              <w:t>е свидетельств</w:t>
            </w:r>
            <w:r w:rsidR="00CD7CEE">
              <w:rPr>
                <w:rFonts w:ascii="Times New Roman" w:eastAsia="Times New Roman" w:hAnsi="Times New Roman" w:cs="Times New Roman"/>
                <w:sz w:val="28"/>
                <w:szCs w:val="28"/>
                <w:lang w:val="ru-RU" w:eastAsia="ru-RU"/>
              </w:rPr>
              <w:t>о</w:t>
            </w:r>
            <w:r w:rsidR="00487F07" w:rsidRPr="00487F07">
              <w:rPr>
                <w:rFonts w:ascii="Times New Roman" w:eastAsia="Times New Roman" w:hAnsi="Times New Roman" w:cs="Times New Roman"/>
                <w:sz w:val="28"/>
                <w:szCs w:val="28"/>
                <w:lang w:val="ru-RU" w:eastAsia="ru-RU"/>
              </w:rPr>
              <w:t xml:space="preserve"> о внесении сведений в государственный реестр прав на объекты, охраняемые авторским правом. «Диета для пациентов после операции </w:t>
            </w:r>
            <w:proofErr w:type="spellStart"/>
            <w:r w:rsidR="00487F07" w:rsidRPr="00487F07">
              <w:rPr>
                <w:rFonts w:ascii="Times New Roman" w:eastAsia="Times New Roman" w:hAnsi="Times New Roman" w:cs="Times New Roman"/>
                <w:sz w:val="28"/>
                <w:szCs w:val="28"/>
                <w:lang w:val="ru-RU" w:eastAsia="ru-RU"/>
              </w:rPr>
              <w:t>геморроидэктомии</w:t>
            </w:r>
            <w:proofErr w:type="spellEnd"/>
            <w:r w:rsidR="00487F07" w:rsidRPr="00487F07">
              <w:rPr>
                <w:rFonts w:ascii="Times New Roman" w:eastAsia="Times New Roman" w:hAnsi="Times New Roman" w:cs="Times New Roman"/>
                <w:sz w:val="28"/>
                <w:szCs w:val="28"/>
                <w:lang w:val="ru-RU" w:eastAsia="ru-RU"/>
              </w:rPr>
              <w:t xml:space="preserve">» №49411 от 04.09.2024г </w:t>
            </w:r>
          </w:p>
          <w:p w14:paraId="0C7B536A" w14:textId="560890FA" w:rsidR="00487F07" w:rsidRPr="00487F07" w:rsidRDefault="00652EEB" w:rsidP="00652EEB">
            <w:pPr>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b/>
                <w:bCs/>
                <w:sz w:val="28"/>
                <w:szCs w:val="28"/>
                <w:lang w:val="ru-RU" w:eastAsia="ru-RU"/>
              </w:rPr>
              <w:t xml:space="preserve">ПРИЛОЖЕНИЕ </w:t>
            </w:r>
            <w:r w:rsidR="00F86EA2">
              <w:rPr>
                <w:rFonts w:ascii="Times New Roman" w:eastAsia="Times New Roman" w:hAnsi="Times New Roman" w:cs="Times New Roman"/>
                <w:b/>
                <w:bCs/>
                <w:sz w:val="28"/>
                <w:szCs w:val="28"/>
                <w:lang w:val="ru-RU" w:eastAsia="ru-RU"/>
              </w:rPr>
              <w:t xml:space="preserve">И </w:t>
            </w:r>
            <w:r w:rsidRPr="00326EC0">
              <w:rPr>
                <w:rFonts w:ascii="Times New Roman" w:eastAsia="Times New Roman" w:hAnsi="Times New Roman" w:cs="Times New Roman"/>
                <w:b/>
                <w:bCs/>
                <w:sz w:val="28"/>
                <w:szCs w:val="28"/>
                <w:lang w:val="ru-RU" w:eastAsia="ru-RU"/>
              </w:rPr>
              <w:t>–</w:t>
            </w:r>
            <w:r w:rsidR="00487F07" w:rsidRPr="00487F07">
              <w:rPr>
                <w:rFonts w:ascii="Times New Roman" w:eastAsia="Times New Roman" w:hAnsi="Times New Roman" w:cs="Times New Roman"/>
                <w:b/>
                <w:bCs/>
                <w:sz w:val="28"/>
                <w:szCs w:val="28"/>
                <w:lang w:val="ru-RU" w:eastAsia="ru-RU"/>
              </w:rPr>
              <w:t xml:space="preserve"> </w:t>
            </w:r>
            <w:r w:rsidR="00487F07" w:rsidRPr="00487F07">
              <w:rPr>
                <w:rFonts w:ascii="Times New Roman" w:eastAsia="Times New Roman" w:hAnsi="Times New Roman" w:cs="Times New Roman"/>
                <w:sz w:val="28"/>
                <w:szCs w:val="28"/>
                <w:lang w:val="ru-RU" w:eastAsia="ru-RU"/>
              </w:rPr>
              <w:t>Авторск</w:t>
            </w:r>
            <w:r w:rsidR="00CD7CEE">
              <w:rPr>
                <w:rFonts w:ascii="Times New Roman" w:eastAsia="Times New Roman" w:hAnsi="Times New Roman" w:cs="Times New Roman"/>
                <w:sz w:val="28"/>
                <w:szCs w:val="28"/>
                <w:lang w:val="ru-RU" w:eastAsia="ru-RU"/>
              </w:rPr>
              <w:t>о</w:t>
            </w:r>
            <w:r w:rsidR="00487F07" w:rsidRPr="00487F07">
              <w:rPr>
                <w:rFonts w:ascii="Times New Roman" w:eastAsia="Times New Roman" w:hAnsi="Times New Roman" w:cs="Times New Roman"/>
                <w:sz w:val="28"/>
                <w:szCs w:val="28"/>
                <w:lang w:val="ru-RU" w:eastAsia="ru-RU"/>
              </w:rPr>
              <w:t>е свидетельств</w:t>
            </w:r>
            <w:r w:rsidR="00CD7CEE">
              <w:rPr>
                <w:rFonts w:ascii="Times New Roman" w:eastAsia="Times New Roman" w:hAnsi="Times New Roman" w:cs="Times New Roman"/>
                <w:sz w:val="28"/>
                <w:szCs w:val="28"/>
                <w:lang w:val="ru-RU" w:eastAsia="ru-RU"/>
              </w:rPr>
              <w:t>о</w:t>
            </w:r>
            <w:r w:rsidR="00487F07" w:rsidRPr="00487F07">
              <w:rPr>
                <w:rFonts w:ascii="Times New Roman" w:eastAsia="Times New Roman" w:hAnsi="Times New Roman" w:cs="Times New Roman"/>
                <w:sz w:val="28"/>
                <w:szCs w:val="28"/>
                <w:lang w:val="ru-RU" w:eastAsia="ru-RU"/>
              </w:rPr>
              <w:t xml:space="preserve"> о внесении сведений в государственный реестр прав на объекты, охраняемые авторским правом.</w:t>
            </w:r>
            <w:r w:rsidRPr="00487F07">
              <w:rPr>
                <w:rFonts w:ascii="Times New Roman" w:eastAsia="Times New Roman" w:hAnsi="Times New Roman" w:cs="Times New Roman"/>
                <w:sz w:val="28"/>
                <w:szCs w:val="28"/>
                <w:lang w:val="ru-RU" w:eastAsia="ru-RU"/>
              </w:rPr>
              <w:t xml:space="preserve"> </w:t>
            </w:r>
            <w:r w:rsidR="00487F07" w:rsidRPr="00487F07">
              <w:rPr>
                <w:rFonts w:ascii="Times New Roman" w:eastAsia="Times New Roman" w:hAnsi="Times New Roman" w:cs="Times New Roman"/>
                <w:sz w:val="28"/>
                <w:szCs w:val="28"/>
                <w:lang w:val="ru-RU" w:eastAsia="ru-RU"/>
              </w:rPr>
              <w:t xml:space="preserve">«Комплекс упражнений лечебной физкультуры, которые показаны пациентам после операции </w:t>
            </w:r>
            <w:proofErr w:type="spellStart"/>
            <w:r w:rsidR="00487F07" w:rsidRPr="00487F07">
              <w:rPr>
                <w:rFonts w:ascii="Times New Roman" w:eastAsia="Times New Roman" w:hAnsi="Times New Roman" w:cs="Times New Roman"/>
                <w:sz w:val="28"/>
                <w:szCs w:val="28"/>
                <w:lang w:val="ru-RU" w:eastAsia="ru-RU"/>
              </w:rPr>
              <w:t>геморроидэктомии</w:t>
            </w:r>
            <w:proofErr w:type="spellEnd"/>
            <w:r w:rsidR="00487F07" w:rsidRPr="00487F07">
              <w:rPr>
                <w:rFonts w:ascii="Times New Roman" w:eastAsia="Times New Roman" w:hAnsi="Times New Roman" w:cs="Times New Roman"/>
                <w:sz w:val="28"/>
                <w:szCs w:val="28"/>
                <w:lang w:val="ru-RU" w:eastAsia="ru-RU"/>
              </w:rPr>
              <w:t>» №49412 от 04.09.2024г.</w:t>
            </w:r>
          </w:p>
          <w:p w14:paraId="6D8D17C1" w14:textId="470A78F5" w:rsidR="00522288" w:rsidRPr="00326EC0" w:rsidRDefault="00B05507" w:rsidP="00522288">
            <w:pPr>
              <w:spacing w:after="0" w:line="240" w:lineRule="auto"/>
              <w:jc w:val="both"/>
              <w:rPr>
                <w:rFonts w:ascii="Times New Roman" w:eastAsia="Times New Roman" w:hAnsi="Times New Roman" w:cs="Times New Roman"/>
                <w:b/>
                <w:bCs/>
                <w:sz w:val="28"/>
                <w:szCs w:val="28"/>
                <w:lang w:val="ru-RU" w:eastAsia="ru-RU"/>
              </w:rPr>
            </w:pPr>
            <w:r w:rsidRPr="00326EC0">
              <w:rPr>
                <w:rFonts w:ascii="Times New Roman" w:eastAsia="Times New Roman" w:hAnsi="Times New Roman" w:cs="Times New Roman"/>
                <w:b/>
                <w:bCs/>
                <w:sz w:val="28"/>
                <w:szCs w:val="28"/>
                <w:lang w:val="ru-RU" w:eastAsia="ru-RU"/>
              </w:rPr>
              <w:t xml:space="preserve">ПРИЛОЖЕНИЕ </w:t>
            </w:r>
            <w:r w:rsidR="00F86EA2">
              <w:rPr>
                <w:rFonts w:ascii="Times New Roman" w:eastAsia="Times New Roman" w:hAnsi="Times New Roman" w:cs="Times New Roman"/>
                <w:b/>
                <w:bCs/>
                <w:sz w:val="28"/>
                <w:szCs w:val="28"/>
                <w:lang w:val="ru-RU" w:eastAsia="ru-RU"/>
              </w:rPr>
              <w:t>К</w:t>
            </w:r>
            <w:r w:rsidRPr="00326EC0">
              <w:rPr>
                <w:rFonts w:ascii="Times New Roman" w:eastAsia="Times New Roman" w:hAnsi="Times New Roman" w:cs="Times New Roman"/>
                <w:b/>
                <w:bCs/>
                <w:sz w:val="28"/>
                <w:szCs w:val="28"/>
                <w:lang w:val="ru-RU" w:eastAsia="ru-RU"/>
              </w:rPr>
              <w:t xml:space="preserve"> –</w:t>
            </w:r>
            <w:r>
              <w:rPr>
                <w:rFonts w:ascii="Times New Roman" w:eastAsia="Times New Roman" w:hAnsi="Times New Roman" w:cs="Times New Roman"/>
                <w:b/>
                <w:bCs/>
                <w:sz w:val="28"/>
                <w:szCs w:val="28"/>
                <w:lang w:val="ru-RU" w:eastAsia="ru-RU"/>
              </w:rPr>
              <w:t xml:space="preserve"> </w:t>
            </w:r>
            <w:r w:rsidR="00522288" w:rsidRPr="00A605A4">
              <w:rPr>
                <w:rFonts w:ascii="Times New Roman" w:eastAsia="Times New Roman" w:hAnsi="Times New Roman" w:cs="Times New Roman"/>
                <w:sz w:val="28"/>
                <w:szCs w:val="28"/>
                <w:lang w:val="ru-RU" w:eastAsia="ru-RU"/>
              </w:rPr>
              <w:t>Акт</w:t>
            </w:r>
            <w:r w:rsidR="00522288" w:rsidRPr="00652EEB">
              <w:rPr>
                <w:rFonts w:ascii="Times New Roman" w:eastAsia="Times New Roman" w:hAnsi="Times New Roman" w:cs="Times New Roman"/>
                <w:sz w:val="28"/>
                <w:szCs w:val="28"/>
                <w:lang w:val="ru-RU" w:eastAsia="ru-RU"/>
              </w:rPr>
              <w:t xml:space="preserve"> внедрения №3-20 от 25.12.2021г в КГП на ПХВ ГБСНП </w:t>
            </w:r>
            <w:proofErr w:type="spellStart"/>
            <w:r w:rsidR="00522288" w:rsidRPr="00652EEB">
              <w:rPr>
                <w:rFonts w:ascii="Times New Roman" w:eastAsia="Times New Roman" w:hAnsi="Times New Roman" w:cs="Times New Roman"/>
                <w:sz w:val="28"/>
                <w:szCs w:val="28"/>
                <w:lang w:val="ru-RU" w:eastAsia="ru-RU"/>
              </w:rPr>
              <w:t>г.Алматы</w:t>
            </w:r>
            <w:proofErr w:type="spellEnd"/>
            <w:r w:rsidR="00522288" w:rsidRPr="00652EEB">
              <w:rPr>
                <w:rFonts w:ascii="Times New Roman" w:eastAsia="Times New Roman" w:hAnsi="Times New Roman" w:cs="Times New Roman"/>
                <w:sz w:val="28"/>
                <w:szCs w:val="28"/>
                <w:lang w:val="ru-RU" w:eastAsia="ru-RU"/>
              </w:rPr>
              <w:t>, «Применения PRP</w:t>
            </w:r>
            <w:r w:rsidR="00825150">
              <w:rPr>
                <w:rFonts w:ascii="Times New Roman" w:eastAsia="Times New Roman" w:hAnsi="Times New Roman" w:cs="Times New Roman"/>
                <w:sz w:val="28"/>
                <w:szCs w:val="28"/>
                <w:lang w:val="ru-RU" w:eastAsia="ru-RU"/>
              </w:rPr>
              <w:t>-</w:t>
            </w:r>
            <w:r w:rsidR="00522288" w:rsidRPr="00652EEB">
              <w:rPr>
                <w:rFonts w:ascii="Times New Roman" w:eastAsia="Times New Roman" w:hAnsi="Times New Roman" w:cs="Times New Roman"/>
                <w:sz w:val="28"/>
                <w:szCs w:val="28"/>
                <w:lang w:val="ru-RU" w:eastAsia="ru-RU"/>
              </w:rPr>
              <w:t>терапии при лечении пациентов с хроническим геморроем»</w:t>
            </w:r>
          </w:p>
          <w:p w14:paraId="0323D30B" w14:textId="602B25FA" w:rsidR="00487F07" w:rsidRPr="00487F07" w:rsidRDefault="00B05507" w:rsidP="00487F07">
            <w:pPr>
              <w:spacing w:after="0" w:line="240" w:lineRule="auto"/>
              <w:jc w:val="both"/>
              <w:rPr>
                <w:rFonts w:ascii="Times New Roman" w:eastAsia="Times New Roman" w:hAnsi="Times New Roman" w:cs="Times New Roman"/>
                <w:sz w:val="28"/>
                <w:szCs w:val="28"/>
                <w:lang w:val="kk-KZ" w:eastAsia="ru-RU"/>
              </w:rPr>
            </w:pPr>
            <w:r w:rsidRPr="00326EC0">
              <w:rPr>
                <w:rFonts w:ascii="Times New Roman" w:eastAsia="Times New Roman" w:hAnsi="Times New Roman" w:cs="Times New Roman"/>
                <w:b/>
                <w:bCs/>
                <w:sz w:val="28"/>
                <w:szCs w:val="28"/>
                <w:lang w:val="ru-RU" w:eastAsia="ru-RU"/>
              </w:rPr>
              <w:t xml:space="preserve">ПРИЛОЖЕНИЕ </w:t>
            </w:r>
            <w:r w:rsidR="00F86EA2">
              <w:rPr>
                <w:rFonts w:ascii="Times New Roman" w:eastAsia="Times New Roman" w:hAnsi="Times New Roman" w:cs="Times New Roman"/>
                <w:b/>
                <w:bCs/>
                <w:sz w:val="28"/>
                <w:szCs w:val="28"/>
                <w:lang w:val="ru-RU" w:eastAsia="ru-RU"/>
              </w:rPr>
              <w:t>Л</w:t>
            </w:r>
            <w:r w:rsidRPr="00326EC0">
              <w:rPr>
                <w:rFonts w:ascii="Times New Roman" w:eastAsia="Times New Roman" w:hAnsi="Times New Roman" w:cs="Times New Roman"/>
                <w:b/>
                <w:bCs/>
                <w:sz w:val="28"/>
                <w:szCs w:val="28"/>
                <w:lang w:val="ru-RU" w:eastAsia="ru-RU"/>
              </w:rPr>
              <w:t xml:space="preserve"> –</w:t>
            </w:r>
            <w:r>
              <w:rPr>
                <w:rFonts w:ascii="Times New Roman" w:eastAsia="Times New Roman" w:hAnsi="Times New Roman" w:cs="Times New Roman"/>
                <w:b/>
                <w:bCs/>
                <w:sz w:val="28"/>
                <w:szCs w:val="28"/>
                <w:lang w:val="ru-RU" w:eastAsia="ru-RU"/>
              </w:rPr>
              <w:t xml:space="preserve"> </w:t>
            </w:r>
            <w:r w:rsidR="00487F07" w:rsidRPr="00487F07">
              <w:rPr>
                <w:rFonts w:ascii="Times New Roman" w:eastAsia="Times New Roman" w:hAnsi="Times New Roman" w:cs="Times New Roman"/>
                <w:sz w:val="28"/>
                <w:szCs w:val="28"/>
                <w:lang w:val="ru-RU" w:eastAsia="ru-RU"/>
              </w:rPr>
              <w:t xml:space="preserve">Акт внедрения №17-3 от 27.08.2023г в </w:t>
            </w:r>
            <w:r w:rsidR="00487F07" w:rsidRPr="00487F07">
              <w:rPr>
                <w:rFonts w:ascii="Times New Roman" w:eastAsia="Times New Roman" w:hAnsi="Times New Roman" w:cs="Times New Roman"/>
                <w:sz w:val="28"/>
                <w:szCs w:val="28"/>
                <w:lang w:val="kk-KZ" w:eastAsia="ru-RU"/>
              </w:rPr>
              <w:t xml:space="preserve">ГКП на ПХВ «Карасайская клиническая многопрофильная ЦРБ», </w:t>
            </w:r>
            <w:r w:rsidR="00487F07" w:rsidRPr="00487F07">
              <w:rPr>
                <w:rFonts w:ascii="Times New Roman" w:eastAsia="Times New Roman" w:hAnsi="Times New Roman" w:cs="Times New Roman"/>
                <w:sz w:val="28"/>
                <w:szCs w:val="28"/>
                <w:lang w:val="ru-RU" w:eastAsia="ru-RU"/>
              </w:rPr>
              <w:t>«Применения PRP</w:t>
            </w:r>
            <w:r w:rsidR="00825150">
              <w:rPr>
                <w:rFonts w:ascii="Times New Roman" w:eastAsia="Times New Roman" w:hAnsi="Times New Roman" w:cs="Times New Roman"/>
                <w:sz w:val="28"/>
                <w:szCs w:val="28"/>
                <w:lang w:val="ru-RU" w:eastAsia="ru-RU"/>
              </w:rPr>
              <w:t>-</w:t>
            </w:r>
            <w:r w:rsidR="00487F07" w:rsidRPr="00487F07">
              <w:rPr>
                <w:rFonts w:ascii="Times New Roman" w:eastAsia="Times New Roman" w:hAnsi="Times New Roman" w:cs="Times New Roman"/>
                <w:sz w:val="28"/>
                <w:szCs w:val="28"/>
                <w:lang w:val="ru-RU" w:eastAsia="ru-RU"/>
              </w:rPr>
              <w:t xml:space="preserve">терапии при лечении пациентов с хроническим геморроем» </w:t>
            </w:r>
          </w:p>
          <w:bookmarkEnd w:id="1"/>
          <w:p w14:paraId="0478D02D" w14:textId="6E4721FE" w:rsidR="00487F07" w:rsidRPr="00487F07" w:rsidRDefault="00B05507" w:rsidP="00487F07">
            <w:pPr>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b/>
                <w:bCs/>
                <w:sz w:val="28"/>
                <w:szCs w:val="28"/>
                <w:lang w:val="ru-RU" w:eastAsia="ru-RU"/>
              </w:rPr>
              <w:t xml:space="preserve">ПРИЛОЖЕНИЕ </w:t>
            </w:r>
            <w:r w:rsidR="00F86EA2">
              <w:rPr>
                <w:rFonts w:ascii="Times New Roman" w:eastAsia="Times New Roman" w:hAnsi="Times New Roman" w:cs="Times New Roman"/>
                <w:b/>
                <w:bCs/>
                <w:sz w:val="28"/>
                <w:szCs w:val="28"/>
                <w:lang w:val="ru-RU" w:eastAsia="ru-RU"/>
              </w:rPr>
              <w:t>М</w:t>
            </w:r>
            <w:r w:rsidRPr="00326EC0">
              <w:rPr>
                <w:rFonts w:ascii="Times New Roman" w:eastAsia="Times New Roman" w:hAnsi="Times New Roman" w:cs="Times New Roman"/>
                <w:b/>
                <w:bCs/>
                <w:sz w:val="28"/>
                <w:szCs w:val="28"/>
                <w:lang w:val="ru-RU" w:eastAsia="ru-RU"/>
              </w:rPr>
              <w:t xml:space="preserve"> –</w:t>
            </w:r>
            <w:r>
              <w:rPr>
                <w:rFonts w:ascii="Times New Roman" w:eastAsia="Times New Roman" w:hAnsi="Times New Roman" w:cs="Times New Roman"/>
                <w:b/>
                <w:bCs/>
                <w:sz w:val="28"/>
                <w:szCs w:val="28"/>
                <w:lang w:val="ru-RU" w:eastAsia="ru-RU"/>
              </w:rPr>
              <w:t xml:space="preserve"> </w:t>
            </w:r>
            <w:r w:rsidR="00487F07" w:rsidRPr="00487F07">
              <w:rPr>
                <w:rFonts w:ascii="Times New Roman" w:eastAsia="Times New Roman" w:hAnsi="Times New Roman" w:cs="Times New Roman"/>
                <w:sz w:val="28"/>
                <w:szCs w:val="28"/>
                <w:lang w:val="ru-RU" w:eastAsia="ru-RU"/>
              </w:rPr>
              <w:t xml:space="preserve">Акт внедрения №2-71 от 27.08.2023г в КГП на ПХВ ГКБ №7 </w:t>
            </w:r>
            <w:proofErr w:type="spellStart"/>
            <w:r w:rsidR="00487F07" w:rsidRPr="00487F07">
              <w:rPr>
                <w:rFonts w:ascii="Times New Roman" w:eastAsia="Times New Roman" w:hAnsi="Times New Roman" w:cs="Times New Roman"/>
                <w:sz w:val="28"/>
                <w:szCs w:val="28"/>
                <w:lang w:val="ru-RU" w:eastAsia="ru-RU"/>
              </w:rPr>
              <w:t>г.Алматы</w:t>
            </w:r>
            <w:proofErr w:type="spellEnd"/>
            <w:r w:rsidR="00487F07" w:rsidRPr="00487F07">
              <w:rPr>
                <w:rFonts w:ascii="Times New Roman" w:eastAsia="Times New Roman" w:hAnsi="Times New Roman" w:cs="Times New Roman"/>
                <w:sz w:val="28"/>
                <w:szCs w:val="28"/>
                <w:lang w:val="ru-RU" w:eastAsia="ru-RU"/>
              </w:rPr>
              <w:t>, «Применения PRP</w:t>
            </w:r>
            <w:r w:rsidR="00825150">
              <w:rPr>
                <w:rFonts w:ascii="Times New Roman" w:eastAsia="Times New Roman" w:hAnsi="Times New Roman" w:cs="Times New Roman"/>
                <w:sz w:val="28"/>
                <w:szCs w:val="28"/>
                <w:lang w:val="ru-RU" w:eastAsia="ru-RU"/>
              </w:rPr>
              <w:t>-</w:t>
            </w:r>
            <w:r w:rsidR="00487F07" w:rsidRPr="00487F07">
              <w:rPr>
                <w:rFonts w:ascii="Times New Roman" w:eastAsia="Times New Roman" w:hAnsi="Times New Roman" w:cs="Times New Roman"/>
                <w:sz w:val="28"/>
                <w:szCs w:val="28"/>
                <w:lang w:val="ru-RU" w:eastAsia="ru-RU"/>
              </w:rPr>
              <w:t>терапии при лечении пациентов с хроническим геморроем»</w:t>
            </w:r>
          </w:p>
          <w:p w14:paraId="19C66052" w14:textId="45877E01" w:rsidR="00487F07" w:rsidRPr="00487F07" w:rsidRDefault="00B05507" w:rsidP="00487F07">
            <w:pPr>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b/>
                <w:bCs/>
                <w:sz w:val="28"/>
                <w:szCs w:val="28"/>
                <w:lang w:val="ru-RU" w:eastAsia="ru-RU"/>
              </w:rPr>
              <w:t xml:space="preserve">ПРИЛОЖЕНИЕ </w:t>
            </w:r>
            <w:r w:rsidR="00F86EA2">
              <w:rPr>
                <w:rFonts w:ascii="Times New Roman" w:eastAsia="Times New Roman" w:hAnsi="Times New Roman" w:cs="Times New Roman"/>
                <w:b/>
                <w:bCs/>
                <w:sz w:val="28"/>
                <w:szCs w:val="28"/>
                <w:lang w:val="ru-RU" w:eastAsia="ru-RU"/>
              </w:rPr>
              <w:t>Н</w:t>
            </w:r>
            <w:r w:rsidRPr="00326EC0">
              <w:rPr>
                <w:rFonts w:ascii="Times New Roman" w:eastAsia="Times New Roman" w:hAnsi="Times New Roman" w:cs="Times New Roman"/>
                <w:b/>
                <w:bCs/>
                <w:sz w:val="28"/>
                <w:szCs w:val="28"/>
                <w:lang w:val="ru-RU" w:eastAsia="ru-RU"/>
              </w:rPr>
              <w:t xml:space="preserve"> –</w:t>
            </w:r>
            <w:r>
              <w:rPr>
                <w:rFonts w:ascii="Times New Roman" w:eastAsia="Times New Roman" w:hAnsi="Times New Roman" w:cs="Times New Roman"/>
                <w:b/>
                <w:bCs/>
                <w:sz w:val="28"/>
                <w:szCs w:val="28"/>
                <w:lang w:val="ru-RU" w:eastAsia="ru-RU"/>
              </w:rPr>
              <w:t xml:space="preserve"> </w:t>
            </w:r>
            <w:r w:rsidR="00487F07" w:rsidRPr="00487F07">
              <w:rPr>
                <w:rFonts w:ascii="Times New Roman" w:eastAsia="Times New Roman" w:hAnsi="Times New Roman" w:cs="Times New Roman"/>
                <w:sz w:val="28"/>
                <w:szCs w:val="28"/>
                <w:lang w:val="ru-RU" w:eastAsia="ru-RU"/>
              </w:rPr>
              <w:t xml:space="preserve">Акт внедрения №10-23 от 28.08.2023г в КГП на ПХВ ЦГКБ </w:t>
            </w:r>
            <w:proofErr w:type="spellStart"/>
            <w:r w:rsidR="00487F07" w:rsidRPr="00487F07">
              <w:rPr>
                <w:rFonts w:ascii="Times New Roman" w:eastAsia="Times New Roman" w:hAnsi="Times New Roman" w:cs="Times New Roman"/>
                <w:sz w:val="28"/>
                <w:szCs w:val="28"/>
                <w:lang w:val="ru-RU" w:eastAsia="ru-RU"/>
              </w:rPr>
              <w:t>г.Алматы</w:t>
            </w:r>
            <w:proofErr w:type="spellEnd"/>
            <w:r w:rsidR="00487F07" w:rsidRPr="00487F07">
              <w:rPr>
                <w:rFonts w:ascii="Times New Roman" w:eastAsia="Times New Roman" w:hAnsi="Times New Roman" w:cs="Times New Roman"/>
                <w:sz w:val="28"/>
                <w:szCs w:val="28"/>
                <w:lang w:val="ru-RU" w:eastAsia="ru-RU"/>
              </w:rPr>
              <w:t>, «Применения PRP</w:t>
            </w:r>
            <w:r w:rsidR="00825150">
              <w:rPr>
                <w:rFonts w:ascii="Times New Roman" w:eastAsia="Times New Roman" w:hAnsi="Times New Roman" w:cs="Times New Roman"/>
                <w:sz w:val="28"/>
                <w:szCs w:val="28"/>
                <w:lang w:val="ru-RU" w:eastAsia="ru-RU"/>
              </w:rPr>
              <w:t>-</w:t>
            </w:r>
            <w:r w:rsidR="00487F07" w:rsidRPr="00487F07">
              <w:rPr>
                <w:rFonts w:ascii="Times New Roman" w:eastAsia="Times New Roman" w:hAnsi="Times New Roman" w:cs="Times New Roman"/>
                <w:sz w:val="28"/>
                <w:szCs w:val="28"/>
                <w:lang w:val="ru-RU" w:eastAsia="ru-RU"/>
              </w:rPr>
              <w:t>терапии при лечении пациентов с хроническим геморроем»</w:t>
            </w:r>
          </w:p>
          <w:p w14:paraId="0D263C57" w14:textId="7D41358D" w:rsidR="00487F07" w:rsidRPr="00487F07" w:rsidRDefault="00487F07" w:rsidP="00487F07">
            <w:pPr>
              <w:spacing w:after="0" w:line="240" w:lineRule="auto"/>
              <w:jc w:val="both"/>
              <w:rPr>
                <w:rFonts w:ascii="Times New Roman" w:eastAsia="Times New Roman" w:hAnsi="Times New Roman" w:cs="Times New Roman"/>
                <w:sz w:val="28"/>
                <w:szCs w:val="28"/>
                <w:lang w:val="ru-RU" w:eastAsia="ru-RU"/>
              </w:rPr>
            </w:pPr>
            <w:r w:rsidRPr="00487F07">
              <w:rPr>
                <w:rFonts w:ascii="Times New Roman" w:eastAsia="Times New Roman" w:hAnsi="Times New Roman" w:cs="Times New Roman"/>
                <w:b/>
                <w:bCs/>
                <w:sz w:val="28"/>
                <w:szCs w:val="28"/>
                <w:lang w:val="ru-RU" w:eastAsia="ru-RU"/>
              </w:rPr>
              <w:t xml:space="preserve">ПРИЛОЖЕНИЕ </w:t>
            </w:r>
            <w:r w:rsidR="00F86EA2">
              <w:rPr>
                <w:rFonts w:ascii="Times New Roman" w:eastAsia="Times New Roman" w:hAnsi="Times New Roman" w:cs="Times New Roman"/>
                <w:b/>
                <w:bCs/>
                <w:sz w:val="28"/>
                <w:szCs w:val="28"/>
                <w:lang w:val="ru-RU" w:eastAsia="ru-RU"/>
              </w:rPr>
              <w:t>П</w:t>
            </w:r>
            <w:r w:rsidRPr="00487F07">
              <w:rPr>
                <w:rFonts w:ascii="Times New Roman" w:eastAsia="Times New Roman" w:hAnsi="Times New Roman" w:cs="Times New Roman"/>
                <w:b/>
                <w:bCs/>
                <w:sz w:val="28"/>
                <w:szCs w:val="28"/>
                <w:lang w:val="ru-RU" w:eastAsia="ru-RU"/>
              </w:rPr>
              <w:t xml:space="preserve"> – </w:t>
            </w:r>
            <w:r w:rsidRPr="00487F07">
              <w:rPr>
                <w:rFonts w:ascii="Times New Roman" w:eastAsia="Times New Roman" w:hAnsi="Times New Roman" w:cs="Times New Roman"/>
                <w:sz w:val="28"/>
                <w:szCs w:val="28"/>
                <w:lang w:val="ru-RU" w:eastAsia="ru-RU"/>
              </w:rPr>
              <w:t xml:space="preserve">Акт внедрения №8-20 от 02.09.2023г в </w:t>
            </w:r>
            <w:r w:rsidRPr="00487F07">
              <w:rPr>
                <w:rFonts w:ascii="Times New Roman" w:eastAsia="Times New Roman" w:hAnsi="Times New Roman" w:cs="Times New Roman"/>
                <w:sz w:val="28"/>
                <w:szCs w:val="28"/>
                <w:lang w:val="kk-KZ" w:eastAsia="ru-RU"/>
              </w:rPr>
              <w:t>ГКП на ПХВ "Городская многопрофильная больница г.Қонаев"</w:t>
            </w:r>
            <w:r w:rsidRPr="00487F07">
              <w:rPr>
                <w:rFonts w:ascii="Times New Roman" w:eastAsia="Times New Roman" w:hAnsi="Times New Roman" w:cs="Times New Roman"/>
                <w:sz w:val="28"/>
                <w:szCs w:val="28"/>
                <w:lang w:val="ru-RU" w:eastAsia="ru-RU"/>
              </w:rPr>
              <w:t>, «Применения PRP</w:t>
            </w:r>
            <w:r w:rsidR="00825150">
              <w:rPr>
                <w:rFonts w:ascii="Times New Roman" w:eastAsia="Times New Roman" w:hAnsi="Times New Roman" w:cs="Times New Roman"/>
                <w:sz w:val="28"/>
                <w:szCs w:val="28"/>
                <w:lang w:val="ru-RU" w:eastAsia="ru-RU"/>
              </w:rPr>
              <w:t>-</w:t>
            </w:r>
            <w:r w:rsidRPr="00487F07">
              <w:rPr>
                <w:rFonts w:ascii="Times New Roman" w:eastAsia="Times New Roman" w:hAnsi="Times New Roman" w:cs="Times New Roman"/>
                <w:sz w:val="28"/>
                <w:szCs w:val="28"/>
                <w:lang w:val="ru-RU" w:eastAsia="ru-RU"/>
              </w:rPr>
              <w:t>терапии при лечении пациентов с хроническим геморроем»</w:t>
            </w:r>
          </w:p>
          <w:p w14:paraId="6CCDFB99" w14:textId="59F4937C" w:rsidR="00487F07" w:rsidRDefault="00487F07" w:rsidP="00487F07">
            <w:pPr>
              <w:spacing w:after="0" w:line="240" w:lineRule="auto"/>
              <w:jc w:val="both"/>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b/>
                <w:bCs/>
                <w:sz w:val="28"/>
                <w:szCs w:val="28"/>
                <w:lang w:val="ru-RU" w:eastAsia="ru-RU"/>
              </w:rPr>
              <w:t xml:space="preserve">ПРИЛОЖЕНИЕ </w:t>
            </w:r>
            <w:r w:rsidR="00F86EA2">
              <w:rPr>
                <w:rFonts w:ascii="Times New Roman" w:eastAsia="Times New Roman" w:hAnsi="Times New Roman" w:cs="Times New Roman"/>
                <w:b/>
                <w:bCs/>
                <w:sz w:val="28"/>
                <w:szCs w:val="28"/>
                <w:lang w:val="ru-RU" w:eastAsia="ru-RU"/>
              </w:rPr>
              <w:t>Р</w:t>
            </w:r>
            <w:r w:rsidRPr="00326EC0">
              <w:rPr>
                <w:rFonts w:ascii="Times New Roman" w:eastAsia="Times New Roman" w:hAnsi="Times New Roman" w:cs="Times New Roman"/>
                <w:b/>
                <w:bCs/>
                <w:sz w:val="28"/>
                <w:szCs w:val="28"/>
                <w:lang w:val="ru-RU" w:eastAsia="ru-RU"/>
              </w:rPr>
              <w:t xml:space="preserve"> –</w:t>
            </w:r>
            <w:r>
              <w:rPr>
                <w:rFonts w:ascii="Times New Roman" w:eastAsia="Times New Roman" w:hAnsi="Times New Roman" w:cs="Times New Roman"/>
                <w:b/>
                <w:bCs/>
                <w:sz w:val="28"/>
                <w:szCs w:val="28"/>
                <w:lang w:val="ru-RU" w:eastAsia="ru-RU"/>
              </w:rPr>
              <w:t xml:space="preserve"> </w:t>
            </w:r>
            <w:r w:rsidRPr="00A605A4">
              <w:rPr>
                <w:rFonts w:ascii="Times New Roman" w:eastAsia="Times New Roman" w:hAnsi="Times New Roman" w:cs="Times New Roman"/>
                <w:sz w:val="28"/>
                <w:szCs w:val="28"/>
                <w:lang w:val="ru-RU" w:eastAsia="ru-RU"/>
              </w:rPr>
              <w:t>Информационный</w:t>
            </w:r>
            <w:r>
              <w:rPr>
                <w:rFonts w:ascii="Times New Roman" w:eastAsia="Times New Roman" w:hAnsi="Times New Roman" w:cs="Times New Roman"/>
                <w:sz w:val="28"/>
                <w:szCs w:val="28"/>
                <w:lang w:val="ru-RU" w:eastAsia="ru-RU"/>
              </w:rPr>
              <w:t xml:space="preserve"> листок для пациентов</w:t>
            </w:r>
          </w:p>
          <w:p w14:paraId="7B06D35E" w14:textId="7E87B69E" w:rsidR="00487F07" w:rsidRPr="00487F07" w:rsidRDefault="00487F07" w:rsidP="00487F07">
            <w:pPr>
              <w:spacing w:after="0" w:line="240" w:lineRule="auto"/>
              <w:jc w:val="both"/>
              <w:rPr>
                <w:rFonts w:ascii="Times New Roman" w:eastAsia="Times New Roman" w:hAnsi="Times New Roman" w:cs="Times New Roman"/>
                <w:sz w:val="28"/>
                <w:szCs w:val="28"/>
                <w:lang w:val="ru-RU" w:eastAsia="ru-RU"/>
              </w:rPr>
            </w:pPr>
            <w:r w:rsidRPr="00487F07">
              <w:rPr>
                <w:rFonts w:ascii="Times New Roman" w:eastAsia="Times New Roman" w:hAnsi="Times New Roman" w:cs="Times New Roman"/>
                <w:b/>
                <w:bCs/>
                <w:sz w:val="28"/>
                <w:szCs w:val="28"/>
                <w:lang w:val="ru-RU" w:eastAsia="ru-RU"/>
              </w:rPr>
              <w:t xml:space="preserve">ПРИЛОЖЕНИЕ </w:t>
            </w:r>
            <w:r w:rsidR="00F86EA2">
              <w:rPr>
                <w:rFonts w:ascii="Times New Roman" w:eastAsia="Times New Roman" w:hAnsi="Times New Roman" w:cs="Times New Roman"/>
                <w:b/>
                <w:bCs/>
                <w:sz w:val="28"/>
                <w:szCs w:val="28"/>
                <w:lang w:val="ru-RU" w:eastAsia="ru-RU"/>
              </w:rPr>
              <w:t>С</w:t>
            </w:r>
            <w:r w:rsidRPr="00487F07">
              <w:rPr>
                <w:rFonts w:ascii="Times New Roman" w:eastAsia="Times New Roman" w:hAnsi="Times New Roman" w:cs="Times New Roman"/>
                <w:b/>
                <w:bCs/>
                <w:sz w:val="28"/>
                <w:szCs w:val="28"/>
                <w:lang w:val="ru-RU" w:eastAsia="ru-RU"/>
              </w:rPr>
              <w:t xml:space="preserve"> –</w:t>
            </w:r>
            <w:r>
              <w:rPr>
                <w:rFonts w:ascii="Times New Roman" w:eastAsia="Times New Roman" w:hAnsi="Times New Roman" w:cs="Times New Roman"/>
                <w:b/>
                <w:bCs/>
                <w:sz w:val="28"/>
                <w:szCs w:val="28"/>
                <w:lang w:val="ru-RU" w:eastAsia="ru-RU"/>
              </w:rPr>
              <w:t xml:space="preserve"> </w:t>
            </w:r>
            <w:r w:rsidRPr="00487F07">
              <w:rPr>
                <w:rFonts w:ascii="Times New Roman" w:eastAsia="Times New Roman" w:hAnsi="Times New Roman" w:cs="Times New Roman"/>
                <w:sz w:val="28"/>
                <w:szCs w:val="28"/>
                <w:lang w:val="ru-RU" w:eastAsia="ru-RU"/>
              </w:rPr>
              <w:t xml:space="preserve">Анкета оценки качества жизни пациентов после </w:t>
            </w:r>
            <w:proofErr w:type="spellStart"/>
            <w:r w:rsidRPr="00487F07">
              <w:rPr>
                <w:rFonts w:ascii="Times New Roman" w:eastAsia="Times New Roman" w:hAnsi="Times New Roman" w:cs="Times New Roman"/>
                <w:sz w:val="28"/>
                <w:szCs w:val="28"/>
                <w:lang w:val="ru-RU" w:eastAsia="ru-RU"/>
              </w:rPr>
              <w:t>геморроидэктомии</w:t>
            </w:r>
            <w:proofErr w:type="spellEnd"/>
          </w:p>
          <w:p w14:paraId="2AF08EFB" w14:textId="27FCDF1E" w:rsidR="00652EEB" w:rsidRPr="00652EEB" w:rsidRDefault="00652EEB" w:rsidP="00326EC0">
            <w:pPr>
              <w:spacing w:after="0" w:line="240" w:lineRule="auto"/>
              <w:jc w:val="both"/>
              <w:rPr>
                <w:rFonts w:ascii="Times New Roman" w:eastAsia="Times New Roman" w:hAnsi="Times New Roman" w:cs="Times New Roman"/>
                <w:b/>
                <w:bCs/>
                <w:sz w:val="28"/>
                <w:szCs w:val="28"/>
                <w:lang w:val="ru-RU" w:eastAsia="ru-RU"/>
              </w:rPr>
            </w:pPr>
          </w:p>
        </w:tc>
        <w:tc>
          <w:tcPr>
            <w:tcW w:w="567" w:type="dxa"/>
            <w:shd w:val="clear" w:color="auto" w:fill="auto"/>
          </w:tcPr>
          <w:p w14:paraId="69A9EED3" w14:textId="77777777" w:rsidR="00326EC0" w:rsidRPr="00652EEB" w:rsidRDefault="00326EC0" w:rsidP="00326EC0">
            <w:pPr>
              <w:spacing w:after="0" w:line="240" w:lineRule="auto"/>
              <w:jc w:val="center"/>
              <w:rPr>
                <w:rFonts w:ascii="Times New Roman" w:eastAsia="Times New Roman" w:hAnsi="Times New Roman" w:cs="Times New Roman"/>
                <w:sz w:val="28"/>
                <w:szCs w:val="28"/>
                <w:lang w:val="ru-RU" w:eastAsia="ru-RU"/>
              </w:rPr>
            </w:pPr>
          </w:p>
          <w:p w14:paraId="373C04F9" w14:textId="77777777" w:rsidR="00326EC0" w:rsidRPr="00652EEB" w:rsidRDefault="00326EC0" w:rsidP="00326EC0">
            <w:pPr>
              <w:spacing w:after="0" w:line="240" w:lineRule="auto"/>
              <w:jc w:val="center"/>
              <w:rPr>
                <w:rFonts w:ascii="Times New Roman" w:eastAsia="Times New Roman" w:hAnsi="Times New Roman" w:cs="Times New Roman"/>
                <w:sz w:val="28"/>
                <w:szCs w:val="28"/>
                <w:lang w:val="ru-RU" w:eastAsia="ru-RU"/>
              </w:rPr>
            </w:pPr>
          </w:p>
          <w:p w14:paraId="162B5A02" w14:textId="77777777" w:rsidR="009A6129" w:rsidRDefault="009A6129" w:rsidP="00326EC0">
            <w:pPr>
              <w:spacing w:after="0" w:line="240" w:lineRule="auto"/>
              <w:jc w:val="center"/>
              <w:rPr>
                <w:rFonts w:ascii="Times New Roman" w:eastAsia="Times New Roman" w:hAnsi="Times New Roman" w:cs="Times New Roman"/>
                <w:sz w:val="28"/>
                <w:szCs w:val="28"/>
                <w:lang w:val="ru-RU" w:eastAsia="ru-RU"/>
              </w:rPr>
            </w:pPr>
          </w:p>
          <w:p w14:paraId="149782A7" w14:textId="7828911D" w:rsidR="00326EC0" w:rsidRPr="002B4420" w:rsidRDefault="00326EC0" w:rsidP="00326EC0">
            <w:pPr>
              <w:spacing w:after="0" w:line="240" w:lineRule="auto"/>
              <w:jc w:val="center"/>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eastAsia="ru-RU"/>
              </w:rPr>
              <w:t>1</w:t>
            </w:r>
            <w:r w:rsidR="002B4420">
              <w:rPr>
                <w:rFonts w:ascii="Times New Roman" w:eastAsia="Times New Roman" w:hAnsi="Times New Roman" w:cs="Times New Roman"/>
                <w:sz w:val="28"/>
                <w:szCs w:val="28"/>
                <w:lang w:val="ru-RU" w:eastAsia="ru-RU"/>
              </w:rPr>
              <w:t>59</w:t>
            </w:r>
          </w:p>
          <w:p w14:paraId="5344649C" w14:textId="77777777" w:rsidR="009A6129" w:rsidRPr="00326EC0" w:rsidRDefault="009A6129" w:rsidP="00326EC0">
            <w:pPr>
              <w:spacing w:after="0" w:line="240" w:lineRule="auto"/>
              <w:jc w:val="center"/>
              <w:rPr>
                <w:rFonts w:ascii="Times New Roman" w:eastAsia="Times New Roman" w:hAnsi="Times New Roman" w:cs="Times New Roman"/>
                <w:sz w:val="28"/>
                <w:szCs w:val="28"/>
                <w:lang w:val="ru-RU" w:eastAsia="ru-RU"/>
              </w:rPr>
            </w:pPr>
          </w:p>
          <w:p w14:paraId="6BFBAA0D" w14:textId="77777777" w:rsidR="009A6129" w:rsidRDefault="009A6129" w:rsidP="00326EC0">
            <w:pPr>
              <w:spacing w:after="0" w:line="240" w:lineRule="auto"/>
              <w:jc w:val="center"/>
              <w:rPr>
                <w:rFonts w:ascii="Times New Roman" w:eastAsia="Times New Roman" w:hAnsi="Times New Roman" w:cs="Times New Roman"/>
                <w:sz w:val="28"/>
                <w:szCs w:val="28"/>
                <w:lang w:val="ru-RU" w:eastAsia="ru-RU"/>
              </w:rPr>
            </w:pPr>
          </w:p>
          <w:p w14:paraId="26807B30" w14:textId="77777777" w:rsidR="00C81925" w:rsidRDefault="00C81925" w:rsidP="00326EC0">
            <w:pPr>
              <w:spacing w:after="0" w:line="240" w:lineRule="auto"/>
              <w:jc w:val="center"/>
              <w:rPr>
                <w:rFonts w:ascii="Times New Roman" w:eastAsia="Times New Roman" w:hAnsi="Times New Roman" w:cs="Times New Roman"/>
                <w:sz w:val="28"/>
                <w:szCs w:val="28"/>
                <w:lang w:val="ru-RU" w:eastAsia="ru-RU"/>
              </w:rPr>
            </w:pPr>
          </w:p>
          <w:p w14:paraId="137BEB01" w14:textId="7E334C68" w:rsidR="00326EC0" w:rsidRPr="00326EC0" w:rsidRDefault="00326EC0" w:rsidP="00326EC0">
            <w:pPr>
              <w:spacing w:after="0" w:line="240" w:lineRule="auto"/>
              <w:jc w:val="center"/>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6</w:t>
            </w:r>
            <w:r w:rsidR="002B4420">
              <w:rPr>
                <w:rFonts w:ascii="Times New Roman" w:eastAsia="Times New Roman" w:hAnsi="Times New Roman" w:cs="Times New Roman"/>
                <w:sz w:val="28"/>
                <w:szCs w:val="28"/>
                <w:lang w:val="ru-RU" w:eastAsia="ru-RU"/>
              </w:rPr>
              <w:t>0</w:t>
            </w:r>
          </w:p>
          <w:p w14:paraId="6938D2F4" w14:textId="77777777" w:rsidR="00C81925" w:rsidRDefault="00C81925" w:rsidP="00326EC0">
            <w:pPr>
              <w:spacing w:after="0" w:line="240" w:lineRule="auto"/>
              <w:jc w:val="center"/>
              <w:rPr>
                <w:rFonts w:ascii="Times New Roman" w:eastAsia="Times New Roman" w:hAnsi="Times New Roman" w:cs="Times New Roman"/>
                <w:sz w:val="28"/>
                <w:szCs w:val="28"/>
                <w:lang w:val="ru-RU" w:eastAsia="ru-RU"/>
              </w:rPr>
            </w:pPr>
          </w:p>
          <w:p w14:paraId="14D6B1EC" w14:textId="77777777" w:rsidR="00C81925" w:rsidRDefault="00C81925" w:rsidP="00326EC0">
            <w:pPr>
              <w:spacing w:after="0" w:line="240" w:lineRule="auto"/>
              <w:jc w:val="center"/>
              <w:rPr>
                <w:rFonts w:ascii="Times New Roman" w:eastAsia="Times New Roman" w:hAnsi="Times New Roman" w:cs="Times New Roman"/>
                <w:sz w:val="28"/>
                <w:szCs w:val="28"/>
                <w:lang w:val="ru-RU" w:eastAsia="ru-RU"/>
              </w:rPr>
            </w:pPr>
          </w:p>
          <w:p w14:paraId="0AD90916" w14:textId="77777777" w:rsidR="00C81925" w:rsidRDefault="00C81925" w:rsidP="00326EC0">
            <w:pPr>
              <w:spacing w:after="0" w:line="240" w:lineRule="auto"/>
              <w:jc w:val="center"/>
              <w:rPr>
                <w:rFonts w:ascii="Times New Roman" w:eastAsia="Times New Roman" w:hAnsi="Times New Roman" w:cs="Times New Roman"/>
                <w:sz w:val="28"/>
                <w:szCs w:val="28"/>
                <w:lang w:val="ru-RU" w:eastAsia="ru-RU"/>
              </w:rPr>
            </w:pPr>
          </w:p>
          <w:p w14:paraId="13F350E5" w14:textId="59A59E6E" w:rsidR="00326EC0" w:rsidRDefault="00326EC0" w:rsidP="00326EC0">
            <w:pPr>
              <w:spacing w:after="0" w:line="240" w:lineRule="auto"/>
              <w:jc w:val="center"/>
              <w:rPr>
                <w:rFonts w:ascii="Times New Roman" w:eastAsia="Times New Roman" w:hAnsi="Times New Roman" w:cs="Times New Roman"/>
                <w:sz w:val="28"/>
                <w:szCs w:val="28"/>
                <w:lang w:val="ru-RU" w:eastAsia="ru-RU"/>
              </w:rPr>
            </w:pPr>
            <w:r w:rsidRPr="00326EC0">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6</w:t>
            </w:r>
            <w:r w:rsidR="002B4420">
              <w:rPr>
                <w:rFonts w:ascii="Times New Roman" w:eastAsia="Times New Roman" w:hAnsi="Times New Roman" w:cs="Times New Roman"/>
                <w:sz w:val="28"/>
                <w:szCs w:val="28"/>
                <w:lang w:val="ru-RU" w:eastAsia="ru-RU"/>
              </w:rPr>
              <w:t>1</w:t>
            </w:r>
          </w:p>
          <w:p w14:paraId="59837CAD" w14:textId="77777777" w:rsidR="009A6129" w:rsidRDefault="009A6129" w:rsidP="00326EC0">
            <w:pPr>
              <w:spacing w:after="0" w:line="240" w:lineRule="auto"/>
              <w:jc w:val="center"/>
              <w:rPr>
                <w:rFonts w:ascii="Times New Roman" w:eastAsia="Times New Roman" w:hAnsi="Times New Roman" w:cs="Times New Roman"/>
                <w:sz w:val="28"/>
                <w:szCs w:val="28"/>
                <w:lang w:val="ru-RU" w:eastAsia="ru-RU"/>
              </w:rPr>
            </w:pPr>
          </w:p>
          <w:p w14:paraId="0169C7ED" w14:textId="77777777" w:rsidR="00B05507" w:rsidRDefault="00B05507" w:rsidP="00326EC0">
            <w:pPr>
              <w:spacing w:after="0" w:line="240" w:lineRule="auto"/>
              <w:jc w:val="center"/>
              <w:rPr>
                <w:rFonts w:ascii="Times New Roman" w:eastAsia="Times New Roman" w:hAnsi="Times New Roman" w:cs="Times New Roman"/>
                <w:sz w:val="28"/>
                <w:szCs w:val="28"/>
                <w:lang w:val="ru-RU" w:eastAsia="ru-RU"/>
              </w:rPr>
            </w:pPr>
          </w:p>
          <w:p w14:paraId="3F276082" w14:textId="77777777" w:rsidR="00C81925" w:rsidRDefault="00C81925" w:rsidP="00326EC0">
            <w:pPr>
              <w:spacing w:after="0" w:line="240" w:lineRule="auto"/>
              <w:jc w:val="center"/>
              <w:rPr>
                <w:rFonts w:ascii="Times New Roman" w:eastAsia="Times New Roman" w:hAnsi="Times New Roman" w:cs="Times New Roman"/>
                <w:sz w:val="28"/>
                <w:szCs w:val="28"/>
                <w:lang w:val="ru-RU" w:eastAsia="ru-RU"/>
              </w:rPr>
            </w:pPr>
          </w:p>
          <w:p w14:paraId="1A43C646" w14:textId="5DEEED4D" w:rsidR="009A6129" w:rsidRPr="00326EC0" w:rsidRDefault="00B05507" w:rsidP="00326EC0">
            <w:pPr>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6</w:t>
            </w:r>
            <w:r w:rsidR="002B4420">
              <w:rPr>
                <w:rFonts w:ascii="Times New Roman" w:eastAsia="Times New Roman" w:hAnsi="Times New Roman" w:cs="Times New Roman"/>
                <w:sz w:val="28"/>
                <w:szCs w:val="28"/>
                <w:lang w:val="ru-RU" w:eastAsia="ru-RU"/>
              </w:rPr>
              <w:t>2</w:t>
            </w:r>
          </w:p>
          <w:p w14:paraId="59C0AE7E" w14:textId="77777777" w:rsidR="00326EC0" w:rsidRDefault="00326EC0" w:rsidP="00326EC0">
            <w:pPr>
              <w:spacing w:after="0" w:line="240" w:lineRule="auto"/>
              <w:jc w:val="center"/>
              <w:rPr>
                <w:rFonts w:ascii="Times New Roman" w:eastAsia="Times New Roman" w:hAnsi="Times New Roman" w:cs="Times New Roman"/>
                <w:sz w:val="28"/>
                <w:szCs w:val="28"/>
                <w:lang w:val="ru-RU" w:eastAsia="ru-RU"/>
              </w:rPr>
            </w:pPr>
          </w:p>
          <w:p w14:paraId="35D88975" w14:textId="77777777" w:rsidR="00B05507" w:rsidRDefault="00B05507" w:rsidP="00326EC0">
            <w:pPr>
              <w:spacing w:after="0" w:line="240" w:lineRule="auto"/>
              <w:jc w:val="center"/>
              <w:rPr>
                <w:rFonts w:ascii="Times New Roman" w:eastAsia="Times New Roman" w:hAnsi="Times New Roman" w:cs="Times New Roman"/>
                <w:sz w:val="28"/>
                <w:szCs w:val="28"/>
                <w:lang w:val="ru-RU" w:eastAsia="ru-RU"/>
              </w:rPr>
            </w:pPr>
          </w:p>
          <w:p w14:paraId="71C02806" w14:textId="0D954358" w:rsidR="00B05507" w:rsidRDefault="00B05507" w:rsidP="00B05507">
            <w:pPr>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6</w:t>
            </w:r>
            <w:r w:rsidR="002B4420">
              <w:rPr>
                <w:rFonts w:ascii="Times New Roman" w:eastAsia="Times New Roman" w:hAnsi="Times New Roman" w:cs="Times New Roman"/>
                <w:sz w:val="28"/>
                <w:szCs w:val="28"/>
                <w:lang w:val="ru-RU" w:eastAsia="ru-RU"/>
              </w:rPr>
              <w:t>3</w:t>
            </w:r>
          </w:p>
          <w:p w14:paraId="02075622" w14:textId="77777777" w:rsidR="00B05507" w:rsidRDefault="00B05507" w:rsidP="00B05507">
            <w:pPr>
              <w:spacing w:after="0" w:line="240" w:lineRule="auto"/>
              <w:rPr>
                <w:rFonts w:ascii="Times New Roman" w:eastAsia="Times New Roman" w:hAnsi="Times New Roman" w:cs="Times New Roman"/>
                <w:sz w:val="28"/>
                <w:szCs w:val="28"/>
                <w:lang w:val="ru-RU" w:eastAsia="ru-RU"/>
              </w:rPr>
            </w:pPr>
          </w:p>
          <w:p w14:paraId="3F84AD05" w14:textId="77777777" w:rsidR="00B05507" w:rsidRDefault="00B05507" w:rsidP="00B05507">
            <w:pPr>
              <w:spacing w:after="0" w:line="240" w:lineRule="auto"/>
              <w:rPr>
                <w:rFonts w:ascii="Times New Roman" w:eastAsia="Times New Roman" w:hAnsi="Times New Roman" w:cs="Times New Roman"/>
                <w:sz w:val="28"/>
                <w:szCs w:val="28"/>
                <w:lang w:val="ru-RU" w:eastAsia="ru-RU"/>
              </w:rPr>
            </w:pPr>
          </w:p>
          <w:p w14:paraId="189952EE" w14:textId="77777777" w:rsidR="004153EB" w:rsidRDefault="004153EB" w:rsidP="00B05507">
            <w:pPr>
              <w:spacing w:after="0" w:line="240" w:lineRule="auto"/>
              <w:rPr>
                <w:rFonts w:ascii="Times New Roman" w:eastAsia="Times New Roman" w:hAnsi="Times New Roman" w:cs="Times New Roman"/>
                <w:sz w:val="28"/>
                <w:szCs w:val="28"/>
                <w:lang w:val="ru-RU" w:eastAsia="ru-RU"/>
              </w:rPr>
            </w:pPr>
          </w:p>
          <w:p w14:paraId="749E13ED" w14:textId="77777777" w:rsidR="002B4420" w:rsidRDefault="002B4420" w:rsidP="00B05507">
            <w:pPr>
              <w:spacing w:after="0" w:line="240" w:lineRule="auto"/>
              <w:rPr>
                <w:rFonts w:ascii="Times New Roman" w:eastAsia="Times New Roman" w:hAnsi="Times New Roman" w:cs="Times New Roman"/>
                <w:sz w:val="28"/>
                <w:szCs w:val="28"/>
                <w:lang w:val="ru-RU" w:eastAsia="ru-RU"/>
              </w:rPr>
            </w:pPr>
          </w:p>
          <w:p w14:paraId="599A69BD" w14:textId="11DA0929" w:rsidR="00B05507" w:rsidRDefault="00C81925" w:rsidP="00B05507">
            <w:pPr>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6</w:t>
            </w:r>
            <w:r w:rsidR="002B4420">
              <w:rPr>
                <w:rFonts w:ascii="Times New Roman" w:eastAsia="Times New Roman" w:hAnsi="Times New Roman" w:cs="Times New Roman"/>
                <w:sz w:val="28"/>
                <w:szCs w:val="28"/>
                <w:lang w:val="ru-RU" w:eastAsia="ru-RU"/>
              </w:rPr>
              <w:t>4</w:t>
            </w:r>
          </w:p>
          <w:p w14:paraId="457E3742" w14:textId="77777777" w:rsidR="00B05507" w:rsidRDefault="00B05507" w:rsidP="00B05507">
            <w:pPr>
              <w:spacing w:after="0" w:line="240" w:lineRule="auto"/>
              <w:rPr>
                <w:rFonts w:ascii="Times New Roman" w:eastAsia="Times New Roman" w:hAnsi="Times New Roman" w:cs="Times New Roman"/>
                <w:sz w:val="28"/>
                <w:szCs w:val="28"/>
                <w:lang w:val="ru-RU" w:eastAsia="ru-RU"/>
              </w:rPr>
            </w:pPr>
          </w:p>
          <w:p w14:paraId="55BBB4F8" w14:textId="77777777" w:rsidR="004153EB" w:rsidRDefault="004153EB" w:rsidP="00B05507">
            <w:pPr>
              <w:spacing w:after="0" w:line="240" w:lineRule="auto"/>
              <w:rPr>
                <w:rFonts w:ascii="Times New Roman" w:eastAsia="Times New Roman" w:hAnsi="Times New Roman" w:cs="Times New Roman"/>
                <w:sz w:val="28"/>
                <w:szCs w:val="28"/>
                <w:lang w:val="ru-RU" w:eastAsia="ru-RU"/>
              </w:rPr>
            </w:pPr>
          </w:p>
          <w:p w14:paraId="653F71B2" w14:textId="4E8CD527" w:rsidR="00B05507" w:rsidRDefault="00B05507" w:rsidP="00B05507">
            <w:pPr>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6</w:t>
            </w:r>
            <w:r w:rsidR="002B4420">
              <w:rPr>
                <w:rFonts w:ascii="Times New Roman" w:eastAsia="Times New Roman" w:hAnsi="Times New Roman" w:cs="Times New Roman"/>
                <w:sz w:val="28"/>
                <w:szCs w:val="28"/>
                <w:lang w:val="ru-RU" w:eastAsia="ru-RU"/>
              </w:rPr>
              <w:t>5</w:t>
            </w:r>
          </w:p>
          <w:p w14:paraId="7E6B01B1" w14:textId="77777777" w:rsidR="00B05507" w:rsidRDefault="00B05507" w:rsidP="00B05507">
            <w:pPr>
              <w:spacing w:after="0" w:line="240" w:lineRule="auto"/>
              <w:rPr>
                <w:rFonts w:ascii="Times New Roman" w:eastAsia="Times New Roman" w:hAnsi="Times New Roman" w:cs="Times New Roman"/>
                <w:sz w:val="28"/>
                <w:szCs w:val="28"/>
                <w:lang w:val="ru-RU" w:eastAsia="ru-RU"/>
              </w:rPr>
            </w:pPr>
          </w:p>
          <w:p w14:paraId="0B998489" w14:textId="77777777" w:rsidR="004153EB" w:rsidRDefault="004153EB" w:rsidP="00B05507">
            <w:pPr>
              <w:spacing w:after="0" w:line="240" w:lineRule="auto"/>
              <w:rPr>
                <w:rFonts w:ascii="Times New Roman" w:eastAsia="Times New Roman" w:hAnsi="Times New Roman" w:cs="Times New Roman"/>
                <w:sz w:val="28"/>
                <w:szCs w:val="28"/>
                <w:lang w:val="ru-RU" w:eastAsia="ru-RU"/>
              </w:rPr>
            </w:pPr>
          </w:p>
          <w:p w14:paraId="3652AE18" w14:textId="4AE984F0" w:rsidR="00B05507" w:rsidRDefault="00B05507" w:rsidP="00B05507">
            <w:pPr>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6</w:t>
            </w:r>
            <w:r w:rsidR="002B4420">
              <w:rPr>
                <w:rFonts w:ascii="Times New Roman" w:eastAsia="Times New Roman" w:hAnsi="Times New Roman" w:cs="Times New Roman"/>
                <w:sz w:val="28"/>
                <w:szCs w:val="28"/>
                <w:lang w:val="ru-RU" w:eastAsia="ru-RU"/>
              </w:rPr>
              <w:t>6</w:t>
            </w:r>
          </w:p>
          <w:p w14:paraId="3D423DD6" w14:textId="77777777" w:rsidR="00C81925" w:rsidRDefault="00C81925" w:rsidP="00B05507">
            <w:pPr>
              <w:spacing w:after="0" w:line="240" w:lineRule="auto"/>
              <w:rPr>
                <w:rFonts w:ascii="Times New Roman" w:eastAsia="Times New Roman" w:hAnsi="Times New Roman" w:cs="Times New Roman"/>
                <w:sz w:val="28"/>
                <w:szCs w:val="28"/>
                <w:lang w:val="ru-RU" w:eastAsia="ru-RU"/>
              </w:rPr>
            </w:pPr>
          </w:p>
          <w:p w14:paraId="03BDD563" w14:textId="77777777" w:rsidR="004153EB" w:rsidRDefault="004153EB" w:rsidP="00B05507">
            <w:pPr>
              <w:spacing w:after="0" w:line="240" w:lineRule="auto"/>
              <w:rPr>
                <w:rFonts w:ascii="Times New Roman" w:eastAsia="Times New Roman" w:hAnsi="Times New Roman" w:cs="Times New Roman"/>
                <w:sz w:val="28"/>
                <w:szCs w:val="28"/>
                <w:lang w:val="ru-RU" w:eastAsia="ru-RU"/>
              </w:rPr>
            </w:pPr>
          </w:p>
          <w:p w14:paraId="67490F17" w14:textId="6EC1CD88" w:rsidR="00B05507" w:rsidRDefault="00B05507" w:rsidP="00B05507">
            <w:pPr>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4153EB">
              <w:rPr>
                <w:rFonts w:ascii="Times New Roman" w:eastAsia="Times New Roman" w:hAnsi="Times New Roman" w:cs="Times New Roman"/>
                <w:sz w:val="28"/>
                <w:szCs w:val="28"/>
                <w:lang w:val="ru-RU" w:eastAsia="ru-RU"/>
              </w:rPr>
              <w:t>6</w:t>
            </w:r>
            <w:r w:rsidR="002B4420">
              <w:rPr>
                <w:rFonts w:ascii="Times New Roman" w:eastAsia="Times New Roman" w:hAnsi="Times New Roman" w:cs="Times New Roman"/>
                <w:sz w:val="28"/>
                <w:szCs w:val="28"/>
                <w:lang w:val="ru-RU" w:eastAsia="ru-RU"/>
              </w:rPr>
              <w:t>7</w:t>
            </w:r>
          </w:p>
          <w:p w14:paraId="0B95B6C4" w14:textId="6F016241" w:rsidR="00C81925" w:rsidRDefault="00C81925" w:rsidP="00B05507">
            <w:pPr>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2B4420">
              <w:rPr>
                <w:rFonts w:ascii="Times New Roman" w:eastAsia="Times New Roman" w:hAnsi="Times New Roman" w:cs="Times New Roman"/>
                <w:sz w:val="28"/>
                <w:szCs w:val="28"/>
                <w:lang w:val="ru-RU" w:eastAsia="ru-RU"/>
              </w:rPr>
              <w:t>68</w:t>
            </w:r>
          </w:p>
          <w:p w14:paraId="579F35A6" w14:textId="77777777" w:rsidR="002B4420" w:rsidRDefault="002B4420" w:rsidP="00B05507">
            <w:pPr>
              <w:spacing w:after="0" w:line="240" w:lineRule="auto"/>
              <w:rPr>
                <w:rFonts w:ascii="Times New Roman" w:eastAsia="Times New Roman" w:hAnsi="Times New Roman" w:cs="Times New Roman"/>
                <w:sz w:val="28"/>
                <w:szCs w:val="28"/>
                <w:lang w:val="ru-RU" w:eastAsia="ru-RU"/>
              </w:rPr>
            </w:pPr>
          </w:p>
          <w:p w14:paraId="78731843" w14:textId="47C1246D" w:rsidR="00C81925" w:rsidRPr="00326EC0" w:rsidRDefault="00C81925" w:rsidP="00B05507">
            <w:pPr>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w:t>
            </w:r>
            <w:r w:rsidR="002B4420">
              <w:rPr>
                <w:rFonts w:ascii="Times New Roman" w:eastAsia="Times New Roman" w:hAnsi="Times New Roman" w:cs="Times New Roman"/>
                <w:sz w:val="28"/>
                <w:szCs w:val="28"/>
                <w:lang w:val="ru-RU" w:eastAsia="ru-RU"/>
              </w:rPr>
              <w:t>69</w:t>
            </w:r>
          </w:p>
        </w:tc>
      </w:tr>
    </w:tbl>
    <w:p w14:paraId="3E047F62" w14:textId="77777777" w:rsidR="00183460" w:rsidRPr="00183460" w:rsidRDefault="00183460" w:rsidP="00183460">
      <w:pPr>
        <w:spacing w:after="200" w:line="276" w:lineRule="auto"/>
        <w:rPr>
          <w:rFonts w:ascii="Times New Roman" w:eastAsia="Times New Roman" w:hAnsi="Times New Roman" w:cs="Times New Roman"/>
          <w:sz w:val="28"/>
          <w:szCs w:val="28"/>
          <w:lang w:val="ru-RU" w:eastAsia="ru-RU"/>
        </w:rPr>
      </w:pPr>
    </w:p>
    <w:p w14:paraId="4D97A792" w14:textId="77777777" w:rsidR="00183460" w:rsidRPr="00183460" w:rsidRDefault="00183460" w:rsidP="00183460">
      <w:pPr>
        <w:spacing w:after="0" w:line="240" w:lineRule="auto"/>
        <w:jc w:val="both"/>
        <w:rPr>
          <w:rFonts w:ascii="Times New Roman" w:eastAsia="Times New Roman" w:hAnsi="Times New Roman" w:cs="Times New Roman"/>
          <w:b/>
          <w:sz w:val="28"/>
          <w:szCs w:val="28"/>
          <w:lang w:val="ru-RU" w:eastAsia="ru-RU"/>
        </w:rPr>
      </w:pPr>
    </w:p>
    <w:p w14:paraId="75F9D497" w14:textId="77777777" w:rsidR="00487F07" w:rsidRDefault="00487F07" w:rsidP="00183460">
      <w:pPr>
        <w:spacing w:after="0" w:line="240" w:lineRule="auto"/>
        <w:jc w:val="center"/>
        <w:outlineLvl w:val="0"/>
        <w:rPr>
          <w:rFonts w:ascii="Times New Roman" w:eastAsia="Times New Roman" w:hAnsi="Times New Roman" w:cs="Times New Roman"/>
          <w:b/>
          <w:sz w:val="28"/>
          <w:szCs w:val="28"/>
          <w:lang w:val="ru-RU" w:eastAsia="ru-RU"/>
        </w:rPr>
      </w:pPr>
      <w:bookmarkStart w:id="2" w:name="_Toc104198356"/>
    </w:p>
    <w:p w14:paraId="7E0833FC" w14:textId="77777777" w:rsidR="00487F07" w:rsidRDefault="00487F07" w:rsidP="00183460">
      <w:pPr>
        <w:spacing w:after="0" w:line="240" w:lineRule="auto"/>
        <w:jc w:val="center"/>
        <w:outlineLvl w:val="0"/>
        <w:rPr>
          <w:rFonts w:ascii="Times New Roman" w:eastAsia="Times New Roman" w:hAnsi="Times New Roman" w:cs="Times New Roman"/>
          <w:b/>
          <w:sz w:val="28"/>
          <w:szCs w:val="28"/>
          <w:lang w:val="ru-RU" w:eastAsia="ru-RU"/>
        </w:rPr>
      </w:pPr>
    </w:p>
    <w:p w14:paraId="1508150C" w14:textId="77777777" w:rsidR="00487F07" w:rsidRDefault="00487F07" w:rsidP="00183460">
      <w:pPr>
        <w:spacing w:after="0" w:line="240" w:lineRule="auto"/>
        <w:jc w:val="center"/>
        <w:outlineLvl w:val="0"/>
        <w:rPr>
          <w:rFonts w:ascii="Times New Roman" w:eastAsia="Times New Roman" w:hAnsi="Times New Roman" w:cs="Times New Roman"/>
          <w:b/>
          <w:sz w:val="28"/>
          <w:szCs w:val="28"/>
          <w:lang w:val="ru-RU" w:eastAsia="ru-RU"/>
        </w:rPr>
      </w:pPr>
    </w:p>
    <w:p w14:paraId="3F8B7C3B" w14:textId="77777777" w:rsidR="00487F07" w:rsidRDefault="00487F07" w:rsidP="00183460">
      <w:pPr>
        <w:spacing w:after="0" w:line="240" w:lineRule="auto"/>
        <w:jc w:val="center"/>
        <w:outlineLvl w:val="0"/>
        <w:rPr>
          <w:rFonts w:ascii="Times New Roman" w:eastAsia="Times New Roman" w:hAnsi="Times New Roman" w:cs="Times New Roman"/>
          <w:b/>
          <w:sz w:val="28"/>
          <w:szCs w:val="28"/>
          <w:lang w:val="ru-RU" w:eastAsia="ru-RU"/>
        </w:rPr>
      </w:pPr>
    </w:p>
    <w:p w14:paraId="0A18DD18" w14:textId="77777777" w:rsidR="00487F07" w:rsidRDefault="00487F07" w:rsidP="00183460">
      <w:pPr>
        <w:spacing w:after="0" w:line="240" w:lineRule="auto"/>
        <w:jc w:val="center"/>
        <w:outlineLvl w:val="0"/>
        <w:rPr>
          <w:rFonts w:ascii="Times New Roman" w:eastAsia="Times New Roman" w:hAnsi="Times New Roman" w:cs="Times New Roman"/>
          <w:b/>
          <w:sz w:val="28"/>
          <w:szCs w:val="28"/>
          <w:lang w:val="ru-RU" w:eastAsia="ru-RU"/>
        </w:rPr>
      </w:pPr>
    </w:p>
    <w:p w14:paraId="054D03FB" w14:textId="77777777" w:rsidR="00487F07" w:rsidRDefault="00487F07" w:rsidP="00183460">
      <w:pPr>
        <w:spacing w:after="0" w:line="240" w:lineRule="auto"/>
        <w:jc w:val="center"/>
        <w:outlineLvl w:val="0"/>
        <w:rPr>
          <w:rFonts w:ascii="Times New Roman" w:eastAsia="Times New Roman" w:hAnsi="Times New Roman" w:cs="Times New Roman"/>
          <w:b/>
          <w:sz w:val="28"/>
          <w:szCs w:val="28"/>
          <w:lang w:val="ru-RU" w:eastAsia="ru-RU"/>
        </w:rPr>
      </w:pPr>
    </w:p>
    <w:p w14:paraId="355A974F" w14:textId="77777777" w:rsidR="00487F07" w:rsidRDefault="00487F07" w:rsidP="00183460">
      <w:pPr>
        <w:spacing w:after="0" w:line="240" w:lineRule="auto"/>
        <w:jc w:val="center"/>
        <w:outlineLvl w:val="0"/>
        <w:rPr>
          <w:rFonts w:ascii="Times New Roman" w:eastAsia="Times New Roman" w:hAnsi="Times New Roman" w:cs="Times New Roman"/>
          <w:b/>
          <w:sz w:val="28"/>
          <w:szCs w:val="28"/>
          <w:lang w:val="ru-RU" w:eastAsia="ru-RU"/>
        </w:rPr>
      </w:pPr>
    </w:p>
    <w:p w14:paraId="0BE07E4A" w14:textId="77777777" w:rsidR="00487F07" w:rsidRDefault="00487F07" w:rsidP="00183460">
      <w:pPr>
        <w:spacing w:after="0" w:line="240" w:lineRule="auto"/>
        <w:jc w:val="center"/>
        <w:outlineLvl w:val="0"/>
        <w:rPr>
          <w:rFonts w:ascii="Times New Roman" w:eastAsia="Times New Roman" w:hAnsi="Times New Roman" w:cs="Times New Roman"/>
          <w:b/>
          <w:sz w:val="28"/>
          <w:szCs w:val="28"/>
          <w:lang w:val="ru-RU" w:eastAsia="ru-RU"/>
        </w:rPr>
      </w:pPr>
    </w:p>
    <w:p w14:paraId="103FC5DA" w14:textId="77777777" w:rsidR="00487F07" w:rsidRDefault="00487F07" w:rsidP="00183460">
      <w:pPr>
        <w:spacing w:after="0" w:line="240" w:lineRule="auto"/>
        <w:jc w:val="center"/>
        <w:outlineLvl w:val="0"/>
        <w:rPr>
          <w:rFonts w:ascii="Times New Roman" w:eastAsia="Times New Roman" w:hAnsi="Times New Roman" w:cs="Times New Roman"/>
          <w:b/>
          <w:sz w:val="28"/>
          <w:szCs w:val="28"/>
          <w:lang w:val="ru-RU" w:eastAsia="ru-RU"/>
        </w:rPr>
      </w:pPr>
    </w:p>
    <w:p w14:paraId="049E87AB" w14:textId="77777777" w:rsidR="001B286F" w:rsidRDefault="001B286F" w:rsidP="00183460">
      <w:pPr>
        <w:spacing w:after="0" w:line="240" w:lineRule="auto"/>
        <w:jc w:val="center"/>
        <w:outlineLvl w:val="0"/>
        <w:rPr>
          <w:rFonts w:ascii="Times New Roman" w:eastAsia="Times New Roman" w:hAnsi="Times New Roman" w:cs="Times New Roman"/>
          <w:b/>
          <w:sz w:val="28"/>
          <w:szCs w:val="28"/>
          <w:lang w:val="ru-RU" w:eastAsia="ru-RU"/>
        </w:rPr>
      </w:pPr>
    </w:p>
    <w:p w14:paraId="08A2267F" w14:textId="77777777" w:rsidR="001B286F" w:rsidRDefault="001B286F" w:rsidP="00183460">
      <w:pPr>
        <w:spacing w:after="0" w:line="240" w:lineRule="auto"/>
        <w:jc w:val="center"/>
        <w:outlineLvl w:val="0"/>
        <w:rPr>
          <w:rFonts w:ascii="Times New Roman" w:eastAsia="Times New Roman" w:hAnsi="Times New Roman" w:cs="Times New Roman"/>
          <w:b/>
          <w:sz w:val="28"/>
          <w:szCs w:val="28"/>
          <w:lang w:val="ru-RU" w:eastAsia="ru-RU"/>
        </w:rPr>
      </w:pPr>
    </w:p>
    <w:p w14:paraId="0078187B" w14:textId="77777777" w:rsidR="001B286F" w:rsidRDefault="001B286F" w:rsidP="00183460">
      <w:pPr>
        <w:spacing w:after="0" w:line="240" w:lineRule="auto"/>
        <w:jc w:val="center"/>
        <w:outlineLvl w:val="0"/>
        <w:rPr>
          <w:rFonts w:ascii="Times New Roman" w:eastAsia="Times New Roman" w:hAnsi="Times New Roman" w:cs="Times New Roman"/>
          <w:b/>
          <w:sz w:val="28"/>
          <w:szCs w:val="28"/>
          <w:lang w:val="ru-RU" w:eastAsia="ru-RU"/>
        </w:rPr>
      </w:pPr>
    </w:p>
    <w:p w14:paraId="05BBB9B3" w14:textId="77777777" w:rsidR="001B286F" w:rsidRDefault="001B286F" w:rsidP="00183460">
      <w:pPr>
        <w:spacing w:after="0" w:line="240" w:lineRule="auto"/>
        <w:jc w:val="center"/>
        <w:outlineLvl w:val="0"/>
        <w:rPr>
          <w:rFonts w:ascii="Times New Roman" w:eastAsia="Times New Roman" w:hAnsi="Times New Roman" w:cs="Times New Roman"/>
          <w:b/>
          <w:sz w:val="28"/>
          <w:szCs w:val="28"/>
          <w:lang w:val="ru-RU" w:eastAsia="ru-RU"/>
        </w:rPr>
      </w:pPr>
    </w:p>
    <w:p w14:paraId="74F8C9DD" w14:textId="77777777" w:rsidR="001B286F" w:rsidRDefault="001B286F" w:rsidP="00183460">
      <w:pPr>
        <w:spacing w:after="0" w:line="240" w:lineRule="auto"/>
        <w:jc w:val="center"/>
        <w:outlineLvl w:val="0"/>
        <w:rPr>
          <w:rFonts w:ascii="Times New Roman" w:eastAsia="Times New Roman" w:hAnsi="Times New Roman" w:cs="Times New Roman"/>
          <w:b/>
          <w:sz w:val="28"/>
          <w:szCs w:val="28"/>
          <w:lang w:val="ru-RU" w:eastAsia="ru-RU"/>
        </w:rPr>
      </w:pPr>
    </w:p>
    <w:p w14:paraId="4E8F2E5D" w14:textId="77777777" w:rsidR="001B286F" w:rsidRDefault="001B286F" w:rsidP="00183460">
      <w:pPr>
        <w:spacing w:after="0" w:line="240" w:lineRule="auto"/>
        <w:jc w:val="center"/>
        <w:outlineLvl w:val="0"/>
        <w:rPr>
          <w:rFonts w:ascii="Times New Roman" w:eastAsia="Times New Roman" w:hAnsi="Times New Roman" w:cs="Times New Roman"/>
          <w:b/>
          <w:sz w:val="28"/>
          <w:szCs w:val="28"/>
          <w:lang w:val="ru-RU" w:eastAsia="ru-RU"/>
        </w:rPr>
      </w:pPr>
    </w:p>
    <w:p w14:paraId="24CEBB03" w14:textId="77777777" w:rsidR="001B286F" w:rsidRDefault="001B286F" w:rsidP="00183460">
      <w:pPr>
        <w:spacing w:after="0" w:line="240" w:lineRule="auto"/>
        <w:jc w:val="center"/>
        <w:outlineLvl w:val="0"/>
        <w:rPr>
          <w:rFonts w:ascii="Times New Roman" w:eastAsia="Times New Roman" w:hAnsi="Times New Roman" w:cs="Times New Roman"/>
          <w:b/>
          <w:sz w:val="28"/>
          <w:szCs w:val="28"/>
          <w:lang w:val="ru-RU" w:eastAsia="ru-RU"/>
        </w:rPr>
      </w:pPr>
    </w:p>
    <w:p w14:paraId="711AA8BF" w14:textId="77777777" w:rsidR="001B286F" w:rsidRDefault="001B286F" w:rsidP="00183460">
      <w:pPr>
        <w:spacing w:after="0" w:line="240" w:lineRule="auto"/>
        <w:jc w:val="center"/>
        <w:outlineLvl w:val="0"/>
        <w:rPr>
          <w:rFonts w:ascii="Times New Roman" w:eastAsia="Times New Roman" w:hAnsi="Times New Roman" w:cs="Times New Roman"/>
          <w:b/>
          <w:sz w:val="28"/>
          <w:szCs w:val="28"/>
          <w:lang w:val="ru-RU" w:eastAsia="ru-RU"/>
        </w:rPr>
      </w:pPr>
    </w:p>
    <w:p w14:paraId="787398D0" w14:textId="77777777" w:rsidR="001B286F" w:rsidRDefault="001B286F" w:rsidP="00183460">
      <w:pPr>
        <w:spacing w:after="0" w:line="240" w:lineRule="auto"/>
        <w:jc w:val="center"/>
        <w:outlineLvl w:val="0"/>
        <w:rPr>
          <w:rFonts w:ascii="Times New Roman" w:eastAsia="Times New Roman" w:hAnsi="Times New Roman" w:cs="Times New Roman"/>
          <w:b/>
          <w:sz w:val="28"/>
          <w:szCs w:val="28"/>
          <w:lang w:val="ru-RU" w:eastAsia="ru-RU"/>
        </w:rPr>
      </w:pPr>
    </w:p>
    <w:p w14:paraId="58955EEA" w14:textId="77777777" w:rsidR="001B286F" w:rsidRDefault="001B286F" w:rsidP="00183460">
      <w:pPr>
        <w:spacing w:after="0" w:line="240" w:lineRule="auto"/>
        <w:jc w:val="center"/>
        <w:outlineLvl w:val="0"/>
        <w:rPr>
          <w:rFonts w:ascii="Times New Roman" w:eastAsia="Times New Roman" w:hAnsi="Times New Roman" w:cs="Times New Roman"/>
          <w:b/>
          <w:sz w:val="28"/>
          <w:szCs w:val="28"/>
          <w:lang w:val="ru-RU" w:eastAsia="ru-RU"/>
        </w:rPr>
      </w:pPr>
    </w:p>
    <w:p w14:paraId="1017AE53" w14:textId="77777777" w:rsidR="001B286F" w:rsidRDefault="001B286F" w:rsidP="00183460">
      <w:pPr>
        <w:spacing w:after="0" w:line="240" w:lineRule="auto"/>
        <w:jc w:val="center"/>
        <w:outlineLvl w:val="0"/>
        <w:rPr>
          <w:rFonts w:ascii="Times New Roman" w:eastAsia="Times New Roman" w:hAnsi="Times New Roman" w:cs="Times New Roman"/>
          <w:b/>
          <w:sz w:val="28"/>
          <w:szCs w:val="28"/>
          <w:lang w:val="ru-RU" w:eastAsia="ru-RU"/>
        </w:rPr>
      </w:pPr>
    </w:p>
    <w:p w14:paraId="7FBA1298" w14:textId="77777777" w:rsidR="007F1E66" w:rsidRDefault="007F1E66" w:rsidP="00183460">
      <w:pPr>
        <w:spacing w:after="0" w:line="240" w:lineRule="auto"/>
        <w:jc w:val="center"/>
        <w:outlineLvl w:val="0"/>
        <w:rPr>
          <w:rFonts w:ascii="Times New Roman" w:eastAsia="Times New Roman" w:hAnsi="Times New Roman" w:cs="Times New Roman"/>
          <w:b/>
          <w:sz w:val="28"/>
          <w:szCs w:val="28"/>
          <w:lang w:val="ru-RU" w:eastAsia="ru-RU"/>
        </w:rPr>
      </w:pPr>
      <w:r>
        <w:rPr>
          <w:rFonts w:ascii="Times New Roman" w:eastAsia="Times New Roman" w:hAnsi="Times New Roman" w:cs="Times New Roman"/>
          <w:b/>
          <w:sz w:val="28"/>
          <w:szCs w:val="28"/>
          <w:lang w:val="ru-RU" w:eastAsia="ru-RU"/>
        </w:rPr>
        <w:br w:type="page"/>
      </w:r>
    </w:p>
    <w:p w14:paraId="19A87BB5" w14:textId="2ABF15F5" w:rsidR="00183460" w:rsidRPr="00183460" w:rsidRDefault="00183460" w:rsidP="00183460">
      <w:pPr>
        <w:spacing w:after="0" w:line="240" w:lineRule="auto"/>
        <w:jc w:val="center"/>
        <w:outlineLvl w:val="0"/>
        <w:rPr>
          <w:rFonts w:ascii="Times New Roman" w:eastAsia="Times New Roman" w:hAnsi="Times New Roman" w:cs="Times New Roman"/>
          <w:b/>
          <w:sz w:val="28"/>
          <w:szCs w:val="28"/>
          <w:lang w:val="ru-RU" w:eastAsia="ru-RU"/>
        </w:rPr>
      </w:pPr>
      <w:r w:rsidRPr="00183460">
        <w:rPr>
          <w:rFonts w:ascii="Times New Roman" w:eastAsia="Times New Roman" w:hAnsi="Times New Roman" w:cs="Times New Roman"/>
          <w:b/>
          <w:sz w:val="28"/>
          <w:szCs w:val="28"/>
          <w:lang w:val="ru-RU" w:eastAsia="ru-RU"/>
        </w:rPr>
        <w:t>НОРМАТИВНЫЕ ССЫЛКИ</w:t>
      </w:r>
      <w:bookmarkEnd w:id="2"/>
    </w:p>
    <w:p w14:paraId="6F9E84A0" w14:textId="77777777" w:rsidR="00183460" w:rsidRPr="00183460" w:rsidRDefault="00183460" w:rsidP="00183460">
      <w:pPr>
        <w:spacing w:after="0" w:line="240" w:lineRule="auto"/>
        <w:ind w:firstLine="567"/>
        <w:jc w:val="both"/>
        <w:rPr>
          <w:rFonts w:ascii="Times New Roman" w:eastAsia="Times New Roman" w:hAnsi="Times New Roman" w:cs="Times New Roman"/>
          <w:sz w:val="28"/>
          <w:szCs w:val="28"/>
          <w:lang w:val="ru-RU" w:eastAsia="ru-RU"/>
        </w:rPr>
      </w:pPr>
    </w:p>
    <w:p w14:paraId="2F52DEF8" w14:textId="77777777" w:rsidR="00183460" w:rsidRPr="00183460" w:rsidRDefault="00183460" w:rsidP="00183460">
      <w:pPr>
        <w:spacing w:after="0" w:line="240" w:lineRule="auto"/>
        <w:ind w:firstLine="567"/>
        <w:jc w:val="both"/>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z w:val="28"/>
          <w:szCs w:val="28"/>
          <w:lang w:val="ru-RU" w:eastAsia="ru-RU"/>
        </w:rPr>
        <w:t>В настоящей диссертации использованы ссылки на следующие стандарты:</w:t>
      </w:r>
    </w:p>
    <w:p w14:paraId="194098DA" w14:textId="77777777" w:rsidR="00183460" w:rsidRPr="00183460" w:rsidRDefault="00183460" w:rsidP="00183460">
      <w:pPr>
        <w:spacing w:after="0" w:line="240" w:lineRule="auto"/>
        <w:ind w:firstLine="567"/>
        <w:jc w:val="both"/>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z w:val="28"/>
          <w:szCs w:val="28"/>
          <w:lang w:val="ru-RU" w:eastAsia="ru-RU"/>
        </w:rPr>
        <w:t>Конституция Республики Казахстан от 30 августа 1995 года.</w:t>
      </w:r>
    </w:p>
    <w:p w14:paraId="5E34A4FB" w14:textId="77777777" w:rsidR="00183460" w:rsidRPr="00183460" w:rsidRDefault="00183460" w:rsidP="00183460">
      <w:pPr>
        <w:spacing w:after="0" w:line="240" w:lineRule="auto"/>
        <w:ind w:firstLine="567"/>
        <w:jc w:val="both"/>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z w:val="28"/>
          <w:szCs w:val="28"/>
          <w:lang w:val="ru-RU" w:eastAsia="ru-RU"/>
        </w:rPr>
        <w:t>Кодекс Республики Казахстан «О здоровье народа и системы здравоохранения»: 7 июля 2020 года № 360-VI ЗРК.</w:t>
      </w:r>
    </w:p>
    <w:p w14:paraId="24AA1D75" w14:textId="77777777" w:rsidR="00183460" w:rsidRPr="00183460" w:rsidRDefault="00183460" w:rsidP="00183460">
      <w:pPr>
        <w:spacing w:after="0" w:line="240" w:lineRule="auto"/>
        <w:ind w:firstLine="567"/>
        <w:jc w:val="both"/>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z w:val="28"/>
          <w:szCs w:val="28"/>
          <w:lang w:val="ru-RU" w:eastAsia="ru-RU"/>
        </w:rPr>
        <w:t xml:space="preserve">Государственный стандарт Республики Казахстан «Надлежащая клиническая практика» (Good </w:t>
      </w:r>
      <w:proofErr w:type="spellStart"/>
      <w:r w:rsidRPr="00183460">
        <w:rPr>
          <w:rFonts w:ascii="Times New Roman" w:eastAsia="Times New Roman" w:hAnsi="Times New Roman" w:cs="Times New Roman"/>
          <w:sz w:val="28"/>
          <w:szCs w:val="28"/>
          <w:lang w:val="ru-RU" w:eastAsia="ru-RU"/>
        </w:rPr>
        <w:t>Clinical</w:t>
      </w:r>
      <w:proofErr w:type="spellEnd"/>
      <w:r w:rsidRPr="00183460">
        <w:rPr>
          <w:rFonts w:ascii="Times New Roman" w:eastAsia="Times New Roman" w:hAnsi="Times New Roman" w:cs="Times New Roman"/>
          <w:sz w:val="28"/>
          <w:szCs w:val="28"/>
          <w:lang w:val="ru-RU" w:eastAsia="ru-RU"/>
        </w:rPr>
        <w:t xml:space="preserve"> </w:t>
      </w:r>
      <w:proofErr w:type="spellStart"/>
      <w:r w:rsidRPr="00183460">
        <w:rPr>
          <w:rFonts w:ascii="Times New Roman" w:eastAsia="Times New Roman" w:hAnsi="Times New Roman" w:cs="Times New Roman"/>
          <w:sz w:val="28"/>
          <w:szCs w:val="28"/>
          <w:lang w:val="ru-RU" w:eastAsia="ru-RU"/>
        </w:rPr>
        <w:t>Practice</w:t>
      </w:r>
      <w:proofErr w:type="spellEnd"/>
      <w:r w:rsidRPr="00183460">
        <w:rPr>
          <w:rFonts w:ascii="Times New Roman" w:eastAsia="Times New Roman" w:hAnsi="Times New Roman" w:cs="Times New Roman"/>
          <w:sz w:val="28"/>
          <w:szCs w:val="28"/>
          <w:lang w:val="ru-RU" w:eastAsia="ru-RU"/>
        </w:rPr>
        <w:t>, GCP): СТ РК 1616–2006</w:t>
      </w:r>
    </w:p>
    <w:p w14:paraId="2D38D70A" w14:textId="77777777" w:rsidR="00183460" w:rsidRPr="00183460" w:rsidRDefault="00183460" w:rsidP="00183460">
      <w:pPr>
        <w:spacing w:after="0" w:line="240" w:lineRule="auto"/>
        <w:ind w:firstLine="567"/>
        <w:jc w:val="both"/>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z w:val="28"/>
          <w:szCs w:val="28"/>
          <w:lang w:val="ru-RU" w:eastAsia="ru-RU"/>
        </w:rPr>
        <w:t xml:space="preserve">Государственный стандарт Республики Казахстан «Надлежащая клиническая практика» (Good </w:t>
      </w:r>
      <w:r w:rsidRPr="00183460">
        <w:rPr>
          <w:rFonts w:ascii="Times New Roman" w:eastAsia="Times New Roman" w:hAnsi="Times New Roman" w:cs="Times New Roman"/>
          <w:sz w:val="28"/>
          <w:szCs w:val="28"/>
          <w:lang w:eastAsia="ru-RU"/>
        </w:rPr>
        <w:t>Laboratory</w:t>
      </w:r>
      <w:r w:rsidRPr="00183460">
        <w:rPr>
          <w:rFonts w:ascii="Times New Roman" w:eastAsia="Times New Roman" w:hAnsi="Times New Roman" w:cs="Times New Roman"/>
          <w:sz w:val="28"/>
          <w:szCs w:val="28"/>
          <w:lang w:val="ru-RU" w:eastAsia="ru-RU"/>
        </w:rPr>
        <w:t xml:space="preserve"> </w:t>
      </w:r>
      <w:proofErr w:type="spellStart"/>
      <w:r w:rsidRPr="00183460">
        <w:rPr>
          <w:rFonts w:ascii="Times New Roman" w:eastAsia="Times New Roman" w:hAnsi="Times New Roman" w:cs="Times New Roman"/>
          <w:sz w:val="28"/>
          <w:szCs w:val="28"/>
          <w:lang w:val="ru-RU" w:eastAsia="ru-RU"/>
        </w:rPr>
        <w:t>Practice</w:t>
      </w:r>
      <w:proofErr w:type="spellEnd"/>
      <w:r w:rsidRPr="00183460">
        <w:rPr>
          <w:rFonts w:ascii="Times New Roman" w:eastAsia="Times New Roman" w:hAnsi="Times New Roman" w:cs="Times New Roman"/>
          <w:sz w:val="28"/>
          <w:szCs w:val="28"/>
          <w:lang w:val="ru-RU" w:eastAsia="ru-RU"/>
        </w:rPr>
        <w:t>, GCP): СТ РК 1616–2006</w:t>
      </w:r>
    </w:p>
    <w:p w14:paraId="789E63AF" w14:textId="77777777" w:rsidR="00183460" w:rsidRPr="00183460" w:rsidRDefault="00183460" w:rsidP="00183460">
      <w:pPr>
        <w:spacing w:after="0" w:line="240" w:lineRule="auto"/>
        <w:ind w:firstLine="567"/>
        <w:jc w:val="both"/>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z w:val="28"/>
          <w:szCs w:val="28"/>
          <w:lang w:val="ru-RU" w:eastAsia="ru-RU"/>
        </w:rPr>
        <w:t>Хельсинкская декларация всемирной медицинской ассоциации «Этические принципы проведения медицинских исследований с участием человека в качестве субъекта», принята на 18-й генеральной ассамблее ВМА, Хельсинки, Финляндия, июнь 1964 г.</w:t>
      </w:r>
    </w:p>
    <w:p w14:paraId="6F633498" w14:textId="77777777" w:rsidR="00183460" w:rsidRPr="00183460" w:rsidRDefault="00183460" w:rsidP="00183460">
      <w:pPr>
        <w:spacing w:after="0" w:line="240" w:lineRule="auto"/>
        <w:ind w:firstLine="567"/>
        <w:jc w:val="both"/>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z w:val="28"/>
          <w:szCs w:val="28"/>
          <w:lang w:val="ru-RU" w:eastAsia="ru-RU"/>
        </w:rPr>
        <w:t>ГОСТ 7.1–84. 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14:paraId="4BE5AD85" w14:textId="77777777" w:rsidR="00183460" w:rsidRPr="00183460" w:rsidRDefault="00183460" w:rsidP="00183460">
      <w:pPr>
        <w:spacing w:after="0" w:line="240" w:lineRule="auto"/>
        <w:ind w:firstLine="567"/>
        <w:jc w:val="both"/>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z w:val="28"/>
          <w:szCs w:val="28"/>
          <w:lang w:val="ru-RU" w:eastAsia="ru-RU"/>
        </w:rPr>
        <w:t>ГОСТ 7.32–2001.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453E9C5C" w14:textId="77777777" w:rsidR="00183460" w:rsidRPr="00183460" w:rsidRDefault="00183460" w:rsidP="00183460">
      <w:pPr>
        <w:spacing w:after="0" w:line="240" w:lineRule="auto"/>
        <w:ind w:firstLine="567"/>
        <w:jc w:val="both"/>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z w:val="28"/>
          <w:szCs w:val="28"/>
          <w:lang w:val="ru-RU" w:eastAsia="ru-RU"/>
        </w:rPr>
        <w:t>ГОСТ 7.54–88.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p>
    <w:p w14:paraId="0E01557C" w14:textId="77777777" w:rsidR="00183460" w:rsidRPr="00183460" w:rsidRDefault="00183460" w:rsidP="00183460">
      <w:pPr>
        <w:spacing w:after="0" w:line="240" w:lineRule="auto"/>
        <w:ind w:firstLine="567"/>
        <w:jc w:val="both"/>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z w:val="28"/>
          <w:szCs w:val="28"/>
          <w:lang w:val="ru-RU" w:eastAsia="ru-RU"/>
        </w:rPr>
        <w:t>ГОСТ 7.9–95. (ИСО 214–76) Система стандартов по информации, библиотечному и издательскому делу. Реферат и аннотация. Общие требования.</w:t>
      </w:r>
    </w:p>
    <w:p w14:paraId="64392447" w14:textId="77777777" w:rsidR="00183460" w:rsidRPr="00183460" w:rsidRDefault="00183460" w:rsidP="00183460">
      <w:pPr>
        <w:spacing w:after="0" w:line="240" w:lineRule="auto"/>
        <w:ind w:firstLine="567"/>
        <w:jc w:val="both"/>
        <w:rPr>
          <w:rFonts w:ascii="Times New Roman" w:eastAsia="Times New Roman" w:hAnsi="Times New Roman" w:cs="Times New Roman"/>
          <w:sz w:val="28"/>
          <w:szCs w:val="28"/>
          <w:lang w:val="ru-RU" w:eastAsia="ru-RU"/>
        </w:rPr>
      </w:pPr>
      <w:r w:rsidRPr="00183460">
        <w:rPr>
          <w:rFonts w:ascii="Times New Roman" w:eastAsia="Times New Roman" w:hAnsi="Times New Roman" w:cs="Times New Roman"/>
          <w:sz w:val="28"/>
          <w:szCs w:val="28"/>
          <w:lang w:val="ru-RU" w:eastAsia="ru-RU"/>
        </w:rPr>
        <w:t>ГОСТ 15.101–98. Межгосударственный стандарт. Система разработки и постановки продукции на производство. Порядок выполнения научно-исследовательских работ.</w:t>
      </w:r>
    </w:p>
    <w:p w14:paraId="060B5C54" w14:textId="77777777" w:rsidR="00541438" w:rsidRDefault="00541438" w:rsidP="00183460">
      <w:pPr>
        <w:spacing w:after="0" w:line="240" w:lineRule="auto"/>
        <w:ind w:firstLine="567"/>
        <w:rPr>
          <w:rFonts w:ascii="Times New Roman" w:eastAsia="Times New Roman" w:hAnsi="Times New Roman" w:cs="Times New Roman"/>
          <w:b/>
          <w:sz w:val="28"/>
          <w:szCs w:val="28"/>
          <w:lang w:val="ru-RU" w:eastAsia="ru-RU"/>
        </w:rPr>
      </w:pPr>
    </w:p>
    <w:p w14:paraId="5F62D002" w14:textId="77777777" w:rsidR="00B9606C" w:rsidRDefault="00B9606C" w:rsidP="00183460">
      <w:pPr>
        <w:keepNext/>
        <w:keepLines/>
        <w:spacing w:after="0" w:line="240" w:lineRule="auto"/>
        <w:jc w:val="center"/>
        <w:outlineLvl w:val="0"/>
        <w:rPr>
          <w:rFonts w:ascii="Times New Roman" w:eastAsia="Times New Roman" w:hAnsi="Times New Roman" w:cs="Times New Roman"/>
          <w:b/>
          <w:sz w:val="28"/>
          <w:szCs w:val="28"/>
          <w:lang w:val="ru-RU" w:eastAsia="ru-RU"/>
        </w:rPr>
      </w:pPr>
      <w:bookmarkStart w:id="3" w:name="_Toc104198357"/>
    </w:p>
    <w:p w14:paraId="5448D0FF" w14:textId="77777777" w:rsidR="00847610" w:rsidRDefault="00847610" w:rsidP="00183460">
      <w:pPr>
        <w:keepNext/>
        <w:keepLines/>
        <w:spacing w:after="0" w:line="240" w:lineRule="auto"/>
        <w:jc w:val="center"/>
        <w:outlineLvl w:val="0"/>
        <w:rPr>
          <w:rFonts w:ascii="Times New Roman" w:eastAsia="Times New Roman" w:hAnsi="Times New Roman" w:cs="Times New Roman"/>
          <w:b/>
          <w:sz w:val="28"/>
          <w:szCs w:val="28"/>
          <w:lang w:val="ru-RU" w:eastAsia="ru-RU"/>
        </w:rPr>
      </w:pPr>
    </w:p>
    <w:p w14:paraId="04904935" w14:textId="77777777" w:rsidR="00541438" w:rsidRDefault="00541438" w:rsidP="00183460">
      <w:pPr>
        <w:keepNext/>
        <w:keepLines/>
        <w:spacing w:after="0" w:line="240" w:lineRule="auto"/>
        <w:jc w:val="center"/>
        <w:outlineLvl w:val="0"/>
        <w:rPr>
          <w:rFonts w:ascii="Times New Roman" w:eastAsia="Times New Roman" w:hAnsi="Times New Roman" w:cs="Times New Roman"/>
          <w:b/>
          <w:sz w:val="28"/>
          <w:szCs w:val="28"/>
          <w:lang w:val="ru-RU" w:eastAsia="ru-RU"/>
        </w:rPr>
      </w:pPr>
    </w:p>
    <w:p w14:paraId="4AA0809D" w14:textId="77777777" w:rsidR="00541438" w:rsidRDefault="00541438" w:rsidP="00183460">
      <w:pPr>
        <w:keepNext/>
        <w:keepLines/>
        <w:spacing w:after="0" w:line="240" w:lineRule="auto"/>
        <w:jc w:val="center"/>
        <w:outlineLvl w:val="0"/>
        <w:rPr>
          <w:rFonts w:ascii="Times New Roman" w:eastAsia="Times New Roman" w:hAnsi="Times New Roman" w:cs="Times New Roman"/>
          <w:b/>
          <w:sz w:val="28"/>
          <w:szCs w:val="28"/>
          <w:lang w:val="ru-RU" w:eastAsia="ru-RU"/>
        </w:rPr>
      </w:pPr>
    </w:p>
    <w:p w14:paraId="62F29AD8" w14:textId="77777777" w:rsidR="00487F07" w:rsidRDefault="00487F07" w:rsidP="00183460">
      <w:pPr>
        <w:keepNext/>
        <w:keepLines/>
        <w:spacing w:after="0" w:line="240" w:lineRule="auto"/>
        <w:jc w:val="center"/>
        <w:outlineLvl w:val="0"/>
        <w:rPr>
          <w:rFonts w:ascii="Times New Roman" w:eastAsia="Times New Roman" w:hAnsi="Times New Roman" w:cs="Times New Roman"/>
          <w:b/>
          <w:sz w:val="28"/>
          <w:szCs w:val="28"/>
          <w:lang w:val="ru-RU" w:eastAsia="ru-RU"/>
        </w:rPr>
      </w:pPr>
    </w:p>
    <w:p w14:paraId="73100FB8" w14:textId="77777777" w:rsidR="00541438" w:rsidRDefault="00541438" w:rsidP="00183460">
      <w:pPr>
        <w:keepNext/>
        <w:keepLines/>
        <w:spacing w:after="0" w:line="240" w:lineRule="auto"/>
        <w:jc w:val="center"/>
        <w:outlineLvl w:val="0"/>
        <w:rPr>
          <w:rFonts w:ascii="Times New Roman" w:eastAsia="Times New Roman" w:hAnsi="Times New Roman" w:cs="Times New Roman"/>
          <w:b/>
          <w:sz w:val="28"/>
          <w:szCs w:val="28"/>
          <w:lang w:val="ru-RU" w:eastAsia="ru-RU"/>
        </w:rPr>
      </w:pPr>
    </w:p>
    <w:p w14:paraId="4AB86BE0" w14:textId="77777777" w:rsidR="00B92761" w:rsidRDefault="00B92761" w:rsidP="00183460">
      <w:pPr>
        <w:keepNext/>
        <w:keepLines/>
        <w:spacing w:after="0" w:line="240" w:lineRule="auto"/>
        <w:jc w:val="center"/>
        <w:outlineLvl w:val="0"/>
        <w:rPr>
          <w:rFonts w:ascii="Times New Roman" w:eastAsia="Times New Roman" w:hAnsi="Times New Roman" w:cs="Times New Roman"/>
          <w:b/>
          <w:sz w:val="28"/>
          <w:szCs w:val="28"/>
          <w:lang w:val="ru-RU" w:eastAsia="ru-RU"/>
        </w:rPr>
      </w:pPr>
    </w:p>
    <w:p w14:paraId="1E65DED0" w14:textId="77777777" w:rsidR="001261A7" w:rsidRDefault="001261A7" w:rsidP="00183460">
      <w:pPr>
        <w:keepNext/>
        <w:keepLines/>
        <w:spacing w:after="0" w:line="240" w:lineRule="auto"/>
        <w:jc w:val="center"/>
        <w:outlineLvl w:val="0"/>
        <w:rPr>
          <w:rFonts w:ascii="Times New Roman" w:eastAsia="Times New Roman" w:hAnsi="Times New Roman" w:cs="Times New Roman"/>
          <w:b/>
          <w:sz w:val="28"/>
          <w:szCs w:val="28"/>
          <w:lang w:val="ru-RU" w:eastAsia="ru-RU"/>
        </w:rPr>
      </w:pPr>
    </w:p>
    <w:p w14:paraId="5F83EC2D" w14:textId="77777777" w:rsidR="00541438" w:rsidRDefault="00541438" w:rsidP="00183460">
      <w:pPr>
        <w:keepNext/>
        <w:keepLines/>
        <w:spacing w:after="0" w:line="240" w:lineRule="auto"/>
        <w:jc w:val="center"/>
        <w:outlineLvl w:val="0"/>
        <w:rPr>
          <w:rFonts w:ascii="Times New Roman" w:eastAsia="Times New Roman" w:hAnsi="Times New Roman" w:cs="Times New Roman"/>
          <w:b/>
          <w:sz w:val="28"/>
          <w:szCs w:val="28"/>
          <w:lang w:val="ru-RU" w:eastAsia="ru-RU"/>
        </w:rPr>
      </w:pPr>
    </w:p>
    <w:p w14:paraId="217D3023" w14:textId="77777777" w:rsidR="007F1E66" w:rsidRDefault="007F1E66" w:rsidP="00183460">
      <w:pPr>
        <w:keepNext/>
        <w:keepLines/>
        <w:spacing w:after="0" w:line="240" w:lineRule="auto"/>
        <w:jc w:val="center"/>
        <w:outlineLvl w:val="0"/>
        <w:rPr>
          <w:rFonts w:ascii="Times New Roman" w:eastAsia="Times New Roman" w:hAnsi="Times New Roman" w:cs="Times New Roman"/>
          <w:b/>
          <w:sz w:val="28"/>
          <w:szCs w:val="28"/>
          <w:lang w:val="ru-RU" w:eastAsia="ru-RU"/>
        </w:rPr>
      </w:pPr>
      <w:r>
        <w:rPr>
          <w:rFonts w:ascii="Times New Roman" w:eastAsia="Times New Roman" w:hAnsi="Times New Roman" w:cs="Times New Roman"/>
          <w:b/>
          <w:sz w:val="28"/>
          <w:szCs w:val="28"/>
          <w:lang w:val="ru-RU" w:eastAsia="ru-RU"/>
        </w:rPr>
        <w:br w:type="page"/>
      </w:r>
    </w:p>
    <w:p w14:paraId="2C1720BD" w14:textId="5AAC810F" w:rsidR="00183460" w:rsidRDefault="00183460" w:rsidP="00183460">
      <w:pPr>
        <w:keepNext/>
        <w:keepLines/>
        <w:spacing w:after="0" w:line="240" w:lineRule="auto"/>
        <w:jc w:val="center"/>
        <w:outlineLvl w:val="0"/>
        <w:rPr>
          <w:rFonts w:ascii="Times New Roman" w:eastAsia="Times New Roman" w:hAnsi="Times New Roman" w:cs="Times New Roman"/>
          <w:b/>
          <w:sz w:val="28"/>
          <w:szCs w:val="28"/>
          <w:lang w:val="ru-RU" w:eastAsia="ru-RU"/>
        </w:rPr>
      </w:pPr>
      <w:r w:rsidRPr="00183460">
        <w:rPr>
          <w:rFonts w:ascii="Times New Roman" w:eastAsia="Times New Roman" w:hAnsi="Times New Roman" w:cs="Times New Roman"/>
          <w:b/>
          <w:sz w:val="28"/>
          <w:szCs w:val="28"/>
          <w:lang w:val="ru-RU" w:eastAsia="ru-RU"/>
        </w:rPr>
        <w:t>ОБОЗНАЧЕНИЯ И СОКРАЩЕНИЯ</w:t>
      </w:r>
      <w:bookmarkEnd w:id="3"/>
    </w:p>
    <w:p w14:paraId="0E4FCD1A" w14:textId="77777777" w:rsidR="00183460" w:rsidRPr="00183460" w:rsidRDefault="00183460" w:rsidP="00183460">
      <w:pPr>
        <w:spacing w:after="200" w:line="276" w:lineRule="auto"/>
        <w:rPr>
          <w:rFonts w:ascii="Calibri" w:eastAsia="Times New Roman" w:hAnsi="Calibri" w:cs="Times New Roman"/>
          <w:sz w:val="4"/>
          <w:szCs w:val="4"/>
          <w:lang w:val="ru-RU" w:eastAsia="ru-RU"/>
        </w:rPr>
      </w:pPr>
    </w:p>
    <w:tbl>
      <w:tblPr>
        <w:tblStyle w:val="41"/>
        <w:tblW w:w="0" w:type="auto"/>
        <w:tblLook w:val="0600" w:firstRow="0" w:lastRow="0" w:firstColumn="0" w:lastColumn="0" w:noHBand="1" w:noVBand="1"/>
      </w:tblPr>
      <w:tblGrid>
        <w:gridCol w:w="1361"/>
        <w:gridCol w:w="7999"/>
      </w:tblGrid>
      <w:tr w:rsidR="00183460" w:rsidRPr="00183460" w14:paraId="1D62BBBA" w14:textId="77777777" w:rsidTr="00B826FC">
        <w:tc>
          <w:tcPr>
            <w:tcW w:w="1361" w:type="dxa"/>
          </w:tcPr>
          <w:p w14:paraId="267C1B24"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АВ -</w:t>
            </w:r>
          </w:p>
        </w:tc>
        <w:tc>
          <w:tcPr>
            <w:tcW w:w="7999" w:type="dxa"/>
          </w:tcPr>
          <w:p w14:paraId="0229EC81"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Акт внедрения</w:t>
            </w:r>
          </w:p>
        </w:tc>
      </w:tr>
      <w:tr w:rsidR="00183460" w:rsidRPr="00183460" w14:paraId="025E7A5B" w14:textId="77777777" w:rsidTr="00B826FC">
        <w:tc>
          <w:tcPr>
            <w:tcW w:w="1361" w:type="dxa"/>
          </w:tcPr>
          <w:p w14:paraId="6FC87E26"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АГ -</w:t>
            </w:r>
          </w:p>
        </w:tc>
        <w:tc>
          <w:tcPr>
            <w:tcW w:w="7999" w:type="dxa"/>
          </w:tcPr>
          <w:p w14:paraId="799C75C2"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Артериальная гипертензия</w:t>
            </w:r>
          </w:p>
        </w:tc>
      </w:tr>
      <w:tr w:rsidR="00183460" w:rsidRPr="00183460" w14:paraId="3954AA6F" w14:textId="77777777" w:rsidTr="00B826FC">
        <w:tc>
          <w:tcPr>
            <w:tcW w:w="1361" w:type="dxa"/>
          </w:tcPr>
          <w:p w14:paraId="7D88B7AB"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АС -</w:t>
            </w:r>
          </w:p>
        </w:tc>
        <w:tc>
          <w:tcPr>
            <w:tcW w:w="7999" w:type="dxa"/>
          </w:tcPr>
          <w:p w14:paraId="00FB0753"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Авторское свидетельство</w:t>
            </w:r>
          </w:p>
        </w:tc>
      </w:tr>
      <w:tr w:rsidR="00183460" w:rsidRPr="00B2416D" w14:paraId="60FBAD9A" w14:textId="77777777" w:rsidTr="00B826FC">
        <w:tc>
          <w:tcPr>
            <w:tcW w:w="1361" w:type="dxa"/>
          </w:tcPr>
          <w:p w14:paraId="7FD8EA95" w14:textId="50D7D3DE" w:rsidR="00183460"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 xml:space="preserve">ВОЗ </w:t>
            </w:r>
            <w:r w:rsidR="00CD7CEE">
              <w:rPr>
                <w:rFonts w:ascii="Times New Roman" w:hAnsi="Times New Roman" w:cs="Times New Roman"/>
                <w:sz w:val="28"/>
                <w:szCs w:val="28"/>
              </w:rPr>
              <w:t>–</w:t>
            </w:r>
          </w:p>
          <w:p w14:paraId="001B2F68" w14:textId="5F443940" w:rsidR="00CD7CEE" w:rsidRPr="00E97517" w:rsidRDefault="00CD7CEE" w:rsidP="00183460">
            <w:pPr>
              <w:rPr>
                <w:rFonts w:ascii="Times New Roman" w:hAnsi="Times New Roman" w:cs="Times New Roman"/>
                <w:sz w:val="28"/>
                <w:szCs w:val="28"/>
              </w:rPr>
            </w:pPr>
            <w:r>
              <w:rPr>
                <w:rFonts w:ascii="Times New Roman" w:hAnsi="Times New Roman" w:cs="Times New Roman"/>
                <w:sz w:val="28"/>
                <w:szCs w:val="28"/>
              </w:rPr>
              <w:t>ВКМ -</w:t>
            </w:r>
          </w:p>
        </w:tc>
        <w:tc>
          <w:tcPr>
            <w:tcW w:w="7999" w:type="dxa"/>
          </w:tcPr>
          <w:p w14:paraId="78A03227" w14:textId="77777777" w:rsidR="00183460"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Всемирная организация здравоохранения</w:t>
            </w:r>
          </w:p>
          <w:p w14:paraId="2DF667DF" w14:textId="08ED1379" w:rsidR="00CD7CEE" w:rsidRPr="00E97517" w:rsidRDefault="00CD7CEE" w:rsidP="00183460">
            <w:pPr>
              <w:rPr>
                <w:rFonts w:ascii="Times New Roman" w:hAnsi="Times New Roman" w:cs="Times New Roman"/>
                <w:sz w:val="28"/>
                <w:szCs w:val="28"/>
              </w:rPr>
            </w:pPr>
            <w:r>
              <w:rPr>
                <w:rFonts w:ascii="Times New Roman" w:hAnsi="Times New Roman" w:cs="Times New Roman"/>
                <w:sz w:val="28"/>
                <w:szCs w:val="28"/>
              </w:rPr>
              <w:t>Внеклеточный матрикс</w:t>
            </w:r>
          </w:p>
        </w:tc>
      </w:tr>
      <w:tr w:rsidR="00183460" w:rsidRPr="00CC37A0" w14:paraId="5705FFC8" w14:textId="77777777" w:rsidTr="00B826FC">
        <w:tc>
          <w:tcPr>
            <w:tcW w:w="1361" w:type="dxa"/>
          </w:tcPr>
          <w:p w14:paraId="32D8376A" w14:textId="046CA3A1" w:rsidR="00CC37A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ДГПЖ -</w:t>
            </w:r>
          </w:p>
          <w:p w14:paraId="2ED83B86" w14:textId="512C52E3" w:rsidR="00CC37A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ЖДА</w:t>
            </w:r>
          </w:p>
          <w:p w14:paraId="323FE222" w14:textId="06456249" w:rsidR="0018346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ЗЧМТ -</w:t>
            </w:r>
          </w:p>
        </w:tc>
        <w:tc>
          <w:tcPr>
            <w:tcW w:w="7999" w:type="dxa"/>
          </w:tcPr>
          <w:p w14:paraId="4BA2FC18" w14:textId="69A8A817" w:rsidR="00CC37A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Доброкачественная гиперплазия предстательной железы</w:t>
            </w:r>
          </w:p>
          <w:p w14:paraId="1637FE2B" w14:textId="3346A6C8" w:rsidR="00CC37A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Железодефицитная анемия</w:t>
            </w:r>
          </w:p>
          <w:p w14:paraId="57D30F7C" w14:textId="2C74C1B5" w:rsidR="0018346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Закрытая черепно-мозговая травма</w:t>
            </w:r>
          </w:p>
        </w:tc>
      </w:tr>
      <w:tr w:rsidR="00183460" w:rsidRPr="00CC37A0" w14:paraId="17CDFDF1" w14:textId="77777777" w:rsidTr="00B826FC">
        <w:tc>
          <w:tcPr>
            <w:tcW w:w="1361" w:type="dxa"/>
          </w:tcPr>
          <w:p w14:paraId="1C327F8A" w14:textId="2BF05797" w:rsidR="0018346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 xml:space="preserve">ИФА - </w:t>
            </w:r>
          </w:p>
        </w:tc>
        <w:tc>
          <w:tcPr>
            <w:tcW w:w="7999" w:type="dxa"/>
          </w:tcPr>
          <w:p w14:paraId="5853897A" w14:textId="5E9AEB29" w:rsidR="0018346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Иммуноферментный анализ</w:t>
            </w:r>
          </w:p>
        </w:tc>
      </w:tr>
      <w:tr w:rsidR="00183460" w:rsidRPr="00183460" w14:paraId="37B11A35" w14:textId="77777777" w:rsidTr="00B826FC">
        <w:tc>
          <w:tcPr>
            <w:tcW w:w="1361" w:type="dxa"/>
          </w:tcPr>
          <w:p w14:paraId="180F4659"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ИБС -</w:t>
            </w:r>
          </w:p>
        </w:tc>
        <w:tc>
          <w:tcPr>
            <w:tcW w:w="7999" w:type="dxa"/>
          </w:tcPr>
          <w:p w14:paraId="1D0A8586"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Ишемическая болезнь сердца</w:t>
            </w:r>
          </w:p>
        </w:tc>
      </w:tr>
      <w:tr w:rsidR="00183460" w:rsidRPr="00183460" w14:paraId="126E5C39" w14:textId="77777777" w:rsidTr="00B826FC">
        <w:tc>
          <w:tcPr>
            <w:tcW w:w="1361" w:type="dxa"/>
          </w:tcPr>
          <w:p w14:paraId="20472365"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ИЗ -</w:t>
            </w:r>
          </w:p>
        </w:tc>
        <w:tc>
          <w:tcPr>
            <w:tcW w:w="7999" w:type="dxa"/>
          </w:tcPr>
          <w:p w14:paraId="64259FBF"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Патент на изобретение</w:t>
            </w:r>
          </w:p>
        </w:tc>
      </w:tr>
      <w:tr w:rsidR="00183460" w:rsidRPr="00183460" w14:paraId="2D797F51" w14:textId="77777777" w:rsidTr="00B826FC">
        <w:tc>
          <w:tcPr>
            <w:tcW w:w="1361" w:type="dxa"/>
          </w:tcPr>
          <w:p w14:paraId="2ED4B785"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КТ -</w:t>
            </w:r>
          </w:p>
        </w:tc>
        <w:tc>
          <w:tcPr>
            <w:tcW w:w="7999" w:type="dxa"/>
          </w:tcPr>
          <w:p w14:paraId="319147BA"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Компьютерная томография</w:t>
            </w:r>
          </w:p>
        </w:tc>
      </w:tr>
      <w:tr w:rsidR="00183460" w:rsidRPr="00183460" w14:paraId="57448BDD" w14:textId="77777777" w:rsidTr="00B826FC">
        <w:tc>
          <w:tcPr>
            <w:tcW w:w="1361" w:type="dxa"/>
          </w:tcPr>
          <w:p w14:paraId="42FCCFB5" w14:textId="1438C8AE" w:rsidR="00183460"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 xml:space="preserve">ЛФ </w:t>
            </w:r>
            <w:r w:rsidR="000543F7">
              <w:rPr>
                <w:rFonts w:ascii="Times New Roman" w:hAnsi="Times New Roman" w:cs="Times New Roman"/>
                <w:sz w:val="28"/>
                <w:szCs w:val="28"/>
              </w:rPr>
              <w:t>–</w:t>
            </w:r>
          </w:p>
          <w:p w14:paraId="29160A9D" w14:textId="1355E2FB" w:rsidR="000543F7" w:rsidRPr="00E97517" w:rsidRDefault="000543F7" w:rsidP="00183460">
            <w:pPr>
              <w:rPr>
                <w:rFonts w:ascii="Times New Roman" w:hAnsi="Times New Roman" w:cs="Times New Roman"/>
                <w:sz w:val="28"/>
                <w:szCs w:val="28"/>
              </w:rPr>
            </w:pPr>
            <w:r>
              <w:rPr>
                <w:rFonts w:ascii="Times New Roman" w:hAnsi="Times New Roman" w:cs="Times New Roman"/>
                <w:sz w:val="28"/>
                <w:szCs w:val="28"/>
              </w:rPr>
              <w:t>МИА -</w:t>
            </w:r>
          </w:p>
        </w:tc>
        <w:tc>
          <w:tcPr>
            <w:tcW w:w="7999" w:type="dxa"/>
          </w:tcPr>
          <w:p w14:paraId="7CB92BBA" w14:textId="77777777" w:rsidR="00183460"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Лимфоциты</w:t>
            </w:r>
          </w:p>
          <w:p w14:paraId="4DA1E7C0" w14:textId="33C1C712" w:rsidR="000543F7" w:rsidRPr="00E97517" w:rsidRDefault="000543F7" w:rsidP="000543F7">
            <w:pPr>
              <w:rPr>
                <w:rFonts w:ascii="Times New Roman" w:hAnsi="Times New Roman" w:cs="Times New Roman"/>
                <w:sz w:val="28"/>
                <w:szCs w:val="28"/>
              </w:rPr>
            </w:pPr>
            <w:r>
              <w:rPr>
                <w:rFonts w:ascii="Times New Roman" w:hAnsi="Times New Roman" w:cs="Times New Roman"/>
                <w:sz w:val="28"/>
                <w:szCs w:val="28"/>
              </w:rPr>
              <w:t>Местная инфильтрационная анестезия</w:t>
            </w:r>
          </w:p>
        </w:tc>
      </w:tr>
      <w:tr w:rsidR="00183460" w:rsidRPr="00183460" w14:paraId="1D503C26" w14:textId="77777777" w:rsidTr="00B826FC">
        <w:tc>
          <w:tcPr>
            <w:tcW w:w="1361" w:type="dxa"/>
          </w:tcPr>
          <w:p w14:paraId="7BB67253"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МЗ РК -</w:t>
            </w:r>
          </w:p>
        </w:tc>
        <w:tc>
          <w:tcPr>
            <w:tcW w:w="7999" w:type="dxa"/>
          </w:tcPr>
          <w:p w14:paraId="214CE093"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Министерство здравоохранения Республики Казахстан</w:t>
            </w:r>
          </w:p>
        </w:tc>
      </w:tr>
      <w:tr w:rsidR="00183460" w:rsidRPr="00B2416D" w14:paraId="698BA405" w14:textId="77777777" w:rsidTr="00B826FC">
        <w:tc>
          <w:tcPr>
            <w:tcW w:w="1361" w:type="dxa"/>
          </w:tcPr>
          <w:p w14:paraId="2A2041FE"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МКБ-10 -</w:t>
            </w:r>
          </w:p>
        </w:tc>
        <w:tc>
          <w:tcPr>
            <w:tcW w:w="7999" w:type="dxa"/>
          </w:tcPr>
          <w:p w14:paraId="32906BFD"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Международная классификация болезней 10-го пересмотра</w:t>
            </w:r>
          </w:p>
        </w:tc>
      </w:tr>
      <w:tr w:rsidR="00183460" w:rsidRPr="00183460" w14:paraId="595EBCCC" w14:textId="77777777" w:rsidTr="00B826FC">
        <w:tc>
          <w:tcPr>
            <w:tcW w:w="1361" w:type="dxa"/>
          </w:tcPr>
          <w:p w14:paraId="2D204F3A"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МРТ -</w:t>
            </w:r>
          </w:p>
        </w:tc>
        <w:tc>
          <w:tcPr>
            <w:tcW w:w="7999" w:type="dxa"/>
          </w:tcPr>
          <w:p w14:paraId="4B8C1DC4"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Магнитно-резонансная томография</w:t>
            </w:r>
          </w:p>
        </w:tc>
      </w:tr>
      <w:tr w:rsidR="00183460" w:rsidRPr="00183460" w14:paraId="28D2AFA0" w14:textId="77777777" w:rsidTr="00B826FC">
        <w:tc>
          <w:tcPr>
            <w:tcW w:w="1361" w:type="dxa"/>
          </w:tcPr>
          <w:p w14:paraId="227DBAB9" w14:textId="65E8762D" w:rsidR="0018346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 xml:space="preserve">МПК - </w:t>
            </w:r>
          </w:p>
        </w:tc>
        <w:tc>
          <w:tcPr>
            <w:tcW w:w="7999" w:type="dxa"/>
          </w:tcPr>
          <w:p w14:paraId="4C71122A" w14:textId="148BDF91" w:rsidR="0018346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Механическая подготовка кишечника</w:t>
            </w:r>
          </w:p>
        </w:tc>
      </w:tr>
      <w:tr w:rsidR="00183460" w:rsidRPr="00183460" w14:paraId="4FC76082" w14:textId="77777777" w:rsidTr="00B826FC">
        <w:tc>
          <w:tcPr>
            <w:tcW w:w="1361" w:type="dxa"/>
          </w:tcPr>
          <w:p w14:paraId="35A842D9"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МФ -</w:t>
            </w:r>
          </w:p>
        </w:tc>
        <w:tc>
          <w:tcPr>
            <w:tcW w:w="7999" w:type="dxa"/>
          </w:tcPr>
          <w:p w14:paraId="131961BE"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Макрофаги</w:t>
            </w:r>
          </w:p>
        </w:tc>
      </w:tr>
      <w:tr w:rsidR="00183460" w:rsidRPr="00183460" w14:paraId="1838B2C5" w14:textId="77777777" w:rsidTr="00B826FC">
        <w:tc>
          <w:tcPr>
            <w:tcW w:w="1361" w:type="dxa"/>
          </w:tcPr>
          <w:p w14:paraId="2ECE34B1" w14:textId="449CB58B" w:rsidR="0018346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 xml:space="preserve">Ме - </w:t>
            </w:r>
          </w:p>
        </w:tc>
        <w:tc>
          <w:tcPr>
            <w:tcW w:w="7999" w:type="dxa"/>
          </w:tcPr>
          <w:p w14:paraId="37C83F7F" w14:textId="2E0AB414" w:rsidR="0018346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Медиана</w:t>
            </w:r>
          </w:p>
        </w:tc>
      </w:tr>
      <w:tr w:rsidR="00183460" w:rsidRPr="00183460" w14:paraId="19CA4337" w14:textId="77777777" w:rsidTr="00B826FC">
        <w:tc>
          <w:tcPr>
            <w:tcW w:w="1361" w:type="dxa"/>
          </w:tcPr>
          <w:p w14:paraId="522EFBEB" w14:textId="630B514C" w:rsidR="0018346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 xml:space="preserve">НПВС - </w:t>
            </w:r>
          </w:p>
        </w:tc>
        <w:tc>
          <w:tcPr>
            <w:tcW w:w="7999" w:type="dxa"/>
          </w:tcPr>
          <w:p w14:paraId="6F8343BB" w14:textId="6546140F" w:rsidR="00183460" w:rsidRPr="00E97517" w:rsidRDefault="00CC37A0" w:rsidP="00183460">
            <w:pPr>
              <w:rPr>
                <w:rFonts w:ascii="Times New Roman" w:hAnsi="Times New Roman" w:cs="Times New Roman"/>
                <w:sz w:val="28"/>
                <w:szCs w:val="28"/>
              </w:rPr>
            </w:pPr>
            <w:r w:rsidRPr="00E97517">
              <w:rPr>
                <w:rFonts w:ascii="Times New Roman" w:hAnsi="Times New Roman" w:cs="Times New Roman"/>
                <w:sz w:val="28"/>
                <w:szCs w:val="28"/>
              </w:rPr>
              <w:t>Нестероидные противо</w:t>
            </w:r>
            <w:r w:rsidR="00B826FC" w:rsidRPr="00E97517">
              <w:rPr>
                <w:rFonts w:ascii="Times New Roman" w:hAnsi="Times New Roman" w:cs="Times New Roman"/>
                <w:sz w:val="28"/>
                <w:szCs w:val="28"/>
              </w:rPr>
              <w:t>воспалительные средства</w:t>
            </w:r>
          </w:p>
        </w:tc>
      </w:tr>
      <w:tr w:rsidR="00183460" w:rsidRPr="00183460" w14:paraId="50DF6904" w14:textId="77777777" w:rsidTr="00B826FC">
        <w:tc>
          <w:tcPr>
            <w:tcW w:w="1361" w:type="dxa"/>
          </w:tcPr>
          <w:p w14:paraId="7F814634"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НКП -</w:t>
            </w:r>
          </w:p>
        </w:tc>
        <w:tc>
          <w:tcPr>
            <w:tcW w:w="7999" w:type="dxa"/>
          </w:tcPr>
          <w:p w14:paraId="1D6F460F"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Надлежащая клиническая практика</w:t>
            </w:r>
          </w:p>
        </w:tc>
      </w:tr>
      <w:tr w:rsidR="00183460" w:rsidRPr="00183460" w14:paraId="51CC1E21" w14:textId="77777777" w:rsidTr="00B826FC">
        <w:tc>
          <w:tcPr>
            <w:tcW w:w="1361" w:type="dxa"/>
          </w:tcPr>
          <w:p w14:paraId="25CCA7CE" w14:textId="77777777" w:rsidR="00183460" w:rsidRPr="00E97517" w:rsidRDefault="00183460" w:rsidP="00183460">
            <w:pPr>
              <w:rPr>
                <w:rFonts w:ascii="Times New Roman" w:hAnsi="Times New Roman" w:cs="Times New Roman"/>
                <w:sz w:val="28"/>
                <w:szCs w:val="28"/>
              </w:rPr>
            </w:pPr>
            <w:proofErr w:type="spellStart"/>
            <w:r w:rsidRPr="00E97517">
              <w:rPr>
                <w:rFonts w:ascii="Times New Roman" w:hAnsi="Times New Roman" w:cs="Times New Roman"/>
                <w:sz w:val="28"/>
                <w:szCs w:val="28"/>
              </w:rPr>
              <w:t>Нл</w:t>
            </w:r>
            <w:proofErr w:type="spellEnd"/>
            <w:r w:rsidRPr="00E97517">
              <w:rPr>
                <w:rFonts w:ascii="Times New Roman" w:hAnsi="Times New Roman" w:cs="Times New Roman"/>
                <w:sz w:val="28"/>
                <w:szCs w:val="28"/>
              </w:rPr>
              <w:t xml:space="preserve"> -</w:t>
            </w:r>
          </w:p>
        </w:tc>
        <w:tc>
          <w:tcPr>
            <w:tcW w:w="7999" w:type="dxa"/>
          </w:tcPr>
          <w:p w14:paraId="374E4C26" w14:textId="77777777" w:rsidR="00183460" w:rsidRPr="00E97517" w:rsidRDefault="00183460" w:rsidP="00183460">
            <w:pPr>
              <w:rPr>
                <w:rFonts w:ascii="Times New Roman" w:hAnsi="Times New Roman" w:cs="Times New Roman"/>
                <w:sz w:val="28"/>
                <w:szCs w:val="28"/>
              </w:rPr>
            </w:pPr>
            <w:proofErr w:type="spellStart"/>
            <w:r w:rsidRPr="00E97517">
              <w:rPr>
                <w:rFonts w:ascii="Times New Roman" w:hAnsi="Times New Roman" w:cs="Times New Roman"/>
                <w:sz w:val="28"/>
                <w:szCs w:val="28"/>
              </w:rPr>
              <w:t>Нейтрофиллы</w:t>
            </w:r>
            <w:proofErr w:type="spellEnd"/>
          </w:p>
        </w:tc>
      </w:tr>
      <w:tr w:rsidR="00183460" w:rsidRPr="00183460" w14:paraId="34462013" w14:textId="77777777" w:rsidTr="00B826FC">
        <w:tc>
          <w:tcPr>
            <w:tcW w:w="1361" w:type="dxa"/>
          </w:tcPr>
          <w:p w14:paraId="1EACA70A"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НЛП -</w:t>
            </w:r>
          </w:p>
        </w:tc>
        <w:tc>
          <w:tcPr>
            <w:tcW w:w="7999" w:type="dxa"/>
          </w:tcPr>
          <w:p w14:paraId="6090F64F"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Надлежащая лабораторная практика</w:t>
            </w:r>
          </w:p>
        </w:tc>
      </w:tr>
      <w:tr w:rsidR="00183460" w:rsidRPr="00183460" w14:paraId="0E66A3BF" w14:textId="77777777" w:rsidTr="00B826FC">
        <w:tc>
          <w:tcPr>
            <w:tcW w:w="1361" w:type="dxa"/>
          </w:tcPr>
          <w:p w14:paraId="0149378C" w14:textId="1FABFEBF" w:rsidR="00183460" w:rsidRPr="00E97517" w:rsidRDefault="00B826FC" w:rsidP="00183460">
            <w:pPr>
              <w:rPr>
                <w:rFonts w:ascii="Times New Roman" w:hAnsi="Times New Roman" w:cs="Times New Roman"/>
                <w:sz w:val="28"/>
                <w:szCs w:val="28"/>
              </w:rPr>
            </w:pPr>
            <w:r w:rsidRPr="00E97517">
              <w:rPr>
                <w:rFonts w:ascii="Times New Roman" w:hAnsi="Times New Roman" w:cs="Times New Roman"/>
                <w:sz w:val="28"/>
                <w:szCs w:val="28"/>
              </w:rPr>
              <w:t>НДСТ -</w:t>
            </w:r>
          </w:p>
        </w:tc>
        <w:tc>
          <w:tcPr>
            <w:tcW w:w="7999" w:type="dxa"/>
          </w:tcPr>
          <w:p w14:paraId="70E4A3A3" w14:textId="6AD88CFA" w:rsidR="00183460" w:rsidRPr="00E97517" w:rsidRDefault="00B826FC" w:rsidP="00183460">
            <w:pPr>
              <w:rPr>
                <w:rFonts w:ascii="Times New Roman" w:hAnsi="Times New Roman" w:cs="Times New Roman"/>
                <w:sz w:val="28"/>
                <w:szCs w:val="28"/>
              </w:rPr>
            </w:pPr>
            <w:proofErr w:type="spellStart"/>
            <w:r w:rsidRPr="00E97517">
              <w:rPr>
                <w:rFonts w:ascii="Times New Roman" w:hAnsi="Times New Roman" w:cs="Times New Roman"/>
                <w:sz w:val="28"/>
                <w:szCs w:val="28"/>
              </w:rPr>
              <w:t>Недифференцируемая</w:t>
            </w:r>
            <w:proofErr w:type="spellEnd"/>
            <w:r w:rsidRPr="00E97517">
              <w:rPr>
                <w:rFonts w:ascii="Times New Roman" w:hAnsi="Times New Roman" w:cs="Times New Roman"/>
                <w:sz w:val="28"/>
                <w:szCs w:val="28"/>
              </w:rPr>
              <w:t xml:space="preserve"> дистрофия соединительной ткани</w:t>
            </w:r>
          </w:p>
        </w:tc>
      </w:tr>
      <w:tr w:rsidR="00183460" w:rsidRPr="00183460" w14:paraId="4C2DA76A" w14:textId="77777777" w:rsidTr="00B826FC">
        <w:tc>
          <w:tcPr>
            <w:tcW w:w="1361" w:type="dxa"/>
          </w:tcPr>
          <w:p w14:paraId="137B8905" w14:textId="23AC5861"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 xml:space="preserve">ОР </w:t>
            </w:r>
            <w:r w:rsidR="002231A2" w:rsidRPr="00E97517">
              <w:rPr>
                <w:rFonts w:ascii="Times New Roman" w:hAnsi="Times New Roman" w:cs="Times New Roman"/>
                <w:sz w:val="28"/>
                <w:szCs w:val="28"/>
              </w:rPr>
              <w:t>–</w:t>
            </w:r>
          </w:p>
          <w:p w14:paraId="075F8C09" w14:textId="76E7DE11" w:rsidR="002231A2" w:rsidRPr="00E97517" w:rsidRDefault="002231A2" w:rsidP="00183460">
            <w:pPr>
              <w:rPr>
                <w:rFonts w:ascii="Times New Roman" w:hAnsi="Times New Roman" w:cs="Times New Roman"/>
                <w:sz w:val="28"/>
                <w:szCs w:val="28"/>
              </w:rPr>
            </w:pPr>
            <w:r w:rsidRPr="00E97517">
              <w:rPr>
                <w:rFonts w:ascii="Times New Roman" w:hAnsi="Times New Roman" w:cs="Times New Roman"/>
                <w:sz w:val="28"/>
                <w:szCs w:val="28"/>
              </w:rPr>
              <w:t>ОП -</w:t>
            </w:r>
          </w:p>
        </w:tc>
        <w:tc>
          <w:tcPr>
            <w:tcW w:w="7999" w:type="dxa"/>
          </w:tcPr>
          <w:p w14:paraId="308E2D6A" w14:textId="77777777" w:rsidR="00183460" w:rsidRPr="00E97517" w:rsidRDefault="00183460" w:rsidP="00183460">
            <w:pPr>
              <w:shd w:val="clear" w:color="auto" w:fill="FFFFFF"/>
              <w:rPr>
                <w:rFonts w:ascii="Times New Roman" w:hAnsi="Times New Roman" w:cs="Times New Roman"/>
                <w:sz w:val="28"/>
                <w:szCs w:val="28"/>
              </w:rPr>
            </w:pPr>
            <w:r w:rsidRPr="00E97517">
              <w:rPr>
                <w:rFonts w:ascii="Times New Roman" w:hAnsi="Times New Roman" w:cs="Times New Roman"/>
                <w:sz w:val="28"/>
                <w:szCs w:val="28"/>
              </w:rPr>
              <w:t>Отношение рисков</w:t>
            </w:r>
          </w:p>
          <w:p w14:paraId="778BE06D" w14:textId="70A37951" w:rsidR="002231A2" w:rsidRPr="00E97517" w:rsidRDefault="002231A2" w:rsidP="00183460">
            <w:pPr>
              <w:shd w:val="clear" w:color="auto" w:fill="FFFFFF"/>
              <w:rPr>
                <w:rFonts w:ascii="Times New Roman" w:hAnsi="Times New Roman" w:cs="Times New Roman"/>
                <w:sz w:val="28"/>
                <w:szCs w:val="28"/>
              </w:rPr>
            </w:pPr>
            <w:r w:rsidRPr="00E97517">
              <w:rPr>
                <w:rFonts w:ascii="Times New Roman" w:hAnsi="Times New Roman" w:cs="Times New Roman"/>
                <w:sz w:val="28"/>
                <w:szCs w:val="28"/>
              </w:rPr>
              <w:t>Оптимизированный протокол</w:t>
            </w:r>
          </w:p>
        </w:tc>
      </w:tr>
      <w:tr w:rsidR="00183460" w:rsidRPr="00183460" w14:paraId="721B3390" w14:textId="77777777" w:rsidTr="00B826FC">
        <w:tc>
          <w:tcPr>
            <w:tcW w:w="1361" w:type="dxa"/>
          </w:tcPr>
          <w:p w14:paraId="0E7C640E"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ОЦК -</w:t>
            </w:r>
          </w:p>
        </w:tc>
        <w:tc>
          <w:tcPr>
            <w:tcW w:w="7999" w:type="dxa"/>
          </w:tcPr>
          <w:p w14:paraId="551718B1"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Объем циркулирующей крови</w:t>
            </w:r>
          </w:p>
        </w:tc>
      </w:tr>
      <w:tr w:rsidR="00183460" w:rsidRPr="00183460" w14:paraId="06745C4C" w14:textId="77777777" w:rsidTr="00B826FC">
        <w:tc>
          <w:tcPr>
            <w:tcW w:w="1361" w:type="dxa"/>
          </w:tcPr>
          <w:p w14:paraId="1F9D6925"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ПЛК -</w:t>
            </w:r>
          </w:p>
        </w:tc>
        <w:tc>
          <w:tcPr>
            <w:tcW w:w="7999" w:type="dxa"/>
          </w:tcPr>
          <w:p w14:paraId="74D76616"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Плазматические клетки</w:t>
            </w:r>
          </w:p>
        </w:tc>
      </w:tr>
      <w:tr w:rsidR="00183460" w:rsidRPr="00183460" w14:paraId="56BF3E25" w14:textId="77777777" w:rsidTr="00B826FC">
        <w:tc>
          <w:tcPr>
            <w:tcW w:w="1361" w:type="dxa"/>
          </w:tcPr>
          <w:p w14:paraId="39057E4A"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ПМ -</w:t>
            </w:r>
          </w:p>
        </w:tc>
        <w:tc>
          <w:tcPr>
            <w:tcW w:w="7999" w:type="dxa"/>
          </w:tcPr>
          <w:p w14:paraId="22CABCF1"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Полезная модель</w:t>
            </w:r>
          </w:p>
        </w:tc>
      </w:tr>
      <w:tr w:rsidR="00183460" w:rsidRPr="00183460" w14:paraId="491DBE5D" w14:textId="77777777" w:rsidTr="00B826FC">
        <w:tc>
          <w:tcPr>
            <w:tcW w:w="1361" w:type="dxa"/>
          </w:tcPr>
          <w:p w14:paraId="01BFEE0F"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РГ -</w:t>
            </w:r>
          </w:p>
        </w:tc>
        <w:tc>
          <w:tcPr>
            <w:tcW w:w="7999" w:type="dxa"/>
          </w:tcPr>
          <w:p w14:paraId="3B1C560B"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Рентгенография</w:t>
            </w:r>
          </w:p>
        </w:tc>
      </w:tr>
      <w:tr w:rsidR="00183460" w:rsidRPr="00183460" w14:paraId="54FA4EA2" w14:textId="77777777" w:rsidTr="00B826FC">
        <w:tc>
          <w:tcPr>
            <w:tcW w:w="1361" w:type="dxa"/>
          </w:tcPr>
          <w:p w14:paraId="151CC284" w14:textId="64EB1A9E" w:rsidR="00183460" w:rsidRPr="00E97517" w:rsidRDefault="00B826FC" w:rsidP="00183460">
            <w:pPr>
              <w:rPr>
                <w:rFonts w:ascii="Times New Roman" w:hAnsi="Times New Roman" w:cs="Times New Roman"/>
                <w:sz w:val="28"/>
                <w:szCs w:val="28"/>
              </w:rPr>
            </w:pPr>
            <w:r w:rsidRPr="00E97517">
              <w:rPr>
                <w:rFonts w:ascii="Times New Roman" w:hAnsi="Times New Roman" w:cs="Times New Roman"/>
                <w:sz w:val="28"/>
                <w:szCs w:val="28"/>
              </w:rPr>
              <w:t>РРС -</w:t>
            </w:r>
          </w:p>
        </w:tc>
        <w:tc>
          <w:tcPr>
            <w:tcW w:w="7999" w:type="dxa"/>
          </w:tcPr>
          <w:p w14:paraId="0B5EF56F" w14:textId="3E2AF359" w:rsidR="00183460" w:rsidRPr="00E97517" w:rsidRDefault="00B826FC" w:rsidP="00183460">
            <w:pPr>
              <w:rPr>
                <w:rFonts w:ascii="Times New Roman" w:hAnsi="Times New Roman" w:cs="Times New Roman"/>
                <w:sz w:val="28"/>
                <w:szCs w:val="28"/>
              </w:rPr>
            </w:pPr>
            <w:r w:rsidRPr="00E97517">
              <w:rPr>
                <w:rFonts w:ascii="Times New Roman" w:hAnsi="Times New Roman" w:cs="Times New Roman"/>
                <w:sz w:val="28"/>
                <w:szCs w:val="28"/>
              </w:rPr>
              <w:t>Ректороманоскопия</w:t>
            </w:r>
          </w:p>
        </w:tc>
      </w:tr>
      <w:tr w:rsidR="00183460" w:rsidRPr="00183460" w14:paraId="5259EF80" w14:textId="77777777" w:rsidTr="00B826FC">
        <w:tc>
          <w:tcPr>
            <w:tcW w:w="1361" w:type="dxa"/>
          </w:tcPr>
          <w:p w14:paraId="21A7763E"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СОП -</w:t>
            </w:r>
          </w:p>
        </w:tc>
        <w:tc>
          <w:tcPr>
            <w:tcW w:w="7999" w:type="dxa"/>
          </w:tcPr>
          <w:p w14:paraId="306FF6C0"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Стандартная операционная процедура</w:t>
            </w:r>
          </w:p>
        </w:tc>
      </w:tr>
      <w:tr w:rsidR="00183460" w:rsidRPr="00183460" w14:paraId="6B77416D" w14:textId="77777777" w:rsidTr="00B826FC">
        <w:tc>
          <w:tcPr>
            <w:tcW w:w="1361" w:type="dxa"/>
          </w:tcPr>
          <w:p w14:paraId="5F45F3D7" w14:textId="23BF58F6" w:rsidR="00183460" w:rsidRPr="00E97517" w:rsidRDefault="00B826FC" w:rsidP="00183460">
            <w:pPr>
              <w:rPr>
                <w:rFonts w:ascii="Times New Roman" w:hAnsi="Times New Roman" w:cs="Times New Roman"/>
                <w:sz w:val="28"/>
                <w:szCs w:val="28"/>
              </w:rPr>
            </w:pPr>
            <w:r w:rsidRPr="00E97517">
              <w:rPr>
                <w:rFonts w:ascii="Times New Roman" w:hAnsi="Times New Roman" w:cs="Times New Roman"/>
                <w:sz w:val="28"/>
                <w:szCs w:val="28"/>
              </w:rPr>
              <w:t>СД -</w:t>
            </w:r>
          </w:p>
        </w:tc>
        <w:tc>
          <w:tcPr>
            <w:tcW w:w="7999" w:type="dxa"/>
          </w:tcPr>
          <w:p w14:paraId="19A85FFE" w14:textId="2B0F0DB4" w:rsidR="00183460" w:rsidRPr="00E97517" w:rsidRDefault="00B826FC" w:rsidP="00183460">
            <w:pPr>
              <w:rPr>
                <w:rFonts w:ascii="Times New Roman" w:hAnsi="Times New Roman" w:cs="Times New Roman"/>
                <w:sz w:val="28"/>
                <w:szCs w:val="28"/>
              </w:rPr>
            </w:pPr>
            <w:r w:rsidRPr="00E97517">
              <w:rPr>
                <w:rFonts w:ascii="Times New Roman" w:hAnsi="Times New Roman" w:cs="Times New Roman"/>
                <w:sz w:val="28"/>
                <w:szCs w:val="28"/>
              </w:rPr>
              <w:t>Сахарный диабет</w:t>
            </w:r>
          </w:p>
        </w:tc>
      </w:tr>
      <w:tr w:rsidR="00183460" w:rsidRPr="00183460" w14:paraId="78C4E137" w14:textId="77777777" w:rsidTr="00B826FC">
        <w:tc>
          <w:tcPr>
            <w:tcW w:w="1361" w:type="dxa"/>
          </w:tcPr>
          <w:p w14:paraId="23D6C5F3"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УЗИ -</w:t>
            </w:r>
          </w:p>
        </w:tc>
        <w:tc>
          <w:tcPr>
            <w:tcW w:w="7999" w:type="dxa"/>
          </w:tcPr>
          <w:p w14:paraId="0174CC0E"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Ультразвуковое исследование</w:t>
            </w:r>
          </w:p>
        </w:tc>
      </w:tr>
      <w:tr w:rsidR="00183460" w:rsidRPr="00183460" w14:paraId="34EA3EA0" w14:textId="77777777" w:rsidTr="00B826FC">
        <w:tc>
          <w:tcPr>
            <w:tcW w:w="1361" w:type="dxa"/>
          </w:tcPr>
          <w:p w14:paraId="3400FAA9" w14:textId="369C9B2F" w:rsidR="00183460" w:rsidRPr="00E97517" w:rsidRDefault="00B826FC" w:rsidP="00183460">
            <w:pPr>
              <w:rPr>
                <w:rFonts w:ascii="Times New Roman" w:hAnsi="Times New Roman" w:cs="Times New Roman"/>
                <w:sz w:val="28"/>
                <w:szCs w:val="28"/>
              </w:rPr>
            </w:pPr>
            <w:r w:rsidRPr="00E97517">
              <w:rPr>
                <w:rFonts w:ascii="Times New Roman" w:hAnsi="Times New Roman" w:cs="Times New Roman"/>
                <w:sz w:val="28"/>
                <w:szCs w:val="28"/>
              </w:rPr>
              <w:t>ФЗ -</w:t>
            </w:r>
          </w:p>
        </w:tc>
        <w:tc>
          <w:tcPr>
            <w:tcW w:w="7999" w:type="dxa"/>
          </w:tcPr>
          <w:p w14:paraId="249CF831" w14:textId="25DFAB56" w:rsidR="00183460" w:rsidRPr="00E97517" w:rsidRDefault="00B826FC" w:rsidP="00183460">
            <w:pPr>
              <w:rPr>
                <w:rFonts w:ascii="Times New Roman" w:hAnsi="Times New Roman" w:cs="Times New Roman"/>
                <w:sz w:val="28"/>
                <w:szCs w:val="28"/>
              </w:rPr>
            </w:pPr>
            <w:r w:rsidRPr="00E97517">
              <w:rPr>
                <w:rFonts w:ascii="Times New Roman" w:hAnsi="Times New Roman" w:cs="Times New Roman"/>
                <w:sz w:val="28"/>
                <w:szCs w:val="28"/>
              </w:rPr>
              <w:t>Функциональный запор</w:t>
            </w:r>
          </w:p>
        </w:tc>
      </w:tr>
      <w:tr w:rsidR="00183460" w:rsidRPr="00B2416D" w14:paraId="65A2BDFF" w14:textId="77777777" w:rsidTr="00B826FC">
        <w:tc>
          <w:tcPr>
            <w:tcW w:w="1361" w:type="dxa"/>
          </w:tcPr>
          <w:p w14:paraId="19715D43" w14:textId="3F0E8372" w:rsidR="00183460" w:rsidRPr="00E97517" w:rsidRDefault="00B826FC" w:rsidP="00183460">
            <w:pPr>
              <w:rPr>
                <w:rFonts w:ascii="Times New Roman" w:hAnsi="Times New Roman" w:cs="Times New Roman"/>
                <w:sz w:val="28"/>
                <w:szCs w:val="28"/>
              </w:rPr>
            </w:pPr>
            <w:r w:rsidRPr="00E97517">
              <w:rPr>
                <w:rFonts w:ascii="Times New Roman" w:hAnsi="Times New Roman" w:cs="Times New Roman"/>
                <w:sz w:val="28"/>
                <w:szCs w:val="28"/>
                <w:lang w:val="en-US"/>
              </w:rPr>
              <w:t>ASCRS</w:t>
            </w:r>
            <w:r w:rsidRPr="00E97517">
              <w:rPr>
                <w:rFonts w:ascii="Times New Roman" w:hAnsi="Times New Roman" w:cs="Times New Roman"/>
                <w:sz w:val="28"/>
                <w:szCs w:val="28"/>
              </w:rPr>
              <w:t xml:space="preserve">-     </w:t>
            </w:r>
          </w:p>
        </w:tc>
        <w:tc>
          <w:tcPr>
            <w:tcW w:w="7999" w:type="dxa"/>
          </w:tcPr>
          <w:p w14:paraId="2D13A4B7" w14:textId="49E511F4" w:rsidR="00183460" w:rsidRPr="00E97517" w:rsidRDefault="00B826FC" w:rsidP="00183460">
            <w:pPr>
              <w:shd w:val="clear" w:color="auto" w:fill="FFFFFF"/>
              <w:rPr>
                <w:rFonts w:ascii="Times New Roman" w:hAnsi="Times New Roman" w:cs="Times New Roman"/>
                <w:sz w:val="28"/>
                <w:szCs w:val="28"/>
              </w:rPr>
            </w:pPr>
            <w:r w:rsidRPr="00E97517">
              <w:rPr>
                <w:rFonts w:ascii="Times New Roman" w:hAnsi="Times New Roman" w:cs="Times New Roman"/>
                <w:sz w:val="28"/>
                <w:szCs w:val="28"/>
              </w:rPr>
              <w:t>Американское общество хирургии толстой и прямой кишки</w:t>
            </w:r>
          </w:p>
        </w:tc>
      </w:tr>
      <w:tr w:rsidR="00183460" w:rsidRPr="00183460" w14:paraId="77D3228E" w14:textId="77777777" w:rsidTr="00B826FC">
        <w:tc>
          <w:tcPr>
            <w:tcW w:w="1361" w:type="dxa"/>
          </w:tcPr>
          <w:p w14:paraId="2F5FBE59" w14:textId="229242BB" w:rsidR="00183460" w:rsidRPr="00E97517" w:rsidRDefault="00B826FC" w:rsidP="00183460">
            <w:pPr>
              <w:rPr>
                <w:rFonts w:ascii="Times New Roman" w:hAnsi="Times New Roman" w:cs="Times New Roman"/>
                <w:sz w:val="28"/>
                <w:szCs w:val="28"/>
              </w:rPr>
            </w:pPr>
            <w:r w:rsidRPr="00E97517">
              <w:rPr>
                <w:rFonts w:ascii="Times New Roman" w:hAnsi="Times New Roman" w:cs="Times New Roman"/>
                <w:sz w:val="28"/>
                <w:szCs w:val="28"/>
                <w:lang w:val="en-US"/>
              </w:rPr>
              <w:t>KTA</w:t>
            </w:r>
            <w:r w:rsidRPr="00E97517">
              <w:rPr>
                <w:rFonts w:ascii="Times New Roman" w:hAnsi="Times New Roman" w:cs="Times New Roman"/>
                <w:sz w:val="28"/>
                <w:szCs w:val="28"/>
              </w:rPr>
              <w:t xml:space="preserve"> -</w:t>
            </w:r>
          </w:p>
        </w:tc>
        <w:tc>
          <w:tcPr>
            <w:tcW w:w="7999" w:type="dxa"/>
          </w:tcPr>
          <w:p w14:paraId="07162697" w14:textId="34FC8A40" w:rsidR="00183460" w:rsidRPr="00E97517" w:rsidRDefault="00B826FC" w:rsidP="00183460">
            <w:pPr>
              <w:shd w:val="clear" w:color="auto" w:fill="FFFFFF"/>
              <w:rPr>
                <w:rFonts w:ascii="Times New Roman" w:hAnsi="Times New Roman" w:cs="Times New Roman"/>
                <w:sz w:val="28"/>
                <w:szCs w:val="28"/>
              </w:rPr>
            </w:pPr>
            <w:r w:rsidRPr="00E97517">
              <w:rPr>
                <w:rFonts w:ascii="Times New Roman" w:hAnsi="Times New Roman" w:cs="Times New Roman"/>
                <w:sz w:val="28"/>
                <w:szCs w:val="28"/>
              </w:rPr>
              <w:t>Знания к действию</w:t>
            </w:r>
          </w:p>
        </w:tc>
      </w:tr>
      <w:tr w:rsidR="00183460" w:rsidRPr="00183460" w14:paraId="72161FD0" w14:textId="77777777" w:rsidTr="00B826FC">
        <w:tc>
          <w:tcPr>
            <w:tcW w:w="1361" w:type="dxa"/>
          </w:tcPr>
          <w:p w14:paraId="79E18829" w14:textId="0FDB7172" w:rsidR="00183460" w:rsidRPr="00E97517" w:rsidRDefault="00B826FC" w:rsidP="00183460">
            <w:pPr>
              <w:rPr>
                <w:rFonts w:ascii="Times New Roman" w:hAnsi="Times New Roman" w:cs="Times New Roman"/>
                <w:sz w:val="28"/>
                <w:szCs w:val="28"/>
                <w:lang w:val="en-US"/>
              </w:rPr>
            </w:pPr>
            <w:r w:rsidRPr="00E97517">
              <w:rPr>
                <w:rFonts w:ascii="Times New Roman" w:hAnsi="Times New Roman" w:cs="Times New Roman"/>
                <w:sz w:val="28"/>
                <w:szCs w:val="28"/>
                <w:lang w:val="en-US"/>
              </w:rPr>
              <w:t>LHP</w:t>
            </w:r>
          </w:p>
        </w:tc>
        <w:tc>
          <w:tcPr>
            <w:tcW w:w="7999" w:type="dxa"/>
          </w:tcPr>
          <w:p w14:paraId="5C31805C" w14:textId="10547549" w:rsidR="00183460" w:rsidRPr="00E97517" w:rsidRDefault="00B826FC" w:rsidP="00183460">
            <w:pPr>
              <w:rPr>
                <w:rFonts w:ascii="Times New Roman" w:hAnsi="Times New Roman" w:cs="Times New Roman"/>
                <w:sz w:val="28"/>
                <w:szCs w:val="28"/>
              </w:rPr>
            </w:pPr>
            <w:r w:rsidRPr="00E97517">
              <w:rPr>
                <w:rFonts w:ascii="Times New Roman" w:hAnsi="Times New Roman" w:cs="Times New Roman"/>
                <w:sz w:val="28"/>
                <w:szCs w:val="28"/>
              </w:rPr>
              <w:t xml:space="preserve">Лазерная </w:t>
            </w:r>
            <w:proofErr w:type="spellStart"/>
            <w:r w:rsidRPr="00E97517">
              <w:rPr>
                <w:rFonts w:ascii="Times New Roman" w:hAnsi="Times New Roman" w:cs="Times New Roman"/>
                <w:sz w:val="28"/>
                <w:szCs w:val="28"/>
              </w:rPr>
              <w:t>геморроидопластика</w:t>
            </w:r>
            <w:proofErr w:type="spellEnd"/>
          </w:p>
        </w:tc>
      </w:tr>
      <w:tr w:rsidR="00183460" w:rsidRPr="00183460" w14:paraId="78AADA94" w14:textId="77777777" w:rsidTr="00B826FC">
        <w:tc>
          <w:tcPr>
            <w:tcW w:w="1361" w:type="dxa"/>
          </w:tcPr>
          <w:p w14:paraId="55CF58F6"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EGF -</w:t>
            </w:r>
          </w:p>
        </w:tc>
        <w:tc>
          <w:tcPr>
            <w:tcW w:w="7999" w:type="dxa"/>
          </w:tcPr>
          <w:p w14:paraId="0E94AC83"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Факторы роста эпителия</w:t>
            </w:r>
          </w:p>
        </w:tc>
      </w:tr>
      <w:tr w:rsidR="00183460" w:rsidRPr="005231E8" w14:paraId="64BA428D" w14:textId="77777777" w:rsidTr="00B826FC">
        <w:tc>
          <w:tcPr>
            <w:tcW w:w="1361" w:type="dxa"/>
          </w:tcPr>
          <w:p w14:paraId="037B6C63" w14:textId="76C54C7D"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 xml:space="preserve">ESCP </w:t>
            </w:r>
            <w:r w:rsidR="002231A2" w:rsidRPr="00E97517">
              <w:rPr>
                <w:rFonts w:ascii="Times New Roman" w:hAnsi="Times New Roman" w:cs="Times New Roman"/>
                <w:sz w:val="28"/>
                <w:szCs w:val="28"/>
              </w:rPr>
              <w:t>–</w:t>
            </w:r>
          </w:p>
          <w:p w14:paraId="23D40FBD" w14:textId="72393C55" w:rsidR="00B826FC" w:rsidRPr="00E97517" w:rsidRDefault="002231A2" w:rsidP="00183460">
            <w:pPr>
              <w:rPr>
                <w:rFonts w:ascii="Times New Roman" w:eastAsia="Calibri" w:hAnsi="Times New Roman" w:cs="Times New Roman"/>
                <w:sz w:val="28"/>
                <w:szCs w:val="28"/>
                <w:lang w:val="en-US"/>
              </w:rPr>
            </w:pPr>
            <w:r w:rsidRPr="00E97517">
              <w:rPr>
                <w:rFonts w:ascii="Times New Roman" w:eastAsia="Calibri" w:hAnsi="Times New Roman" w:cs="Times New Roman"/>
                <w:sz w:val="28"/>
                <w:szCs w:val="28"/>
              </w:rPr>
              <w:t>ERAS</w:t>
            </w:r>
            <w:r w:rsidR="00B826FC" w:rsidRPr="00E97517">
              <w:rPr>
                <w:rFonts w:ascii="Times New Roman" w:eastAsia="Calibri" w:hAnsi="Times New Roman" w:cs="Times New Roman"/>
                <w:sz w:val="28"/>
                <w:szCs w:val="28"/>
                <w:lang w:val="en-US"/>
              </w:rPr>
              <w:t xml:space="preserve"> -</w:t>
            </w:r>
          </w:p>
          <w:p w14:paraId="4D905A6C" w14:textId="02C483E7" w:rsidR="002231A2" w:rsidRPr="00E97517" w:rsidRDefault="002231A2" w:rsidP="00183460">
            <w:pPr>
              <w:rPr>
                <w:rFonts w:ascii="Times New Roman" w:hAnsi="Times New Roman" w:cs="Times New Roman"/>
                <w:sz w:val="28"/>
                <w:szCs w:val="28"/>
              </w:rPr>
            </w:pPr>
            <w:r w:rsidRPr="00E97517">
              <w:rPr>
                <w:rFonts w:ascii="Times New Roman" w:eastAsia="Calibri" w:hAnsi="Times New Roman" w:cs="Times New Roman"/>
                <w:sz w:val="28"/>
                <w:szCs w:val="28"/>
              </w:rPr>
              <w:t xml:space="preserve"> </w:t>
            </w:r>
            <w:r w:rsidR="00B826FC" w:rsidRPr="00E97517">
              <w:rPr>
                <w:rFonts w:ascii="Times New Roman" w:eastAsia="Calibri" w:hAnsi="Times New Roman" w:cs="Times New Roman"/>
                <w:sz w:val="28"/>
                <w:szCs w:val="28"/>
                <w:lang w:val="en-US"/>
              </w:rPr>
              <w:t xml:space="preserve">ERP </w:t>
            </w:r>
            <w:r w:rsidRPr="00E97517">
              <w:rPr>
                <w:rFonts w:ascii="Times New Roman" w:eastAsia="Calibri" w:hAnsi="Times New Roman" w:cs="Times New Roman"/>
                <w:sz w:val="28"/>
                <w:szCs w:val="28"/>
              </w:rPr>
              <w:t>-</w:t>
            </w:r>
          </w:p>
        </w:tc>
        <w:tc>
          <w:tcPr>
            <w:tcW w:w="7999" w:type="dxa"/>
          </w:tcPr>
          <w:p w14:paraId="36E6C06E"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Европейское общество колопроктологов</w:t>
            </w:r>
          </w:p>
          <w:p w14:paraId="7060B1A1" w14:textId="77777777" w:rsidR="002231A2" w:rsidRPr="00E97517" w:rsidRDefault="002231A2" w:rsidP="00183460">
            <w:pPr>
              <w:rPr>
                <w:rFonts w:ascii="Times New Roman" w:eastAsia="Calibri" w:hAnsi="Times New Roman" w:cs="Times New Roman"/>
                <w:sz w:val="28"/>
                <w:szCs w:val="28"/>
              </w:rPr>
            </w:pPr>
            <w:r w:rsidRPr="00E97517">
              <w:rPr>
                <w:rFonts w:ascii="Times New Roman" w:eastAsia="Calibri" w:hAnsi="Times New Roman" w:cs="Times New Roman"/>
                <w:sz w:val="28"/>
                <w:szCs w:val="28"/>
              </w:rPr>
              <w:t>Ускоренное восстановление после операции</w:t>
            </w:r>
          </w:p>
          <w:p w14:paraId="35E9C869" w14:textId="0EC824C4" w:rsidR="00B826FC" w:rsidRPr="00E97517" w:rsidRDefault="00B826FC" w:rsidP="00183460">
            <w:pPr>
              <w:rPr>
                <w:rFonts w:ascii="Times New Roman" w:hAnsi="Times New Roman" w:cs="Times New Roman"/>
                <w:sz w:val="28"/>
                <w:szCs w:val="28"/>
              </w:rPr>
            </w:pPr>
            <w:r w:rsidRPr="00E97517">
              <w:rPr>
                <w:rFonts w:ascii="Times New Roman" w:eastAsia="Calibri" w:hAnsi="Times New Roman" w:cs="Times New Roman"/>
                <w:sz w:val="28"/>
                <w:szCs w:val="28"/>
              </w:rPr>
              <w:t>Ускоренная программа восстановления</w:t>
            </w:r>
          </w:p>
        </w:tc>
      </w:tr>
      <w:tr w:rsidR="00183460" w:rsidRPr="00183460" w14:paraId="7E206DE3" w14:textId="77777777" w:rsidTr="00B826FC">
        <w:tc>
          <w:tcPr>
            <w:tcW w:w="1361" w:type="dxa"/>
          </w:tcPr>
          <w:p w14:paraId="58981654"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FGF -</w:t>
            </w:r>
          </w:p>
        </w:tc>
        <w:tc>
          <w:tcPr>
            <w:tcW w:w="7999" w:type="dxa"/>
          </w:tcPr>
          <w:p w14:paraId="5D9D7F10" w14:textId="77777777" w:rsidR="00183460" w:rsidRPr="00E97517" w:rsidRDefault="00183460" w:rsidP="00183460">
            <w:pPr>
              <w:rPr>
                <w:rFonts w:ascii="Times New Roman" w:hAnsi="Times New Roman" w:cs="Times New Roman"/>
                <w:sz w:val="28"/>
                <w:szCs w:val="28"/>
              </w:rPr>
            </w:pPr>
            <w:proofErr w:type="spellStart"/>
            <w:r w:rsidRPr="00E97517">
              <w:rPr>
                <w:rFonts w:ascii="Times New Roman" w:hAnsi="Times New Roman" w:cs="Times New Roman"/>
                <w:sz w:val="28"/>
                <w:szCs w:val="28"/>
              </w:rPr>
              <w:t>Фибробластный</w:t>
            </w:r>
            <w:proofErr w:type="spellEnd"/>
            <w:r w:rsidRPr="00E97517">
              <w:rPr>
                <w:rFonts w:ascii="Times New Roman" w:hAnsi="Times New Roman" w:cs="Times New Roman"/>
                <w:sz w:val="28"/>
                <w:szCs w:val="28"/>
              </w:rPr>
              <w:t xml:space="preserve"> фактор роста</w:t>
            </w:r>
          </w:p>
        </w:tc>
      </w:tr>
      <w:tr w:rsidR="00183460" w:rsidRPr="00183460" w14:paraId="2C3D9F47" w14:textId="77777777" w:rsidTr="00B826FC">
        <w:tc>
          <w:tcPr>
            <w:tcW w:w="1361" w:type="dxa"/>
          </w:tcPr>
          <w:p w14:paraId="3D249EF1"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H&amp;E -</w:t>
            </w:r>
          </w:p>
        </w:tc>
        <w:tc>
          <w:tcPr>
            <w:tcW w:w="7999" w:type="dxa"/>
          </w:tcPr>
          <w:p w14:paraId="40F25898"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Гематоксилин-эозин</w:t>
            </w:r>
          </w:p>
        </w:tc>
      </w:tr>
      <w:tr w:rsidR="00183460" w:rsidRPr="00B2416D" w14:paraId="400FF1B9" w14:textId="77777777" w:rsidTr="00B826FC">
        <w:tc>
          <w:tcPr>
            <w:tcW w:w="1361" w:type="dxa"/>
          </w:tcPr>
          <w:p w14:paraId="7F2EDE0B" w14:textId="33A6134F" w:rsidR="00183460" w:rsidRPr="00E97517" w:rsidRDefault="00183460" w:rsidP="00183460">
            <w:pPr>
              <w:rPr>
                <w:rFonts w:ascii="Times New Roman" w:hAnsi="Times New Roman" w:cs="Times New Roman"/>
                <w:sz w:val="28"/>
                <w:szCs w:val="28"/>
                <w:lang w:val="en-US"/>
              </w:rPr>
            </w:pPr>
            <w:r w:rsidRPr="00E97517">
              <w:rPr>
                <w:rFonts w:ascii="Times New Roman" w:hAnsi="Times New Roman" w:cs="Times New Roman"/>
                <w:sz w:val="28"/>
                <w:szCs w:val="28"/>
                <w:lang w:val="en-US"/>
              </w:rPr>
              <w:t xml:space="preserve">IGF </w:t>
            </w:r>
            <w:r w:rsidR="00B826FC" w:rsidRPr="00E97517">
              <w:rPr>
                <w:rFonts w:ascii="Times New Roman" w:hAnsi="Times New Roman" w:cs="Times New Roman"/>
                <w:sz w:val="28"/>
                <w:szCs w:val="28"/>
                <w:lang w:val="en-US"/>
              </w:rPr>
              <w:t>–</w:t>
            </w:r>
          </w:p>
          <w:p w14:paraId="344E835C" w14:textId="2CD65393" w:rsidR="00B826FC" w:rsidRPr="00E97517" w:rsidRDefault="00B826FC" w:rsidP="00183460">
            <w:pPr>
              <w:rPr>
                <w:rFonts w:ascii="Times New Roman" w:hAnsi="Times New Roman" w:cs="Times New Roman"/>
                <w:sz w:val="28"/>
                <w:szCs w:val="28"/>
                <w:lang w:val="en-US"/>
              </w:rPr>
            </w:pPr>
            <w:r w:rsidRPr="00E97517">
              <w:rPr>
                <w:rFonts w:ascii="Times New Roman" w:hAnsi="Times New Roman" w:cs="Times New Roman"/>
                <w:sz w:val="28"/>
                <w:szCs w:val="28"/>
                <w:lang w:val="en-US"/>
              </w:rPr>
              <w:t>IL –</w:t>
            </w:r>
          </w:p>
          <w:p w14:paraId="1392D60E" w14:textId="1531A409" w:rsidR="00B826FC" w:rsidRPr="00E97517" w:rsidRDefault="00B826FC" w:rsidP="00183460">
            <w:pPr>
              <w:rPr>
                <w:rFonts w:ascii="Times New Roman" w:hAnsi="Times New Roman" w:cs="Times New Roman"/>
                <w:sz w:val="28"/>
                <w:szCs w:val="28"/>
                <w:lang w:val="en-US"/>
              </w:rPr>
            </w:pPr>
            <w:r w:rsidRPr="00E97517">
              <w:rPr>
                <w:rFonts w:ascii="Times New Roman" w:hAnsi="Times New Roman" w:cs="Times New Roman"/>
                <w:sz w:val="28"/>
                <w:szCs w:val="28"/>
                <w:lang w:val="en-US"/>
              </w:rPr>
              <w:t xml:space="preserve">VEGF – </w:t>
            </w:r>
          </w:p>
          <w:p w14:paraId="76EBF891" w14:textId="3C63EC73" w:rsidR="00B826FC" w:rsidRPr="00E97517" w:rsidRDefault="00B826FC" w:rsidP="00183460">
            <w:pPr>
              <w:rPr>
                <w:rFonts w:ascii="Times New Roman" w:hAnsi="Times New Roman" w:cs="Times New Roman"/>
                <w:sz w:val="28"/>
                <w:szCs w:val="28"/>
                <w:lang w:val="en-US"/>
              </w:rPr>
            </w:pPr>
            <w:r w:rsidRPr="00E97517">
              <w:rPr>
                <w:rFonts w:ascii="Times New Roman" w:hAnsi="Times New Roman" w:cs="Times New Roman"/>
                <w:sz w:val="28"/>
                <w:szCs w:val="28"/>
                <w:lang w:val="en-US"/>
              </w:rPr>
              <w:t xml:space="preserve">VAS – </w:t>
            </w:r>
          </w:p>
          <w:p w14:paraId="53143B63" w14:textId="02183E88" w:rsidR="00B826FC" w:rsidRPr="00E97517" w:rsidRDefault="00B826FC" w:rsidP="00183460">
            <w:pPr>
              <w:rPr>
                <w:rFonts w:ascii="Times New Roman" w:hAnsi="Times New Roman" w:cs="Times New Roman"/>
                <w:sz w:val="28"/>
                <w:szCs w:val="28"/>
                <w:lang w:val="en-US"/>
              </w:rPr>
            </w:pPr>
            <w:r w:rsidRPr="00E97517">
              <w:rPr>
                <w:rFonts w:ascii="Times New Roman" w:hAnsi="Times New Roman" w:cs="Times New Roman"/>
                <w:sz w:val="28"/>
                <w:szCs w:val="28"/>
                <w:lang w:val="en-US"/>
              </w:rPr>
              <w:t xml:space="preserve">NS - </w:t>
            </w:r>
          </w:p>
        </w:tc>
        <w:tc>
          <w:tcPr>
            <w:tcW w:w="7999" w:type="dxa"/>
          </w:tcPr>
          <w:p w14:paraId="72AE290D"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Инсулиноподобный фактор роста</w:t>
            </w:r>
          </w:p>
          <w:p w14:paraId="074BE948" w14:textId="77777777" w:rsidR="00B826FC" w:rsidRPr="00E97517" w:rsidRDefault="00B826FC" w:rsidP="00183460">
            <w:pPr>
              <w:rPr>
                <w:rFonts w:ascii="Times New Roman" w:hAnsi="Times New Roman" w:cs="Times New Roman"/>
                <w:sz w:val="28"/>
                <w:szCs w:val="28"/>
              </w:rPr>
            </w:pPr>
            <w:r w:rsidRPr="00E97517">
              <w:rPr>
                <w:rFonts w:ascii="Times New Roman" w:hAnsi="Times New Roman" w:cs="Times New Roman"/>
                <w:sz w:val="28"/>
                <w:szCs w:val="28"/>
              </w:rPr>
              <w:t>Интерлейкин</w:t>
            </w:r>
          </w:p>
          <w:p w14:paraId="6DD895E3" w14:textId="77777777" w:rsidR="00B826FC" w:rsidRPr="00E97517" w:rsidRDefault="00B826FC" w:rsidP="00183460">
            <w:pPr>
              <w:rPr>
                <w:rFonts w:ascii="Times New Roman" w:hAnsi="Times New Roman" w:cs="Times New Roman"/>
                <w:sz w:val="28"/>
                <w:szCs w:val="28"/>
              </w:rPr>
            </w:pPr>
            <w:r w:rsidRPr="00E97517">
              <w:rPr>
                <w:rFonts w:ascii="Times New Roman" w:hAnsi="Times New Roman" w:cs="Times New Roman"/>
                <w:sz w:val="28"/>
                <w:szCs w:val="28"/>
              </w:rPr>
              <w:t>Сосудистый</w:t>
            </w:r>
            <w:r w:rsidR="00E97517" w:rsidRPr="00E97517">
              <w:rPr>
                <w:rFonts w:ascii="Times New Roman" w:hAnsi="Times New Roman" w:cs="Times New Roman"/>
                <w:sz w:val="28"/>
                <w:szCs w:val="28"/>
              </w:rPr>
              <w:t xml:space="preserve"> эпителиальный фактор роста</w:t>
            </w:r>
          </w:p>
          <w:p w14:paraId="7D65C424" w14:textId="77777777" w:rsidR="00E97517" w:rsidRPr="00E97517" w:rsidRDefault="00E97517" w:rsidP="00183460">
            <w:pPr>
              <w:rPr>
                <w:rFonts w:ascii="Times New Roman" w:hAnsi="Times New Roman" w:cs="Times New Roman"/>
                <w:sz w:val="28"/>
                <w:szCs w:val="28"/>
              </w:rPr>
            </w:pPr>
            <w:r w:rsidRPr="00E97517">
              <w:rPr>
                <w:rFonts w:ascii="Times New Roman" w:hAnsi="Times New Roman" w:cs="Times New Roman"/>
                <w:sz w:val="28"/>
                <w:szCs w:val="28"/>
              </w:rPr>
              <w:t>Вербальная шкала боли</w:t>
            </w:r>
          </w:p>
          <w:p w14:paraId="4A372193" w14:textId="7890A40F" w:rsidR="00E97517" w:rsidRPr="00E97517" w:rsidRDefault="00E97517" w:rsidP="00183460">
            <w:pPr>
              <w:rPr>
                <w:rFonts w:ascii="Times New Roman" w:hAnsi="Times New Roman" w:cs="Times New Roman"/>
                <w:sz w:val="28"/>
                <w:szCs w:val="28"/>
              </w:rPr>
            </w:pPr>
            <w:r w:rsidRPr="00E97517">
              <w:rPr>
                <w:rFonts w:ascii="Times New Roman" w:hAnsi="Times New Roman" w:cs="Times New Roman"/>
                <w:sz w:val="28"/>
                <w:szCs w:val="28"/>
              </w:rPr>
              <w:t>Не значимо</w:t>
            </w:r>
          </w:p>
        </w:tc>
      </w:tr>
      <w:tr w:rsidR="00183460" w:rsidRPr="00B2416D" w14:paraId="6AB87787" w14:textId="77777777" w:rsidTr="00B826FC">
        <w:tc>
          <w:tcPr>
            <w:tcW w:w="1361" w:type="dxa"/>
          </w:tcPr>
          <w:p w14:paraId="2A5BB466" w14:textId="63AE0CFB" w:rsidR="00183460" w:rsidRPr="00E97517" w:rsidRDefault="00183460" w:rsidP="00183460">
            <w:pPr>
              <w:rPr>
                <w:rFonts w:ascii="Times New Roman" w:hAnsi="Times New Roman" w:cs="Times New Roman"/>
                <w:sz w:val="28"/>
                <w:szCs w:val="28"/>
                <w:lang w:val="en-US"/>
              </w:rPr>
            </w:pPr>
            <w:r w:rsidRPr="00E97517">
              <w:rPr>
                <w:rFonts w:ascii="Times New Roman" w:hAnsi="Times New Roman" w:cs="Times New Roman"/>
                <w:sz w:val="28"/>
                <w:szCs w:val="28"/>
              </w:rPr>
              <w:t xml:space="preserve">PRP </w:t>
            </w:r>
            <w:r w:rsidR="00B826FC" w:rsidRPr="00E97517">
              <w:rPr>
                <w:rFonts w:ascii="Times New Roman" w:hAnsi="Times New Roman" w:cs="Times New Roman"/>
                <w:sz w:val="28"/>
                <w:szCs w:val="28"/>
              </w:rPr>
              <w:t>–</w:t>
            </w:r>
          </w:p>
          <w:p w14:paraId="3EB92092" w14:textId="7D65C93D" w:rsidR="00B826FC" w:rsidRPr="00E97517" w:rsidRDefault="00B826FC" w:rsidP="00183460">
            <w:pPr>
              <w:rPr>
                <w:rFonts w:ascii="Times New Roman" w:hAnsi="Times New Roman" w:cs="Times New Roman"/>
                <w:sz w:val="28"/>
                <w:szCs w:val="28"/>
                <w:lang w:val="kk-KZ"/>
              </w:rPr>
            </w:pPr>
            <w:r w:rsidRPr="00E97517">
              <w:rPr>
                <w:rFonts w:ascii="Times New Roman" w:hAnsi="Times New Roman" w:cs="Times New Roman"/>
                <w:sz w:val="28"/>
                <w:szCs w:val="28"/>
                <w:lang w:val="en-US"/>
              </w:rPr>
              <w:t xml:space="preserve">FT - </w:t>
            </w:r>
          </w:p>
        </w:tc>
        <w:tc>
          <w:tcPr>
            <w:tcW w:w="7999" w:type="dxa"/>
          </w:tcPr>
          <w:p w14:paraId="7DCECC1B" w14:textId="77777777" w:rsidR="00183460" w:rsidRPr="00E97517" w:rsidRDefault="00183460" w:rsidP="00183460">
            <w:pPr>
              <w:rPr>
                <w:rFonts w:ascii="Times New Roman" w:hAnsi="Times New Roman" w:cs="Times New Roman"/>
                <w:sz w:val="28"/>
                <w:szCs w:val="28"/>
              </w:rPr>
            </w:pPr>
            <w:r w:rsidRPr="00E97517">
              <w:rPr>
                <w:rFonts w:ascii="Times New Roman" w:hAnsi="Times New Roman" w:cs="Times New Roman"/>
                <w:sz w:val="28"/>
                <w:szCs w:val="28"/>
              </w:rPr>
              <w:t xml:space="preserve">Обогащенная тромбоцитами </w:t>
            </w:r>
            <w:proofErr w:type="spellStart"/>
            <w:r w:rsidRPr="00E97517">
              <w:rPr>
                <w:rFonts w:ascii="Times New Roman" w:hAnsi="Times New Roman" w:cs="Times New Roman"/>
                <w:sz w:val="28"/>
                <w:szCs w:val="28"/>
              </w:rPr>
              <w:t>аутоплазма</w:t>
            </w:r>
            <w:proofErr w:type="spellEnd"/>
          </w:p>
          <w:p w14:paraId="5F235D20" w14:textId="63B07593" w:rsidR="00E97517" w:rsidRPr="00E97517" w:rsidRDefault="00E97517" w:rsidP="00183460">
            <w:pPr>
              <w:rPr>
                <w:rFonts w:ascii="Times New Roman" w:hAnsi="Times New Roman" w:cs="Times New Roman"/>
                <w:sz w:val="28"/>
                <w:szCs w:val="28"/>
              </w:rPr>
            </w:pPr>
            <w:r w:rsidRPr="00E97517">
              <w:rPr>
                <w:rFonts w:ascii="Times New Roman" w:hAnsi="Times New Roman" w:cs="Times New Roman"/>
                <w:sz w:val="28"/>
                <w:szCs w:val="28"/>
              </w:rPr>
              <w:t>Хирургия быстрого восстановления</w:t>
            </w:r>
          </w:p>
        </w:tc>
      </w:tr>
    </w:tbl>
    <w:p w14:paraId="3DC83B2A" w14:textId="34BB1995" w:rsidR="009D27C4" w:rsidRPr="001261A7" w:rsidRDefault="001261A7" w:rsidP="00847610">
      <w:pPr>
        <w:spacing w:after="0" w:line="276" w:lineRule="auto"/>
        <w:rPr>
          <w:rFonts w:ascii="Times New Roman" w:eastAsia="Times New Roman" w:hAnsi="Times New Roman" w:cs="Times New Roman"/>
          <w:bCs/>
          <w:sz w:val="28"/>
          <w:szCs w:val="28"/>
          <w:lang w:val="ru-RU" w:eastAsia="ru-RU"/>
        </w:rPr>
      </w:pPr>
      <w:r w:rsidRPr="001261A7">
        <w:rPr>
          <w:rFonts w:ascii="Times New Roman" w:eastAsia="Times New Roman" w:hAnsi="Times New Roman" w:cs="Times New Roman"/>
          <w:bCs/>
          <w:sz w:val="28"/>
          <w:szCs w:val="28"/>
          <w:lang w:val="ru-RU" w:eastAsia="ru-RU"/>
        </w:rPr>
        <w:t xml:space="preserve"> </w:t>
      </w:r>
      <w:proofErr w:type="spellStart"/>
      <w:r w:rsidR="009D27C4" w:rsidRPr="001261A7">
        <w:rPr>
          <w:rFonts w:ascii="Times New Roman" w:eastAsia="Times New Roman" w:hAnsi="Times New Roman" w:cs="Times New Roman"/>
          <w:bCs/>
          <w:sz w:val="28"/>
          <w:szCs w:val="28"/>
          <w:lang w:val="ru-RU" w:eastAsia="ru-RU"/>
        </w:rPr>
        <w:t>Ноцицепция</w:t>
      </w:r>
      <w:proofErr w:type="spellEnd"/>
      <w:r w:rsidR="009D27C4" w:rsidRPr="001261A7">
        <w:rPr>
          <w:rFonts w:ascii="Times New Roman" w:eastAsia="Times New Roman" w:hAnsi="Times New Roman" w:cs="Times New Roman"/>
          <w:bCs/>
          <w:sz w:val="28"/>
          <w:szCs w:val="28"/>
          <w:lang w:val="ru-RU" w:eastAsia="ru-RU"/>
        </w:rPr>
        <w:t xml:space="preserve"> — процесс восприятия болевых стимулов</w:t>
      </w:r>
    </w:p>
    <w:p w14:paraId="27423014" w14:textId="08D14944" w:rsidR="00183460" w:rsidRPr="009D27C4" w:rsidRDefault="001261A7" w:rsidP="00183460">
      <w:pPr>
        <w:spacing w:after="200" w:line="276" w:lineRule="auto"/>
        <w:rPr>
          <w:rFonts w:ascii="Times New Roman" w:eastAsia="Times New Roman" w:hAnsi="Times New Roman" w:cs="Times New Roman"/>
          <w:bCs/>
          <w:sz w:val="28"/>
          <w:szCs w:val="28"/>
          <w:lang w:val="ru-RU" w:eastAsia="ru-RU"/>
        </w:rPr>
      </w:pPr>
      <w:r w:rsidRPr="001261A7">
        <w:rPr>
          <w:rFonts w:ascii="Times New Roman" w:eastAsia="Times New Roman" w:hAnsi="Times New Roman" w:cs="Times New Roman"/>
          <w:bCs/>
          <w:sz w:val="28"/>
          <w:szCs w:val="28"/>
          <w:lang w:val="ru-RU" w:eastAsia="ru-RU"/>
        </w:rPr>
        <w:t xml:space="preserve"> </w:t>
      </w:r>
      <w:proofErr w:type="spellStart"/>
      <w:r w:rsidR="009D27C4" w:rsidRPr="001261A7">
        <w:rPr>
          <w:rFonts w:ascii="Times New Roman" w:eastAsia="Times New Roman" w:hAnsi="Times New Roman" w:cs="Times New Roman"/>
          <w:bCs/>
          <w:sz w:val="28"/>
          <w:szCs w:val="28"/>
          <w:lang w:val="ru-RU" w:eastAsia="ru-RU"/>
        </w:rPr>
        <w:t>Констипация</w:t>
      </w:r>
      <w:proofErr w:type="spellEnd"/>
      <w:r w:rsidR="009D27C4" w:rsidRPr="001261A7">
        <w:rPr>
          <w:rFonts w:ascii="Times New Roman" w:eastAsia="Times New Roman" w:hAnsi="Times New Roman" w:cs="Times New Roman"/>
          <w:bCs/>
          <w:sz w:val="28"/>
          <w:szCs w:val="28"/>
          <w:lang w:val="ru-RU" w:eastAsia="ru-RU"/>
        </w:rPr>
        <w:t xml:space="preserve"> </w:t>
      </w:r>
      <w:bookmarkStart w:id="4" w:name="_Hlk178424837"/>
      <w:r w:rsidR="009D27C4" w:rsidRPr="001261A7">
        <w:rPr>
          <w:rFonts w:ascii="Times New Roman" w:eastAsia="Times New Roman" w:hAnsi="Times New Roman" w:cs="Times New Roman"/>
          <w:bCs/>
          <w:sz w:val="28"/>
          <w:szCs w:val="28"/>
          <w:lang w:val="ru-RU" w:eastAsia="ru-RU"/>
        </w:rPr>
        <w:t>—</w:t>
      </w:r>
      <w:bookmarkEnd w:id="4"/>
      <w:r w:rsidR="009D27C4" w:rsidRPr="001261A7">
        <w:rPr>
          <w:rFonts w:ascii="Times New Roman" w:eastAsia="Times New Roman" w:hAnsi="Times New Roman" w:cs="Times New Roman"/>
          <w:bCs/>
          <w:sz w:val="28"/>
          <w:szCs w:val="28"/>
          <w:lang w:val="ru-RU" w:eastAsia="ru-RU"/>
        </w:rPr>
        <w:t xml:space="preserve"> хронические запоры</w:t>
      </w:r>
      <w:r w:rsidR="00183460" w:rsidRPr="009D27C4">
        <w:rPr>
          <w:rFonts w:ascii="Times New Roman" w:eastAsia="Times New Roman" w:hAnsi="Times New Roman" w:cs="Times New Roman"/>
          <w:bCs/>
          <w:sz w:val="28"/>
          <w:szCs w:val="28"/>
          <w:lang w:val="ru-RU" w:eastAsia="ru-RU"/>
        </w:rPr>
        <w:br w:type="page"/>
      </w:r>
    </w:p>
    <w:p w14:paraId="0A9EB4F6" w14:textId="0C34F237" w:rsidR="007A7510" w:rsidRDefault="000947C5" w:rsidP="00485BCB">
      <w:pPr>
        <w:spacing w:after="0" w:line="240" w:lineRule="auto"/>
        <w:jc w:val="center"/>
        <w:rPr>
          <w:rFonts w:ascii="Times New Roman" w:eastAsia="Times New Roman" w:hAnsi="Times New Roman" w:cs="Times New Roman"/>
          <w:b/>
          <w:sz w:val="28"/>
          <w:szCs w:val="28"/>
          <w:lang w:val="ru-RU" w:eastAsia="ru-RU"/>
        </w:rPr>
      </w:pPr>
      <w:r>
        <w:rPr>
          <w:rFonts w:ascii="Times New Roman" w:eastAsia="Times New Roman" w:hAnsi="Times New Roman" w:cs="Times New Roman"/>
          <w:b/>
          <w:sz w:val="28"/>
          <w:szCs w:val="28"/>
          <w:lang w:val="ru-RU" w:eastAsia="ru-RU"/>
        </w:rPr>
        <w:t>ВВЕДЕНИЕ</w:t>
      </w:r>
    </w:p>
    <w:p w14:paraId="7C8D3D4C" w14:textId="77777777" w:rsidR="007F1E66" w:rsidRPr="00183460" w:rsidRDefault="007F1E66" w:rsidP="00485BCB">
      <w:pPr>
        <w:spacing w:after="0" w:line="240" w:lineRule="auto"/>
        <w:jc w:val="center"/>
        <w:rPr>
          <w:rFonts w:ascii="Times New Roman" w:eastAsia="Times New Roman" w:hAnsi="Times New Roman" w:cs="Times New Roman"/>
          <w:b/>
          <w:sz w:val="28"/>
          <w:szCs w:val="28"/>
          <w:lang w:val="ru-RU" w:eastAsia="ru-RU"/>
        </w:rPr>
      </w:pPr>
    </w:p>
    <w:p w14:paraId="79B3FB33" w14:textId="77777777" w:rsidR="00485BCB" w:rsidRPr="007F1E66" w:rsidRDefault="007A7510" w:rsidP="007F1E66">
      <w:pPr>
        <w:widowControl w:val="0"/>
        <w:autoSpaceDE w:val="0"/>
        <w:autoSpaceDN w:val="0"/>
        <w:adjustRightInd w:val="0"/>
        <w:spacing w:after="0" w:line="240" w:lineRule="auto"/>
        <w:ind w:firstLine="567"/>
        <w:jc w:val="both"/>
        <w:rPr>
          <w:rFonts w:ascii="Times New Roman" w:eastAsia="Times New Roman" w:hAnsi="Times New Roman" w:cs="Times New Roman"/>
          <w:b/>
          <w:sz w:val="28"/>
          <w:szCs w:val="28"/>
          <w:lang w:val="ru-RU" w:eastAsia="ru-RU"/>
        </w:rPr>
      </w:pPr>
      <w:r w:rsidRPr="007F1E66">
        <w:rPr>
          <w:rFonts w:ascii="Times New Roman" w:eastAsia="Times New Roman" w:hAnsi="Times New Roman" w:cs="Times New Roman"/>
          <w:b/>
          <w:sz w:val="28"/>
          <w:szCs w:val="28"/>
          <w:lang w:val="ru-RU" w:eastAsia="ru-RU"/>
        </w:rPr>
        <w:t>Актуальность темы исследования</w:t>
      </w:r>
      <w:r w:rsidR="00485BCB" w:rsidRPr="007F1E66">
        <w:rPr>
          <w:rFonts w:ascii="Times New Roman" w:eastAsia="Times New Roman" w:hAnsi="Times New Roman" w:cs="Times New Roman"/>
          <w:b/>
          <w:sz w:val="28"/>
          <w:szCs w:val="28"/>
          <w:lang w:val="ru-RU" w:eastAsia="ru-RU"/>
        </w:rPr>
        <w:t xml:space="preserve"> </w:t>
      </w:r>
    </w:p>
    <w:p w14:paraId="16410E8C" w14:textId="3877E7FD" w:rsidR="00C81F59" w:rsidRPr="007F1E66" w:rsidRDefault="00485BCB" w:rsidP="007F1E66">
      <w:pPr>
        <w:widowControl w:val="0"/>
        <w:autoSpaceDE w:val="0"/>
        <w:autoSpaceDN w:val="0"/>
        <w:adjustRightInd w:val="0"/>
        <w:spacing w:after="0" w:line="240" w:lineRule="auto"/>
        <w:ind w:firstLine="567"/>
        <w:jc w:val="both"/>
        <w:rPr>
          <w:rFonts w:ascii="Times New Roman" w:eastAsia="Times New Roman" w:hAnsi="Times New Roman" w:cs="Times New Roman"/>
          <w:b/>
          <w:sz w:val="28"/>
          <w:szCs w:val="28"/>
          <w:lang w:val="ru-RU" w:eastAsia="ru-RU"/>
        </w:rPr>
      </w:pPr>
      <w:r w:rsidRPr="007F1E66">
        <w:rPr>
          <w:rFonts w:ascii="Times New Roman" w:eastAsia="Times New Roman" w:hAnsi="Times New Roman" w:cs="Times New Roman"/>
          <w:bCs/>
          <w:sz w:val="28"/>
          <w:szCs w:val="28"/>
          <w:lang w:val="ru-RU" w:eastAsia="ru-RU"/>
        </w:rPr>
        <w:t xml:space="preserve">В последние десятилетия в медицине, особенно в хирургии, наблюдается значительный прогресс. Эффективность диагностики и лечения пациентов с различными заболеваниями толстой кишки заметно возросла, существенно снизились риски хирургических вмешательств и улучшились их результаты. </w:t>
      </w:r>
      <w:r w:rsidR="00E13DBF" w:rsidRPr="00E13DBF">
        <w:rPr>
          <w:rFonts w:ascii="Times New Roman" w:eastAsia="Times New Roman" w:hAnsi="Times New Roman" w:cs="Times New Roman"/>
          <w:bCs/>
          <w:sz w:val="28"/>
          <w:szCs w:val="28"/>
          <w:lang w:val="ru-RU" w:eastAsia="ru-RU"/>
        </w:rPr>
        <w:t>Эти положительные изменения стали возможны благодаря внедрению инновационных технологий, мини инвазивных методов, эндоваскулярной хирургии. Однако не во всех областях хирургии есть возможность применения новых методов, в связи с чем остается ряд нерешенных проблем</w:t>
      </w:r>
      <w:r w:rsidR="00E13DBF">
        <w:rPr>
          <w:rFonts w:ascii="Times New Roman" w:eastAsia="Times New Roman" w:hAnsi="Times New Roman" w:cs="Times New Roman"/>
          <w:bCs/>
          <w:sz w:val="28"/>
          <w:szCs w:val="28"/>
          <w:lang w:val="ru-RU" w:eastAsia="ru-RU"/>
        </w:rPr>
        <w:t xml:space="preserve"> </w:t>
      </w:r>
      <w:r w:rsidR="00C81F59" w:rsidRPr="007F1E66">
        <w:rPr>
          <w:rFonts w:ascii="Times New Roman" w:eastAsia="Times New Roman" w:hAnsi="Times New Roman" w:cs="Times New Roman"/>
          <w:bCs/>
          <w:sz w:val="28"/>
          <w:szCs w:val="28"/>
          <w:lang w:val="ru-RU" w:eastAsia="ru-RU"/>
        </w:rPr>
        <w:t>[1].</w:t>
      </w:r>
      <w:r w:rsidR="00C81F59" w:rsidRPr="007F1E66">
        <w:rPr>
          <w:rFonts w:ascii="Times New Roman" w:eastAsia="Times New Roman" w:hAnsi="Times New Roman" w:cs="Times New Roman"/>
          <w:b/>
          <w:sz w:val="28"/>
          <w:szCs w:val="28"/>
          <w:lang w:val="ru-RU" w:eastAsia="ru-RU"/>
        </w:rPr>
        <w:t xml:space="preserve"> </w:t>
      </w:r>
    </w:p>
    <w:p w14:paraId="0590FE70" w14:textId="55310836" w:rsidR="007A7510" w:rsidRPr="007F1E66" w:rsidRDefault="00E13DBF" w:rsidP="007F1E6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E13DBF">
        <w:rPr>
          <w:rFonts w:ascii="Times New Roman" w:eastAsia="Calibri" w:hAnsi="Times New Roman" w:cs="Times New Roman"/>
          <w:bCs/>
          <w:sz w:val="28"/>
          <w:szCs w:val="28"/>
          <w:lang w:val="ru-RU"/>
        </w:rPr>
        <w:t xml:space="preserve">Геморроидальная болезнь является чаще встречающейся патологией среди заболеваний толстого кишечника. При этом геморрой составляет 40-42% удельного веса из всех болезней ректальной области и прямой кишки </w:t>
      </w:r>
      <w:r w:rsidR="002231A2" w:rsidRPr="007F1E66">
        <w:rPr>
          <w:rFonts w:ascii="Times New Roman" w:eastAsia="Times New Roman" w:hAnsi="Times New Roman" w:cs="Times New Roman"/>
          <w:bCs/>
          <w:sz w:val="28"/>
          <w:szCs w:val="28"/>
          <w:lang w:val="ru-RU" w:eastAsia="ru-RU"/>
        </w:rPr>
        <w:t>[2]</w:t>
      </w:r>
      <w:r w:rsidR="007A7510" w:rsidRPr="007F1E66">
        <w:rPr>
          <w:rFonts w:ascii="Times New Roman" w:eastAsia="Calibri" w:hAnsi="Times New Roman" w:cs="Times New Roman"/>
          <w:bCs/>
          <w:sz w:val="28"/>
          <w:szCs w:val="28"/>
          <w:lang w:val="ru-RU"/>
        </w:rPr>
        <w:t xml:space="preserve">. </w:t>
      </w:r>
      <w:r w:rsidR="001261A7" w:rsidRPr="007F1E66">
        <w:rPr>
          <w:rFonts w:ascii="Times New Roman" w:eastAsia="Calibri" w:hAnsi="Times New Roman" w:cs="Times New Roman"/>
          <w:bCs/>
          <w:sz w:val="28"/>
          <w:szCs w:val="28"/>
          <w:lang w:val="ru-RU"/>
        </w:rPr>
        <w:t>На данный момент по данным литературы имеется более 250 методов хирургического лечения геморроя. Неослабевающий интерес к этому заболеванию вызван не самыми удовлетворительными результатами оперативного лечения. Частота ранних и поздних осложнений после хирургических вмешательств остаются достаточно частыми, порой достигая 20–34% [</w:t>
      </w:r>
      <w:r w:rsidR="00CE4CAE">
        <w:rPr>
          <w:rFonts w:ascii="Times New Roman" w:eastAsia="Calibri" w:hAnsi="Times New Roman" w:cs="Times New Roman"/>
          <w:bCs/>
          <w:sz w:val="28"/>
          <w:szCs w:val="28"/>
          <w:lang w:val="ru-RU"/>
        </w:rPr>
        <w:t>3-</w:t>
      </w:r>
      <w:r w:rsidR="001261A7" w:rsidRPr="007F1E66">
        <w:rPr>
          <w:rFonts w:ascii="Times New Roman" w:eastAsia="Calibri" w:hAnsi="Times New Roman" w:cs="Times New Roman"/>
          <w:bCs/>
          <w:sz w:val="28"/>
          <w:szCs w:val="28"/>
          <w:lang w:val="ru-RU"/>
        </w:rPr>
        <w:t xml:space="preserve">6]. </w:t>
      </w:r>
      <w:r w:rsidR="007A7510" w:rsidRPr="007F1E66">
        <w:rPr>
          <w:rFonts w:ascii="Times New Roman" w:eastAsia="Calibri" w:hAnsi="Times New Roman" w:cs="Times New Roman"/>
          <w:bCs/>
          <w:sz w:val="28"/>
          <w:szCs w:val="28"/>
          <w:lang w:val="ru-RU"/>
        </w:rPr>
        <w:t xml:space="preserve">Современный этап развития свидетельствует о необходимости дальнейшего совершенствования хирургического лечения и оптимизации методов ведения пациентов, создания единых стандартов оказания помощи данному контингенту больных. </w:t>
      </w:r>
    </w:p>
    <w:p w14:paraId="267DC397" w14:textId="1F310C91" w:rsidR="007A7510" w:rsidRPr="007F1E66" w:rsidRDefault="00E13DBF" w:rsidP="007F1E6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E13DBF">
        <w:rPr>
          <w:rFonts w:ascii="Times New Roman" w:eastAsia="Calibri" w:hAnsi="Times New Roman" w:cs="Times New Roman"/>
          <w:bCs/>
          <w:sz w:val="28"/>
          <w:szCs w:val="28"/>
          <w:lang w:val="ru-RU"/>
        </w:rPr>
        <w:t xml:space="preserve">В современное время мы сталкиваемся с отрицательным влиянием хирургических манипуляций на организм человека, что приводит к стрессовой ответной реакции. Учитывая патофизиологические особенности, медицинский научный мир меняет парадигмы </w:t>
      </w:r>
      <w:proofErr w:type="spellStart"/>
      <w:r w:rsidRPr="00E13DBF">
        <w:rPr>
          <w:rFonts w:ascii="Times New Roman" w:eastAsia="Calibri" w:hAnsi="Times New Roman" w:cs="Times New Roman"/>
          <w:bCs/>
          <w:sz w:val="28"/>
          <w:szCs w:val="28"/>
          <w:lang w:val="ru-RU"/>
        </w:rPr>
        <w:t>периоперационного</w:t>
      </w:r>
      <w:proofErr w:type="spellEnd"/>
      <w:r w:rsidRPr="00E13DBF">
        <w:rPr>
          <w:rFonts w:ascii="Times New Roman" w:eastAsia="Calibri" w:hAnsi="Times New Roman" w:cs="Times New Roman"/>
          <w:bCs/>
          <w:sz w:val="28"/>
          <w:szCs w:val="28"/>
          <w:lang w:val="ru-RU"/>
        </w:rPr>
        <w:t xml:space="preserve"> отношения к пациентам, с целью улучшенного и ускоренного их восстановления после оперативных вмешательств. При исследовании научной литературы мы отметили, что в отечественной медицине нет широкого применения технологии по программе ERAS (ускоренное восстановление после операции), лишь в некоторых областях хирургии, в частности в онкологии используют часть </w:t>
      </w:r>
      <w:r w:rsidR="00F5292A" w:rsidRPr="00E13DBF">
        <w:rPr>
          <w:rFonts w:ascii="Times New Roman" w:eastAsia="Calibri" w:hAnsi="Times New Roman" w:cs="Times New Roman"/>
          <w:bCs/>
          <w:sz w:val="28"/>
          <w:szCs w:val="28"/>
          <w:lang w:val="ru-RU"/>
        </w:rPr>
        <w:t>элементов,</w:t>
      </w:r>
      <w:r w:rsidRPr="00E13DBF">
        <w:rPr>
          <w:rFonts w:ascii="Times New Roman" w:eastAsia="Calibri" w:hAnsi="Times New Roman" w:cs="Times New Roman"/>
          <w:bCs/>
          <w:sz w:val="28"/>
          <w:szCs w:val="28"/>
          <w:lang w:val="ru-RU"/>
        </w:rPr>
        <w:t xml:space="preserve"> адаптированных к их стационару и профилю </w:t>
      </w:r>
      <w:r w:rsidR="002231A2" w:rsidRPr="007F1E66">
        <w:rPr>
          <w:rFonts w:ascii="Times New Roman" w:eastAsia="Times New Roman" w:hAnsi="Times New Roman" w:cs="Times New Roman"/>
          <w:bCs/>
          <w:sz w:val="28"/>
          <w:szCs w:val="28"/>
          <w:lang w:val="ru-RU" w:eastAsia="ru-RU"/>
        </w:rPr>
        <w:t>[</w:t>
      </w:r>
      <w:r w:rsidR="00F5292A" w:rsidRPr="007F1E66">
        <w:rPr>
          <w:rFonts w:ascii="Times New Roman" w:eastAsia="Times New Roman" w:hAnsi="Times New Roman" w:cs="Times New Roman"/>
          <w:bCs/>
          <w:sz w:val="28"/>
          <w:szCs w:val="28"/>
          <w:lang w:val="ru-RU" w:eastAsia="ru-RU"/>
        </w:rPr>
        <w:t>4</w:t>
      </w:r>
      <w:r w:rsidR="00F5292A">
        <w:rPr>
          <w:rFonts w:ascii="Times New Roman" w:eastAsia="Times New Roman" w:hAnsi="Times New Roman" w:cs="Times New Roman"/>
          <w:bCs/>
          <w:sz w:val="28"/>
          <w:szCs w:val="28"/>
          <w:lang w:val="ru-RU" w:eastAsia="ru-RU"/>
        </w:rPr>
        <w:t>, р.</w:t>
      </w:r>
      <w:r w:rsidR="00CE4CAE">
        <w:rPr>
          <w:rFonts w:ascii="Times New Roman" w:eastAsia="Times New Roman" w:hAnsi="Times New Roman" w:cs="Times New Roman"/>
          <w:bCs/>
          <w:sz w:val="28"/>
          <w:szCs w:val="28"/>
          <w:lang w:val="ru-RU" w:eastAsia="ru-RU"/>
        </w:rPr>
        <w:t xml:space="preserve"> 1731</w:t>
      </w:r>
      <w:r w:rsidR="002231A2" w:rsidRPr="007F1E66">
        <w:rPr>
          <w:rFonts w:ascii="Times New Roman" w:eastAsia="Times New Roman" w:hAnsi="Times New Roman" w:cs="Times New Roman"/>
          <w:bCs/>
          <w:sz w:val="28"/>
          <w:szCs w:val="28"/>
          <w:lang w:val="ru-RU" w:eastAsia="ru-RU"/>
        </w:rPr>
        <w:t>]</w:t>
      </w:r>
      <w:r w:rsidR="007A7510" w:rsidRPr="007F1E66">
        <w:rPr>
          <w:rFonts w:ascii="Times New Roman" w:eastAsia="Calibri" w:hAnsi="Times New Roman" w:cs="Times New Roman"/>
          <w:bCs/>
          <w:sz w:val="28"/>
          <w:szCs w:val="28"/>
          <w:lang w:val="ru-RU"/>
        </w:rPr>
        <w:t xml:space="preserve">. </w:t>
      </w:r>
    </w:p>
    <w:p w14:paraId="41C53479" w14:textId="1D5D799F" w:rsidR="007A7510" w:rsidRPr="007F1E66" w:rsidRDefault="007A7510" w:rsidP="007F1E6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 xml:space="preserve">Одним из способов оптимизации процесса ускоренной регенерации является PRP- терапия. </w:t>
      </w:r>
      <w:r w:rsidR="00E13DBF" w:rsidRPr="00E13DBF">
        <w:rPr>
          <w:rFonts w:ascii="Times New Roman" w:eastAsia="Calibri" w:hAnsi="Times New Roman" w:cs="Times New Roman"/>
          <w:bCs/>
          <w:sz w:val="28"/>
          <w:szCs w:val="28"/>
          <w:lang w:val="ru-RU"/>
        </w:rPr>
        <w:t>PRP-терапия – является одним из эффективных и доступных методов в лечении заживления различных ран, особенно имеющих тенденцию к вторичному, вялотекущему процессу, в том числе и хронических ран. Данный способ лечения обусловлен применением обогащенной собственными тромбоцитами плазмы пациента (</w:t>
      </w:r>
      <w:proofErr w:type="spellStart"/>
      <w:r w:rsidR="00E13DBF" w:rsidRPr="00E13DBF">
        <w:rPr>
          <w:rFonts w:ascii="Times New Roman" w:eastAsia="Calibri" w:hAnsi="Times New Roman" w:cs="Times New Roman"/>
          <w:bCs/>
          <w:sz w:val="28"/>
          <w:szCs w:val="28"/>
          <w:lang w:val="ru-RU"/>
        </w:rPr>
        <w:t>Platelet-rich</w:t>
      </w:r>
      <w:proofErr w:type="spellEnd"/>
      <w:r w:rsidR="00E13DBF" w:rsidRPr="00E13DBF">
        <w:rPr>
          <w:rFonts w:ascii="Times New Roman" w:eastAsia="Calibri" w:hAnsi="Times New Roman" w:cs="Times New Roman"/>
          <w:bCs/>
          <w:sz w:val="28"/>
          <w:szCs w:val="28"/>
          <w:lang w:val="ru-RU"/>
        </w:rPr>
        <w:t xml:space="preserve"> </w:t>
      </w:r>
      <w:proofErr w:type="spellStart"/>
      <w:r w:rsidR="00E13DBF" w:rsidRPr="00E13DBF">
        <w:rPr>
          <w:rFonts w:ascii="Times New Roman" w:eastAsia="Calibri" w:hAnsi="Times New Roman" w:cs="Times New Roman"/>
          <w:bCs/>
          <w:sz w:val="28"/>
          <w:szCs w:val="28"/>
          <w:lang w:val="ru-RU"/>
        </w:rPr>
        <w:t>plasma</w:t>
      </w:r>
      <w:proofErr w:type="spellEnd"/>
      <w:r w:rsidR="00E13DBF" w:rsidRPr="00E13DBF">
        <w:rPr>
          <w:rFonts w:ascii="Times New Roman" w:eastAsia="Calibri" w:hAnsi="Times New Roman" w:cs="Times New Roman"/>
          <w:bCs/>
          <w:sz w:val="28"/>
          <w:szCs w:val="28"/>
          <w:lang w:val="ru-RU"/>
        </w:rPr>
        <w:t xml:space="preserve"> – PRP) </w:t>
      </w:r>
      <w:r w:rsidR="002231A2" w:rsidRPr="007F1E66">
        <w:rPr>
          <w:rFonts w:ascii="Times New Roman" w:eastAsia="Times New Roman" w:hAnsi="Times New Roman" w:cs="Times New Roman"/>
          <w:bCs/>
          <w:sz w:val="28"/>
          <w:szCs w:val="28"/>
          <w:lang w:val="ru-RU" w:eastAsia="ru-RU"/>
        </w:rPr>
        <w:t>[</w:t>
      </w:r>
      <w:r w:rsidR="00F5292A" w:rsidRPr="007F1E66">
        <w:rPr>
          <w:rFonts w:ascii="Times New Roman" w:eastAsia="Times New Roman" w:hAnsi="Times New Roman" w:cs="Times New Roman"/>
          <w:bCs/>
          <w:sz w:val="28"/>
          <w:szCs w:val="28"/>
          <w:lang w:val="ru-RU" w:eastAsia="ru-RU"/>
        </w:rPr>
        <w:t>5</w:t>
      </w:r>
      <w:r w:rsidR="00F5292A">
        <w:rPr>
          <w:rFonts w:ascii="Times New Roman" w:eastAsia="Times New Roman" w:hAnsi="Times New Roman" w:cs="Times New Roman"/>
          <w:bCs/>
          <w:sz w:val="28"/>
          <w:szCs w:val="28"/>
          <w:lang w:val="ru-RU" w:eastAsia="ru-RU"/>
        </w:rPr>
        <w:t>, с.</w:t>
      </w:r>
      <w:r w:rsidR="00CE4CAE">
        <w:rPr>
          <w:rFonts w:ascii="Times New Roman" w:eastAsia="Times New Roman" w:hAnsi="Times New Roman" w:cs="Times New Roman"/>
          <w:bCs/>
          <w:sz w:val="28"/>
          <w:szCs w:val="28"/>
          <w:lang w:val="ru-RU" w:eastAsia="ru-RU"/>
        </w:rPr>
        <w:t xml:space="preserve"> 166</w:t>
      </w:r>
      <w:r w:rsidR="002231A2" w:rsidRPr="007F1E66">
        <w:rPr>
          <w:rFonts w:ascii="Times New Roman" w:eastAsia="Times New Roman" w:hAnsi="Times New Roman" w:cs="Times New Roman"/>
          <w:bCs/>
          <w:sz w:val="28"/>
          <w:szCs w:val="28"/>
          <w:lang w:val="ru-RU" w:eastAsia="ru-RU"/>
        </w:rPr>
        <w:t>]</w:t>
      </w:r>
      <w:r w:rsidRPr="007F1E66">
        <w:rPr>
          <w:rFonts w:ascii="Times New Roman" w:eastAsia="Calibri" w:hAnsi="Times New Roman" w:cs="Times New Roman"/>
          <w:bCs/>
          <w:sz w:val="28"/>
          <w:szCs w:val="28"/>
          <w:lang w:val="ru-RU"/>
        </w:rPr>
        <w:t xml:space="preserve">. </w:t>
      </w:r>
      <w:r w:rsidR="00E13DBF" w:rsidRPr="00E13DBF">
        <w:rPr>
          <w:rFonts w:ascii="Times New Roman" w:eastAsia="Calibri" w:hAnsi="Times New Roman" w:cs="Times New Roman"/>
          <w:bCs/>
          <w:sz w:val="28"/>
          <w:szCs w:val="28"/>
          <w:lang w:val="ru-RU"/>
        </w:rPr>
        <w:t xml:space="preserve">Обогащённая тромбоцитами </w:t>
      </w:r>
      <w:proofErr w:type="spellStart"/>
      <w:r w:rsidR="00E13DBF" w:rsidRPr="00E13DBF">
        <w:rPr>
          <w:rFonts w:ascii="Times New Roman" w:eastAsia="Calibri" w:hAnsi="Times New Roman" w:cs="Times New Roman"/>
          <w:bCs/>
          <w:sz w:val="28"/>
          <w:szCs w:val="28"/>
          <w:lang w:val="ru-RU"/>
        </w:rPr>
        <w:t>аутоплазма</w:t>
      </w:r>
      <w:proofErr w:type="spellEnd"/>
      <w:r w:rsidR="00E13DBF" w:rsidRPr="00E13DBF">
        <w:rPr>
          <w:rFonts w:ascii="Times New Roman" w:eastAsia="Calibri" w:hAnsi="Times New Roman" w:cs="Times New Roman"/>
          <w:bCs/>
          <w:sz w:val="28"/>
          <w:szCs w:val="28"/>
          <w:lang w:val="ru-RU"/>
        </w:rPr>
        <w:t xml:space="preserve"> в себе содержит множество биологических активных элементов, такие как, </w:t>
      </w:r>
      <w:proofErr w:type="spellStart"/>
      <w:r w:rsidR="00E13DBF" w:rsidRPr="00E13DBF">
        <w:rPr>
          <w:rFonts w:ascii="Times New Roman" w:eastAsia="Calibri" w:hAnsi="Times New Roman" w:cs="Times New Roman"/>
          <w:bCs/>
          <w:sz w:val="28"/>
          <w:szCs w:val="28"/>
          <w:lang w:val="ru-RU"/>
        </w:rPr>
        <w:t>провоспалительные</w:t>
      </w:r>
      <w:proofErr w:type="spellEnd"/>
      <w:r w:rsidR="00E13DBF" w:rsidRPr="00E13DBF">
        <w:rPr>
          <w:rFonts w:ascii="Times New Roman" w:eastAsia="Calibri" w:hAnsi="Times New Roman" w:cs="Times New Roman"/>
          <w:bCs/>
          <w:sz w:val="28"/>
          <w:szCs w:val="28"/>
          <w:lang w:val="ru-RU"/>
        </w:rPr>
        <w:t xml:space="preserve"> и противовоспалительные цитокины, различные факторы роста, </w:t>
      </w:r>
      <w:proofErr w:type="spellStart"/>
      <w:r w:rsidR="00E13DBF" w:rsidRPr="00E13DBF">
        <w:rPr>
          <w:rFonts w:ascii="Times New Roman" w:eastAsia="Calibri" w:hAnsi="Times New Roman" w:cs="Times New Roman"/>
          <w:bCs/>
          <w:sz w:val="28"/>
          <w:szCs w:val="28"/>
          <w:lang w:val="ru-RU"/>
        </w:rPr>
        <w:t>тромбопластины</w:t>
      </w:r>
      <w:proofErr w:type="spellEnd"/>
      <w:r w:rsidR="00E13DBF" w:rsidRPr="00E13DBF">
        <w:rPr>
          <w:rFonts w:ascii="Times New Roman" w:eastAsia="Calibri" w:hAnsi="Times New Roman" w:cs="Times New Roman"/>
          <w:bCs/>
          <w:sz w:val="28"/>
          <w:szCs w:val="28"/>
          <w:lang w:val="ru-RU"/>
        </w:rPr>
        <w:t xml:space="preserve">, фибрин, </w:t>
      </w:r>
      <w:proofErr w:type="spellStart"/>
      <w:r w:rsidR="00E13DBF" w:rsidRPr="00E13DBF">
        <w:rPr>
          <w:rFonts w:ascii="Times New Roman" w:eastAsia="Calibri" w:hAnsi="Times New Roman" w:cs="Times New Roman"/>
          <w:bCs/>
          <w:sz w:val="28"/>
          <w:szCs w:val="28"/>
          <w:lang w:val="ru-RU"/>
        </w:rPr>
        <w:t>хемокины</w:t>
      </w:r>
      <w:proofErr w:type="spellEnd"/>
      <w:r w:rsidR="00E13DBF" w:rsidRPr="00E13DBF">
        <w:rPr>
          <w:rFonts w:ascii="Times New Roman" w:eastAsia="Calibri" w:hAnsi="Times New Roman" w:cs="Times New Roman"/>
          <w:bCs/>
          <w:sz w:val="28"/>
          <w:szCs w:val="28"/>
          <w:lang w:val="ru-RU"/>
        </w:rPr>
        <w:t>, которые в свою очередь на клеточно-молекулярном уровне положительно влияют на процессы регенерации</w:t>
      </w:r>
      <w:r w:rsidR="00E13DBF">
        <w:rPr>
          <w:rFonts w:ascii="Times New Roman" w:eastAsia="Calibri" w:hAnsi="Times New Roman" w:cs="Times New Roman"/>
          <w:bCs/>
          <w:sz w:val="28"/>
          <w:szCs w:val="28"/>
          <w:lang w:val="ru-RU"/>
        </w:rPr>
        <w:t xml:space="preserve"> </w:t>
      </w:r>
      <w:r w:rsidR="002231A2" w:rsidRPr="007F1E66">
        <w:rPr>
          <w:rFonts w:ascii="Times New Roman" w:eastAsia="Times New Roman" w:hAnsi="Times New Roman" w:cs="Times New Roman"/>
          <w:bCs/>
          <w:sz w:val="28"/>
          <w:szCs w:val="28"/>
          <w:lang w:val="ru-RU" w:eastAsia="ru-RU"/>
        </w:rPr>
        <w:t>[</w:t>
      </w:r>
      <w:r w:rsidR="00F5292A" w:rsidRPr="007F1E66">
        <w:rPr>
          <w:rFonts w:ascii="Times New Roman" w:eastAsia="Times New Roman" w:hAnsi="Times New Roman" w:cs="Times New Roman"/>
          <w:bCs/>
          <w:sz w:val="28"/>
          <w:szCs w:val="28"/>
          <w:lang w:val="ru-RU" w:eastAsia="ru-RU"/>
        </w:rPr>
        <w:t>6</w:t>
      </w:r>
      <w:r w:rsidR="00F5292A">
        <w:rPr>
          <w:rFonts w:ascii="Times New Roman" w:eastAsia="Times New Roman" w:hAnsi="Times New Roman" w:cs="Times New Roman"/>
          <w:bCs/>
          <w:sz w:val="28"/>
          <w:szCs w:val="28"/>
          <w:lang w:val="ru-RU" w:eastAsia="ru-RU"/>
        </w:rPr>
        <w:t>, с.</w:t>
      </w:r>
      <w:r w:rsidR="00CE4CAE">
        <w:rPr>
          <w:rFonts w:ascii="Times New Roman" w:eastAsia="Times New Roman" w:hAnsi="Times New Roman" w:cs="Times New Roman"/>
          <w:bCs/>
          <w:sz w:val="28"/>
          <w:szCs w:val="28"/>
          <w:lang w:val="ru-RU" w:eastAsia="ru-RU"/>
        </w:rPr>
        <w:t xml:space="preserve"> 47</w:t>
      </w:r>
      <w:r w:rsidR="002231A2" w:rsidRPr="007F1E66">
        <w:rPr>
          <w:rFonts w:ascii="Times New Roman" w:eastAsia="Times New Roman" w:hAnsi="Times New Roman" w:cs="Times New Roman"/>
          <w:bCs/>
          <w:sz w:val="28"/>
          <w:szCs w:val="28"/>
          <w:lang w:val="ru-RU" w:eastAsia="ru-RU"/>
        </w:rPr>
        <w:t>]</w:t>
      </w:r>
      <w:r w:rsidRPr="007F1E66">
        <w:rPr>
          <w:rFonts w:ascii="Times New Roman" w:eastAsia="Calibri" w:hAnsi="Times New Roman" w:cs="Times New Roman"/>
          <w:bCs/>
          <w:sz w:val="28"/>
          <w:szCs w:val="28"/>
          <w:lang w:val="ru-RU"/>
        </w:rPr>
        <w:t xml:space="preserve">. </w:t>
      </w:r>
      <w:r w:rsidR="00E13DBF" w:rsidRPr="00E13DBF">
        <w:rPr>
          <w:rFonts w:ascii="Times New Roman" w:eastAsia="Calibri" w:hAnsi="Times New Roman" w:cs="Times New Roman"/>
          <w:bCs/>
          <w:sz w:val="28"/>
          <w:szCs w:val="28"/>
          <w:lang w:val="ru-RU"/>
        </w:rPr>
        <w:t xml:space="preserve">Учитывая данные научных публикаций, при сравнении </w:t>
      </w:r>
      <w:r w:rsidR="00825150">
        <w:rPr>
          <w:rFonts w:ascii="Times New Roman" w:eastAsia="Calibri" w:hAnsi="Times New Roman" w:cs="Times New Roman"/>
          <w:bCs/>
          <w:sz w:val="28"/>
          <w:szCs w:val="28"/>
          <w:lang w:val="ru-RU"/>
        </w:rPr>
        <w:t xml:space="preserve">со </w:t>
      </w:r>
      <w:r w:rsidR="00E13DBF" w:rsidRPr="00E13DBF">
        <w:rPr>
          <w:rFonts w:ascii="Times New Roman" w:eastAsia="Calibri" w:hAnsi="Times New Roman" w:cs="Times New Roman"/>
          <w:bCs/>
          <w:sz w:val="28"/>
          <w:szCs w:val="28"/>
          <w:lang w:val="ru-RU"/>
        </w:rPr>
        <w:t>стандартны</w:t>
      </w:r>
      <w:r w:rsidR="00825150">
        <w:rPr>
          <w:rFonts w:ascii="Times New Roman" w:eastAsia="Calibri" w:hAnsi="Times New Roman" w:cs="Times New Roman"/>
          <w:bCs/>
          <w:sz w:val="28"/>
          <w:szCs w:val="28"/>
          <w:lang w:val="ru-RU"/>
        </w:rPr>
        <w:t>ми</w:t>
      </w:r>
      <w:r w:rsidR="00E13DBF" w:rsidRPr="00E13DBF">
        <w:rPr>
          <w:rFonts w:ascii="Times New Roman" w:eastAsia="Calibri" w:hAnsi="Times New Roman" w:cs="Times New Roman"/>
          <w:bCs/>
          <w:sz w:val="28"/>
          <w:szCs w:val="28"/>
          <w:lang w:val="ru-RU"/>
        </w:rPr>
        <w:t xml:space="preserve"> метод</w:t>
      </w:r>
      <w:r w:rsidR="00825150">
        <w:rPr>
          <w:rFonts w:ascii="Times New Roman" w:eastAsia="Calibri" w:hAnsi="Times New Roman" w:cs="Times New Roman"/>
          <w:bCs/>
          <w:sz w:val="28"/>
          <w:szCs w:val="28"/>
          <w:lang w:val="ru-RU"/>
        </w:rPr>
        <w:t xml:space="preserve">ами </w:t>
      </w:r>
      <w:r w:rsidR="00E13DBF" w:rsidRPr="00E13DBF">
        <w:rPr>
          <w:rFonts w:ascii="Times New Roman" w:eastAsia="Calibri" w:hAnsi="Times New Roman" w:cs="Times New Roman"/>
          <w:bCs/>
          <w:sz w:val="28"/>
          <w:szCs w:val="28"/>
          <w:lang w:val="ru-RU"/>
        </w:rPr>
        <w:t xml:space="preserve">лечения, применение обогащенной </w:t>
      </w:r>
      <w:proofErr w:type="spellStart"/>
      <w:r w:rsidR="00E13DBF" w:rsidRPr="00E13DBF">
        <w:rPr>
          <w:rFonts w:ascii="Times New Roman" w:eastAsia="Calibri" w:hAnsi="Times New Roman" w:cs="Times New Roman"/>
          <w:bCs/>
          <w:sz w:val="28"/>
          <w:szCs w:val="28"/>
          <w:lang w:val="ru-RU"/>
        </w:rPr>
        <w:t>аутоплазмы</w:t>
      </w:r>
      <w:proofErr w:type="spellEnd"/>
      <w:r w:rsidR="00E13DBF" w:rsidRPr="00E13DBF">
        <w:rPr>
          <w:rFonts w:ascii="Times New Roman" w:eastAsia="Calibri" w:hAnsi="Times New Roman" w:cs="Times New Roman"/>
          <w:bCs/>
          <w:sz w:val="28"/>
          <w:szCs w:val="28"/>
          <w:lang w:val="ru-RU"/>
        </w:rPr>
        <w:t xml:space="preserve"> значительно ускоряет процессы эпителизации </w:t>
      </w:r>
      <w:r w:rsidR="002231A2" w:rsidRPr="007F1E66">
        <w:rPr>
          <w:rFonts w:ascii="Times New Roman" w:eastAsia="Times New Roman" w:hAnsi="Times New Roman" w:cs="Times New Roman"/>
          <w:bCs/>
          <w:sz w:val="28"/>
          <w:szCs w:val="28"/>
          <w:lang w:val="ru-RU" w:eastAsia="ru-RU"/>
        </w:rPr>
        <w:t>[7]</w:t>
      </w:r>
      <w:r w:rsidRPr="007F1E66">
        <w:rPr>
          <w:rFonts w:ascii="Times New Roman" w:eastAsia="Calibri" w:hAnsi="Times New Roman" w:cs="Times New Roman"/>
          <w:bCs/>
          <w:sz w:val="28"/>
          <w:szCs w:val="28"/>
          <w:lang w:val="ru-RU"/>
        </w:rPr>
        <w:t xml:space="preserve">. </w:t>
      </w:r>
      <w:r w:rsidR="00E13DBF" w:rsidRPr="00E13DBF">
        <w:rPr>
          <w:rFonts w:ascii="Times New Roman" w:eastAsia="Calibri" w:hAnsi="Times New Roman" w:cs="Times New Roman"/>
          <w:bCs/>
          <w:sz w:val="28"/>
          <w:szCs w:val="28"/>
          <w:lang w:val="ru-RU"/>
        </w:rPr>
        <w:t xml:space="preserve">Большая часть научных работ указывает на экономическую и клиническую эффективность данного метода, так как использование </w:t>
      </w:r>
      <w:proofErr w:type="spellStart"/>
      <w:r w:rsidR="00E13DBF" w:rsidRPr="00E13DBF">
        <w:rPr>
          <w:rFonts w:ascii="Times New Roman" w:eastAsia="Calibri" w:hAnsi="Times New Roman" w:cs="Times New Roman"/>
          <w:bCs/>
          <w:sz w:val="28"/>
          <w:szCs w:val="28"/>
          <w:lang w:val="ru-RU"/>
        </w:rPr>
        <w:t>аутоплазмы</w:t>
      </w:r>
      <w:proofErr w:type="spellEnd"/>
      <w:r w:rsidR="00E13DBF" w:rsidRPr="00E13DBF">
        <w:rPr>
          <w:rFonts w:ascii="Times New Roman" w:eastAsia="Calibri" w:hAnsi="Times New Roman" w:cs="Times New Roman"/>
          <w:bCs/>
          <w:sz w:val="28"/>
          <w:szCs w:val="28"/>
          <w:lang w:val="ru-RU"/>
        </w:rPr>
        <w:t xml:space="preserve"> не несет за собой значительных расходов на лечение, при этом снижает частоту осложнений, ускоряет эпителизацию ран, уменьшая </w:t>
      </w:r>
      <w:r w:rsidR="00F5292A" w:rsidRPr="00E13DBF">
        <w:rPr>
          <w:rFonts w:ascii="Times New Roman" w:eastAsia="Calibri" w:hAnsi="Times New Roman" w:cs="Times New Roman"/>
          <w:bCs/>
          <w:sz w:val="28"/>
          <w:szCs w:val="28"/>
          <w:lang w:val="ru-RU"/>
        </w:rPr>
        <w:t>гипертрофированн</w:t>
      </w:r>
      <w:r w:rsidR="00F5292A">
        <w:rPr>
          <w:rFonts w:ascii="Times New Roman" w:eastAsia="Calibri" w:hAnsi="Times New Roman" w:cs="Times New Roman"/>
          <w:bCs/>
          <w:sz w:val="28"/>
          <w:szCs w:val="28"/>
          <w:lang w:val="ru-RU"/>
        </w:rPr>
        <w:t>ые</w:t>
      </w:r>
      <w:r w:rsidR="00E13DBF" w:rsidRPr="00E13DBF">
        <w:rPr>
          <w:rFonts w:ascii="Times New Roman" w:eastAsia="Calibri" w:hAnsi="Times New Roman" w:cs="Times New Roman"/>
          <w:bCs/>
          <w:sz w:val="28"/>
          <w:szCs w:val="28"/>
          <w:lang w:val="ru-RU"/>
        </w:rPr>
        <w:t xml:space="preserve"> рубц</w:t>
      </w:r>
      <w:r w:rsidR="00F5292A">
        <w:rPr>
          <w:rFonts w:ascii="Times New Roman" w:eastAsia="Calibri" w:hAnsi="Times New Roman" w:cs="Times New Roman"/>
          <w:bCs/>
          <w:sz w:val="28"/>
          <w:szCs w:val="28"/>
          <w:lang w:val="ru-RU"/>
        </w:rPr>
        <w:t>ы</w:t>
      </w:r>
      <w:r w:rsidR="00E13DBF" w:rsidRPr="00E13DBF">
        <w:rPr>
          <w:rFonts w:ascii="Times New Roman" w:eastAsia="Calibri" w:hAnsi="Times New Roman" w:cs="Times New Roman"/>
          <w:bCs/>
          <w:sz w:val="28"/>
          <w:szCs w:val="28"/>
          <w:lang w:val="ru-RU"/>
        </w:rPr>
        <w:t>, снижает уровень ответа болевых рецепторов, положительно влияя на процесс ускоренного восстановления пациентов</w:t>
      </w:r>
      <w:r w:rsidR="002231A2" w:rsidRPr="007F1E66">
        <w:rPr>
          <w:rFonts w:ascii="Times New Roman" w:eastAsia="Calibri" w:hAnsi="Times New Roman" w:cs="Times New Roman"/>
          <w:bCs/>
          <w:sz w:val="28"/>
          <w:szCs w:val="28"/>
          <w:lang w:val="ru-RU"/>
        </w:rPr>
        <w:t xml:space="preserve"> </w:t>
      </w:r>
      <w:r w:rsidR="002231A2" w:rsidRPr="007F1E66">
        <w:rPr>
          <w:rFonts w:ascii="Times New Roman" w:eastAsia="Times New Roman" w:hAnsi="Times New Roman" w:cs="Times New Roman"/>
          <w:bCs/>
          <w:sz w:val="28"/>
          <w:szCs w:val="28"/>
          <w:lang w:val="ru-RU" w:eastAsia="ru-RU"/>
        </w:rPr>
        <w:t>[8]</w:t>
      </w:r>
      <w:r w:rsidRPr="007F1E66">
        <w:rPr>
          <w:rFonts w:ascii="Times New Roman" w:eastAsia="Calibri" w:hAnsi="Times New Roman" w:cs="Times New Roman"/>
          <w:bCs/>
          <w:sz w:val="28"/>
          <w:szCs w:val="28"/>
          <w:lang w:val="ru-RU"/>
        </w:rPr>
        <w:t xml:space="preserve">. </w:t>
      </w:r>
    </w:p>
    <w:p w14:paraId="14EC979A" w14:textId="208EFB25" w:rsidR="00485BCB" w:rsidRPr="007F1E66" w:rsidRDefault="00485BCB" w:rsidP="007F1E6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Разнообразие хирургических методов лечения геморроя в настоящее время указывает на нерешённость проблем, связанных с его хирургическим лечением. В последние годы современные технологии применяются в комбинации с персонализированным подходом к пациенту, включая дифференцированное воздействие на каждый геморроидальный узел. Это способствует повышению эффективности и результативности хирургического лечения.</w:t>
      </w:r>
    </w:p>
    <w:p w14:paraId="062EDF7C" w14:textId="69F2BECF" w:rsidR="00485BCB" w:rsidRPr="007F1E66" w:rsidRDefault="00485BCB" w:rsidP="007F1E6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Однако отсутствуют чёткие критерии отбора пациентов для амбулаторного лечения, не разработаны алгоритмы обследования, предоперационной подготовки, оперативного вмешательства и послеоперационного ведения больных с учётом современных методов и технологий. Эти факты подчёркивают необходимость проведения комплексного научного исследования.</w:t>
      </w:r>
    </w:p>
    <w:p w14:paraId="457ADDC6" w14:textId="4D5ECA65" w:rsidR="007A7510" w:rsidRPr="007F1E66" w:rsidRDefault="007A7510" w:rsidP="007F1E6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 xml:space="preserve">Относительно небольшое количество отечественных публикаций позволяет утверждать, что применение </w:t>
      </w:r>
      <w:proofErr w:type="spellStart"/>
      <w:r w:rsidRPr="007F1E66">
        <w:rPr>
          <w:rFonts w:ascii="Times New Roman" w:eastAsia="Calibri" w:hAnsi="Times New Roman" w:cs="Times New Roman"/>
          <w:bCs/>
          <w:sz w:val="28"/>
          <w:szCs w:val="28"/>
          <w:lang w:val="ru-RU"/>
        </w:rPr>
        <w:t>аутоплазмы</w:t>
      </w:r>
      <w:proofErr w:type="spellEnd"/>
      <w:r w:rsidRPr="007F1E66">
        <w:rPr>
          <w:rFonts w:ascii="Times New Roman" w:eastAsia="Calibri" w:hAnsi="Times New Roman" w:cs="Times New Roman"/>
          <w:bCs/>
          <w:sz w:val="28"/>
          <w:szCs w:val="28"/>
          <w:lang w:val="ru-RU"/>
        </w:rPr>
        <w:t xml:space="preserve"> и </w:t>
      </w:r>
      <w:r w:rsidR="00746837" w:rsidRPr="00746837">
        <w:rPr>
          <w:rFonts w:ascii="Times New Roman" w:eastAsia="Calibri" w:hAnsi="Times New Roman" w:cs="Times New Roman"/>
          <w:bCs/>
          <w:sz w:val="28"/>
          <w:szCs w:val="28"/>
          <w:lang w:val="ru-RU"/>
        </w:rPr>
        <w:t xml:space="preserve">алгоритма </w:t>
      </w:r>
      <w:proofErr w:type="spellStart"/>
      <w:r w:rsidR="00746837" w:rsidRPr="00746837">
        <w:rPr>
          <w:rFonts w:ascii="Times New Roman" w:eastAsia="Calibri" w:hAnsi="Times New Roman" w:cs="Times New Roman"/>
          <w:bCs/>
          <w:sz w:val="28"/>
          <w:szCs w:val="28"/>
          <w:lang w:val="ru-RU"/>
        </w:rPr>
        <w:t>периоперационного</w:t>
      </w:r>
      <w:proofErr w:type="spellEnd"/>
      <w:r w:rsidR="00746837" w:rsidRPr="00746837">
        <w:rPr>
          <w:rFonts w:ascii="Times New Roman" w:eastAsia="Calibri" w:hAnsi="Times New Roman" w:cs="Times New Roman"/>
          <w:bCs/>
          <w:sz w:val="28"/>
          <w:szCs w:val="28"/>
          <w:lang w:val="ru-RU"/>
        </w:rPr>
        <w:t xml:space="preserve"> ведения пациентов</w:t>
      </w:r>
      <w:r w:rsidR="00825150">
        <w:rPr>
          <w:rFonts w:ascii="Times New Roman" w:eastAsia="Calibri" w:hAnsi="Times New Roman" w:cs="Times New Roman"/>
          <w:bCs/>
          <w:sz w:val="28"/>
          <w:szCs w:val="28"/>
          <w:lang w:val="ru-RU"/>
        </w:rPr>
        <w:t>,</w:t>
      </w:r>
      <w:r w:rsidR="00746837" w:rsidRPr="00746837">
        <w:rPr>
          <w:rFonts w:ascii="Times New Roman" w:eastAsia="Calibri" w:hAnsi="Times New Roman" w:cs="Times New Roman"/>
          <w:bCs/>
          <w:sz w:val="28"/>
          <w:szCs w:val="28"/>
          <w:lang w:val="ru-RU"/>
        </w:rPr>
        <w:t xml:space="preserve"> с целью ускоренного и улучшенного восстановления</w:t>
      </w:r>
      <w:r w:rsidR="00825150">
        <w:rPr>
          <w:rFonts w:ascii="Times New Roman" w:eastAsia="Calibri" w:hAnsi="Times New Roman" w:cs="Times New Roman"/>
          <w:bCs/>
          <w:sz w:val="28"/>
          <w:szCs w:val="28"/>
          <w:lang w:val="ru-RU"/>
        </w:rPr>
        <w:t>,</w:t>
      </w:r>
      <w:r w:rsidR="00746837" w:rsidRPr="00746837">
        <w:rPr>
          <w:rFonts w:ascii="Times New Roman" w:eastAsia="Calibri" w:hAnsi="Times New Roman" w:cs="Times New Roman"/>
          <w:bCs/>
          <w:sz w:val="28"/>
          <w:szCs w:val="28"/>
          <w:lang w:val="ru-RU"/>
        </w:rPr>
        <w:t xml:space="preserve"> в проктологии недостаточно исследовано, что показывает </w:t>
      </w:r>
      <w:r w:rsidRPr="007F1E66">
        <w:rPr>
          <w:rFonts w:ascii="Times New Roman" w:eastAsia="Calibri" w:hAnsi="Times New Roman" w:cs="Times New Roman"/>
          <w:bCs/>
          <w:sz w:val="28"/>
          <w:szCs w:val="28"/>
          <w:lang w:val="ru-RU"/>
        </w:rPr>
        <w:t>очевидн</w:t>
      </w:r>
      <w:r w:rsidR="00D2472B">
        <w:rPr>
          <w:rFonts w:ascii="Times New Roman" w:eastAsia="Calibri" w:hAnsi="Times New Roman" w:cs="Times New Roman"/>
          <w:bCs/>
          <w:sz w:val="28"/>
          <w:szCs w:val="28"/>
          <w:lang w:val="ru-RU"/>
        </w:rPr>
        <w:t>ость</w:t>
      </w:r>
      <w:r w:rsidRPr="007F1E66">
        <w:rPr>
          <w:rFonts w:ascii="Times New Roman" w:eastAsia="Calibri" w:hAnsi="Times New Roman" w:cs="Times New Roman"/>
          <w:bCs/>
          <w:sz w:val="28"/>
          <w:szCs w:val="28"/>
          <w:lang w:val="ru-RU"/>
        </w:rPr>
        <w:t xml:space="preserve"> актуальност</w:t>
      </w:r>
      <w:r w:rsidR="00D2472B">
        <w:rPr>
          <w:rFonts w:ascii="Times New Roman" w:eastAsia="Calibri" w:hAnsi="Times New Roman" w:cs="Times New Roman"/>
          <w:bCs/>
          <w:sz w:val="28"/>
          <w:szCs w:val="28"/>
          <w:lang w:val="ru-RU"/>
        </w:rPr>
        <w:t>и</w:t>
      </w:r>
      <w:r w:rsidRPr="007F1E66">
        <w:rPr>
          <w:rFonts w:ascii="Times New Roman" w:eastAsia="Calibri" w:hAnsi="Times New Roman" w:cs="Times New Roman"/>
          <w:bCs/>
          <w:sz w:val="28"/>
          <w:szCs w:val="28"/>
          <w:lang w:val="ru-RU"/>
        </w:rPr>
        <w:t xml:space="preserve"> проведенного сравнительного анализа результатов лечения 20</w:t>
      </w:r>
      <w:r w:rsidR="000741F7" w:rsidRPr="007F1E66">
        <w:rPr>
          <w:rFonts w:ascii="Times New Roman" w:eastAsia="Calibri" w:hAnsi="Times New Roman" w:cs="Times New Roman"/>
          <w:bCs/>
          <w:sz w:val="28"/>
          <w:szCs w:val="28"/>
          <w:lang w:val="ru-RU"/>
        </w:rPr>
        <w:t>6</w:t>
      </w:r>
      <w:r w:rsidRPr="007F1E66">
        <w:rPr>
          <w:rFonts w:ascii="Times New Roman" w:eastAsia="Calibri" w:hAnsi="Times New Roman" w:cs="Times New Roman"/>
          <w:bCs/>
          <w:sz w:val="28"/>
          <w:szCs w:val="28"/>
          <w:lang w:val="ru-RU"/>
        </w:rPr>
        <w:t xml:space="preserve"> пациентов, оперированных по поводу хронического геморроя в г. Алматы с 20</w:t>
      </w:r>
      <w:r w:rsidR="00794474" w:rsidRPr="007F1E66">
        <w:rPr>
          <w:rFonts w:ascii="Times New Roman" w:eastAsia="Calibri" w:hAnsi="Times New Roman" w:cs="Times New Roman"/>
          <w:bCs/>
          <w:sz w:val="28"/>
          <w:szCs w:val="28"/>
          <w:lang w:val="ru-RU"/>
        </w:rPr>
        <w:t>20</w:t>
      </w:r>
      <w:r w:rsidRPr="007F1E66">
        <w:rPr>
          <w:rFonts w:ascii="Times New Roman" w:eastAsia="Calibri" w:hAnsi="Times New Roman" w:cs="Times New Roman"/>
          <w:bCs/>
          <w:sz w:val="28"/>
          <w:szCs w:val="28"/>
          <w:lang w:val="ru-RU"/>
        </w:rPr>
        <w:t xml:space="preserve"> по 202</w:t>
      </w:r>
      <w:r w:rsidR="000741F7" w:rsidRPr="007F1E66">
        <w:rPr>
          <w:rFonts w:ascii="Times New Roman" w:eastAsia="Calibri" w:hAnsi="Times New Roman" w:cs="Times New Roman"/>
          <w:bCs/>
          <w:sz w:val="28"/>
          <w:szCs w:val="28"/>
          <w:lang w:val="ru-RU"/>
        </w:rPr>
        <w:t>3</w:t>
      </w:r>
      <w:r w:rsidRPr="007F1E66">
        <w:rPr>
          <w:rFonts w:ascii="Times New Roman" w:eastAsia="Calibri" w:hAnsi="Times New Roman" w:cs="Times New Roman"/>
          <w:bCs/>
          <w:sz w:val="28"/>
          <w:szCs w:val="28"/>
          <w:lang w:val="ru-RU"/>
        </w:rPr>
        <w:t xml:space="preserve"> год.</w:t>
      </w:r>
    </w:p>
    <w:p w14:paraId="12D7BFEA" w14:textId="2A3E0C16" w:rsidR="002231A2" w:rsidRPr="007F1E66" w:rsidRDefault="007A7510" w:rsidP="007F1E66">
      <w:pPr>
        <w:widowControl w:val="0"/>
        <w:autoSpaceDE w:val="0"/>
        <w:autoSpaceDN w:val="0"/>
        <w:adjustRightInd w:val="0"/>
        <w:spacing w:after="0" w:line="240" w:lineRule="auto"/>
        <w:ind w:firstLine="567"/>
        <w:jc w:val="both"/>
        <w:rPr>
          <w:rFonts w:ascii="Times New Roman" w:eastAsia="Calibri" w:hAnsi="Times New Roman" w:cs="Times New Roman"/>
          <w:b/>
          <w:sz w:val="28"/>
          <w:szCs w:val="28"/>
          <w:lang w:val="ru-RU"/>
        </w:rPr>
      </w:pPr>
      <w:r w:rsidRPr="007F1E66">
        <w:rPr>
          <w:rFonts w:ascii="Times New Roman" w:eastAsia="Calibri" w:hAnsi="Times New Roman" w:cs="Times New Roman"/>
          <w:b/>
          <w:sz w:val="28"/>
          <w:szCs w:val="28"/>
          <w:lang w:val="ru-RU"/>
        </w:rPr>
        <w:t>Цель исследования</w:t>
      </w:r>
    </w:p>
    <w:p w14:paraId="2AE33FFF" w14:textId="7FD3A9C9" w:rsidR="00F838B5" w:rsidRPr="007F1E66" w:rsidRDefault="00F838B5" w:rsidP="007F1E6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 xml:space="preserve">Улучшение результатов лечения пациентов с хроническим геморроем путем применения обогащенной тромбоцитами </w:t>
      </w:r>
      <w:proofErr w:type="spellStart"/>
      <w:r w:rsidRPr="007F1E66">
        <w:rPr>
          <w:rFonts w:ascii="Times New Roman" w:eastAsia="Calibri" w:hAnsi="Times New Roman" w:cs="Times New Roman"/>
          <w:bCs/>
          <w:sz w:val="28"/>
          <w:szCs w:val="28"/>
          <w:lang w:val="ru-RU"/>
        </w:rPr>
        <w:t>аутоплазмы</w:t>
      </w:r>
      <w:proofErr w:type="spellEnd"/>
      <w:r w:rsidRPr="007F1E66">
        <w:rPr>
          <w:rFonts w:ascii="Times New Roman" w:eastAsia="Calibri" w:hAnsi="Times New Roman" w:cs="Times New Roman"/>
          <w:bCs/>
          <w:sz w:val="28"/>
          <w:szCs w:val="28"/>
          <w:lang w:val="ru-RU"/>
        </w:rPr>
        <w:t xml:space="preserve"> (</w:t>
      </w:r>
      <w:r w:rsidRPr="007F1E66">
        <w:rPr>
          <w:rFonts w:ascii="Times New Roman" w:eastAsia="Calibri" w:hAnsi="Times New Roman" w:cs="Times New Roman"/>
          <w:bCs/>
          <w:sz w:val="28"/>
          <w:szCs w:val="28"/>
        </w:rPr>
        <w:t>PRP</w:t>
      </w:r>
      <w:r w:rsidR="00096DFD">
        <w:rPr>
          <w:rFonts w:ascii="Times New Roman" w:eastAsia="Calibri" w:hAnsi="Times New Roman" w:cs="Times New Roman"/>
          <w:bCs/>
          <w:sz w:val="28"/>
          <w:szCs w:val="28"/>
          <w:lang w:val="ru-RU"/>
        </w:rPr>
        <w:t>-</w:t>
      </w:r>
      <w:r w:rsidRPr="007F1E66">
        <w:rPr>
          <w:rFonts w:ascii="Times New Roman" w:eastAsia="Calibri" w:hAnsi="Times New Roman" w:cs="Times New Roman"/>
          <w:bCs/>
          <w:sz w:val="28"/>
          <w:szCs w:val="28"/>
          <w:lang w:val="kk-KZ"/>
        </w:rPr>
        <w:t>терапия) при геморроидэктомии</w:t>
      </w:r>
      <w:r w:rsidRPr="007F1E66">
        <w:rPr>
          <w:rFonts w:ascii="Times New Roman" w:eastAsia="Calibri" w:hAnsi="Times New Roman" w:cs="Times New Roman"/>
          <w:bCs/>
          <w:sz w:val="28"/>
          <w:szCs w:val="28"/>
          <w:lang w:val="ru-RU"/>
        </w:rPr>
        <w:t xml:space="preserve"> и разработки адаптированной тактики ведения пациентов до и после оперативного вмешательства.</w:t>
      </w:r>
    </w:p>
    <w:p w14:paraId="6DDEC566" w14:textId="77777777" w:rsidR="00F814EA" w:rsidRPr="007F1E66" w:rsidRDefault="00F814EA" w:rsidP="007F1E66">
      <w:pPr>
        <w:spacing w:after="0" w:line="240" w:lineRule="auto"/>
        <w:ind w:firstLine="567"/>
        <w:jc w:val="both"/>
        <w:rPr>
          <w:rFonts w:ascii="Times New Roman" w:eastAsia="Calibri" w:hAnsi="Times New Roman" w:cs="Times New Roman"/>
          <w:b/>
          <w:sz w:val="28"/>
          <w:lang w:val="ru-RU"/>
        </w:rPr>
      </w:pPr>
      <w:bookmarkStart w:id="5" w:name="_Hlk177415399"/>
      <w:bookmarkStart w:id="6" w:name="_Hlk176295809"/>
      <w:bookmarkStart w:id="7" w:name="_Hlk175521809"/>
      <w:bookmarkStart w:id="8" w:name="_Hlk177420945"/>
      <w:r w:rsidRPr="007F1E66">
        <w:rPr>
          <w:rFonts w:ascii="Times New Roman" w:eastAsia="Calibri" w:hAnsi="Times New Roman" w:cs="Times New Roman"/>
          <w:b/>
          <w:sz w:val="28"/>
          <w:lang w:val="ru-RU"/>
        </w:rPr>
        <w:t>Задачи исследования</w:t>
      </w:r>
    </w:p>
    <w:p w14:paraId="1647D072" w14:textId="77777777" w:rsidR="00F814EA" w:rsidRPr="007F1E66" w:rsidRDefault="00F814EA" w:rsidP="007F1E66">
      <w:pPr>
        <w:spacing w:after="0" w:line="240" w:lineRule="auto"/>
        <w:ind w:firstLine="567"/>
        <w:jc w:val="both"/>
        <w:rPr>
          <w:rFonts w:ascii="Times New Roman" w:eastAsia="Calibri" w:hAnsi="Times New Roman" w:cs="Times New Roman"/>
          <w:bCs/>
          <w:sz w:val="28"/>
          <w:lang w:val="ru-RU"/>
        </w:rPr>
      </w:pPr>
      <w:r w:rsidRPr="007F1E66">
        <w:rPr>
          <w:rFonts w:ascii="Times New Roman" w:eastAsia="Calibri" w:hAnsi="Times New Roman" w:cs="Times New Roman"/>
          <w:bCs/>
          <w:sz w:val="28"/>
          <w:lang w:val="ru-RU"/>
        </w:rPr>
        <w:t xml:space="preserve">1. Изучить и обосновать эффективность применения инъекции, обогащенной тромбоцитами </w:t>
      </w:r>
      <w:proofErr w:type="spellStart"/>
      <w:r w:rsidRPr="007F1E66">
        <w:rPr>
          <w:rFonts w:ascii="Times New Roman" w:eastAsia="Calibri" w:hAnsi="Times New Roman" w:cs="Times New Roman"/>
          <w:bCs/>
          <w:sz w:val="28"/>
          <w:lang w:val="ru-RU"/>
        </w:rPr>
        <w:t>аутоплазмы</w:t>
      </w:r>
      <w:proofErr w:type="spellEnd"/>
      <w:r w:rsidRPr="007F1E66">
        <w:rPr>
          <w:rFonts w:ascii="Times New Roman" w:eastAsia="Calibri" w:hAnsi="Times New Roman" w:cs="Times New Roman"/>
          <w:bCs/>
          <w:sz w:val="28"/>
          <w:lang w:val="ru-RU"/>
        </w:rPr>
        <w:t xml:space="preserve"> у пациентов с хроническим геморроем</w:t>
      </w:r>
      <w:r w:rsidRPr="007F1E66">
        <w:rPr>
          <w:rFonts w:ascii="Times New Roman" w:eastAsia="Calibri" w:hAnsi="Times New Roman" w:cs="Times New Roman"/>
          <w:sz w:val="28"/>
          <w:lang w:val="ru-RU"/>
        </w:rPr>
        <w:t xml:space="preserve"> </w:t>
      </w:r>
      <w:r w:rsidRPr="007F1E66">
        <w:rPr>
          <w:rFonts w:ascii="Times New Roman" w:eastAsia="Calibri" w:hAnsi="Times New Roman" w:cs="Times New Roman"/>
          <w:bCs/>
          <w:sz w:val="28"/>
          <w:lang w:val="ru-RU"/>
        </w:rPr>
        <w:t xml:space="preserve">при </w:t>
      </w:r>
      <w:proofErr w:type="spellStart"/>
      <w:r w:rsidRPr="007F1E66">
        <w:rPr>
          <w:rFonts w:ascii="Times New Roman" w:eastAsia="Calibri" w:hAnsi="Times New Roman" w:cs="Times New Roman"/>
          <w:bCs/>
          <w:sz w:val="28"/>
          <w:lang w:val="ru-RU"/>
        </w:rPr>
        <w:t>геморроидэктомии</w:t>
      </w:r>
      <w:proofErr w:type="spellEnd"/>
      <w:r w:rsidRPr="007F1E66">
        <w:rPr>
          <w:rFonts w:ascii="Times New Roman" w:eastAsia="Calibri" w:hAnsi="Times New Roman" w:cs="Times New Roman"/>
          <w:bCs/>
          <w:sz w:val="28"/>
          <w:lang w:val="ru-RU"/>
        </w:rPr>
        <w:t>.</w:t>
      </w:r>
    </w:p>
    <w:p w14:paraId="5C145897" w14:textId="1A147C06" w:rsidR="00F814EA" w:rsidRPr="007F1E66" w:rsidRDefault="00F814EA" w:rsidP="007F1E66">
      <w:pPr>
        <w:spacing w:after="0" w:line="240" w:lineRule="auto"/>
        <w:ind w:firstLine="567"/>
        <w:jc w:val="both"/>
        <w:rPr>
          <w:rFonts w:ascii="Times New Roman" w:eastAsia="Calibri" w:hAnsi="Times New Roman" w:cs="Times New Roman"/>
          <w:bCs/>
          <w:sz w:val="28"/>
          <w:lang w:val="ru-RU"/>
        </w:rPr>
      </w:pPr>
      <w:r w:rsidRPr="007F1E66">
        <w:rPr>
          <w:rFonts w:ascii="Times New Roman" w:eastAsia="Calibri" w:hAnsi="Times New Roman" w:cs="Times New Roman"/>
          <w:bCs/>
          <w:sz w:val="28"/>
          <w:lang w:val="ru-RU"/>
        </w:rPr>
        <w:t xml:space="preserve">2. Разработать метод лечения геморроидальной болезни с </w:t>
      </w:r>
      <w:proofErr w:type="spellStart"/>
      <w:r w:rsidRPr="007F1E66">
        <w:rPr>
          <w:rFonts w:ascii="Times New Roman" w:eastAsia="Calibri" w:hAnsi="Times New Roman" w:cs="Times New Roman"/>
          <w:bCs/>
          <w:sz w:val="28"/>
          <w:lang w:val="ru-RU"/>
        </w:rPr>
        <w:t>интраоперационным</w:t>
      </w:r>
      <w:proofErr w:type="spellEnd"/>
      <w:r w:rsidRPr="007F1E66">
        <w:rPr>
          <w:rFonts w:ascii="Times New Roman" w:eastAsia="Calibri" w:hAnsi="Times New Roman" w:cs="Times New Roman"/>
          <w:bCs/>
          <w:sz w:val="28"/>
          <w:lang w:val="ru-RU"/>
        </w:rPr>
        <w:t xml:space="preserve"> применением </w:t>
      </w:r>
      <w:bookmarkStart w:id="9" w:name="_Hlk177552796"/>
      <w:r w:rsidRPr="007F1E66">
        <w:rPr>
          <w:rFonts w:ascii="Times New Roman" w:eastAsia="Calibri" w:hAnsi="Times New Roman" w:cs="Times New Roman"/>
          <w:bCs/>
          <w:sz w:val="28"/>
        </w:rPr>
        <w:t>PRP</w:t>
      </w:r>
      <w:r w:rsidR="00096DFD">
        <w:rPr>
          <w:rFonts w:ascii="Times New Roman" w:eastAsia="Calibri" w:hAnsi="Times New Roman" w:cs="Times New Roman"/>
          <w:bCs/>
          <w:sz w:val="28"/>
          <w:lang w:val="ru-RU"/>
        </w:rPr>
        <w:t>-</w:t>
      </w:r>
      <w:r w:rsidRPr="007F1E66">
        <w:rPr>
          <w:rFonts w:ascii="Times New Roman" w:eastAsia="Calibri" w:hAnsi="Times New Roman" w:cs="Times New Roman"/>
          <w:bCs/>
          <w:sz w:val="28"/>
          <w:lang w:val="kk-KZ"/>
        </w:rPr>
        <w:t xml:space="preserve">терапии </w:t>
      </w:r>
      <w:bookmarkEnd w:id="9"/>
      <w:r w:rsidRPr="007F1E66">
        <w:rPr>
          <w:rFonts w:ascii="Times New Roman" w:eastAsia="Calibri" w:hAnsi="Times New Roman" w:cs="Times New Roman"/>
          <w:bCs/>
          <w:sz w:val="28"/>
          <w:lang w:val="kk-KZ"/>
        </w:rPr>
        <w:t xml:space="preserve">с целью улучшения заживления ран </w:t>
      </w:r>
      <w:bookmarkStart w:id="10" w:name="_Hlk177549630"/>
      <w:r w:rsidRPr="007F1E66">
        <w:rPr>
          <w:rFonts w:ascii="Times New Roman" w:eastAsia="Calibri" w:hAnsi="Times New Roman" w:cs="Times New Roman"/>
          <w:bCs/>
          <w:sz w:val="28"/>
          <w:lang w:val="kk-KZ"/>
        </w:rPr>
        <w:t>после геморроидэктомии</w:t>
      </w:r>
      <w:bookmarkEnd w:id="10"/>
      <w:r w:rsidRPr="007F1E66">
        <w:rPr>
          <w:rFonts w:ascii="Times New Roman" w:eastAsia="Calibri" w:hAnsi="Times New Roman" w:cs="Times New Roman"/>
          <w:bCs/>
          <w:sz w:val="28"/>
          <w:lang w:val="ru-RU"/>
        </w:rPr>
        <w:t>.</w:t>
      </w:r>
    </w:p>
    <w:p w14:paraId="13977505" w14:textId="77777777" w:rsidR="00F814EA" w:rsidRPr="007F1E66" w:rsidRDefault="00F814EA" w:rsidP="007F1E66">
      <w:pPr>
        <w:spacing w:after="0" w:line="240" w:lineRule="auto"/>
        <w:ind w:firstLine="567"/>
        <w:jc w:val="both"/>
        <w:rPr>
          <w:rFonts w:ascii="Times New Roman" w:eastAsia="Calibri" w:hAnsi="Times New Roman" w:cs="Times New Roman"/>
          <w:bCs/>
          <w:sz w:val="28"/>
          <w:lang w:val="ru-RU"/>
        </w:rPr>
      </w:pPr>
      <w:r w:rsidRPr="007F1E66">
        <w:rPr>
          <w:rFonts w:ascii="Times New Roman" w:eastAsia="Calibri" w:hAnsi="Times New Roman" w:cs="Times New Roman"/>
          <w:bCs/>
          <w:sz w:val="28"/>
          <w:lang w:val="ru-RU"/>
        </w:rPr>
        <w:t xml:space="preserve">3. Оптимизировать методы </w:t>
      </w:r>
      <w:proofErr w:type="spellStart"/>
      <w:r w:rsidRPr="007F1E66">
        <w:rPr>
          <w:rFonts w:ascii="Times New Roman" w:eastAsia="Calibri" w:hAnsi="Times New Roman" w:cs="Times New Roman"/>
          <w:bCs/>
          <w:sz w:val="28"/>
          <w:lang w:val="ru-RU"/>
        </w:rPr>
        <w:t>периоперационного</w:t>
      </w:r>
      <w:proofErr w:type="spellEnd"/>
      <w:r w:rsidRPr="007F1E66">
        <w:rPr>
          <w:rFonts w:ascii="Times New Roman" w:eastAsia="Calibri" w:hAnsi="Times New Roman" w:cs="Times New Roman"/>
          <w:bCs/>
          <w:sz w:val="28"/>
          <w:lang w:val="ru-RU"/>
        </w:rPr>
        <w:t xml:space="preserve"> ведения пациентов с геморроидальной болезнью для ускоренного восстановления после операции путем создания алгоритма на основе валидизации программы </w:t>
      </w:r>
      <w:r w:rsidRPr="007F1E66">
        <w:rPr>
          <w:rFonts w:ascii="Times New Roman" w:eastAsia="Calibri" w:hAnsi="Times New Roman" w:cs="Times New Roman"/>
          <w:bCs/>
          <w:sz w:val="28"/>
        </w:rPr>
        <w:t>ERAS</w:t>
      </w:r>
      <w:r w:rsidRPr="007F1E66">
        <w:rPr>
          <w:rFonts w:ascii="Times New Roman" w:eastAsia="Calibri" w:hAnsi="Times New Roman" w:cs="Times New Roman"/>
          <w:bCs/>
          <w:sz w:val="28"/>
          <w:lang w:val="ru-RU"/>
        </w:rPr>
        <w:t>.</w:t>
      </w:r>
    </w:p>
    <w:p w14:paraId="34710454" w14:textId="12932284" w:rsidR="00F814EA" w:rsidRPr="007F1E66" w:rsidRDefault="00F814EA" w:rsidP="007F1E66">
      <w:pPr>
        <w:spacing w:after="0" w:line="240" w:lineRule="auto"/>
        <w:ind w:firstLine="567"/>
        <w:jc w:val="both"/>
        <w:rPr>
          <w:rFonts w:ascii="Times New Roman" w:eastAsia="Calibri" w:hAnsi="Times New Roman" w:cs="Times New Roman"/>
          <w:bCs/>
          <w:sz w:val="28"/>
          <w:lang w:val="kk-KZ"/>
        </w:rPr>
      </w:pPr>
      <w:r w:rsidRPr="007F1E66">
        <w:rPr>
          <w:rFonts w:ascii="Times New Roman" w:eastAsia="Calibri" w:hAnsi="Times New Roman" w:cs="Times New Roman"/>
          <w:bCs/>
          <w:sz w:val="28"/>
          <w:lang w:val="ru-RU"/>
        </w:rPr>
        <w:t>4. Усовершенствовать хирургическую тактику при хроническом геморрое путем использования разработанного способа</w:t>
      </w:r>
      <w:r w:rsidRPr="007F1E66">
        <w:rPr>
          <w:rFonts w:ascii="Times New Roman" w:eastAsia="Calibri" w:hAnsi="Times New Roman" w:cs="Times New Roman"/>
          <w:sz w:val="28"/>
          <w:lang w:val="ru-RU"/>
        </w:rPr>
        <w:t xml:space="preserve"> </w:t>
      </w:r>
      <w:r w:rsidRPr="007F1E66">
        <w:rPr>
          <w:rFonts w:ascii="Times New Roman" w:eastAsia="Calibri" w:hAnsi="Times New Roman" w:cs="Times New Roman"/>
          <w:bCs/>
          <w:sz w:val="28"/>
          <w:lang w:val="ru-RU"/>
        </w:rPr>
        <w:t>PRP</w:t>
      </w:r>
      <w:r w:rsidR="00096DFD">
        <w:rPr>
          <w:rFonts w:ascii="Times New Roman" w:eastAsia="Calibri" w:hAnsi="Times New Roman" w:cs="Times New Roman"/>
          <w:bCs/>
          <w:sz w:val="28"/>
          <w:lang w:val="ru-RU"/>
        </w:rPr>
        <w:t>-</w:t>
      </w:r>
      <w:r w:rsidRPr="007F1E66">
        <w:rPr>
          <w:rFonts w:ascii="Times New Roman" w:eastAsia="Calibri" w:hAnsi="Times New Roman" w:cs="Times New Roman"/>
          <w:bCs/>
          <w:sz w:val="28"/>
          <w:lang w:val="ru-RU"/>
        </w:rPr>
        <w:t xml:space="preserve">терапии и алгоритма </w:t>
      </w:r>
      <w:proofErr w:type="spellStart"/>
      <w:r w:rsidRPr="007F1E66">
        <w:rPr>
          <w:rFonts w:ascii="Times New Roman" w:eastAsia="Calibri" w:hAnsi="Times New Roman" w:cs="Times New Roman"/>
          <w:bCs/>
          <w:sz w:val="28"/>
          <w:lang w:val="ru-RU"/>
        </w:rPr>
        <w:t>периоперационного</w:t>
      </w:r>
      <w:proofErr w:type="spellEnd"/>
      <w:r w:rsidRPr="007F1E66">
        <w:rPr>
          <w:rFonts w:ascii="Times New Roman" w:eastAsia="Calibri" w:hAnsi="Times New Roman" w:cs="Times New Roman"/>
          <w:bCs/>
          <w:sz w:val="28"/>
          <w:lang w:val="ru-RU"/>
        </w:rPr>
        <w:t xml:space="preserve"> ведения пациентов, с целью снижения частоты послеоперационных осложнений и улучшения их качества жизни.</w:t>
      </w:r>
    </w:p>
    <w:p w14:paraId="6EBFD73D" w14:textId="77777777" w:rsidR="00F814EA" w:rsidRPr="007F1E66" w:rsidRDefault="00F814EA" w:rsidP="007F1E66">
      <w:pPr>
        <w:spacing w:after="0" w:line="240" w:lineRule="auto"/>
        <w:ind w:firstLine="567"/>
        <w:jc w:val="both"/>
        <w:rPr>
          <w:rFonts w:ascii="Times New Roman" w:eastAsia="Calibri" w:hAnsi="Times New Roman" w:cs="Times New Roman"/>
          <w:bCs/>
          <w:sz w:val="28"/>
          <w:lang w:val="ru-RU"/>
        </w:rPr>
      </w:pPr>
      <w:r w:rsidRPr="007F1E66">
        <w:rPr>
          <w:rFonts w:ascii="Times New Roman" w:eastAsia="Calibri" w:hAnsi="Times New Roman" w:cs="Times New Roman"/>
          <w:bCs/>
          <w:sz w:val="28"/>
          <w:lang w:val="ru-RU"/>
        </w:rPr>
        <w:t>5. Провести сравнительный анализ результатов хирургического лечения пациентов, страдающих геморроем с применением биотехнологий и оптимизированного алгоритма ведения по сравнению с традиционным методом.</w:t>
      </w:r>
    </w:p>
    <w:bookmarkEnd w:id="5"/>
    <w:p w14:paraId="1C5EA378" w14:textId="77777777" w:rsidR="000464A2" w:rsidRPr="007F1E66" w:rsidRDefault="000464A2" w:rsidP="007F1E66">
      <w:pPr>
        <w:widowControl w:val="0"/>
        <w:autoSpaceDE w:val="0"/>
        <w:autoSpaceDN w:val="0"/>
        <w:adjustRightInd w:val="0"/>
        <w:spacing w:after="0" w:line="240" w:lineRule="auto"/>
        <w:ind w:firstLine="567"/>
        <w:jc w:val="both"/>
        <w:rPr>
          <w:rFonts w:ascii="Times New Roman" w:eastAsia="Calibri" w:hAnsi="Times New Roman" w:cs="Times New Roman"/>
          <w:b/>
          <w:sz w:val="28"/>
          <w:szCs w:val="28"/>
          <w:lang w:val="ru-RU"/>
        </w:rPr>
      </w:pPr>
      <w:r w:rsidRPr="007F1E66">
        <w:rPr>
          <w:rFonts w:ascii="Times New Roman" w:eastAsia="Calibri" w:hAnsi="Times New Roman" w:cs="Times New Roman"/>
          <w:b/>
          <w:sz w:val="28"/>
          <w:szCs w:val="28"/>
          <w:lang w:val="ru-RU"/>
        </w:rPr>
        <w:t>Научная новизна</w:t>
      </w:r>
    </w:p>
    <w:bookmarkEnd w:id="6"/>
    <w:bookmarkEnd w:id="7"/>
    <w:p w14:paraId="6EA4692D" w14:textId="5BF9AC90" w:rsidR="00404416" w:rsidRPr="007F1E66" w:rsidRDefault="00404416" w:rsidP="007F1E6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1.</w:t>
      </w:r>
      <w:r w:rsidR="007F1E66" w:rsidRPr="007F1E66">
        <w:rPr>
          <w:rFonts w:ascii="Times New Roman" w:eastAsia="Calibri" w:hAnsi="Times New Roman" w:cs="Times New Roman"/>
          <w:bCs/>
          <w:sz w:val="28"/>
          <w:szCs w:val="28"/>
          <w:lang w:val="ru-RU"/>
        </w:rPr>
        <w:t xml:space="preserve"> </w:t>
      </w:r>
      <w:r w:rsidRPr="007F1E66">
        <w:rPr>
          <w:rFonts w:ascii="Times New Roman" w:eastAsia="Calibri" w:hAnsi="Times New Roman" w:cs="Times New Roman"/>
          <w:bCs/>
          <w:sz w:val="28"/>
          <w:szCs w:val="28"/>
          <w:lang w:val="ru-RU"/>
        </w:rPr>
        <w:t>Разработан метод хирургического лечения геморроидальной болезни с применением PRP</w:t>
      </w:r>
      <w:r w:rsidR="00096DFD">
        <w:rPr>
          <w:rFonts w:ascii="Times New Roman" w:eastAsia="Calibri" w:hAnsi="Times New Roman" w:cs="Times New Roman"/>
          <w:bCs/>
          <w:sz w:val="28"/>
          <w:szCs w:val="28"/>
          <w:lang w:val="ru-RU"/>
        </w:rPr>
        <w:t>-</w:t>
      </w:r>
      <w:r w:rsidRPr="007F1E66">
        <w:rPr>
          <w:rFonts w:ascii="Times New Roman" w:eastAsia="Calibri" w:hAnsi="Times New Roman" w:cs="Times New Roman"/>
          <w:bCs/>
          <w:sz w:val="28"/>
          <w:szCs w:val="28"/>
          <w:lang w:val="ru-RU"/>
        </w:rPr>
        <w:t xml:space="preserve">терапии (Патент №36881 «Способ лечения ран после </w:t>
      </w:r>
      <w:proofErr w:type="spellStart"/>
      <w:r w:rsidRPr="007F1E66">
        <w:rPr>
          <w:rFonts w:ascii="Times New Roman" w:eastAsia="Calibri" w:hAnsi="Times New Roman" w:cs="Times New Roman"/>
          <w:bCs/>
          <w:sz w:val="28"/>
          <w:szCs w:val="28"/>
          <w:lang w:val="ru-RU"/>
        </w:rPr>
        <w:t>геморроидэктомии</w:t>
      </w:r>
      <w:proofErr w:type="spellEnd"/>
      <w:r w:rsidRPr="007F1E66">
        <w:rPr>
          <w:rFonts w:ascii="Times New Roman" w:eastAsia="Calibri" w:hAnsi="Times New Roman" w:cs="Times New Roman"/>
          <w:bCs/>
          <w:sz w:val="28"/>
          <w:szCs w:val="28"/>
          <w:lang w:val="ru-RU"/>
        </w:rPr>
        <w:t>» от 16.08.2024г).</w:t>
      </w:r>
    </w:p>
    <w:p w14:paraId="3463DF94" w14:textId="1CD6727C" w:rsidR="00404416" w:rsidRPr="007F1E66" w:rsidRDefault="00404416" w:rsidP="007F1E6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2.</w:t>
      </w:r>
      <w:r w:rsidR="007F1E66" w:rsidRPr="007F1E66">
        <w:rPr>
          <w:rFonts w:ascii="Times New Roman" w:eastAsia="Calibri" w:hAnsi="Times New Roman" w:cs="Times New Roman"/>
          <w:bCs/>
          <w:sz w:val="28"/>
          <w:szCs w:val="28"/>
          <w:lang w:val="ru-RU"/>
        </w:rPr>
        <w:t xml:space="preserve"> </w:t>
      </w:r>
      <w:r w:rsidRPr="007F1E66">
        <w:rPr>
          <w:rFonts w:ascii="Times New Roman" w:eastAsia="Calibri" w:hAnsi="Times New Roman" w:cs="Times New Roman"/>
          <w:bCs/>
          <w:sz w:val="28"/>
          <w:szCs w:val="28"/>
          <w:lang w:val="ru-RU"/>
        </w:rPr>
        <w:t xml:space="preserve">Созданы оптимальные схемы и способы </w:t>
      </w:r>
      <w:proofErr w:type="spellStart"/>
      <w:r w:rsidRPr="007F1E66">
        <w:rPr>
          <w:rFonts w:ascii="Times New Roman" w:eastAsia="Calibri" w:hAnsi="Times New Roman" w:cs="Times New Roman"/>
          <w:bCs/>
          <w:sz w:val="28"/>
          <w:szCs w:val="28"/>
          <w:lang w:val="ru-RU"/>
        </w:rPr>
        <w:t>периоперационного</w:t>
      </w:r>
      <w:proofErr w:type="spellEnd"/>
      <w:r w:rsidRPr="007F1E66">
        <w:rPr>
          <w:rFonts w:ascii="Times New Roman" w:eastAsia="Calibri" w:hAnsi="Times New Roman" w:cs="Times New Roman"/>
          <w:bCs/>
          <w:sz w:val="28"/>
          <w:szCs w:val="28"/>
          <w:lang w:val="ru-RU"/>
        </w:rPr>
        <w:t xml:space="preserve"> ведения пациентов путем введения улучшенной тактики ведения пациентов с геморроидальной болезнью (авторское свидетельство о внесении сведений в государственный реестр прав на объекты, охраняемые авторским правом. «Хирургическое лечение хронического геморроя (информационный листок для пациента)» №27041 от 09.06.2022г).</w:t>
      </w:r>
    </w:p>
    <w:p w14:paraId="768510E5" w14:textId="45149D51" w:rsidR="00404416" w:rsidRPr="007F1E66" w:rsidRDefault="00404416" w:rsidP="007F1E6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3.</w:t>
      </w:r>
      <w:r w:rsidR="007F1E66" w:rsidRPr="007F1E66">
        <w:rPr>
          <w:rFonts w:ascii="Times New Roman" w:eastAsia="Calibri" w:hAnsi="Times New Roman" w:cs="Times New Roman"/>
          <w:bCs/>
          <w:sz w:val="28"/>
          <w:szCs w:val="28"/>
          <w:lang w:val="ru-RU"/>
        </w:rPr>
        <w:t xml:space="preserve"> </w:t>
      </w:r>
      <w:r w:rsidRPr="007F1E66">
        <w:rPr>
          <w:rFonts w:ascii="Times New Roman" w:eastAsia="Calibri" w:hAnsi="Times New Roman" w:cs="Times New Roman"/>
          <w:bCs/>
          <w:sz w:val="28"/>
          <w:szCs w:val="28"/>
          <w:lang w:val="ru-RU"/>
        </w:rPr>
        <w:t xml:space="preserve">Разработаны алгоритмы лечения и реабилитации пациентов с хроническим геморроем на основе программ ускоренного восстановления </w:t>
      </w:r>
      <w:bookmarkStart w:id="11" w:name="_Hlk176345052"/>
      <w:r w:rsidRPr="007F1E66">
        <w:rPr>
          <w:rFonts w:ascii="Times New Roman" w:eastAsia="Calibri" w:hAnsi="Times New Roman" w:cs="Times New Roman"/>
          <w:bCs/>
          <w:sz w:val="28"/>
          <w:szCs w:val="28"/>
          <w:lang w:val="ru-RU"/>
        </w:rPr>
        <w:t>(</w:t>
      </w:r>
      <w:bookmarkStart w:id="12" w:name="_Hlk176386187"/>
      <w:r w:rsidRPr="007F1E66">
        <w:rPr>
          <w:rFonts w:ascii="Times New Roman" w:eastAsia="Calibri" w:hAnsi="Times New Roman" w:cs="Times New Roman"/>
          <w:bCs/>
          <w:sz w:val="28"/>
          <w:szCs w:val="28"/>
          <w:lang w:val="ru-RU"/>
        </w:rPr>
        <w:t xml:space="preserve">авторские свидетельства о внесении сведений в государственный реестр прав на объекты, охраняемые авторским правом. «Алгоритм </w:t>
      </w:r>
      <w:proofErr w:type="spellStart"/>
      <w:r w:rsidRPr="007F1E66">
        <w:rPr>
          <w:rFonts w:ascii="Times New Roman" w:eastAsia="Calibri" w:hAnsi="Times New Roman" w:cs="Times New Roman"/>
          <w:bCs/>
          <w:sz w:val="28"/>
          <w:szCs w:val="28"/>
          <w:lang w:val="ru-RU"/>
        </w:rPr>
        <w:t>периоперационного</w:t>
      </w:r>
      <w:proofErr w:type="spellEnd"/>
      <w:r w:rsidRPr="007F1E66">
        <w:rPr>
          <w:rFonts w:ascii="Times New Roman" w:eastAsia="Calibri" w:hAnsi="Times New Roman" w:cs="Times New Roman"/>
          <w:bCs/>
          <w:sz w:val="28"/>
          <w:szCs w:val="28"/>
          <w:lang w:val="ru-RU"/>
        </w:rPr>
        <w:t xml:space="preserve"> ведения пациентов для ускоренного восстановления после </w:t>
      </w:r>
      <w:proofErr w:type="spellStart"/>
      <w:r w:rsidRPr="007F1E66">
        <w:rPr>
          <w:rFonts w:ascii="Times New Roman" w:eastAsia="Calibri" w:hAnsi="Times New Roman" w:cs="Times New Roman"/>
          <w:bCs/>
          <w:sz w:val="28"/>
          <w:szCs w:val="28"/>
          <w:lang w:val="ru-RU"/>
        </w:rPr>
        <w:t>геморроидэктомии</w:t>
      </w:r>
      <w:proofErr w:type="spellEnd"/>
      <w:r w:rsidRPr="007F1E66">
        <w:rPr>
          <w:rFonts w:ascii="Times New Roman" w:eastAsia="Calibri" w:hAnsi="Times New Roman" w:cs="Times New Roman"/>
          <w:bCs/>
          <w:sz w:val="28"/>
          <w:szCs w:val="28"/>
          <w:lang w:val="ru-RU"/>
        </w:rPr>
        <w:t xml:space="preserve">» </w:t>
      </w:r>
      <w:bookmarkStart w:id="13" w:name="_Hlk176385895"/>
      <w:r w:rsidRPr="007F1E66">
        <w:rPr>
          <w:rFonts w:ascii="Times New Roman" w:eastAsia="Calibri" w:hAnsi="Times New Roman" w:cs="Times New Roman"/>
          <w:bCs/>
          <w:sz w:val="28"/>
          <w:szCs w:val="28"/>
          <w:lang w:val="ru-RU"/>
        </w:rPr>
        <w:t>№49410 от 04.09.2024г.</w:t>
      </w:r>
      <w:bookmarkEnd w:id="13"/>
      <w:r w:rsidRPr="007F1E66">
        <w:rPr>
          <w:rFonts w:ascii="Times New Roman" w:eastAsia="Calibri" w:hAnsi="Times New Roman" w:cs="Times New Roman"/>
          <w:bCs/>
          <w:sz w:val="28"/>
          <w:szCs w:val="28"/>
          <w:lang w:val="ru-RU"/>
        </w:rPr>
        <w:t xml:space="preserve">, «Диета для пациентов после операции </w:t>
      </w:r>
      <w:proofErr w:type="spellStart"/>
      <w:r w:rsidRPr="007F1E66">
        <w:rPr>
          <w:rFonts w:ascii="Times New Roman" w:eastAsia="Calibri" w:hAnsi="Times New Roman" w:cs="Times New Roman"/>
          <w:bCs/>
          <w:sz w:val="28"/>
          <w:szCs w:val="28"/>
          <w:lang w:val="ru-RU"/>
        </w:rPr>
        <w:t>геморроидэктомии</w:t>
      </w:r>
      <w:proofErr w:type="spellEnd"/>
      <w:r w:rsidRPr="007F1E66">
        <w:rPr>
          <w:rFonts w:ascii="Times New Roman" w:eastAsia="Calibri" w:hAnsi="Times New Roman" w:cs="Times New Roman"/>
          <w:bCs/>
          <w:sz w:val="28"/>
          <w:szCs w:val="28"/>
          <w:lang w:val="ru-RU"/>
        </w:rPr>
        <w:t xml:space="preserve">» №49411 от 04.09.2024г., «Комплекс упражнений лечебной физкультуры, которые показаны пациентам после операции </w:t>
      </w:r>
      <w:proofErr w:type="spellStart"/>
      <w:r w:rsidRPr="007F1E66">
        <w:rPr>
          <w:rFonts w:ascii="Times New Roman" w:eastAsia="Calibri" w:hAnsi="Times New Roman" w:cs="Times New Roman"/>
          <w:bCs/>
          <w:sz w:val="28"/>
          <w:szCs w:val="28"/>
          <w:lang w:val="ru-RU"/>
        </w:rPr>
        <w:t>геморроидэктомии</w:t>
      </w:r>
      <w:proofErr w:type="spellEnd"/>
      <w:r w:rsidRPr="007F1E66">
        <w:rPr>
          <w:rFonts w:ascii="Times New Roman" w:eastAsia="Calibri" w:hAnsi="Times New Roman" w:cs="Times New Roman"/>
          <w:bCs/>
          <w:sz w:val="28"/>
          <w:szCs w:val="28"/>
          <w:lang w:val="ru-RU"/>
        </w:rPr>
        <w:t xml:space="preserve">» </w:t>
      </w:r>
      <w:bookmarkEnd w:id="11"/>
      <w:r w:rsidRPr="007F1E66">
        <w:rPr>
          <w:rFonts w:ascii="Times New Roman" w:eastAsia="Calibri" w:hAnsi="Times New Roman" w:cs="Times New Roman"/>
          <w:bCs/>
          <w:sz w:val="28"/>
          <w:szCs w:val="28"/>
          <w:lang w:val="ru-RU"/>
        </w:rPr>
        <w:t>№49412 от 04.09.2024г.,</w:t>
      </w:r>
      <w:bookmarkEnd w:id="12"/>
      <w:r w:rsidRPr="007F1E66">
        <w:rPr>
          <w:rFonts w:ascii="Times New Roman" w:eastAsia="Calibri" w:hAnsi="Times New Roman" w:cs="Times New Roman"/>
          <w:bCs/>
          <w:sz w:val="28"/>
          <w:szCs w:val="28"/>
          <w:lang w:val="ru-RU"/>
        </w:rPr>
        <w:t xml:space="preserve"> материалы внесены в изданное учебное методическое пособие на государственном языке «Проктология», 2023г.). </w:t>
      </w:r>
    </w:p>
    <w:p w14:paraId="69E6231D" w14:textId="6F68A6DE" w:rsidR="00404416" w:rsidRPr="007F1E66" w:rsidRDefault="00404416" w:rsidP="007F1E6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4.</w:t>
      </w:r>
      <w:r w:rsidR="00513442">
        <w:rPr>
          <w:rFonts w:ascii="Times New Roman" w:eastAsia="Calibri" w:hAnsi="Times New Roman" w:cs="Times New Roman"/>
          <w:bCs/>
          <w:sz w:val="28"/>
          <w:szCs w:val="28"/>
          <w:lang w:val="ru-RU"/>
        </w:rPr>
        <w:t xml:space="preserve"> </w:t>
      </w:r>
      <w:r w:rsidRPr="007F1E66">
        <w:rPr>
          <w:rFonts w:ascii="Times New Roman" w:eastAsia="Calibri" w:hAnsi="Times New Roman" w:cs="Times New Roman"/>
          <w:bCs/>
          <w:sz w:val="28"/>
          <w:szCs w:val="28"/>
          <w:lang w:val="ru-RU"/>
        </w:rPr>
        <w:t xml:space="preserve">Совершенствована хирургическая тактика у пациентов с хронической геморроидальной болезнью, которая включает в себя улучшенную технику </w:t>
      </w:r>
      <w:proofErr w:type="spellStart"/>
      <w:r w:rsidRPr="007F1E66">
        <w:rPr>
          <w:rFonts w:ascii="Times New Roman" w:eastAsia="Calibri" w:hAnsi="Times New Roman" w:cs="Times New Roman"/>
          <w:bCs/>
          <w:sz w:val="28"/>
          <w:szCs w:val="28"/>
          <w:lang w:val="ru-RU"/>
        </w:rPr>
        <w:t>гемморроидэктомии</w:t>
      </w:r>
      <w:proofErr w:type="spellEnd"/>
      <w:r w:rsidRPr="007F1E66">
        <w:rPr>
          <w:rFonts w:ascii="Times New Roman" w:eastAsia="Calibri" w:hAnsi="Times New Roman" w:cs="Times New Roman"/>
          <w:bCs/>
          <w:sz w:val="28"/>
          <w:szCs w:val="28"/>
          <w:lang w:val="ru-RU"/>
        </w:rPr>
        <w:t xml:space="preserve"> с наложением гемостатического шва на геморроидальную ножку, введение PRP инъекций в послеоперационные раны и применение разработанного алгоритма </w:t>
      </w:r>
      <w:proofErr w:type="spellStart"/>
      <w:r w:rsidRPr="007F1E66">
        <w:rPr>
          <w:rFonts w:ascii="Times New Roman" w:eastAsia="Calibri" w:hAnsi="Times New Roman" w:cs="Times New Roman"/>
          <w:bCs/>
          <w:sz w:val="28"/>
          <w:szCs w:val="28"/>
          <w:lang w:val="ru-RU"/>
        </w:rPr>
        <w:t>периоперационного</w:t>
      </w:r>
      <w:proofErr w:type="spellEnd"/>
      <w:r w:rsidRPr="007F1E66">
        <w:rPr>
          <w:rFonts w:ascii="Times New Roman" w:eastAsia="Calibri" w:hAnsi="Times New Roman" w:cs="Times New Roman"/>
          <w:bCs/>
          <w:sz w:val="28"/>
          <w:szCs w:val="28"/>
          <w:lang w:val="ru-RU"/>
        </w:rPr>
        <w:t xml:space="preserve"> ведения пациентов. </w:t>
      </w:r>
    </w:p>
    <w:p w14:paraId="3CDE0E8A" w14:textId="56A5F81B" w:rsidR="00404416" w:rsidRPr="007F1E66" w:rsidRDefault="00404416" w:rsidP="007F1E6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5.</w:t>
      </w:r>
      <w:r w:rsidR="007F1E66" w:rsidRPr="007F1E66">
        <w:rPr>
          <w:rFonts w:ascii="Times New Roman" w:eastAsia="Calibri" w:hAnsi="Times New Roman" w:cs="Times New Roman"/>
          <w:bCs/>
          <w:sz w:val="28"/>
          <w:szCs w:val="28"/>
          <w:lang w:val="ru-RU"/>
        </w:rPr>
        <w:t xml:space="preserve"> </w:t>
      </w:r>
      <w:r w:rsidRPr="007F1E66">
        <w:rPr>
          <w:rFonts w:ascii="Times New Roman" w:eastAsia="Calibri" w:hAnsi="Times New Roman" w:cs="Times New Roman"/>
          <w:bCs/>
          <w:sz w:val="28"/>
          <w:szCs w:val="28"/>
          <w:lang w:val="ru-RU"/>
        </w:rPr>
        <w:t xml:space="preserve">Впервые изучена эффективность способа хирургического лечения и ведения пациентов с геморроидальной болезнью, и проведен анализ уровней социального функционирования и эмоционального состояния, а также оценка качества жизни пациентов после </w:t>
      </w:r>
      <w:proofErr w:type="spellStart"/>
      <w:r w:rsidRPr="007F1E66">
        <w:rPr>
          <w:rFonts w:ascii="Times New Roman" w:eastAsia="Calibri" w:hAnsi="Times New Roman" w:cs="Times New Roman"/>
          <w:bCs/>
          <w:sz w:val="28"/>
          <w:szCs w:val="28"/>
          <w:lang w:val="ru-RU"/>
        </w:rPr>
        <w:t>геморроидэктомии</w:t>
      </w:r>
      <w:proofErr w:type="spellEnd"/>
      <w:r w:rsidRPr="007F1E66">
        <w:rPr>
          <w:rFonts w:ascii="Times New Roman" w:eastAsia="Calibri" w:hAnsi="Times New Roman" w:cs="Times New Roman"/>
          <w:bCs/>
          <w:sz w:val="28"/>
          <w:szCs w:val="28"/>
          <w:lang w:val="ru-RU"/>
        </w:rPr>
        <w:t xml:space="preserve">, с помощью валидированных адаптированных анкет на казахском и русском языках (авторские свидетельства о внесении сведений в государственный реестр прав на объекты, охраняемые авторским правом. «Анкета оценки качества жизни пациентов после </w:t>
      </w:r>
      <w:proofErr w:type="spellStart"/>
      <w:r w:rsidRPr="007F1E66">
        <w:rPr>
          <w:rFonts w:ascii="Times New Roman" w:eastAsia="Calibri" w:hAnsi="Times New Roman" w:cs="Times New Roman"/>
          <w:bCs/>
          <w:sz w:val="28"/>
          <w:szCs w:val="28"/>
          <w:lang w:val="ru-RU"/>
        </w:rPr>
        <w:t>геморроидэктомии</w:t>
      </w:r>
      <w:proofErr w:type="spellEnd"/>
      <w:r w:rsidRPr="007F1E66">
        <w:rPr>
          <w:rFonts w:ascii="Times New Roman" w:eastAsia="Calibri" w:hAnsi="Times New Roman" w:cs="Times New Roman"/>
          <w:bCs/>
          <w:sz w:val="28"/>
          <w:szCs w:val="28"/>
          <w:lang w:val="ru-RU"/>
        </w:rPr>
        <w:t>» №30378 от 16.11.2022г., «Социологический опросник для оценки качества жизни пациентов с хроническим геморроем» №31518 от 30.12.2022г, №31429 от 27.12.2022г).</w:t>
      </w:r>
    </w:p>
    <w:p w14:paraId="040A2BFE" w14:textId="4CB00897" w:rsidR="00AB29EC" w:rsidRPr="007F1E66" w:rsidRDefault="00AB29EC" w:rsidP="007F1E66">
      <w:pPr>
        <w:widowControl w:val="0"/>
        <w:autoSpaceDE w:val="0"/>
        <w:autoSpaceDN w:val="0"/>
        <w:adjustRightInd w:val="0"/>
        <w:spacing w:after="0" w:line="240" w:lineRule="auto"/>
        <w:ind w:firstLine="567"/>
        <w:jc w:val="both"/>
        <w:rPr>
          <w:rFonts w:ascii="Times New Roman" w:eastAsia="Calibri" w:hAnsi="Times New Roman" w:cs="Times New Roman"/>
          <w:b/>
          <w:bCs/>
          <w:sz w:val="28"/>
          <w:szCs w:val="28"/>
          <w:lang w:val="ru-RU"/>
        </w:rPr>
      </w:pPr>
      <w:r w:rsidRPr="007F1E66">
        <w:rPr>
          <w:rFonts w:ascii="Times New Roman" w:eastAsia="Calibri" w:hAnsi="Times New Roman" w:cs="Times New Roman"/>
          <w:b/>
          <w:bCs/>
          <w:sz w:val="28"/>
          <w:szCs w:val="28"/>
          <w:lang w:val="ru-RU"/>
        </w:rPr>
        <w:t xml:space="preserve">Практическая значимость диссертационной работы </w:t>
      </w:r>
    </w:p>
    <w:bookmarkEnd w:id="8"/>
    <w:p w14:paraId="1F4E0605" w14:textId="206554E3" w:rsidR="00404416" w:rsidRPr="007F1E66" w:rsidRDefault="00404416" w:rsidP="007F1E66">
      <w:pPr>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1.</w:t>
      </w:r>
      <w:r w:rsidR="001261A7" w:rsidRPr="007F1E66">
        <w:rPr>
          <w:rFonts w:ascii="Times New Roman" w:eastAsia="Calibri" w:hAnsi="Times New Roman" w:cs="Times New Roman"/>
          <w:bCs/>
          <w:sz w:val="28"/>
          <w:szCs w:val="28"/>
          <w:lang w:val="ru-RU"/>
        </w:rPr>
        <w:t xml:space="preserve"> </w:t>
      </w:r>
      <w:r w:rsidRPr="007F1E66">
        <w:rPr>
          <w:rFonts w:ascii="Times New Roman" w:eastAsia="Calibri" w:hAnsi="Times New Roman" w:cs="Times New Roman"/>
          <w:bCs/>
          <w:sz w:val="28"/>
          <w:szCs w:val="28"/>
          <w:lang w:val="ru-RU"/>
        </w:rPr>
        <w:t xml:space="preserve">Применение предлагаемого метода хирургического лечения с применением обогащенной тромбоцитами </w:t>
      </w:r>
      <w:proofErr w:type="spellStart"/>
      <w:r w:rsidRPr="007F1E66">
        <w:rPr>
          <w:rFonts w:ascii="Times New Roman" w:eastAsia="Calibri" w:hAnsi="Times New Roman" w:cs="Times New Roman"/>
          <w:bCs/>
          <w:sz w:val="28"/>
          <w:szCs w:val="28"/>
          <w:lang w:val="ru-RU"/>
        </w:rPr>
        <w:t>аутоплазмы</w:t>
      </w:r>
      <w:proofErr w:type="spellEnd"/>
      <w:r w:rsidRPr="007F1E66">
        <w:rPr>
          <w:rFonts w:ascii="Times New Roman" w:eastAsia="Calibri" w:hAnsi="Times New Roman" w:cs="Times New Roman"/>
          <w:bCs/>
          <w:sz w:val="28"/>
          <w:szCs w:val="28"/>
          <w:lang w:val="ru-RU"/>
        </w:rPr>
        <w:t xml:space="preserve"> оптимизирует технику проведения оперативного вмешательства и снижает частоту осложнений. </w:t>
      </w:r>
    </w:p>
    <w:p w14:paraId="0F49A63E" w14:textId="77777777" w:rsidR="00404416" w:rsidRPr="007F1E66" w:rsidRDefault="00404416" w:rsidP="007F1E66">
      <w:pPr>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 xml:space="preserve">2. Созданные оптимальные схемы и способы </w:t>
      </w:r>
      <w:proofErr w:type="spellStart"/>
      <w:r w:rsidRPr="007F1E66">
        <w:rPr>
          <w:rFonts w:ascii="Times New Roman" w:eastAsia="Calibri" w:hAnsi="Times New Roman" w:cs="Times New Roman"/>
          <w:bCs/>
          <w:sz w:val="28"/>
          <w:szCs w:val="28"/>
          <w:lang w:val="ru-RU"/>
        </w:rPr>
        <w:t>периоперационного</w:t>
      </w:r>
      <w:proofErr w:type="spellEnd"/>
      <w:r w:rsidRPr="007F1E66">
        <w:rPr>
          <w:rFonts w:ascii="Times New Roman" w:eastAsia="Calibri" w:hAnsi="Times New Roman" w:cs="Times New Roman"/>
          <w:bCs/>
          <w:sz w:val="28"/>
          <w:szCs w:val="28"/>
          <w:lang w:val="ru-RU"/>
        </w:rPr>
        <w:t xml:space="preserve"> ведения пациентов с геморроидальной болезнью значительно влияют на ускоренное восстановление после операции.</w:t>
      </w:r>
    </w:p>
    <w:p w14:paraId="177B4363" w14:textId="77777777" w:rsidR="00404416" w:rsidRPr="007F1E66" w:rsidRDefault="00404416" w:rsidP="007F1E66">
      <w:pPr>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3. Внедрение в клиническую практику предложенных методов лечения и ведения значительно сокращает сроки временной утраты нетрудоспособности и повышает качество жизни пациентов.</w:t>
      </w:r>
    </w:p>
    <w:p w14:paraId="6ED4DC8B" w14:textId="77777777" w:rsidR="00404416" w:rsidRPr="007F1E66" w:rsidRDefault="00404416" w:rsidP="007F1E66">
      <w:pPr>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Calibri" w:hAnsi="Times New Roman" w:cs="Times New Roman"/>
          <w:bCs/>
          <w:sz w:val="28"/>
          <w:szCs w:val="28"/>
          <w:lang w:val="ru-RU"/>
        </w:rPr>
        <w:t>4. Разработанные алгоритмы лечения и реабилитации пациентов с хроническим геморроем на основе программ ускоренного восстановления дают возможность внесения изменений в протоколы лечения хронического геморроя и в клинические рекомендации.</w:t>
      </w:r>
    </w:p>
    <w:p w14:paraId="32854960" w14:textId="40BF031A" w:rsidR="00183460" w:rsidRPr="007F1E66" w:rsidRDefault="00183460" w:rsidP="007F1E66">
      <w:pPr>
        <w:spacing w:after="0" w:line="240" w:lineRule="auto"/>
        <w:ind w:firstLine="567"/>
        <w:jc w:val="both"/>
        <w:rPr>
          <w:rFonts w:ascii="Times New Roman" w:eastAsia="Times New Roman" w:hAnsi="Times New Roman" w:cs="Times New Roman"/>
          <w:b/>
          <w:bCs/>
          <w:sz w:val="28"/>
          <w:szCs w:val="28"/>
          <w:lang w:val="ru-RU" w:eastAsia="ru-RU"/>
        </w:rPr>
      </w:pPr>
      <w:r w:rsidRPr="007F1E66">
        <w:rPr>
          <w:rFonts w:ascii="Times New Roman" w:eastAsia="Times New Roman" w:hAnsi="Times New Roman" w:cs="Times New Roman"/>
          <w:b/>
          <w:bCs/>
          <w:sz w:val="28"/>
          <w:szCs w:val="28"/>
          <w:lang w:val="ru-RU" w:eastAsia="ru-RU"/>
        </w:rPr>
        <w:t>Внедрение</w:t>
      </w:r>
    </w:p>
    <w:p w14:paraId="37E6C15E" w14:textId="77777777" w:rsidR="00242FF1" w:rsidRPr="007F1E66" w:rsidRDefault="00242FF1" w:rsidP="007F1E66">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ru-RU"/>
        </w:rPr>
      </w:pPr>
      <w:r w:rsidRPr="007F1E66">
        <w:rPr>
          <w:rFonts w:ascii="Times New Roman" w:eastAsia="Times New Roman" w:hAnsi="Times New Roman" w:cs="Times New Roman"/>
          <w:color w:val="000000"/>
          <w:sz w:val="28"/>
          <w:szCs w:val="28"/>
          <w:lang w:val="ru-RU"/>
        </w:rPr>
        <w:t xml:space="preserve">1. Патент на изобретение </w:t>
      </w:r>
      <w:bookmarkStart w:id="14" w:name="_Hlk175180552"/>
      <w:r w:rsidRPr="007F1E66">
        <w:rPr>
          <w:rFonts w:ascii="Times New Roman" w:eastAsia="Times New Roman" w:hAnsi="Times New Roman" w:cs="Times New Roman"/>
          <w:bCs/>
          <w:color w:val="000000"/>
          <w:sz w:val="28"/>
          <w:szCs w:val="28"/>
          <w:lang w:val="ru-RU"/>
        </w:rPr>
        <w:t xml:space="preserve">№36881 «Способ лечения ран после </w:t>
      </w:r>
      <w:proofErr w:type="spellStart"/>
      <w:r w:rsidRPr="007F1E66">
        <w:rPr>
          <w:rFonts w:ascii="Times New Roman" w:eastAsia="Times New Roman" w:hAnsi="Times New Roman" w:cs="Times New Roman"/>
          <w:bCs/>
          <w:color w:val="000000"/>
          <w:sz w:val="28"/>
          <w:szCs w:val="28"/>
          <w:lang w:val="ru-RU"/>
        </w:rPr>
        <w:t>геморроидэктомии</w:t>
      </w:r>
      <w:proofErr w:type="spellEnd"/>
      <w:r w:rsidRPr="007F1E66">
        <w:rPr>
          <w:rFonts w:ascii="Times New Roman" w:eastAsia="Times New Roman" w:hAnsi="Times New Roman" w:cs="Times New Roman"/>
          <w:bCs/>
          <w:color w:val="000000"/>
          <w:sz w:val="28"/>
          <w:szCs w:val="28"/>
          <w:lang w:val="ru-RU"/>
        </w:rPr>
        <w:t>» от 16.08.2024г</w:t>
      </w:r>
      <w:bookmarkEnd w:id="14"/>
      <w:r w:rsidRPr="007F1E66">
        <w:rPr>
          <w:rFonts w:ascii="Times New Roman" w:eastAsia="Times New Roman" w:hAnsi="Times New Roman" w:cs="Times New Roman"/>
          <w:color w:val="000000"/>
          <w:sz w:val="28"/>
          <w:szCs w:val="28"/>
          <w:lang w:val="ru-RU"/>
        </w:rPr>
        <w:t xml:space="preserve"> (Приложение А) </w:t>
      </w:r>
    </w:p>
    <w:p w14:paraId="43E7C66D" w14:textId="3864959E" w:rsidR="00242FF1" w:rsidRPr="007F1E66" w:rsidRDefault="00242FF1" w:rsidP="007F1E66">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ru-RU"/>
        </w:rPr>
      </w:pPr>
      <w:r w:rsidRPr="007F1E66">
        <w:rPr>
          <w:rFonts w:ascii="Times New Roman" w:eastAsia="Times New Roman" w:hAnsi="Times New Roman" w:cs="Times New Roman"/>
          <w:color w:val="000000"/>
          <w:sz w:val="28"/>
          <w:szCs w:val="28"/>
          <w:lang w:val="ru-RU"/>
        </w:rPr>
        <w:t xml:space="preserve">2. </w:t>
      </w:r>
      <w:bookmarkStart w:id="15" w:name="_Hlk175180607"/>
      <w:bookmarkStart w:id="16" w:name="_Hlk175355921"/>
      <w:r w:rsidR="005E6A92" w:rsidRPr="007F1E66">
        <w:rPr>
          <w:rFonts w:ascii="Times New Roman" w:eastAsia="Times New Roman" w:hAnsi="Times New Roman" w:cs="Times New Roman"/>
          <w:color w:val="000000"/>
          <w:sz w:val="28"/>
          <w:szCs w:val="28"/>
          <w:lang w:val="ru-RU"/>
        </w:rPr>
        <w:t xml:space="preserve">Авторское свидетельство о внесении сведений в государственный реестр прав на объекты, охраняемые авторским правом: </w:t>
      </w:r>
      <w:r w:rsidR="005E6A92" w:rsidRPr="007F1E66">
        <w:rPr>
          <w:rFonts w:ascii="Times New Roman" w:eastAsia="Times New Roman" w:hAnsi="Times New Roman" w:cs="Times New Roman"/>
          <w:bCs/>
          <w:color w:val="000000"/>
          <w:sz w:val="28"/>
          <w:szCs w:val="28"/>
          <w:lang w:val="ru-RU"/>
        </w:rPr>
        <w:t xml:space="preserve">«Анкета оценки качества жизни пациентов после </w:t>
      </w:r>
      <w:proofErr w:type="spellStart"/>
      <w:r w:rsidR="005E6A92" w:rsidRPr="007F1E66">
        <w:rPr>
          <w:rFonts w:ascii="Times New Roman" w:eastAsia="Times New Roman" w:hAnsi="Times New Roman" w:cs="Times New Roman"/>
          <w:bCs/>
          <w:color w:val="000000"/>
          <w:sz w:val="28"/>
          <w:szCs w:val="28"/>
          <w:lang w:val="ru-RU"/>
        </w:rPr>
        <w:t>геморроидэктомии</w:t>
      </w:r>
      <w:proofErr w:type="spellEnd"/>
      <w:r w:rsidR="005E6A92" w:rsidRPr="007F1E66">
        <w:rPr>
          <w:rFonts w:ascii="Times New Roman" w:eastAsia="Times New Roman" w:hAnsi="Times New Roman" w:cs="Times New Roman"/>
          <w:bCs/>
          <w:color w:val="000000"/>
          <w:sz w:val="28"/>
          <w:szCs w:val="28"/>
          <w:lang w:val="ru-RU"/>
        </w:rPr>
        <w:t>» №30378 от 16.11.2022г</w:t>
      </w:r>
      <w:r w:rsidR="005E6A92" w:rsidRPr="007F1E66">
        <w:rPr>
          <w:rFonts w:ascii="Times New Roman" w:eastAsia="Times New Roman" w:hAnsi="Times New Roman" w:cs="Times New Roman"/>
          <w:color w:val="000000"/>
          <w:sz w:val="28"/>
          <w:szCs w:val="28"/>
          <w:lang w:val="ru-RU"/>
        </w:rPr>
        <w:t xml:space="preserve"> </w:t>
      </w:r>
      <w:r w:rsidRPr="007F1E66">
        <w:rPr>
          <w:rFonts w:ascii="Times New Roman" w:eastAsia="Times New Roman" w:hAnsi="Times New Roman" w:cs="Times New Roman"/>
          <w:color w:val="000000"/>
          <w:sz w:val="28"/>
          <w:szCs w:val="28"/>
          <w:lang w:val="ru-RU"/>
        </w:rPr>
        <w:t xml:space="preserve">(Приложение Б) </w:t>
      </w:r>
    </w:p>
    <w:p w14:paraId="2CC0E46E" w14:textId="13FDDF11" w:rsidR="00242FF1" w:rsidRPr="007F1E66" w:rsidRDefault="00242FF1" w:rsidP="007F1E66">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ru-RU"/>
        </w:rPr>
      </w:pPr>
      <w:r w:rsidRPr="007F1E66">
        <w:rPr>
          <w:rFonts w:ascii="Times New Roman" w:eastAsia="Times New Roman" w:hAnsi="Times New Roman" w:cs="Times New Roman"/>
          <w:color w:val="000000"/>
          <w:sz w:val="28"/>
          <w:szCs w:val="28"/>
          <w:lang w:val="ru-RU"/>
        </w:rPr>
        <w:t xml:space="preserve">3. </w:t>
      </w:r>
      <w:bookmarkStart w:id="17" w:name="_Hlk175952753"/>
      <w:r w:rsidR="005E6A92" w:rsidRPr="007F1E66">
        <w:rPr>
          <w:rFonts w:ascii="Times New Roman" w:eastAsia="Times New Roman" w:hAnsi="Times New Roman" w:cs="Times New Roman"/>
          <w:color w:val="000000"/>
          <w:sz w:val="28"/>
          <w:szCs w:val="28"/>
          <w:lang w:val="ru-RU"/>
        </w:rPr>
        <w:t xml:space="preserve">Авторское свидетельство о внесении сведений в государственный реестр прав на объекты, охраняемые авторским правом: </w:t>
      </w:r>
      <w:r w:rsidR="005E6A92" w:rsidRPr="007F1E66">
        <w:rPr>
          <w:rFonts w:ascii="Times New Roman" w:eastAsia="Times New Roman" w:hAnsi="Times New Roman" w:cs="Times New Roman"/>
          <w:bCs/>
          <w:color w:val="000000"/>
          <w:sz w:val="28"/>
          <w:szCs w:val="28"/>
          <w:lang w:val="ru-RU"/>
        </w:rPr>
        <w:t>«Хирургическое лечение хронического геморроя (информационный листок для пациента)» №27041 от 09.06.2022г</w:t>
      </w:r>
      <w:r w:rsidR="005E6A92" w:rsidRPr="007F1E66">
        <w:rPr>
          <w:rFonts w:ascii="Times New Roman" w:eastAsia="Times New Roman" w:hAnsi="Times New Roman" w:cs="Times New Roman"/>
          <w:color w:val="000000"/>
          <w:sz w:val="28"/>
          <w:szCs w:val="28"/>
          <w:lang w:val="ru-RU"/>
        </w:rPr>
        <w:t xml:space="preserve"> </w:t>
      </w:r>
      <w:bookmarkEnd w:id="17"/>
      <w:r w:rsidRPr="007F1E66">
        <w:rPr>
          <w:rFonts w:ascii="Times New Roman" w:eastAsia="Times New Roman" w:hAnsi="Times New Roman" w:cs="Times New Roman"/>
          <w:color w:val="000000"/>
          <w:sz w:val="28"/>
          <w:szCs w:val="28"/>
          <w:lang w:val="ru-RU"/>
        </w:rPr>
        <w:t xml:space="preserve">(Приложение В) </w:t>
      </w:r>
    </w:p>
    <w:p w14:paraId="70A6480E" w14:textId="6BC3C044" w:rsidR="004B6667" w:rsidRPr="007F1E66" w:rsidRDefault="00242FF1" w:rsidP="007F1E66">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bCs/>
          <w:color w:val="000000"/>
          <w:sz w:val="28"/>
          <w:szCs w:val="28"/>
          <w:lang w:val="ru-RU"/>
        </w:rPr>
      </w:pPr>
      <w:r w:rsidRPr="007F1E66">
        <w:rPr>
          <w:rFonts w:ascii="Times New Roman" w:eastAsia="Times New Roman" w:hAnsi="Times New Roman" w:cs="Times New Roman"/>
          <w:color w:val="000000"/>
          <w:sz w:val="28"/>
          <w:szCs w:val="28"/>
          <w:lang w:val="ru-RU"/>
        </w:rPr>
        <w:t xml:space="preserve">4. </w:t>
      </w:r>
      <w:r w:rsidR="005E6A92" w:rsidRPr="007F1E66">
        <w:rPr>
          <w:rFonts w:ascii="Times New Roman" w:eastAsia="Times New Roman" w:hAnsi="Times New Roman" w:cs="Times New Roman"/>
          <w:bCs/>
          <w:color w:val="000000"/>
          <w:sz w:val="28"/>
          <w:szCs w:val="28"/>
          <w:lang w:val="ru-RU"/>
        </w:rPr>
        <w:t>Авторск</w:t>
      </w:r>
      <w:r w:rsidR="009F0914" w:rsidRPr="007F1E66">
        <w:rPr>
          <w:rFonts w:ascii="Times New Roman" w:eastAsia="Times New Roman" w:hAnsi="Times New Roman" w:cs="Times New Roman"/>
          <w:bCs/>
          <w:color w:val="000000"/>
          <w:sz w:val="28"/>
          <w:szCs w:val="28"/>
          <w:lang w:val="ru-RU"/>
        </w:rPr>
        <w:t>о</w:t>
      </w:r>
      <w:r w:rsidR="005E6A92" w:rsidRPr="007F1E66">
        <w:rPr>
          <w:rFonts w:ascii="Times New Roman" w:eastAsia="Times New Roman" w:hAnsi="Times New Roman" w:cs="Times New Roman"/>
          <w:bCs/>
          <w:color w:val="000000"/>
          <w:sz w:val="28"/>
          <w:szCs w:val="28"/>
          <w:lang w:val="ru-RU"/>
        </w:rPr>
        <w:t>е свидетельство о внесении сведений в государственный реестр прав на объекты, охраняемые авторским правом: «</w:t>
      </w:r>
      <w:proofErr w:type="spellStart"/>
      <w:r w:rsidR="005E6A92" w:rsidRPr="007F1E66">
        <w:rPr>
          <w:rFonts w:ascii="Times New Roman" w:eastAsia="Times New Roman" w:hAnsi="Times New Roman" w:cs="Times New Roman"/>
          <w:bCs/>
          <w:color w:val="000000"/>
          <w:sz w:val="28"/>
          <w:szCs w:val="28"/>
          <w:lang w:val="ru-RU"/>
        </w:rPr>
        <w:t>Созылмалы</w:t>
      </w:r>
      <w:proofErr w:type="spellEnd"/>
      <w:r w:rsidR="005E6A92" w:rsidRPr="007F1E66">
        <w:rPr>
          <w:rFonts w:ascii="Times New Roman" w:eastAsia="Times New Roman" w:hAnsi="Times New Roman" w:cs="Times New Roman"/>
          <w:bCs/>
          <w:color w:val="000000"/>
          <w:sz w:val="28"/>
          <w:szCs w:val="28"/>
          <w:lang w:val="ru-RU"/>
        </w:rPr>
        <w:t xml:space="preserve"> </w:t>
      </w:r>
      <w:proofErr w:type="spellStart"/>
      <w:r w:rsidR="005E6A92" w:rsidRPr="007F1E66">
        <w:rPr>
          <w:rFonts w:ascii="Times New Roman" w:eastAsia="Times New Roman" w:hAnsi="Times New Roman" w:cs="Times New Roman"/>
          <w:bCs/>
          <w:color w:val="000000"/>
          <w:sz w:val="28"/>
          <w:szCs w:val="28"/>
          <w:lang w:val="ru-RU"/>
        </w:rPr>
        <w:t>геморроймен</w:t>
      </w:r>
      <w:proofErr w:type="spellEnd"/>
      <w:r w:rsidR="005E6A92" w:rsidRPr="007F1E66">
        <w:rPr>
          <w:rFonts w:ascii="Times New Roman" w:eastAsia="Times New Roman" w:hAnsi="Times New Roman" w:cs="Times New Roman"/>
          <w:bCs/>
          <w:color w:val="000000"/>
          <w:sz w:val="28"/>
          <w:szCs w:val="28"/>
          <w:lang w:val="ru-RU"/>
        </w:rPr>
        <w:t xml:space="preserve"> </w:t>
      </w:r>
      <w:proofErr w:type="spellStart"/>
      <w:r w:rsidR="005E6A92" w:rsidRPr="007F1E66">
        <w:rPr>
          <w:rFonts w:ascii="Times New Roman" w:eastAsia="Times New Roman" w:hAnsi="Times New Roman" w:cs="Times New Roman"/>
          <w:bCs/>
          <w:color w:val="000000"/>
          <w:sz w:val="28"/>
          <w:szCs w:val="28"/>
          <w:lang w:val="ru-RU"/>
        </w:rPr>
        <w:t>ауыратын</w:t>
      </w:r>
      <w:proofErr w:type="spellEnd"/>
      <w:r w:rsidR="005E6A92" w:rsidRPr="007F1E66">
        <w:rPr>
          <w:rFonts w:ascii="Times New Roman" w:eastAsia="Times New Roman" w:hAnsi="Times New Roman" w:cs="Times New Roman"/>
          <w:bCs/>
          <w:color w:val="000000"/>
          <w:sz w:val="28"/>
          <w:szCs w:val="28"/>
          <w:lang w:val="ru-RU"/>
        </w:rPr>
        <w:t xml:space="preserve"> </w:t>
      </w:r>
      <w:proofErr w:type="spellStart"/>
      <w:r w:rsidR="005E6A92" w:rsidRPr="007F1E66">
        <w:rPr>
          <w:rFonts w:ascii="Times New Roman" w:eastAsia="Times New Roman" w:hAnsi="Times New Roman" w:cs="Times New Roman"/>
          <w:bCs/>
          <w:color w:val="000000"/>
          <w:sz w:val="28"/>
          <w:szCs w:val="28"/>
          <w:lang w:val="ru-RU"/>
        </w:rPr>
        <w:t>науқастардың</w:t>
      </w:r>
      <w:proofErr w:type="spellEnd"/>
      <w:r w:rsidR="005E6A92" w:rsidRPr="007F1E66">
        <w:rPr>
          <w:rFonts w:ascii="Times New Roman" w:eastAsia="Times New Roman" w:hAnsi="Times New Roman" w:cs="Times New Roman"/>
          <w:bCs/>
          <w:color w:val="000000"/>
          <w:sz w:val="28"/>
          <w:szCs w:val="28"/>
          <w:lang w:val="ru-RU"/>
        </w:rPr>
        <w:t xml:space="preserve"> </w:t>
      </w:r>
      <w:proofErr w:type="spellStart"/>
      <w:r w:rsidR="005E6A92" w:rsidRPr="007F1E66">
        <w:rPr>
          <w:rFonts w:ascii="Times New Roman" w:eastAsia="Times New Roman" w:hAnsi="Times New Roman" w:cs="Times New Roman"/>
          <w:bCs/>
          <w:color w:val="000000"/>
          <w:sz w:val="28"/>
          <w:szCs w:val="28"/>
          <w:lang w:val="ru-RU"/>
        </w:rPr>
        <w:t>өмір</w:t>
      </w:r>
      <w:proofErr w:type="spellEnd"/>
      <w:r w:rsidR="005E6A92" w:rsidRPr="007F1E66">
        <w:rPr>
          <w:rFonts w:ascii="Times New Roman" w:eastAsia="Times New Roman" w:hAnsi="Times New Roman" w:cs="Times New Roman"/>
          <w:bCs/>
          <w:color w:val="000000"/>
          <w:sz w:val="28"/>
          <w:szCs w:val="28"/>
          <w:lang w:val="ru-RU"/>
        </w:rPr>
        <w:t xml:space="preserve"> </w:t>
      </w:r>
      <w:proofErr w:type="spellStart"/>
      <w:r w:rsidR="005E6A92" w:rsidRPr="007F1E66">
        <w:rPr>
          <w:rFonts w:ascii="Times New Roman" w:eastAsia="Times New Roman" w:hAnsi="Times New Roman" w:cs="Times New Roman"/>
          <w:bCs/>
          <w:color w:val="000000"/>
          <w:sz w:val="28"/>
          <w:szCs w:val="28"/>
          <w:lang w:val="ru-RU"/>
        </w:rPr>
        <w:t>сапасын</w:t>
      </w:r>
      <w:proofErr w:type="spellEnd"/>
      <w:r w:rsidR="005E6A92" w:rsidRPr="007F1E66">
        <w:rPr>
          <w:rFonts w:ascii="Times New Roman" w:eastAsia="Times New Roman" w:hAnsi="Times New Roman" w:cs="Times New Roman"/>
          <w:bCs/>
          <w:color w:val="000000"/>
          <w:sz w:val="28"/>
          <w:szCs w:val="28"/>
          <w:lang w:val="ru-RU"/>
        </w:rPr>
        <w:t xml:space="preserve"> </w:t>
      </w:r>
      <w:proofErr w:type="spellStart"/>
      <w:r w:rsidR="005E6A92" w:rsidRPr="007F1E66">
        <w:rPr>
          <w:rFonts w:ascii="Times New Roman" w:eastAsia="Times New Roman" w:hAnsi="Times New Roman" w:cs="Times New Roman"/>
          <w:bCs/>
          <w:color w:val="000000"/>
          <w:sz w:val="28"/>
          <w:szCs w:val="28"/>
          <w:lang w:val="ru-RU"/>
        </w:rPr>
        <w:t>бағалауға</w:t>
      </w:r>
      <w:proofErr w:type="spellEnd"/>
      <w:r w:rsidR="005E6A92" w:rsidRPr="007F1E66">
        <w:rPr>
          <w:rFonts w:ascii="Times New Roman" w:eastAsia="Times New Roman" w:hAnsi="Times New Roman" w:cs="Times New Roman"/>
          <w:bCs/>
          <w:color w:val="000000"/>
          <w:sz w:val="28"/>
          <w:szCs w:val="28"/>
          <w:lang w:val="ru-RU"/>
        </w:rPr>
        <w:t xml:space="preserve"> </w:t>
      </w:r>
      <w:proofErr w:type="spellStart"/>
      <w:r w:rsidR="005E6A92" w:rsidRPr="007F1E66">
        <w:rPr>
          <w:rFonts w:ascii="Times New Roman" w:eastAsia="Times New Roman" w:hAnsi="Times New Roman" w:cs="Times New Roman"/>
          <w:bCs/>
          <w:color w:val="000000"/>
          <w:sz w:val="28"/>
          <w:szCs w:val="28"/>
          <w:lang w:val="ru-RU"/>
        </w:rPr>
        <w:t>арналған</w:t>
      </w:r>
      <w:proofErr w:type="spellEnd"/>
      <w:r w:rsidR="005E6A92" w:rsidRPr="007F1E66">
        <w:rPr>
          <w:rFonts w:ascii="Times New Roman" w:eastAsia="Times New Roman" w:hAnsi="Times New Roman" w:cs="Times New Roman"/>
          <w:bCs/>
          <w:color w:val="000000"/>
          <w:sz w:val="28"/>
          <w:szCs w:val="28"/>
          <w:lang w:val="ru-RU"/>
        </w:rPr>
        <w:t xml:space="preserve"> </w:t>
      </w:r>
      <w:proofErr w:type="spellStart"/>
      <w:r w:rsidR="005E6A92" w:rsidRPr="007F1E66">
        <w:rPr>
          <w:rFonts w:ascii="Times New Roman" w:eastAsia="Times New Roman" w:hAnsi="Times New Roman" w:cs="Times New Roman"/>
          <w:bCs/>
          <w:color w:val="000000"/>
          <w:sz w:val="28"/>
          <w:szCs w:val="28"/>
          <w:lang w:val="ru-RU"/>
        </w:rPr>
        <w:t>социологиялық</w:t>
      </w:r>
      <w:proofErr w:type="spellEnd"/>
      <w:r w:rsidR="005E6A92" w:rsidRPr="007F1E66">
        <w:rPr>
          <w:rFonts w:ascii="Times New Roman" w:eastAsia="Times New Roman" w:hAnsi="Times New Roman" w:cs="Times New Roman"/>
          <w:bCs/>
          <w:color w:val="000000"/>
          <w:sz w:val="28"/>
          <w:szCs w:val="28"/>
          <w:lang w:val="ru-RU"/>
        </w:rPr>
        <w:t xml:space="preserve"> </w:t>
      </w:r>
      <w:proofErr w:type="spellStart"/>
      <w:r w:rsidR="005E6A92" w:rsidRPr="007F1E66">
        <w:rPr>
          <w:rFonts w:ascii="Times New Roman" w:eastAsia="Times New Roman" w:hAnsi="Times New Roman" w:cs="Times New Roman"/>
          <w:bCs/>
          <w:color w:val="000000"/>
          <w:sz w:val="28"/>
          <w:szCs w:val="28"/>
          <w:lang w:val="ru-RU"/>
        </w:rPr>
        <w:t>сауалнама</w:t>
      </w:r>
      <w:proofErr w:type="spellEnd"/>
      <w:r w:rsidR="005E6A92" w:rsidRPr="007F1E66">
        <w:rPr>
          <w:rFonts w:ascii="Times New Roman" w:eastAsia="Times New Roman" w:hAnsi="Times New Roman" w:cs="Times New Roman"/>
          <w:bCs/>
          <w:color w:val="000000"/>
          <w:sz w:val="28"/>
          <w:szCs w:val="28"/>
          <w:lang w:val="ru-RU"/>
        </w:rPr>
        <w:t>» №31429 от 27.12.2022г</w:t>
      </w:r>
      <w:r w:rsidR="004B6667" w:rsidRPr="007F1E66">
        <w:rPr>
          <w:rFonts w:ascii="Times New Roman" w:eastAsia="Times New Roman" w:hAnsi="Times New Roman" w:cs="Times New Roman"/>
          <w:bCs/>
          <w:color w:val="000000"/>
          <w:sz w:val="28"/>
          <w:szCs w:val="28"/>
          <w:lang w:val="ru-RU"/>
        </w:rPr>
        <w:t xml:space="preserve"> </w:t>
      </w:r>
      <w:r w:rsidR="004B6667" w:rsidRPr="007F1E66">
        <w:rPr>
          <w:rFonts w:ascii="Times New Roman" w:eastAsia="Times New Roman" w:hAnsi="Times New Roman" w:cs="Times New Roman"/>
          <w:color w:val="000000"/>
          <w:sz w:val="28"/>
          <w:szCs w:val="28"/>
          <w:lang w:val="ru-RU"/>
        </w:rPr>
        <w:t>(Приложение Г)</w:t>
      </w:r>
    </w:p>
    <w:p w14:paraId="4CEB2443" w14:textId="28457C28" w:rsidR="00242FF1" w:rsidRPr="007F1E66" w:rsidRDefault="004B6667" w:rsidP="007F1E66">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ru-RU"/>
        </w:rPr>
      </w:pPr>
      <w:r w:rsidRPr="007F1E66">
        <w:rPr>
          <w:rFonts w:ascii="Times New Roman" w:eastAsia="Times New Roman" w:hAnsi="Times New Roman" w:cs="Times New Roman"/>
          <w:bCs/>
          <w:color w:val="000000"/>
          <w:sz w:val="28"/>
          <w:szCs w:val="28"/>
          <w:lang w:val="ru-RU"/>
        </w:rPr>
        <w:t>5.</w:t>
      </w:r>
      <w:r w:rsidR="005E6A92" w:rsidRPr="007F1E66">
        <w:rPr>
          <w:rFonts w:ascii="Times New Roman" w:eastAsia="Times New Roman" w:hAnsi="Times New Roman" w:cs="Times New Roman"/>
          <w:bCs/>
          <w:color w:val="000000"/>
          <w:sz w:val="28"/>
          <w:szCs w:val="28"/>
          <w:lang w:val="ru-RU"/>
        </w:rPr>
        <w:t xml:space="preserve"> Авторск</w:t>
      </w:r>
      <w:r w:rsidR="009F0914" w:rsidRPr="007F1E66">
        <w:rPr>
          <w:rFonts w:ascii="Times New Roman" w:eastAsia="Times New Roman" w:hAnsi="Times New Roman" w:cs="Times New Roman"/>
          <w:bCs/>
          <w:color w:val="000000"/>
          <w:sz w:val="28"/>
          <w:szCs w:val="28"/>
          <w:lang w:val="ru-RU"/>
        </w:rPr>
        <w:t>о</w:t>
      </w:r>
      <w:r w:rsidR="005E6A92" w:rsidRPr="007F1E66">
        <w:rPr>
          <w:rFonts w:ascii="Times New Roman" w:eastAsia="Times New Roman" w:hAnsi="Times New Roman" w:cs="Times New Roman"/>
          <w:bCs/>
          <w:color w:val="000000"/>
          <w:sz w:val="28"/>
          <w:szCs w:val="28"/>
          <w:lang w:val="ru-RU"/>
        </w:rPr>
        <w:t xml:space="preserve">е свидетельство о внесении сведений в государственный реестр прав на объекты, охраняемые авторским правом: «Социологический опросник для оценки качества жизни пациентов с хроническим геморроем» №31518 от 30.12.2022г </w:t>
      </w:r>
      <w:r w:rsidRPr="007F1E66">
        <w:rPr>
          <w:rFonts w:ascii="Times New Roman" w:eastAsia="Times New Roman" w:hAnsi="Times New Roman" w:cs="Times New Roman"/>
          <w:bCs/>
          <w:color w:val="000000"/>
          <w:sz w:val="28"/>
          <w:szCs w:val="28"/>
          <w:lang w:val="ru-RU"/>
        </w:rPr>
        <w:t>(Приложение Д)</w:t>
      </w:r>
      <w:r w:rsidR="00513442">
        <w:rPr>
          <w:rFonts w:ascii="Times New Roman" w:eastAsia="Times New Roman" w:hAnsi="Times New Roman" w:cs="Times New Roman"/>
          <w:bCs/>
          <w:color w:val="000000"/>
          <w:sz w:val="28"/>
          <w:szCs w:val="28"/>
          <w:lang w:val="ru-RU"/>
        </w:rPr>
        <w:t>.</w:t>
      </w:r>
    </w:p>
    <w:bookmarkEnd w:id="15"/>
    <w:p w14:paraId="1D46F855" w14:textId="77777777" w:rsidR="00E32D81" w:rsidRPr="007F1E66" w:rsidRDefault="004B6667" w:rsidP="007F1E66">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bCs/>
          <w:color w:val="000000"/>
          <w:sz w:val="28"/>
          <w:szCs w:val="28"/>
          <w:lang w:val="ru-RU"/>
        </w:rPr>
      </w:pPr>
      <w:r w:rsidRPr="007F1E66">
        <w:rPr>
          <w:rFonts w:ascii="Times New Roman" w:eastAsia="Times New Roman" w:hAnsi="Times New Roman" w:cs="Times New Roman"/>
          <w:color w:val="000000"/>
          <w:sz w:val="28"/>
          <w:szCs w:val="28"/>
          <w:lang w:val="ru-RU"/>
        </w:rPr>
        <w:t>6</w:t>
      </w:r>
      <w:r w:rsidR="00242FF1" w:rsidRPr="007F1E66">
        <w:rPr>
          <w:rFonts w:ascii="Times New Roman" w:eastAsia="Times New Roman" w:hAnsi="Times New Roman" w:cs="Times New Roman"/>
          <w:color w:val="000000"/>
          <w:sz w:val="28"/>
          <w:szCs w:val="28"/>
          <w:lang w:val="ru-RU"/>
        </w:rPr>
        <w:t xml:space="preserve">. </w:t>
      </w:r>
      <w:r w:rsidR="002474B7" w:rsidRPr="007F1E66">
        <w:rPr>
          <w:rFonts w:ascii="Times New Roman" w:eastAsia="Calibri" w:hAnsi="Times New Roman" w:cs="Times New Roman"/>
          <w:bCs/>
          <w:sz w:val="28"/>
          <w:szCs w:val="28"/>
          <w:lang w:val="ru-RU"/>
        </w:rPr>
        <w:t>Авторское</w:t>
      </w:r>
      <w:r w:rsidR="002474B7" w:rsidRPr="007F1E66">
        <w:rPr>
          <w:rFonts w:ascii="Times New Roman" w:eastAsia="Calibri" w:hAnsi="Times New Roman" w:cs="Times New Roman"/>
          <w:b/>
          <w:bCs/>
          <w:sz w:val="24"/>
          <w:szCs w:val="24"/>
          <w:lang w:val="ru-RU"/>
        </w:rPr>
        <w:t xml:space="preserve"> </w:t>
      </w:r>
      <w:r w:rsidR="002474B7" w:rsidRPr="007F1E66">
        <w:rPr>
          <w:rFonts w:ascii="Times New Roman" w:eastAsia="Calibri" w:hAnsi="Times New Roman" w:cs="Times New Roman"/>
          <w:sz w:val="28"/>
          <w:szCs w:val="28"/>
          <w:lang w:val="ru-RU"/>
        </w:rPr>
        <w:t>свидетельство</w:t>
      </w:r>
      <w:r w:rsidR="002474B7" w:rsidRPr="007F1E66">
        <w:rPr>
          <w:rFonts w:ascii="Times New Roman" w:eastAsia="Calibri" w:hAnsi="Times New Roman" w:cs="Times New Roman"/>
          <w:bCs/>
          <w:sz w:val="28"/>
          <w:szCs w:val="28"/>
          <w:lang w:val="ru-RU"/>
        </w:rPr>
        <w:t xml:space="preserve"> о внесении сведений в государственный реестр прав на объекты, охраняемые авторским правом </w:t>
      </w:r>
      <w:bookmarkStart w:id="18" w:name="_Hlk176384651"/>
      <w:r w:rsidR="002474B7" w:rsidRPr="007F1E66">
        <w:rPr>
          <w:rFonts w:ascii="Times New Roman" w:eastAsia="Calibri" w:hAnsi="Times New Roman" w:cs="Times New Roman"/>
          <w:bCs/>
          <w:sz w:val="28"/>
          <w:szCs w:val="28"/>
          <w:lang w:val="ru-RU"/>
        </w:rPr>
        <w:t xml:space="preserve">«Алгоритм </w:t>
      </w:r>
      <w:proofErr w:type="spellStart"/>
      <w:r w:rsidR="002474B7" w:rsidRPr="007F1E66">
        <w:rPr>
          <w:rFonts w:ascii="Times New Roman" w:eastAsia="Calibri" w:hAnsi="Times New Roman" w:cs="Times New Roman"/>
          <w:bCs/>
          <w:sz w:val="28"/>
          <w:szCs w:val="28"/>
          <w:lang w:val="ru-RU"/>
        </w:rPr>
        <w:t>периоперационного</w:t>
      </w:r>
      <w:proofErr w:type="spellEnd"/>
      <w:r w:rsidR="002474B7" w:rsidRPr="007F1E66">
        <w:rPr>
          <w:rFonts w:ascii="Times New Roman" w:eastAsia="Calibri" w:hAnsi="Times New Roman" w:cs="Times New Roman"/>
          <w:bCs/>
          <w:sz w:val="28"/>
          <w:szCs w:val="28"/>
          <w:lang w:val="ru-RU"/>
        </w:rPr>
        <w:t xml:space="preserve"> ведения пациентов для ускоренного восстановления после </w:t>
      </w:r>
      <w:proofErr w:type="spellStart"/>
      <w:r w:rsidR="002474B7" w:rsidRPr="007F1E66">
        <w:rPr>
          <w:rFonts w:ascii="Times New Roman" w:eastAsia="Calibri" w:hAnsi="Times New Roman" w:cs="Times New Roman"/>
          <w:bCs/>
          <w:sz w:val="28"/>
          <w:szCs w:val="28"/>
          <w:lang w:val="ru-RU"/>
        </w:rPr>
        <w:t>геморроидэктомии</w:t>
      </w:r>
      <w:proofErr w:type="spellEnd"/>
      <w:r w:rsidR="002474B7" w:rsidRPr="007F1E66">
        <w:rPr>
          <w:rFonts w:ascii="Times New Roman" w:eastAsia="Calibri" w:hAnsi="Times New Roman" w:cs="Times New Roman"/>
          <w:bCs/>
          <w:sz w:val="28"/>
          <w:szCs w:val="28"/>
          <w:lang w:val="ru-RU"/>
        </w:rPr>
        <w:t xml:space="preserve">» </w:t>
      </w:r>
      <w:bookmarkStart w:id="19" w:name="_Hlk176384901"/>
      <w:bookmarkEnd w:id="18"/>
      <w:r w:rsidR="002474B7" w:rsidRPr="007F1E66">
        <w:rPr>
          <w:rFonts w:ascii="Times New Roman" w:eastAsia="Calibri" w:hAnsi="Times New Roman" w:cs="Times New Roman"/>
          <w:bCs/>
          <w:sz w:val="28"/>
          <w:szCs w:val="28"/>
          <w:lang w:val="ru-RU"/>
        </w:rPr>
        <w:t>№</w:t>
      </w:r>
      <w:r w:rsidR="00827DF5" w:rsidRPr="007F1E66">
        <w:rPr>
          <w:rFonts w:ascii="Times New Roman" w:eastAsia="Calibri" w:hAnsi="Times New Roman" w:cs="Times New Roman"/>
          <w:bCs/>
          <w:sz w:val="28"/>
          <w:szCs w:val="28"/>
          <w:lang w:val="ru-RU"/>
        </w:rPr>
        <w:t>49410</w:t>
      </w:r>
      <w:r w:rsidR="002474B7" w:rsidRPr="007F1E66">
        <w:rPr>
          <w:rFonts w:ascii="Times New Roman" w:eastAsia="Calibri" w:hAnsi="Times New Roman" w:cs="Times New Roman"/>
          <w:bCs/>
          <w:sz w:val="28"/>
          <w:szCs w:val="28"/>
          <w:lang w:val="ru-RU"/>
        </w:rPr>
        <w:t xml:space="preserve"> от </w:t>
      </w:r>
      <w:r w:rsidR="00827DF5" w:rsidRPr="007F1E66">
        <w:rPr>
          <w:rFonts w:ascii="Times New Roman" w:eastAsia="Calibri" w:hAnsi="Times New Roman" w:cs="Times New Roman"/>
          <w:bCs/>
          <w:sz w:val="28"/>
          <w:szCs w:val="28"/>
          <w:lang w:val="ru-RU"/>
        </w:rPr>
        <w:t>04.09.2024г.</w:t>
      </w:r>
      <w:r w:rsidR="002474B7" w:rsidRPr="007F1E66">
        <w:rPr>
          <w:rFonts w:ascii="Times New Roman" w:eastAsia="Calibri" w:hAnsi="Times New Roman" w:cs="Times New Roman"/>
          <w:bCs/>
          <w:sz w:val="28"/>
          <w:szCs w:val="28"/>
          <w:lang w:val="ru-RU"/>
        </w:rPr>
        <w:t xml:space="preserve"> </w:t>
      </w:r>
      <w:bookmarkEnd w:id="19"/>
      <w:r w:rsidR="002474B7" w:rsidRPr="007F1E66">
        <w:rPr>
          <w:rFonts w:ascii="Times New Roman" w:eastAsia="Calibri" w:hAnsi="Times New Roman" w:cs="Times New Roman"/>
          <w:bCs/>
          <w:sz w:val="28"/>
          <w:szCs w:val="28"/>
          <w:lang w:val="ru-RU"/>
        </w:rPr>
        <w:t>(</w:t>
      </w:r>
      <w:r w:rsidR="002474B7" w:rsidRPr="007F1E66">
        <w:rPr>
          <w:rFonts w:ascii="Times New Roman" w:eastAsia="Times New Roman" w:hAnsi="Times New Roman" w:cs="Times New Roman"/>
          <w:bCs/>
          <w:color w:val="000000"/>
          <w:sz w:val="28"/>
          <w:szCs w:val="28"/>
          <w:lang w:val="ru-RU"/>
        </w:rPr>
        <w:t xml:space="preserve">Приложение </w:t>
      </w:r>
      <w:r w:rsidR="00827DF5" w:rsidRPr="007F1E66">
        <w:rPr>
          <w:rFonts w:ascii="Times New Roman" w:eastAsia="Times New Roman" w:hAnsi="Times New Roman" w:cs="Times New Roman"/>
          <w:bCs/>
          <w:color w:val="000000"/>
          <w:sz w:val="28"/>
          <w:szCs w:val="28"/>
          <w:lang w:val="ru-RU"/>
        </w:rPr>
        <w:t>Е</w:t>
      </w:r>
      <w:r w:rsidR="002474B7" w:rsidRPr="007F1E66">
        <w:rPr>
          <w:rFonts w:ascii="Times New Roman" w:eastAsia="Times New Roman" w:hAnsi="Times New Roman" w:cs="Times New Roman"/>
          <w:bCs/>
          <w:color w:val="000000"/>
          <w:sz w:val="28"/>
          <w:szCs w:val="28"/>
          <w:lang w:val="ru-RU"/>
        </w:rPr>
        <w:t>)</w:t>
      </w:r>
      <w:r w:rsidR="00E32D81" w:rsidRPr="007F1E66">
        <w:rPr>
          <w:rFonts w:ascii="Times New Roman" w:eastAsia="Times New Roman" w:hAnsi="Times New Roman" w:cs="Times New Roman"/>
          <w:bCs/>
          <w:color w:val="000000"/>
          <w:sz w:val="28"/>
          <w:szCs w:val="28"/>
          <w:lang w:val="ru-RU"/>
        </w:rPr>
        <w:t>.</w:t>
      </w:r>
    </w:p>
    <w:p w14:paraId="5BD1FFB0" w14:textId="240819E3" w:rsidR="002474B7" w:rsidRPr="007F1E66" w:rsidRDefault="00E32D81" w:rsidP="007F1E66">
      <w:pPr>
        <w:widowControl w:val="0"/>
        <w:pBdr>
          <w:top w:val="nil"/>
          <w:left w:val="nil"/>
          <w:bottom w:val="nil"/>
          <w:right w:val="nil"/>
          <w:between w:val="nil"/>
        </w:pBdr>
        <w:spacing w:after="0" w:line="240" w:lineRule="auto"/>
        <w:ind w:firstLine="567"/>
        <w:jc w:val="both"/>
        <w:rPr>
          <w:rFonts w:ascii="Times New Roman" w:eastAsia="Calibri" w:hAnsi="Times New Roman" w:cs="Times New Roman"/>
          <w:bCs/>
          <w:sz w:val="28"/>
          <w:szCs w:val="28"/>
          <w:lang w:val="ru-RU"/>
        </w:rPr>
      </w:pPr>
      <w:r w:rsidRPr="007F1E66">
        <w:rPr>
          <w:rFonts w:ascii="Times New Roman" w:eastAsia="Times New Roman" w:hAnsi="Times New Roman" w:cs="Times New Roman"/>
          <w:bCs/>
          <w:color w:val="000000"/>
          <w:sz w:val="28"/>
          <w:szCs w:val="28"/>
          <w:lang w:val="ru-RU"/>
        </w:rPr>
        <w:t>7.</w:t>
      </w:r>
      <w:r w:rsidR="002474B7" w:rsidRPr="007F1E66">
        <w:rPr>
          <w:rFonts w:ascii="Times New Roman" w:eastAsia="Calibri" w:hAnsi="Times New Roman" w:cs="Times New Roman"/>
          <w:bCs/>
          <w:sz w:val="28"/>
          <w:szCs w:val="28"/>
          <w:lang w:val="ru-RU"/>
        </w:rPr>
        <w:t xml:space="preserve"> Авторское</w:t>
      </w:r>
      <w:r w:rsidR="002474B7" w:rsidRPr="007F1E66">
        <w:rPr>
          <w:rFonts w:ascii="Times New Roman" w:eastAsia="Calibri" w:hAnsi="Times New Roman" w:cs="Times New Roman"/>
          <w:b/>
          <w:bCs/>
          <w:sz w:val="24"/>
          <w:szCs w:val="24"/>
          <w:lang w:val="ru-RU"/>
        </w:rPr>
        <w:t xml:space="preserve"> </w:t>
      </w:r>
      <w:r w:rsidR="002474B7" w:rsidRPr="007F1E66">
        <w:rPr>
          <w:rFonts w:ascii="Times New Roman" w:eastAsia="Calibri" w:hAnsi="Times New Roman" w:cs="Times New Roman"/>
          <w:sz w:val="28"/>
          <w:szCs w:val="28"/>
          <w:lang w:val="ru-RU"/>
        </w:rPr>
        <w:t>свидетельство</w:t>
      </w:r>
      <w:r w:rsidR="002474B7" w:rsidRPr="007F1E66">
        <w:rPr>
          <w:rFonts w:ascii="Times New Roman" w:eastAsia="Calibri" w:hAnsi="Times New Roman" w:cs="Times New Roman"/>
          <w:bCs/>
          <w:sz w:val="28"/>
          <w:szCs w:val="28"/>
          <w:lang w:val="ru-RU"/>
        </w:rPr>
        <w:t xml:space="preserve"> о внесении сведений в государственный реестр прав на объекты, охраняемые авторским правом «Диета для пациентов после операции </w:t>
      </w:r>
      <w:proofErr w:type="spellStart"/>
      <w:r w:rsidR="002474B7" w:rsidRPr="007F1E66">
        <w:rPr>
          <w:rFonts w:ascii="Times New Roman" w:eastAsia="Calibri" w:hAnsi="Times New Roman" w:cs="Times New Roman"/>
          <w:bCs/>
          <w:sz w:val="28"/>
          <w:szCs w:val="28"/>
          <w:lang w:val="ru-RU"/>
        </w:rPr>
        <w:t>геморроидэктомии</w:t>
      </w:r>
      <w:proofErr w:type="spellEnd"/>
      <w:r w:rsidR="002474B7" w:rsidRPr="007F1E66">
        <w:rPr>
          <w:rFonts w:ascii="Times New Roman" w:eastAsia="Calibri" w:hAnsi="Times New Roman" w:cs="Times New Roman"/>
          <w:bCs/>
          <w:sz w:val="28"/>
          <w:szCs w:val="28"/>
          <w:lang w:val="ru-RU"/>
        </w:rPr>
        <w:t xml:space="preserve">» </w:t>
      </w:r>
      <w:r w:rsidR="00827DF5" w:rsidRPr="007F1E66">
        <w:rPr>
          <w:rFonts w:ascii="Times New Roman" w:eastAsia="Calibri" w:hAnsi="Times New Roman" w:cs="Times New Roman"/>
          <w:bCs/>
          <w:sz w:val="28"/>
          <w:szCs w:val="28"/>
          <w:lang w:val="ru-RU"/>
        </w:rPr>
        <w:t xml:space="preserve">№49411 от 04.09.2024г. </w:t>
      </w:r>
      <w:r w:rsidR="002474B7" w:rsidRPr="007F1E66">
        <w:rPr>
          <w:rFonts w:ascii="Times New Roman" w:eastAsia="Calibri" w:hAnsi="Times New Roman" w:cs="Times New Roman"/>
          <w:bCs/>
          <w:sz w:val="28"/>
          <w:szCs w:val="28"/>
          <w:lang w:val="ru-RU"/>
        </w:rPr>
        <w:t>(</w:t>
      </w:r>
      <w:r w:rsidR="002474B7" w:rsidRPr="007F1E66">
        <w:rPr>
          <w:rFonts w:ascii="Times New Roman" w:eastAsia="Times New Roman" w:hAnsi="Times New Roman" w:cs="Times New Roman"/>
          <w:bCs/>
          <w:color w:val="000000"/>
          <w:sz w:val="28"/>
          <w:szCs w:val="28"/>
          <w:lang w:val="ru-RU"/>
        </w:rPr>
        <w:t xml:space="preserve">Приложение </w:t>
      </w:r>
      <w:r w:rsidR="0013595F" w:rsidRPr="007F1E66">
        <w:rPr>
          <w:rFonts w:ascii="Times New Roman" w:eastAsia="Times New Roman" w:hAnsi="Times New Roman" w:cs="Times New Roman"/>
          <w:bCs/>
          <w:color w:val="000000"/>
          <w:sz w:val="28"/>
          <w:szCs w:val="28"/>
          <w:lang w:val="ru-RU"/>
        </w:rPr>
        <w:t>Ж</w:t>
      </w:r>
      <w:r w:rsidR="002474B7" w:rsidRPr="007F1E66">
        <w:rPr>
          <w:rFonts w:ascii="Times New Roman" w:eastAsia="Times New Roman" w:hAnsi="Times New Roman" w:cs="Times New Roman"/>
          <w:bCs/>
          <w:color w:val="000000"/>
          <w:sz w:val="28"/>
          <w:szCs w:val="28"/>
          <w:lang w:val="ru-RU"/>
        </w:rPr>
        <w:t>)</w:t>
      </w:r>
    </w:p>
    <w:p w14:paraId="31939B76" w14:textId="145DF47F" w:rsidR="002474B7" w:rsidRPr="007F1E66" w:rsidRDefault="00E32D81" w:rsidP="007F1E66">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bCs/>
          <w:color w:val="000000"/>
          <w:sz w:val="28"/>
          <w:szCs w:val="28"/>
          <w:lang w:val="ru-RU"/>
        </w:rPr>
      </w:pPr>
      <w:r w:rsidRPr="007F1E66">
        <w:rPr>
          <w:rFonts w:ascii="Times New Roman" w:eastAsia="Calibri" w:hAnsi="Times New Roman" w:cs="Times New Roman"/>
          <w:bCs/>
          <w:sz w:val="28"/>
          <w:szCs w:val="28"/>
          <w:lang w:val="ru-RU"/>
        </w:rPr>
        <w:t>8</w:t>
      </w:r>
      <w:r w:rsidR="002474B7" w:rsidRPr="007F1E66">
        <w:rPr>
          <w:rFonts w:ascii="Times New Roman" w:eastAsia="Calibri" w:hAnsi="Times New Roman" w:cs="Times New Roman"/>
          <w:bCs/>
          <w:sz w:val="28"/>
          <w:szCs w:val="28"/>
          <w:lang w:val="ru-RU"/>
        </w:rPr>
        <w:t>. Авторское</w:t>
      </w:r>
      <w:r w:rsidR="002474B7" w:rsidRPr="007F1E66">
        <w:rPr>
          <w:rFonts w:ascii="Times New Roman" w:eastAsia="Calibri" w:hAnsi="Times New Roman" w:cs="Times New Roman"/>
          <w:b/>
          <w:bCs/>
          <w:sz w:val="24"/>
          <w:szCs w:val="24"/>
          <w:lang w:val="ru-RU"/>
        </w:rPr>
        <w:t xml:space="preserve"> </w:t>
      </w:r>
      <w:r w:rsidR="002474B7" w:rsidRPr="007F1E66">
        <w:rPr>
          <w:rFonts w:ascii="Times New Roman" w:eastAsia="Calibri" w:hAnsi="Times New Roman" w:cs="Times New Roman"/>
          <w:sz w:val="28"/>
          <w:szCs w:val="28"/>
          <w:lang w:val="ru-RU"/>
        </w:rPr>
        <w:t>свидетельство</w:t>
      </w:r>
      <w:r w:rsidR="002474B7" w:rsidRPr="007F1E66">
        <w:rPr>
          <w:rFonts w:ascii="Times New Roman" w:eastAsia="Calibri" w:hAnsi="Times New Roman" w:cs="Times New Roman"/>
          <w:bCs/>
          <w:sz w:val="28"/>
          <w:szCs w:val="28"/>
          <w:lang w:val="ru-RU"/>
        </w:rPr>
        <w:t xml:space="preserve"> о внесении сведений в государственный реестр прав на объекты, охраняемые авторским правом </w:t>
      </w:r>
      <w:bookmarkStart w:id="20" w:name="_Hlk176384981"/>
      <w:r w:rsidR="002474B7" w:rsidRPr="007F1E66">
        <w:rPr>
          <w:rFonts w:ascii="Times New Roman" w:eastAsia="Calibri" w:hAnsi="Times New Roman" w:cs="Times New Roman"/>
          <w:bCs/>
          <w:sz w:val="28"/>
          <w:szCs w:val="28"/>
          <w:lang w:val="ru-RU"/>
        </w:rPr>
        <w:t xml:space="preserve">«Комплекс упражнений лечебной физкультуры, которые показаны пациентам после операции </w:t>
      </w:r>
      <w:proofErr w:type="spellStart"/>
      <w:r w:rsidR="002474B7" w:rsidRPr="007F1E66">
        <w:rPr>
          <w:rFonts w:ascii="Times New Roman" w:eastAsia="Calibri" w:hAnsi="Times New Roman" w:cs="Times New Roman"/>
          <w:bCs/>
          <w:sz w:val="28"/>
          <w:szCs w:val="28"/>
          <w:lang w:val="ru-RU"/>
        </w:rPr>
        <w:t>геморроидэктомии</w:t>
      </w:r>
      <w:proofErr w:type="spellEnd"/>
      <w:r w:rsidR="002474B7" w:rsidRPr="007F1E66">
        <w:rPr>
          <w:rFonts w:ascii="Times New Roman" w:eastAsia="Calibri" w:hAnsi="Times New Roman" w:cs="Times New Roman"/>
          <w:bCs/>
          <w:sz w:val="28"/>
          <w:szCs w:val="28"/>
          <w:lang w:val="ru-RU"/>
        </w:rPr>
        <w:t>»</w:t>
      </w:r>
      <w:bookmarkEnd w:id="20"/>
      <w:r w:rsidR="002474B7" w:rsidRPr="007F1E66">
        <w:rPr>
          <w:rFonts w:ascii="Times New Roman" w:eastAsia="Calibri" w:hAnsi="Times New Roman" w:cs="Times New Roman"/>
          <w:bCs/>
          <w:sz w:val="28"/>
          <w:szCs w:val="28"/>
          <w:lang w:val="ru-RU"/>
        </w:rPr>
        <w:t xml:space="preserve"> </w:t>
      </w:r>
      <w:r w:rsidR="0013595F" w:rsidRPr="007F1E66">
        <w:rPr>
          <w:rFonts w:ascii="Times New Roman" w:eastAsia="Calibri" w:hAnsi="Times New Roman" w:cs="Times New Roman"/>
          <w:bCs/>
          <w:sz w:val="28"/>
          <w:szCs w:val="28"/>
          <w:lang w:val="ru-RU"/>
        </w:rPr>
        <w:t xml:space="preserve">№49412 от 04.09.2024г. </w:t>
      </w:r>
      <w:r w:rsidR="002474B7" w:rsidRPr="007F1E66">
        <w:rPr>
          <w:rFonts w:ascii="Times New Roman" w:eastAsia="Calibri" w:hAnsi="Times New Roman" w:cs="Times New Roman"/>
          <w:bCs/>
          <w:sz w:val="28"/>
          <w:szCs w:val="28"/>
          <w:lang w:val="ru-RU"/>
        </w:rPr>
        <w:t>(</w:t>
      </w:r>
      <w:r w:rsidR="002474B7" w:rsidRPr="007F1E66">
        <w:rPr>
          <w:rFonts w:ascii="Times New Roman" w:eastAsia="Times New Roman" w:hAnsi="Times New Roman" w:cs="Times New Roman"/>
          <w:bCs/>
          <w:color w:val="000000"/>
          <w:sz w:val="28"/>
          <w:szCs w:val="28"/>
          <w:lang w:val="ru-RU"/>
        </w:rPr>
        <w:t xml:space="preserve">Приложение </w:t>
      </w:r>
      <w:r w:rsidR="00C83E2C" w:rsidRPr="007F1E66">
        <w:rPr>
          <w:rFonts w:ascii="Times New Roman" w:eastAsia="Times New Roman" w:hAnsi="Times New Roman" w:cs="Times New Roman"/>
          <w:bCs/>
          <w:color w:val="000000"/>
          <w:sz w:val="28"/>
          <w:szCs w:val="28"/>
          <w:lang w:val="ru-RU"/>
        </w:rPr>
        <w:t>И</w:t>
      </w:r>
      <w:r w:rsidR="002474B7" w:rsidRPr="007F1E66">
        <w:rPr>
          <w:rFonts w:ascii="Times New Roman" w:eastAsia="Times New Roman" w:hAnsi="Times New Roman" w:cs="Times New Roman"/>
          <w:bCs/>
          <w:color w:val="000000"/>
          <w:sz w:val="28"/>
          <w:szCs w:val="28"/>
          <w:lang w:val="ru-RU"/>
        </w:rPr>
        <w:t>)</w:t>
      </w:r>
    </w:p>
    <w:p w14:paraId="68825481" w14:textId="10CAE231" w:rsidR="00E32D81" w:rsidRPr="007F1E66" w:rsidRDefault="00E32D81" w:rsidP="007F1E66">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bCs/>
          <w:color w:val="000000"/>
          <w:sz w:val="28"/>
          <w:szCs w:val="28"/>
          <w:lang w:val="ru-RU"/>
        </w:rPr>
      </w:pPr>
      <w:r w:rsidRPr="007F1E66">
        <w:rPr>
          <w:rFonts w:ascii="Times New Roman" w:eastAsia="Times New Roman" w:hAnsi="Times New Roman" w:cs="Times New Roman"/>
          <w:bCs/>
          <w:color w:val="000000"/>
          <w:sz w:val="28"/>
          <w:szCs w:val="28"/>
          <w:lang w:val="ru-RU"/>
        </w:rPr>
        <w:t xml:space="preserve">9. </w:t>
      </w:r>
      <w:bookmarkStart w:id="21" w:name="_Hlk175180779"/>
      <w:r w:rsidRPr="007F1E66">
        <w:rPr>
          <w:rFonts w:ascii="Times New Roman" w:eastAsia="Times New Roman" w:hAnsi="Times New Roman" w:cs="Times New Roman"/>
          <w:bCs/>
          <w:color w:val="000000"/>
          <w:sz w:val="28"/>
          <w:szCs w:val="28"/>
          <w:lang w:val="ru-RU"/>
        </w:rPr>
        <w:t xml:space="preserve">Акты внедрения №3-20 от 25.12.2021г в КГП на ПХВ ГБСНП </w:t>
      </w:r>
      <w:proofErr w:type="spellStart"/>
      <w:r w:rsidRPr="007F1E66">
        <w:rPr>
          <w:rFonts w:ascii="Times New Roman" w:eastAsia="Times New Roman" w:hAnsi="Times New Roman" w:cs="Times New Roman"/>
          <w:bCs/>
          <w:color w:val="000000"/>
          <w:sz w:val="28"/>
          <w:szCs w:val="28"/>
          <w:lang w:val="ru-RU"/>
        </w:rPr>
        <w:t>г.Алматы</w:t>
      </w:r>
      <w:proofErr w:type="spellEnd"/>
      <w:r w:rsidRPr="007F1E66">
        <w:rPr>
          <w:rFonts w:ascii="Times New Roman" w:eastAsia="Times New Roman" w:hAnsi="Times New Roman" w:cs="Times New Roman"/>
          <w:bCs/>
          <w:color w:val="000000"/>
          <w:sz w:val="28"/>
          <w:szCs w:val="28"/>
          <w:lang w:val="ru-RU"/>
        </w:rPr>
        <w:t xml:space="preserve">, №17-3 от 27.08.2023г в </w:t>
      </w:r>
      <w:r w:rsidRPr="007F1E66">
        <w:rPr>
          <w:rFonts w:ascii="Times New Roman" w:eastAsia="Times New Roman" w:hAnsi="Times New Roman" w:cs="Times New Roman"/>
          <w:bCs/>
          <w:color w:val="000000"/>
          <w:sz w:val="28"/>
          <w:szCs w:val="28"/>
          <w:lang w:val="kk-KZ"/>
        </w:rPr>
        <w:t xml:space="preserve">ГКП на ПХВ «Карасайская клиническая многопрофильная ЦРБ», </w:t>
      </w:r>
      <w:r w:rsidRPr="007F1E66">
        <w:rPr>
          <w:rFonts w:ascii="Times New Roman" w:eastAsia="Times New Roman" w:hAnsi="Times New Roman" w:cs="Times New Roman"/>
          <w:bCs/>
          <w:color w:val="000000"/>
          <w:sz w:val="28"/>
          <w:szCs w:val="28"/>
          <w:lang w:val="ru-RU"/>
        </w:rPr>
        <w:t xml:space="preserve">№2-71 от 27.08.2023г в КГП на ПХВ </w:t>
      </w:r>
      <w:r w:rsidR="005D5C27">
        <w:rPr>
          <w:rFonts w:ascii="Times New Roman" w:eastAsia="Times New Roman" w:hAnsi="Times New Roman" w:cs="Times New Roman"/>
          <w:bCs/>
          <w:color w:val="000000"/>
          <w:sz w:val="28"/>
          <w:szCs w:val="28"/>
          <w:lang w:val="ru-RU"/>
        </w:rPr>
        <w:t>ГКБ№7</w:t>
      </w:r>
      <w:r w:rsidR="00D2472B">
        <w:rPr>
          <w:rFonts w:ascii="Times New Roman" w:eastAsia="Times New Roman" w:hAnsi="Times New Roman" w:cs="Times New Roman"/>
          <w:bCs/>
          <w:color w:val="000000"/>
          <w:sz w:val="28"/>
          <w:szCs w:val="28"/>
          <w:lang w:val="ru-RU"/>
        </w:rPr>
        <w:t xml:space="preserve"> </w:t>
      </w:r>
      <w:proofErr w:type="spellStart"/>
      <w:r w:rsidRPr="007F1E66">
        <w:rPr>
          <w:rFonts w:ascii="Times New Roman" w:eastAsia="Times New Roman" w:hAnsi="Times New Roman" w:cs="Times New Roman"/>
          <w:bCs/>
          <w:color w:val="000000"/>
          <w:sz w:val="28"/>
          <w:szCs w:val="28"/>
          <w:lang w:val="ru-RU"/>
        </w:rPr>
        <w:t>г.Алматы</w:t>
      </w:r>
      <w:proofErr w:type="spellEnd"/>
      <w:r w:rsidRPr="007F1E66">
        <w:rPr>
          <w:rFonts w:ascii="Times New Roman" w:eastAsia="Times New Roman" w:hAnsi="Times New Roman" w:cs="Times New Roman"/>
          <w:bCs/>
          <w:color w:val="000000"/>
          <w:sz w:val="28"/>
          <w:szCs w:val="28"/>
          <w:lang w:val="ru-RU"/>
        </w:rPr>
        <w:t xml:space="preserve">, №10-23 от 28.08.2023г в КГП на ПХВ ЦГКБ </w:t>
      </w:r>
      <w:proofErr w:type="spellStart"/>
      <w:r w:rsidRPr="007F1E66">
        <w:rPr>
          <w:rFonts w:ascii="Times New Roman" w:eastAsia="Times New Roman" w:hAnsi="Times New Roman" w:cs="Times New Roman"/>
          <w:bCs/>
          <w:color w:val="000000"/>
          <w:sz w:val="28"/>
          <w:szCs w:val="28"/>
          <w:lang w:val="ru-RU"/>
        </w:rPr>
        <w:t>г.Алматы</w:t>
      </w:r>
      <w:proofErr w:type="spellEnd"/>
      <w:r w:rsidRPr="007F1E66">
        <w:rPr>
          <w:rFonts w:ascii="Times New Roman" w:eastAsia="Times New Roman" w:hAnsi="Times New Roman" w:cs="Times New Roman"/>
          <w:bCs/>
          <w:color w:val="000000"/>
          <w:sz w:val="28"/>
          <w:szCs w:val="28"/>
          <w:lang w:val="ru-RU"/>
        </w:rPr>
        <w:t xml:space="preserve">, №8-20 от 02.09.2023г в </w:t>
      </w:r>
      <w:r w:rsidRPr="007F1E66">
        <w:rPr>
          <w:rFonts w:ascii="Times New Roman" w:eastAsia="Times New Roman" w:hAnsi="Times New Roman" w:cs="Times New Roman"/>
          <w:bCs/>
          <w:color w:val="000000"/>
          <w:sz w:val="28"/>
          <w:szCs w:val="28"/>
          <w:lang w:val="kk-KZ"/>
        </w:rPr>
        <w:t>ГКП на ПХВ "Городская многопрофильная больница г.Қонаев"</w:t>
      </w:r>
      <w:r w:rsidRPr="007F1E66">
        <w:rPr>
          <w:rFonts w:ascii="Times New Roman" w:eastAsia="Times New Roman" w:hAnsi="Times New Roman" w:cs="Times New Roman"/>
          <w:bCs/>
          <w:color w:val="000000"/>
          <w:sz w:val="28"/>
          <w:szCs w:val="28"/>
          <w:lang w:val="ru-RU"/>
        </w:rPr>
        <w:t>, «Применения PRP</w:t>
      </w:r>
      <w:r w:rsidR="00A336D0">
        <w:rPr>
          <w:rFonts w:ascii="Times New Roman" w:eastAsia="Times New Roman" w:hAnsi="Times New Roman" w:cs="Times New Roman"/>
          <w:bCs/>
          <w:color w:val="000000"/>
          <w:sz w:val="28"/>
          <w:szCs w:val="28"/>
          <w:lang w:val="ru-RU"/>
        </w:rPr>
        <w:t>-</w:t>
      </w:r>
      <w:r w:rsidRPr="007F1E66">
        <w:rPr>
          <w:rFonts w:ascii="Times New Roman" w:eastAsia="Times New Roman" w:hAnsi="Times New Roman" w:cs="Times New Roman"/>
          <w:bCs/>
          <w:color w:val="000000"/>
          <w:sz w:val="28"/>
          <w:szCs w:val="28"/>
          <w:lang w:val="ru-RU"/>
        </w:rPr>
        <w:t xml:space="preserve">терапии при лечении пациентов с хроническим геморроем» </w:t>
      </w:r>
      <w:bookmarkEnd w:id="21"/>
      <w:r w:rsidRPr="007F1E66">
        <w:rPr>
          <w:rFonts w:ascii="Times New Roman" w:eastAsia="Times New Roman" w:hAnsi="Times New Roman" w:cs="Times New Roman"/>
          <w:bCs/>
          <w:color w:val="000000"/>
          <w:sz w:val="28"/>
          <w:szCs w:val="28"/>
          <w:lang w:val="ru-RU"/>
        </w:rPr>
        <w:t>(Приложение К,Л,М,Н</w:t>
      </w:r>
      <w:r w:rsidR="00C83E2C" w:rsidRPr="007F1E66">
        <w:rPr>
          <w:rFonts w:ascii="Times New Roman" w:eastAsia="Times New Roman" w:hAnsi="Times New Roman" w:cs="Times New Roman"/>
          <w:bCs/>
          <w:color w:val="000000"/>
          <w:sz w:val="28"/>
          <w:szCs w:val="28"/>
          <w:lang w:val="ru-RU"/>
        </w:rPr>
        <w:t>,П</w:t>
      </w:r>
      <w:r w:rsidRPr="007F1E66">
        <w:rPr>
          <w:rFonts w:ascii="Times New Roman" w:eastAsia="Times New Roman" w:hAnsi="Times New Roman" w:cs="Times New Roman"/>
          <w:bCs/>
          <w:color w:val="000000"/>
          <w:sz w:val="28"/>
          <w:szCs w:val="28"/>
          <w:lang w:val="ru-RU"/>
        </w:rPr>
        <w:t>).</w:t>
      </w:r>
    </w:p>
    <w:p w14:paraId="4468AB16" w14:textId="35D15E6D" w:rsidR="002474B7" w:rsidRPr="007F1E66" w:rsidRDefault="002474B7" w:rsidP="007F1E66">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ru-RU"/>
        </w:rPr>
      </w:pPr>
      <w:r w:rsidRPr="007F1E66">
        <w:rPr>
          <w:rFonts w:ascii="Times New Roman" w:eastAsia="Calibri" w:hAnsi="Times New Roman" w:cs="Times New Roman"/>
          <w:bCs/>
          <w:sz w:val="28"/>
          <w:szCs w:val="28"/>
          <w:lang w:val="ru-RU"/>
        </w:rPr>
        <w:t>10. Издано учебное методическое пособие на государственном языке «Проктология», 2023г.</w:t>
      </w:r>
    </w:p>
    <w:p w14:paraId="302CDD9B" w14:textId="77777777" w:rsidR="00AC5CBD" w:rsidRPr="007F1E66" w:rsidRDefault="00AC5CBD" w:rsidP="007F1E66">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8"/>
          <w:szCs w:val="28"/>
          <w:lang w:val="ru-RU"/>
        </w:rPr>
      </w:pPr>
      <w:bookmarkStart w:id="22" w:name="_Hlk177420977"/>
      <w:bookmarkEnd w:id="16"/>
      <w:r w:rsidRPr="007F1E66">
        <w:rPr>
          <w:rFonts w:ascii="Times New Roman" w:eastAsia="Times New Roman" w:hAnsi="Times New Roman" w:cs="Times New Roman"/>
          <w:b/>
          <w:color w:val="000000"/>
          <w:sz w:val="28"/>
          <w:szCs w:val="28"/>
          <w:lang w:val="ru-RU"/>
        </w:rPr>
        <w:t xml:space="preserve">Основные положения диссертации, выносимые на защиту </w:t>
      </w:r>
    </w:p>
    <w:bookmarkEnd w:id="22"/>
    <w:p w14:paraId="7F4BE45C" w14:textId="15E5B58D" w:rsidR="00404416" w:rsidRPr="007F1E66" w:rsidRDefault="00404416" w:rsidP="007F1E66">
      <w:pPr>
        <w:shd w:val="clear" w:color="auto" w:fill="FFFFFF"/>
        <w:spacing w:after="0" w:line="240" w:lineRule="auto"/>
        <w:ind w:firstLine="567"/>
        <w:contextualSpacing/>
        <w:jc w:val="both"/>
        <w:rPr>
          <w:rFonts w:ascii="Times New Roman" w:eastAsia="Times New Roman" w:hAnsi="Times New Roman" w:cs="Times New Roman"/>
          <w:color w:val="000000"/>
          <w:sz w:val="28"/>
          <w:szCs w:val="28"/>
          <w:lang w:val="ru-RU"/>
        </w:rPr>
      </w:pPr>
      <w:r w:rsidRPr="007F1E66">
        <w:rPr>
          <w:rFonts w:ascii="Times New Roman" w:eastAsia="Times New Roman" w:hAnsi="Times New Roman" w:cs="Times New Roman"/>
          <w:color w:val="000000"/>
          <w:sz w:val="28"/>
          <w:szCs w:val="28"/>
          <w:lang w:val="ru-RU"/>
        </w:rPr>
        <w:t xml:space="preserve">1. </w:t>
      </w:r>
      <w:r w:rsidR="00B2416D" w:rsidRPr="00706969">
        <w:rPr>
          <w:rFonts w:ascii="Times New Roman" w:eastAsia="Times New Roman" w:hAnsi="Times New Roman" w:cs="Times New Roman"/>
          <w:color w:val="000000"/>
          <w:sz w:val="28"/>
          <w:szCs w:val="28"/>
          <w:lang w:val="ru-RU"/>
        </w:rPr>
        <w:t xml:space="preserve">Применение инъекции, обогащенной тромбоцитами </w:t>
      </w:r>
      <w:proofErr w:type="spellStart"/>
      <w:r w:rsidR="00B2416D" w:rsidRPr="00706969">
        <w:rPr>
          <w:rFonts w:ascii="Times New Roman" w:eastAsia="Times New Roman" w:hAnsi="Times New Roman" w:cs="Times New Roman"/>
          <w:color w:val="000000"/>
          <w:sz w:val="28"/>
          <w:szCs w:val="28"/>
          <w:lang w:val="ru-RU"/>
        </w:rPr>
        <w:t>аутоплазмы</w:t>
      </w:r>
      <w:proofErr w:type="spellEnd"/>
      <w:r w:rsidR="00B2416D" w:rsidRPr="00706969">
        <w:rPr>
          <w:rFonts w:ascii="Times New Roman" w:eastAsia="Times New Roman" w:hAnsi="Times New Roman" w:cs="Times New Roman"/>
          <w:color w:val="000000"/>
          <w:sz w:val="28"/>
          <w:szCs w:val="28"/>
          <w:lang w:val="ru-RU"/>
        </w:rPr>
        <w:t xml:space="preserve"> при </w:t>
      </w:r>
      <w:proofErr w:type="spellStart"/>
      <w:r w:rsidR="00B2416D" w:rsidRPr="00706969">
        <w:rPr>
          <w:rFonts w:ascii="Times New Roman" w:eastAsia="Times New Roman" w:hAnsi="Times New Roman" w:cs="Times New Roman"/>
          <w:color w:val="000000"/>
          <w:sz w:val="28"/>
          <w:szCs w:val="28"/>
          <w:lang w:val="ru-RU"/>
        </w:rPr>
        <w:t>геморроидэктомии</w:t>
      </w:r>
      <w:proofErr w:type="spellEnd"/>
      <w:r w:rsidR="00B2416D" w:rsidRPr="00706969">
        <w:rPr>
          <w:rFonts w:ascii="Times New Roman" w:eastAsia="Times New Roman" w:hAnsi="Times New Roman" w:cs="Times New Roman"/>
          <w:color w:val="000000"/>
          <w:sz w:val="28"/>
          <w:szCs w:val="28"/>
          <w:lang w:val="ru-RU"/>
        </w:rPr>
        <w:t xml:space="preserve">, усиливает регенеративный процесс, снижает уровень воспаления в зоне раны, увеличивая гемостатический эффект и подавляет </w:t>
      </w:r>
      <w:proofErr w:type="spellStart"/>
      <w:r w:rsidR="00B2416D" w:rsidRPr="00706969">
        <w:rPr>
          <w:rFonts w:ascii="Times New Roman" w:eastAsia="Times New Roman" w:hAnsi="Times New Roman" w:cs="Times New Roman"/>
          <w:color w:val="000000"/>
          <w:sz w:val="28"/>
          <w:szCs w:val="28"/>
          <w:lang w:val="ru-RU"/>
        </w:rPr>
        <w:t>ноцицепцию</w:t>
      </w:r>
      <w:proofErr w:type="spellEnd"/>
      <w:r w:rsidR="00B2416D" w:rsidRPr="00706969">
        <w:rPr>
          <w:rFonts w:ascii="Times New Roman" w:eastAsia="Times New Roman" w:hAnsi="Times New Roman" w:cs="Times New Roman"/>
          <w:color w:val="000000"/>
          <w:sz w:val="28"/>
          <w:szCs w:val="28"/>
          <w:lang w:val="ru-RU"/>
        </w:rPr>
        <w:t>.</w:t>
      </w:r>
    </w:p>
    <w:p w14:paraId="1D84953C" w14:textId="77777777" w:rsidR="00404416" w:rsidRPr="007F1E66" w:rsidRDefault="00404416" w:rsidP="007F1E66">
      <w:pPr>
        <w:shd w:val="clear" w:color="auto" w:fill="FFFFFF"/>
        <w:spacing w:after="0" w:line="240" w:lineRule="auto"/>
        <w:ind w:firstLine="567"/>
        <w:contextualSpacing/>
        <w:jc w:val="both"/>
        <w:rPr>
          <w:rFonts w:ascii="Times New Roman" w:eastAsia="Times New Roman" w:hAnsi="Times New Roman" w:cs="Times New Roman"/>
          <w:color w:val="000000"/>
          <w:sz w:val="28"/>
          <w:szCs w:val="28"/>
          <w:lang w:val="ru-RU"/>
        </w:rPr>
      </w:pPr>
      <w:r w:rsidRPr="007F1E66">
        <w:rPr>
          <w:rFonts w:ascii="Times New Roman" w:eastAsia="Times New Roman" w:hAnsi="Times New Roman" w:cs="Times New Roman"/>
          <w:color w:val="000000"/>
          <w:sz w:val="28"/>
          <w:szCs w:val="28"/>
          <w:lang w:val="ru-RU"/>
        </w:rPr>
        <w:t xml:space="preserve">2. Использование разработанного алгоритма </w:t>
      </w:r>
      <w:proofErr w:type="spellStart"/>
      <w:r w:rsidRPr="007F1E66">
        <w:rPr>
          <w:rFonts w:ascii="Times New Roman" w:eastAsia="Times New Roman" w:hAnsi="Times New Roman" w:cs="Times New Roman"/>
          <w:color w:val="000000"/>
          <w:sz w:val="28"/>
          <w:szCs w:val="28"/>
          <w:lang w:val="ru-RU"/>
        </w:rPr>
        <w:t>периоперационного</w:t>
      </w:r>
      <w:proofErr w:type="spellEnd"/>
      <w:r w:rsidRPr="007F1E66">
        <w:rPr>
          <w:rFonts w:ascii="Times New Roman" w:eastAsia="Times New Roman" w:hAnsi="Times New Roman" w:cs="Times New Roman"/>
          <w:color w:val="000000"/>
          <w:sz w:val="28"/>
          <w:szCs w:val="28"/>
          <w:lang w:val="ru-RU"/>
        </w:rPr>
        <w:t xml:space="preserve"> ведения пациентов при геморроидальной болезни позволяет снизить частоту осложнений после </w:t>
      </w:r>
      <w:proofErr w:type="spellStart"/>
      <w:r w:rsidRPr="007F1E66">
        <w:rPr>
          <w:rFonts w:ascii="Times New Roman" w:eastAsia="Times New Roman" w:hAnsi="Times New Roman" w:cs="Times New Roman"/>
          <w:color w:val="000000"/>
          <w:sz w:val="28"/>
          <w:szCs w:val="28"/>
          <w:lang w:val="ru-RU"/>
        </w:rPr>
        <w:t>геморроидэктомии</w:t>
      </w:r>
      <w:proofErr w:type="spellEnd"/>
      <w:r w:rsidRPr="007F1E66">
        <w:rPr>
          <w:rFonts w:ascii="Times New Roman" w:eastAsia="Times New Roman" w:hAnsi="Times New Roman" w:cs="Times New Roman"/>
          <w:color w:val="000000"/>
          <w:sz w:val="28"/>
          <w:szCs w:val="28"/>
          <w:lang w:val="ru-RU"/>
        </w:rPr>
        <w:t xml:space="preserve"> и улучшить результаты лечения.</w:t>
      </w:r>
    </w:p>
    <w:p w14:paraId="025DE35C" w14:textId="77777777" w:rsidR="00404416" w:rsidRPr="007F1E66" w:rsidRDefault="00404416" w:rsidP="007F1E66">
      <w:pPr>
        <w:shd w:val="clear" w:color="auto" w:fill="FFFFFF"/>
        <w:spacing w:after="0" w:line="240" w:lineRule="auto"/>
        <w:ind w:firstLine="567"/>
        <w:contextualSpacing/>
        <w:jc w:val="both"/>
        <w:rPr>
          <w:rFonts w:ascii="Times New Roman" w:eastAsia="Times New Roman" w:hAnsi="Times New Roman" w:cs="Times New Roman"/>
          <w:color w:val="000000"/>
          <w:sz w:val="28"/>
          <w:szCs w:val="28"/>
          <w:lang w:val="ru-RU"/>
        </w:rPr>
      </w:pPr>
      <w:r w:rsidRPr="007F1E66">
        <w:rPr>
          <w:rFonts w:ascii="Times New Roman" w:eastAsia="Times New Roman" w:hAnsi="Times New Roman" w:cs="Times New Roman"/>
          <w:color w:val="000000"/>
          <w:sz w:val="28"/>
          <w:szCs w:val="28"/>
          <w:lang w:val="ru-RU"/>
        </w:rPr>
        <w:t xml:space="preserve">3. Совершенствование хирургической тактики при геморроидальной болезни способствует ускоренному восстановлению после операции и тем самым достоверно повышает качество жизни и удовлетворенность пациентов. </w:t>
      </w:r>
    </w:p>
    <w:p w14:paraId="3F931433" w14:textId="0CF620BA" w:rsidR="000464A2" w:rsidRPr="007F1E66" w:rsidRDefault="00DD6339" w:rsidP="007F1E66">
      <w:pPr>
        <w:shd w:val="clear" w:color="auto" w:fill="FFFFFF"/>
        <w:spacing w:after="0" w:line="240" w:lineRule="auto"/>
        <w:ind w:firstLine="567"/>
        <w:contextualSpacing/>
        <w:jc w:val="both"/>
        <w:rPr>
          <w:rFonts w:ascii="Times New Roman" w:eastAsia="Times New Roman" w:hAnsi="Times New Roman" w:cs="Times New Roman"/>
          <w:sz w:val="28"/>
          <w:szCs w:val="28"/>
          <w:shd w:val="clear" w:color="auto" w:fill="FFFFFF"/>
          <w:lang w:val="kk-KZ"/>
        </w:rPr>
      </w:pPr>
      <w:r w:rsidRPr="007F1E66">
        <w:rPr>
          <w:rFonts w:ascii="Times New Roman" w:eastAsia="Times New Roman" w:hAnsi="Times New Roman" w:cs="Times New Roman"/>
          <w:b/>
          <w:bCs/>
          <w:sz w:val="28"/>
          <w:szCs w:val="28"/>
          <w:shd w:val="clear" w:color="auto" w:fill="FFFFFF"/>
          <w:lang w:val="ru-RU"/>
        </w:rPr>
        <w:t>Личный вклад автора</w:t>
      </w:r>
    </w:p>
    <w:p w14:paraId="576CD5A2" w14:textId="79C7913C" w:rsidR="00DD6339" w:rsidRPr="007F1E66" w:rsidRDefault="00DD6339" w:rsidP="007F1E66">
      <w:pPr>
        <w:shd w:val="clear" w:color="auto" w:fill="FFFFFF"/>
        <w:spacing w:after="0" w:line="240" w:lineRule="auto"/>
        <w:ind w:firstLine="567"/>
        <w:contextualSpacing/>
        <w:jc w:val="both"/>
        <w:rPr>
          <w:rFonts w:ascii="Times New Roman" w:eastAsia="Calibri" w:hAnsi="Times New Roman" w:cs="Times New Roman"/>
          <w:b/>
          <w:sz w:val="28"/>
          <w:szCs w:val="28"/>
          <w:lang w:val="kk-KZ"/>
        </w:rPr>
      </w:pPr>
      <w:r w:rsidRPr="007F1E66">
        <w:rPr>
          <w:rFonts w:ascii="Times New Roman" w:eastAsia="Times New Roman" w:hAnsi="Times New Roman" w:cs="Times New Roman"/>
          <w:sz w:val="28"/>
          <w:szCs w:val="28"/>
          <w:shd w:val="clear" w:color="auto" w:fill="FFFFFF"/>
          <w:lang w:val="ru-RU"/>
        </w:rPr>
        <w:t xml:space="preserve">Исследование литературных источников по теме диссертации; компиляция материалов, осуществление анкетирования и сбора информации; разработка методологии и алгоритмов; выполнение хирургических вмешательств; </w:t>
      </w:r>
      <w:bookmarkStart w:id="23" w:name="_Hlk176302259"/>
      <w:r w:rsidRPr="007F1E66">
        <w:rPr>
          <w:rFonts w:ascii="Times New Roman" w:eastAsia="Times New Roman" w:hAnsi="Times New Roman" w:cs="Times New Roman"/>
          <w:sz w:val="28"/>
          <w:szCs w:val="28"/>
          <w:shd w:val="clear" w:color="auto" w:fill="FFFFFF"/>
          <w:lang w:val="ru-RU"/>
        </w:rPr>
        <w:t xml:space="preserve">подготовка и получение </w:t>
      </w:r>
      <w:bookmarkEnd w:id="23"/>
      <w:r w:rsidRPr="007F1E66">
        <w:rPr>
          <w:rFonts w:ascii="Times New Roman" w:eastAsia="Times New Roman" w:hAnsi="Times New Roman" w:cs="Times New Roman"/>
          <w:sz w:val="28"/>
          <w:szCs w:val="28"/>
          <w:shd w:val="clear" w:color="auto" w:fill="FFFFFF"/>
          <w:lang w:val="ru-RU"/>
        </w:rPr>
        <w:t xml:space="preserve">патентов; </w:t>
      </w:r>
      <w:r w:rsidR="000464A2" w:rsidRPr="007F1E66">
        <w:rPr>
          <w:rFonts w:ascii="Times New Roman" w:eastAsia="Times New Roman" w:hAnsi="Times New Roman" w:cs="Times New Roman"/>
          <w:sz w:val="28"/>
          <w:szCs w:val="28"/>
          <w:shd w:val="clear" w:color="auto" w:fill="FFFFFF"/>
          <w:lang w:val="ru-RU"/>
        </w:rPr>
        <w:t xml:space="preserve">подготовка и получение авторских свидетельств, </w:t>
      </w:r>
      <w:r w:rsidRPr="007F1E66">
        <w:rPr>
          <w:rFonts w:ascii="Times New Roman" w:eastAsia="Times New Roman" w:hAnsi="Times New Roman" w:cs="Times New Roman"/>
          <w:sz w:val="28"/>
          <w:szCs w:val="28"/>
          <w:shd w:val="clear" w:color="auto" w:fill="FFFFFF"/>
          <w:lang w:val="ru-RU"/>
        </w:rPr>
        <w:t>создание тезисов, написание научных статей и материалов диссертации.</w:t>
      </w:r>
    </w:p>
    <w:p w14:paraId="054C8059" w14:textId="77777777" w:rsidR="00DD6339" w:rsidRPr="007F1E66" w:rsidRDefault="00DD6339" w:rsidP="007F1E66">
      <w:pPr>
        <w:spacing w:after="0" w:line="240" w:lineRule="auto"/>
        <w:ind w:firstLine="567"/>
        <w:jc w:val="both"/>
        <w:rPr>
          <w:rFonts w:ascii="Times New Roman" w:eastAsia="Calibri" w:hAnsi="Times New Roman" w:cs="Times New Roman"/>
          <w:b/>
          <w:sz w:val="28"/>
          <w:szCs w:val="28"/>
          <w:lang w:val="kk-KZ"/>
        </w:rPr>
      </w:pPr>
      <w:r w:rsidRPr="007F1E66">
        <w:rPr>
          <w:rFonts w:ascii="Times New Roman" w:eastAsia="Calibri" w:hAnsi="Times New Roman" w:cs="Times New Roman"/>
          <w:b/>
          <w:sz w:val="28"/>
          <w:szCs w:val="28"/>
          <w:lang w:val="kk-KZ"/>
        </w:rPr>
        <w:t>Публикации по теме диссертации</w:t>
      </w:r>
    </w:p>
    <w:p w14:paraId="62E4774C" w14:textId="0CB8C979" w:rsidR="00DD6339" w:rsidRPr="007F1E66" w:rsidRDefault="00DD6339" w:rsidP="007F1E66">
      <w:pPr>
        <w:widowControl w:val="0"/>
        <w:autoSpaceDE w:val="0"/>
        <w:autoSpaceDN w:val="0"/>
        <w:adjustRightInd w:val="0"/>
        <w:spacing w:after="0" w:line="240" w:lineRule="auto"/>
        <w:ind w:firstLine="567"/>
        <w:contextualSpacing/>
        <w:jc w:val="both"/>
        <w:rPr>
          <w:rFonts w:ascii="Times New Roman" w:eastAsia="Calibri" w:hAnsi="Times New Roman" w:cs="Times New Roman"/>
          <w:sz w:val="28"/>
          <w:szCs w:val="28"/>
          <w:lang w:val="ru-RU"/>
        </w:rPr>
      </w:pPr>
      <w:r w:rsidRPr="007F1E66">
        <w:rPr>
          <w:rFonts w:ascii="Times New Roman" w:eastAsia="Times New Roman" w:hAnsi="Times New Roman" w:cs="Times New Roman"/>
          <w:sz w:val="28"/>
          <w:szCs w:val="28"/>
          <w:shd w:val="clear" w:color="auto" w:fill="FFFFFF"/>
          <w:lang w:val="ru-RU"/>
        </w:rPr>
        <w:t xml:space="preserve">Основные результаты проведенных исследований по теме диссертации опубликованы в </w:t>
      </w:r>
      <w:r w:rsidR="00C63C7F" w:rsidRPr="007F1E66">
        <w:rPr>
          <w:rFonts w:ascii="Times New Roman" w:eastAsia="Times New Roman" w:hAnsi="Times New Roman" w:cs="Times New Roman"/>
          <w:sz w:val="28"/>
          <w:szCs w:val="28"/>
          <w:shd w:val="clear" w:color="auto" w:fill="FFFFFF"/>
          <w:lang w:val="ru-RU"/>
        </w:rPr>
        <w:t>1</w:t>
      </w:r>
      <w:r w:rsidR="000464A2" w:rsidRPr="007F1E66">
        <w:rPr>
          <w:rFonts w:ascii="Times New Roman" w:eastAsia="Times New Roman" w:hAnsi="Times New Roman" w:cs="Times New Roman"/>
          <w:sz w:val="28"/>
          <w:szCs w:val="28"/>
          <w:shd w:val="clear" w:color="auto" w:fill="FFFFFF"/>
          <w:lang w:val="ru-RU"/>
        </w:rPr>
        <w:t>4</w:t>
      </w:r>
      <w:r w:rsidRPr="007F1E66">
        <w:rPr>
          <w:rFonts w:ascii="Times New Roman" w:eastAsia="Times New Roman" w:hAnsi="Times New Roman" w:cs="Times New Roman"/>
          <w:sz w:val="28"/>
          <w:szCs w:val="28"/>
          <w:shd w:val="clear" w:color="auto" w:fill="FFFFFF"/>
          <w:lang w:val="ru-RU"/>
        </w:rPr>
        <w:t xml:space="preserve"> научных работах, из них 1 статья в международном журнале, индексируемом в базе данных Web </w:t>
      </w:r>
      <w:proofErr w:type="spellStart"/>
      <w:r w:rsidRPr="007F1E66">
        <w:rPr>
          <w:rFonts w:ascii="Times New Roman" w:eastAsia="Times New Roman" w:hAnsi="Times New Roman" w:cs="Times New Roman"/>
          <w:sz w:val="28"/>
          <w:szCs w:val="28"/>
          <w:shd w:val="clear" w:color="auto" w:fill="FFFFFF"/>
          <w:lang w:val="ru-RU"/>
        </w:rPr>
        <w:t>of</w:t>
      </w:r>
      <w:proofErr w:type="spellEnd"/>
      <w:r w:rsidRPr="007F1E66">
        <w:rPr>
          <w:rFonts w:ascii="Times New Roman" w:eastAsia="Times New Roman" w:hAnsi="Times New Roman" w:cs="Times New Roman"/>
          <w:sz w:val="28"/>
          <w:szCs w:val="28"/>
          <w:shd w:val="clear" w:color="auto" w:fill="FFFFFF"/>
          <w:lang w:val="ru-RU"/>
        </w:rPr>
        <w:t xml:space="preserve"> Science и </w:t>
      </w:r>
      <w:proofErr w:type="spellStart"/>
      <w:r w:rsidRPr="007F1E66">
        <w:rPr>
          <w:rFonts w:ascii="Times New Roman" w:eastAsia="Times New Roman" w:hAnsi="Times New Roman" w:cs="Times New Roman"/>
          <w:sz w:val="28"/>
          <w:szCs w:val="28"/>
          <w:shd w:val="clear" w:color="auto" w:fill="FFFFFF"/>
          <w:lang w:val="ru-RU"/>
        </w:rPr>
        <w:t>Scopus</w:t>
      </w:r>
      <w:proofErr w:type="spellEnd"/>
      <w:r w:rsidRPr="007F1E66">
        <w:rPr>
          <w:rFonts w:ascii="Times New Roman" w:eastAsia="Calibri" w:hAnsi="Times New Roman" w:cs="Times New Roman"/>
          <w:sz w:val="28"/>
          <w:szCs w:val="28"/>
          <w:lang w:val="kk-KZ"/>
        </w:rPr>
        <w:t xml:space="preserve">, </w:t>
      </w:r>
      <w:r w:rsidR="000741F7" w:rsidRPr="007F1E66">
        <w:rPr>
          <w:rFonts w:ascii="Times New Roman" w:eastAsia="Calibri" w:hAnsi="Times New Roman" w:cs="Times New Roman"/>
          <w:sz w:val="28"/>
          <w:szCs w:val="28"/>
          <w:lang w:val="kk-KZ"/>
        </w:rPr>
        <w:t>4</w:t>
      </w:r>
      <w:r w:rsidRPr="007F1E66">
        <w:rPr>
          <w:rFonts w:ascii="Times New Roman" w:eastAsia="Calibri" w:hAnsi="Times New Roman" w:cs="Times New Roman"/>
          <w:sz w:val="28"/>
          <w:szCs w:val="28"/>
          <w:lang w:val="kk-KZ"/>
        </w:rPr>
        <w:t xml:space="preserve"> статьи в журналах, рекомендованных Комитетом по обеспечению качества в сфере науки и высшего образования МНВО РК, 1 - в материалах международной конференции, 1 - патент</w:t>
      </w:r>
      <w:r w:rsidRPr="007F1E66">
        <w:rPr>
          <w:rFonts w:ascii="Times New Roman" w:eastAsia="Calibri" w:hAnsi="Times New Roman" w:cs="Times New Roman"/>
          <w:sz w:val="28"/>
          <w:szCs w:val="28"/>
          <w:lang w:val="ru-RU"/>
        </w:rPr>
        <w:t xml:space="preserve"> на изобретение </w:t>
      </w:r>
      <w:r w:rsidR="00C63C7F" w:rsidRPr="007F1E66">
        <w:rPr>
          <w:rFonts w:ascii="Times New Roman" w:eastAsia="Calibri" w:hAnsi="Times New Roman" w:cs="Times New Roman"/>
          <w:bCs/>
          <w:sz w:val="28"/>
          <w:szCs w:val="28"/>
          <w:lang w:val="ru-RU"/>
        </w:rPr>
        <w:t xml:space="preserve">№36881 «Способ лечения ран после </w:t>
      </w:r>
      <w:proofErr w:type="spellStart"/>
      <w:r w:rsidR="00C63C7F" w:rsidRPr="007F1E66">
        <w:rPr>
          <w:rFonts w:ascii="Times New Roman" w:eastAsia="Calibri" w:hAnsi="Times New Roman" w:cs="Times New Roman"/>
          <w:bCs/>
          <w:sz w:val="28"/>
          <w:szCs w:val="28"/>
          <w:lang w:val="ru-RU"/>
        </w:rPr>
        <w:t>геморроидэктомии</w:t>
      </w:r>
      <w:proofErr w:type="spellEnd"/>
      <w:r w:rsidR="00C63C7F" w:rsidRPr="007F1E66">
        <w:rPr>
          <w:rFonts w:ascii="Times New Roman" w:eastAsia="Calibri" w:hAnsi="Times New Roman" w:cs="Times New Roman"/>
          <w:bCs/>
          <w:sz w:val="28"/>
          <w:szCs w:val="28"/>
          <w:lang w:val="ru-RU"/>
        </w:rPr>
        <w:t>»</w:t>
      </w:r>
      <w:r w:rsidRPr="007F1E66">
        <w:rPr>
          <w:rFonts w:ascii="Times New Roman" w:eastAsia="Calibri" w:hAnsi="Times New Roman" w:cs="Times New Roman"/>
          <w:sz w:val="28"/>
          <w:szCs w:val="28"/>
          <w:lang w:val="ru-RU"/>
        </w:rPr>
        <w:t xml:space="preserve">, </w:t>
      </w:r>
      <w:r w:rsidR="000464A2" w:rsidRPr="007F1E66">
        <w:rPr>
          <w:rFonts w:ascii="Times New Roman" w:eastAsia="Calibri" w:hAnsi="Times New Roman" w:cs="Times New Roman"/>
          <w:sz w:val="28"/>
          <w:szCs w:val="28"/>
          <w:lang w:val="ru-RU"/>
        </w:rPr>
        <w:t>7</w:t>
      </w:r>
      <w:r w:rsidRPr="007F1E66">
        <w:rPr>
          <w:rFonts w:ascii="Times New Roman" w:eastAsia="Calibri" w:hAnsi="Times New Roman" w:cs="Times New Roman"/>
          <w:sz w:val="28"/>
          <w:szCs w:val="28"/>
          <w:lang w:val="ru-RU"/>
        </w:rPr>
        <w:t xml:space="preserve"> - авторск</w:t>
      </w:r>
      <w:r w:rsidR="00C63C7F" w:rsidRPr="007F1E66">
        <w:rPr>
          <w:rFonts w:ascii="Times New Roman" w:eastAsia="Calibri" w:hAnsi="Times New Roman" w:cs="Times New Roman"/>
          <w:sz w:val="28"/>
          <w:szCs w:val="28"/>
          <w:lang w:val="ru-RU"/>
        </w:rPr>
        <w:t>их</w:t>
      </w:r>
      <w:r w:rsidRPr="007F1E66">
        <w:rPr>
          <w:rFonts w:ascii="Times New Roman" w:eastAsia="Calibri" w:hAnsi="Times New Roman" w:cs="Times New Roman"/>
          <w:sz w:val="28"/>
          <w:szCs w:val="28"/>
          <w:lang w:val="ru-RU"/>
        </w:rPr>
        <w:t xml:space="preserve"> свидетельств о внесении сведений в государственный реестр прав на объекты, охраняемые авторским правом: </w:t>
      </w:r>
      <w:r w:rsidR="00C63C7F" w:rsidRPr="007F1E66">
        <w:rPr>
          <w:rFonts w:ascii="Times New Roman" w:eastAsia="Calibri" w:hAnsi="Times New Roman" w:cs="Times New Roman"/>
          <w:bCs/>
          <w:sz w:val="28"/>
          <w:szCs w:val="28"/>
          <w:lang w:val="ru-RU"/>
        </w:rPr>
        <w:t>«Хирургическое лечение хронического геморроя (информационный листок для пациента)» №27041 от 09.06.2022г</w:t>
      </w:r>
      <w:r w:rsidR="00C63C7F" w:rsidRPr="007F1E66">
        <w:rPr>
          <w:rFonts w:ascii="Times New Roman" w:eastAsia="Calibri" w:hAnsi="Times New Roman" w:cs="Times New Roman"/>
          <w:sz w:val="28"/>
          <w:szCs w:val="28"/>
          <w:lang w:val="ru-RU"/>
        </w:rPr>
        <w:t xml:space="preserve">, </w:t>
      </w:r>
      <w:r w:rsidR="00C63C7F" w:rsidRPr="007F1E66">
        <w:rPr>
          <w:rFonts w:ascii="Times New Roman" w:eastAsia="Calibri" w:hAnsi="Times New Roman" w:cs="Times New Roman"/>
          <w:bCs/>
          <w:sz w:val="28"/>
          <w:szCs w:val="28"/>
          <w:lang w:val="ru-RU"/>
        </w:rPr>
        <w:t xml:space="preserve">«Анкета оценки качества жизни пациентов после </w:t>
      </w:r>
      <w:proofErr w:type="spellStart"/>
      <w:r w:rsidR="00C63C7F" w:rsidRPr="007F1E66">
        <w:rPr>
          <w:rFonts w:ascii="Times New Roman" w:eastAsia="Calibri" w:hAnsi="Times New Roman" w:cs="Times New Roman"/>
          <w:bCs/>
          <w:sz w:val="28"/>
          <w:szCs w:val="28"/>
          <w:lang w:val="ru-RU"/>
        </w:rPr>
        <w:t>геморроидэктомии</w:t>
      </w:r>
      <w:proofErr w:type="spellEnd"/>
      <w:r w:rsidR="00C63C7F" w:rsidRPr="007F1E66">
        <w:rPr>
          <w:rFonts w:ascii="Times New Roman" w:eastAsia="Calibri" w:hAnsi="Times New Roman" w:cs="Times New Roman"/>
          <w:bCs/>
          <w:sz w:val="28"/>
          <w:szCs w:val="28"/>
          <w:lang w:val="ru-RU"/>
        </w:rPr>
        <w:t>» №30378 от 16.11.2022г</w:t>
      </w:r>
      <w:r w:rsidR="00C63C7F" w:rsidRPr="007F1E66">
        <w:rPr>
          <w:rFonts w:ascii="Times New Roman" w:eastAsia="Calibri" w:hAnsi="Times New Roman" w:cs="Times New Roman"/>
          <w:sz w:val="28"/>
          <w:szCs w:val="28"/>
          <w:lang w:val="ru-RU"/>
        </w:rPr>
        <w:t>,</w:t>
      </w:r>
      <w:r w:rsidR="00C63C7F" w:rsidRPr="007F1E66">
        <w:rPr>
          <w:rFonts w:ascii="Times New Roman" w:eastAsia="Calibri" w:hAnsi="Times New Roman" w:cs="Times New Roman"/>
          <w:bCs/>
          <w:sz w:val="28"/>
          <w:szCs w:val="28"/>
          <w:lang w:val="ru-RU"/>
        </w:rPr>
        <w:t xml:space="preserve"> «Социологический опросник для оценки качества жизни пациентов с хроническим геморроем» №31518 от 30.12.2022г</w:t>
      </w:r>
      <w:r w:rsidR="00C63C7F" w:rsidRPr="007F1E66">
        <w:rPr>
          <w:rFonts w:ascii="Times New Roman" w:eastAsia="Calibri" w:hAnsi="Times New Roman" w:cs="Times New Roman"/>
          <w:sz w:val="28"/>
          <w:szCs w:val="28"/>
          <w:lang w:val="ru-RU"/>
        </w:rPr>
        <w:t>,</w:t>
      </w:r>
      <w:r w:rsidR="00C63C7F" w:rsidRPr="007F1E66">
        <w:rPr>
          <w:rFonts w:ascii="Times New Roman" w:eastAsia="Calibri" w:hAnsi="Times New Roman" w:cs="Times New Roman"/>
          <w:bCs/>
          <w:sz w:val="28"/>
          <w:szCs w:val="28"/>
          <w:lang w:val="ru-RU"/>
        </w:rPr>
        <w:t xml:space="preserve"> «</w:t>
      </w:r>
      <w:proofErr w:type="spellStart"/>
      <w:r w:rsidR="00C63C7F" w:rsidRPr="007F1E66">
        <w:rPr>
          <w:rFonts w:ascii="Times New Roman" w:eastAsia="Calibri" w:hAnsi="Times New Roman" w:cs="Times New Roman"/>
          <w:bCs/>
          <w:sz w:val="28"/>
          <w:szCs w:val="28"/>
          <w:lang w:val="ru-RU"/>
        </w:rPr>
        <w:t>Созылмалы</w:t>
      </w:r>
      <w:proofErr w:type="spellEnd"/>
      <w:r w:rsidR="00C63C7F" w:rsidRPr="007F1E66">
        <w:rPr>
          <w:rFonts w:ascii="Times New Roman" w:eastAsia="Calibri" w:hAnsi="Times New Roman" w:cs="Times New Roman"/>
          <w:bCs/>
          <w:sz w:val="28"/>
          <w:szCs w:val="28"/>
          <w:lang w:val="ru-RU"/>
        </w:rPr>
        <w:t xml:space="preserve"> </w:t>
      </w:r>
      <w:proofErr w:type="spellStart"/>
      <w:r w:rsidR="00C63C7F" w:rsidRPr="007F1E66">
        <w:rPr>
          <w:rFonts w:ascii="Times New Roman" w:eastAsia="Calibri" w:hAnsi="Times New Roman" w:cs="Times New Roman"/>
          <w:bCs/>
          <w:sz w:val="28"/>
          <w:szCs w:val="28"/>
          <w:lang w:val="ru-RU"/>
        </w:rPr>
        <w:t>геморроймен</w:t>
      </w:r>
      <w:proofErr w:type="spellEnd"/>
      <w:r w:rsidR="00C63C7F" w:rsidRPr="007F1E66">
        <w:rPr>
          <w:rFonts w:ascii="Times New Roman" w:eastAsia="Calibri" w:hAnsi="Times New Roman" w:cs="Times New Roman"/>
          <w:bCs/>
          <w:sz w:val="28"/>
          <w:szCs w:val="28"/>
          <w:lang w:val="ru-RU"/>
        </w:rPr>
        <w:t xml:space="preserve"> </w:t>
      </w:r>
      <w:proofErr w:type="spellStart"/>
      <w:r w:rsidR="00C63C7F" w:rsidRPr="007F1E66">
        <w:rPr>
          <w:rFonts w:ascii="Times New Roman" w:eastAsia="Calibri" w:hAnsi="Times New Roman" w:cs="Times New Roman"/>
          <w:bCs/>
          <w:sz w:val="28"/>
          <w:szCs w:val="28"/>
          <w:lang w:val="ru-RU"/>
        </w:rPr>
        <w:t>ауыратын</w:t>
      </w:r>
      <w:proofErr w:type="spellEnd"/>
      <w:r w:rsidR="00C63C7F" w:rsidRPr="007F1E66">
        <w:rPr>
          <w:rFonts w:ascii="Times New Roman" w:eastAsia="Calibri" w:hAnsi="Times New Roman" w:cs="Times New Roman"/>
          <w:bCs/>
          <w:sz w:val="28"/>
          <w:szCs w:val="28"/>
          <w:lang w:val="ru-RU"/>
        </w:rPr>
        <w:t xml:space="preserve"> </w:t>
      </w:r>
      <w:proofErr w:type="spellStart"/>
      <w:r w:rsidR="00C63C7F" w:rsidRPr="007F1E66">
        <w:rPr>
          <w:rFonts w:ascii="Times New Roman" w:eastAsia="Calibri" w:hAnsi="Times New Roman" w:cs="Times New Roman"/>
          <w:bCs/>
          <w:sz w:val="28"/>
          <w:szCs w:val="28"/>
          <w:lang w:val="ru-RU"/>
        </w:rPr>
        <w:t>науқастардың</w:t>
      </w:r>
      <w:proofErr w:type="spellEnd"/>
      <w:r w:rsidR="00C63C7F" w:rsidRPr="007F1E66">
        <w:rPr>
          <w:rFonts w:ascii="Times New Roman" w:eastAsia="Calibri" w:hAnsi="Times New Roman" w:cs="Times New Roman"/>
          <w:bCs/>
          <w:sz w:val="28"/>
          <w:szCs w:val="28"/>
          <w:lang w:val="ru-RU"/>
        </w:rPr>
        <w:t xml:space="preserve"> </w:t>
      </w:r>
      <w:proofErr w:type="spellStart"/>
      <w:r w:rsidR="00C63C7F" w:rsidRPr="007F1E66">
        <w:rPr>
          <w:rFonts w:ascii="Times New Roman" w:eastAsia="Calibri" w:hAnsi="Times New Roman" w:cs="Times New Roman"/>
          <w:bCs/>
          <w:sz w:val="28"/>
          <w:szCs w:val="28"/>
          <w:lang w:val="ru-RU"/>
        </w:rPr>
        <w:t>өмір</w:t>
      </w:r>
      <w:proofErr w:type="spellEnd"/>
      <w:r w:rsidR="00C63C7F" w:rsidRPr="007F1E66">
        <w:rPr>
          <w:rFonts w:ascii="Times New Roman" w:eastAsia="Calibri" w:hAnsi="Times New Roman" w:cs="Times New Roman"/>
          <w:bCs/>
          <w:sz w:val="28"/>
          <w:szCs w:val="28"/>
          <w:lang w:val="ru-RU"/>
        </w:rPr>
        <w:t xml:space="preserve"> </w:t>
      </w:r>
      <w:proofErr w:type="spellStart"/>
      <w:r w:rsidR="00C63C7F" w:rsidRPr="007F1E66">
        <w:rPr>
          <w:rFonts w:ascii="Times New Roman" w:eastAsia="Calibri" w:hAnsi="Times New Roman" w:cs="Times New Roman"/>
          <w:bCs/>
          <w:sz w:val="28"/>
          <w:szCs w:val="28"/>
          <w:lang w:val="ru-RU"/>
        </w:rPr>
        <w:t>сапасын</w:t>
      </w:r>
      <w:proofErr w:type="spellEnd"/>
      <w:r w:rsidR="00C63C7F" w:rsidRPr="007F1E66">
        <w:rPr>
          <w:rFonts w:ascii="Times New Roman" w:eastAsia="Calibri" w:hAnsi="Times New Roman" w:cs="Times New Roman"/>
          <w:bCs/>
          <w:sz w:val="28"/>
          <w:szCs w:val="28"/>
          <w:lang w:val="ru-RU"/>
        </w:rPr>
        <w:t xml:space="preserve"> </w:t>
      </w:r>
      <w:proofErr w:type="spellStart"/>
      <w:r w:rsidR="00C63C7F" w:rsidRPr="007F1E66">
        <w:rPr>
          <w:rFonts w:ascii="Times New Roman" w:eastAsia="Calibri" w:hAnsi="Times New Roman" w:cs="Times New Roman"/>
          <w:bCs/>
          <w:sz w:val="28"/>
          <w:szCs w:val="28"/>
          <w:lang w:val="ru-RU"/>
        </w:rPr>
        <w:t>бағалауға</w:t>
      </w:r>
      <w:proofErr w:type="spellEnd"/>
      <w:r w:rsidR="00C63C7F" w:rsidRPr="007F1E66">
        <w:rPr>
          <w:rFonts w:ascii="Times New Roman" w:eastAsia="Calibri" w:hAnsi="Times New Roman" w:cs="Times New Roman"/>
          <w:bCs/>
          <w:sz w:val="28"/>
          <w:szCs w:val="28"/>
          <w:lang w:val="ru-RU"/>
        </w:rPr>
        <w:t xml:space="preserve"> </w:t>
      </w:r>
      <w:proofErr w:type="spellStart"/>
      <w:r w:rsidR="00C63C7F" w:rsidRPr="007F1E66">
        <w:rPr>
          <w:rFonts w:ascii="Times New Roman" w:eastAsia="Calibri" w:hAnsi="Times New Roman" w:cs="Times New Roman"/>
          <w:bCs/>
          <w:sz w:val="28"/>
          <w:szCs w:val="28"/>
          <w:lang w:val="ru-RU"/>
        </w:rPr>
        <w:t>арналған</w:t>
      </w:r>
      <w:proofErr w:type="spellEnd"/>
      <w:r w:rsidR="00C63C7F" w:rsidRPr="007F1E66">
        <w:rPr>
          <w:rFonts w:ascii="Times New Roman" w:eastAsia="Calibri" w:hAnsi="Times New Roman" w:cs="Times New Roman"/>
          <w:bCs/>
          <w:sz w:val="28"/>
          <w:szCs w:val="28"/>
          <w:lang w:val="ru-RU"/>
        </w:rPr>
        <w:t xml:space="preserve"> </w:t>
      </w:r>
      <w:proofErr w:type="spellStart"/>
      <w:r w:rsidR="00C63C7F" w:rsidRPr="007F1E66">
        <w:rPr>
          <w:rFonts w:ascii="Times New Roman" w:eastAsia="Calibri" w:hAnsi="Times New Roman" w:cs="Times New Roman"/>
          <w:bCs/>
          <w:sz w:val="28"/>
          <w:szCs w:val="28"/>
          <w:lang w:val="ru-RU"/>
        </w:rPr>
        <w:t>социологиялық</w:t>
      </w:r>
      <w:proofErr w:type="spellEnd"/>
      <w:r w:rsidR="00C63C7F" w:rsidRPr="007F1E66">
        <w:rPr>
          <w:rFonts w:ascii="Times New Roman" w:eastAsia="Calibri" w:hAnsi="Times New Roman" w:cs="Times New Roman"/>
          <w:bCs/>
          <w:sz w:val="28"/>
          <w:szCs w:val="28"/>
          <w:lang w:val="ru-RU"/>
        </w:rPr>
        <w:t xml:space="preserve"> </w:t>
      </w:r>
      <w:proofErr w:type="spellStart"/>
      <w:r w:rsidR="00C63C7F" w:rsidRPr="007F1E66">
        <w:rPr>
          <w:rFonts w:ascii="Times New Roman" w:eastAsia="Calibri" w:hAnsi="Times New Roman" w:cs="Times New Roman"/>
          <w:bCs/>
          <w:sz w:val="28"/>
          <w:szCs w:val="28"/>
          <w:lang w:val="ru-RU"/>
        </w:rPr>
        <w:t>сауалнама</w:t>
      </w:r>
      <w:proofErr w:type="spellEnd"/>
      <w:r w:rsidR="00C63C7F" w:rsidRPr="007F1E66">
        <w:rPr>
          <w:rFonts w:ascii="Times New Roman" w:eastAsia="Calibri" w:hAnsi="Times New Roman" w:cs="Times New Roman"/>
          <w:bCs/>
          <w:sz w:val="28"/>
          <w:szCs w:val="28"/>
          <w:lang w:val="ru-RU"/>
        </w:rPr>
        <w:t>» №31429 от 27.12.2022г</w:t>
      </w:r>
      <w:r w:rsidR="000464A2" w:rsidRPr="007F1E66">
        <w:rPr>
          <w:rFonts w:ascii="Times New Roman" w:eastAsia="Calibri" w:hAnsi="Times New Roman" w:cs="Times New Roman"/>
          <w:bCs/>
          <w:sz w:val="28"/>
          <w:szCs w:val="28"/>
          <w:lang w:val="ru-RU"/>
        </w:rPr>
        <w:t xml:space="preserve">, «Алгоритм </w:t>
      </w:r>
      <w:proofErr w:type="spellStart"/>
      <w:r w:rsidR="000464A2" w:rsidRPr="007F1E66">
        <w:rPr>
          <w:rFonts w:ascii="Times New Roman" w:eastAsia="Calibri" w:hAnsi="Times New Roman" w:cs="Times New Roman"/>
          <w:bCs/>
          <w:sz w:val="28"/>
          <w:szCs w:val="28"/>
          <w:lang w:val="ru-RU"/>
        </w:rPr>
        <w:t>периоперационного</w:t>
      </w:r>
      <w:proofErr w:type="spellEnd"/>
      <w:r w:rsidR="000464A2" w:rsidRPr="007F1E66">
        <w:rPr>
          <w:rFonts w:ascii="Times New Roman" w:eastAsia="Calibri" w:hAnsi="Times New Roman" w:cs="Times New Roman"/>
          <w:bCs/>
          <w:sz w:val="28"/>
          <w:szCs w:val="28"/>
          <w:lang w:val="ru-RU"/>
        </w:rPr>
        <w:t xml:space="preserve"> ведения пациентов для ускоренного восстановления после </w:t>
      </w:r>
      <w:proofErr w:type="spellStart"/>
      <w:r w:rsidR="000464A2" w:rsidRPr="007F1E66">
        <w:rPr>
          <w:rFonts w:ascii="Times New Roman" w:eastAsia="Calibri" w:hAnsi="Times New Roman" w:cs="Times New Roman"/>
          <w:bCs/>
          <w:sz w:val="28"/>
          <w:szCs w:val="28"/>
          <w:lang w:val="ru-RU"/>
        </w:rPr>
        <w:t>геморроидэктомии</w:t>
      </w:r>
      <w:proofErr w:type="spellEnd"/>
      <w:r w:rsidR="000464A2" w:rsidRPr="007F1E66">
        <w:rPr>
          <w:rFonts w:ascii="Times New Roman" w:eastAsia="Calibri" w:hAnsi="Times New Roman" w:cs="Times New Roman"/>
          <w:bCs/>
          <w:sz w:val="28"/>
          <w:szCs w:val="28"/>
          <w:lang w:val="ru-RU"/>
        </w:rPr>
        <w:t xml:space="preserve">» </w:t>
      </w:r>
      <w:bookmarkStart w:id="24" w:name="_Hlk176387075"/>
      <w:r w:rsidR="000464A2" w:rsidRPr="007F1E66">
        <w:rPr>
          <w:rFonts w:ascii="Times New Roman" w:eastAsia="Calibri" w:hAnsi="Times New Roman" w:cs="Times New Roman"/>
          <w:bCs/>
          <w:sz w:val="28"/>
          <w:szCs w:val="28"/>
          <w:lang w:val="ru-RU"/>
        </w:rPr>
        <w:t>№</w:t>
      </w:r>
      <w:r w:rsidR="003A7C45" w:rsidRPr="007F1E66">
        <w:rPr>
          <w:rFonts w:ascii="Times New Roman" w:eastAsia="Calibri" w:hAnsi="Times New Roman" w:cs="Times New Roman"/>
          <w:bCs/>
          <w:sz w:val="28"/>
          <w:szCs w:val="28"/>
          <w:lang w:val="ru-RU"/>
        </w:rPr>
        <w:t xml:space="preserve">49410 </w:t>
      </w:r>
      <w:r w:rsidR="000464A2" w:rsidRPr="007F1E66">
        <w:rPr>
          <w:rFonts w:ascii="Times New Roman" w:eastAsia="Calibri" w:hAnsi="Times New Roman" w:cs="Times New Roman"/>
          <w:bCs/>
          <w:sz w:val="28"/>
          <w:szCs w:val="28"/>
          <w:lang w:val="ru-RU"/>
        </w:rPr>
        <w:t>от</w:t>
      </w:r>
      <w:r w:rsidR="003A7C45" w:rsidRPr="007F1E66">
        <w:rPr>
          <w:rFonts w:ascii="Times New Roman" w:eastAsia="Calibri" w:hAnsi="Times New Roman" w:cs="Times New Roman"/>
          <w:bCs/>
          <w:sz w:val="28"/>
          <w:szCs w:val="28"/>
          <w:lang w:val="ru-RU"/>
        </w:rPr>
        <w:t xml:space="preserve"> 04.09.2024г.</w:t>
      </w:r>
      <w:bookmarkEnd w:id="24"/>
      <w:r w:rsidR="000464A2" w:rsidRPr="007F1E66">
        <w:rPr>
          <w:rFonts w:ascii="Times New Roman" w:eastAsia="Calibri" w:hAnsi="Times New Roman" w:cs="Times New Roman"/>
          <w:bCs/>
          <w:sz w:val="28"/>
          <w:szCs w:val="28"/>
          <w:lang w:val="ru-RU"/>
        </w:rPr>
        <w:t xml:space="preserve">,  «Диета для пациентов после операции </w:t>
      </w:r>
      <w:proofErr w:type="spellStart"/>
      <w:r w:rsidR="000464A2" w:rsidRPr="007F1E66">
        <w:rPr>
          <w:rFonts w:ascii="Times New Roman" w:eastAsia="Calibri" w:hAnsi="Times New Roman" w:cs="Times New Roman"/>
          <w:bCs/>
          <w:sz w:val="28"/>
          <w:szCs w:val="28"/>
          <w:lang w:val="ru-RU"/>
        </w:rPr>
        <w:t>геморроидэктомии</w:t>
      </w:r>
      <w:proofErr w:type="spellEnd"/>
      <w:r w:rsidR="000464A2" w:rsidRPr="007F1E66">
        <w:rPr>
          <w:rFonts w:ascii="Times New Roman" w:eastAsia="Calibri" w:hAnsi="Times New Roman" w:cs="Times New Roman"/>
          <w:bCs/>
          <w:sz w:val="28"/>
          <w:szCs w:val="28"/>
          <w:lang w:val="ru-RU"/>
        </w:rPr>
        <w:t xml:space="preserve">» </w:t>
      </w:r>
      <w:r w:rsidR="003A7C45" w:rsidRPr="007F1E66">
        <w:rPr>
          <w:rFonts w:ascii="Times New Roman" w:eastAsia="Calibri" w:hAnsi="Times New Roman" w:cs="Times New Roman"/>
          <w:bCs/>
          <w:sz w:val="28"/>
          <w:szCs w:val="28"/>
          <w:lang w:val="ru-RU"/>
        </w:rPr>
        <w:t>№49411 от 04.09.2024г.</w:t>
      </w:r>
      <w:r w:rsidR="000464A2" w:rsidRPr="007F1E66">
        <w:rPr>
          <w:rFonts w:ascii="Times New Roman" w:eastAsia="Calibri" w:hAnsi="Times New Roman" w:cs="Times New Roman"/>
          <w:bCs/>
          <w:sz w:val="28"/>
          <w:szCs w:val="28"/>
          <w:lang w:val="ru-RU"/>
        </w:rPr>
        <w:t xml:space="preserve">, «Комплекс упражнений лечебной физкультуры, которые показаны пациентам после операции </w:t>
      </w:r>
      <w:proofErr w:type="spellStart"/>
      <w:r w:rsidR="000464A2" w:rsidRPr="007F1E66">
        <w:rPr>
          <w:rFonts w:ascii="Times New Roman" w:eastAsia="Calibri" w:hAnsi="Times New Roman" w:cs="Times New Roman"/>
          <w:bCs/>
          <w:sz w:val="28"/>
          <w:szCs w:val="28"/>
          <w:lang w:val="ru-RU"/>
        </w:rPr>
        <w:t>геморроидэктомии</w:t>
      </w:r>
      <w:proofErr w:type="spellEnd"/>
      <w:r w:rsidR="000464A2" w:rsidRPr="007F1E66">
        <w:rPr>
          <w:rFonts w:ascii="Times New Roman" w:eastAsia="Calibri" w:hAnsi="Times New Roman" w:cs="Times New Roman"/>
          <w:bCs/>
          <w:sz w:val="28"/>
          <w:szCs w:val="28"/>
          <w:lang w:val="ru-RU"/>
        </w:rPr>
        <w:t xml:space="preserve">» </w:t>
      </w:r>
      <w:r w:rsidR="003A7C45" w:rsidRPr="007F1E66">
        <w:rPr>
          <w:rFonts w:ascii="Times New Roman" w:eastAsia="Calibri" w:hAnsi="Times New Roman" w:cs="Times New Roman"/>
          <w:bCs/>
          <w:sz w:val="28"/>
          <w:szCs w:val="28"/>
          <w:lang w:val="ru-RU"/>
        </w:rPr>
        <w:t>№49412 от 04.09.2024г.</w:t>
      </w:r>
    </w:p>
    <w:p w14:paraId="71C19BD0" w14:textId="46588C26" w:rsidR="00DD6339" w:rsidRPr="007F1E66" w:rsidRDefault="00DD6339" w:rsidP="007F1E66">
      <w:pPr>
        <w:shd w:val="clear" w:color="auto" w:fill="FFFFFF"/>
        <w:spacing w:after="0" w:line="240" w:lineRule="auto"/>
        <w:ind w:firstLine="567"/>
        <w:contextualSpacing/>
        <w:jc w:val="both"/>
        <w:rPr>
          <w:rFonts w:ascii="Times New Roman" w:eastAsia="Calibri" w:hAnsi="Times New Roman" w:cs="Times New Roman"/>
          <w:sz w:val="28"/>
          <w:szCs w:val="28"/>
          <w:lang w:val="kk-KZ"/>
        </w:rPr>
      </w:pPr>
      <w:r w:rsidRPr="007F1E66">
        <w:rPr>
          <w:rFonts w:ascii="Times New Roman" w:eastAsia="Calibri" w:hAnsi="Times New Roman" w:cs="Times New Roman"/>
          <w:sz w:val="28"/>
          <w:szCs w:val="28"/>
          <w:lang w:val="kk-KZ"/>
        </w:rPr>
        <w:t xml:space="preserve">Основные положения работы доложены и обсуждены на </w:t>
      </w:r>
      <w:r w:rsidR="00C63C7F" w:rsidRPr="007F1E66">
        <w:rPr>
          <w:rFonts w:ascii="Times New Roman" w:eastAsia="Calibri" w:hAnsi="Times New Roman" w:cs="Times New Roman"/>
          <w:sz w:val="28"/>
          <w:szCs w:val="28"/>
          <w:lang w:val="kk-KZ"/>
        </w:rPr>
        <w:t>Международном Конгрессе «Global Health»</w:t>
      </w:r>
      <w:r w:rsidR="009F0914" w:rsidRPr="007F1E66">
        <w:rPr>
          <w:rFonts w:ascii="Times New Roman" w:eastAsia="Calibri" w:hAnsi="Times New Roman" w:cs="Times New Roman"/>
          <w:sz w:val="28"/>
          <w:szCs w:val="28"/>
          <w:lang w:val="kk-KZ"/>
        </w:rPr>
        <w:t xml:space="preserve"> г.Алматы</w:t>
      </w:r>
      <w:r w:rsidR="00C63C7F" w:rsidRPr="007F1E66">
        <w:rPr>
          <w:rFonts w:ascii="Times New Roman" w:eastAsia="Calibri" w:hAnsi="Times New Roman" w:cs="Times New Roman"/>
          <w:sz w:val="28"/>
          <w:szCs w:val="28"/>
          <w:lang w:val="kk-KZ"/>
        </w:rPr>
        <w:t>, 23 сентября 2022 года</w:t>
      </w:r>
      <w:r w:rsidR="009F0914" w:rsidRPr="007F1E66">
        <w:rPr>
          <w:rFonts w:ascii="Times New Roman" w:eastAsia="Calibri" w:hAnsi="Times New Roman" w:cs="Times New Roman"/>
          <w:sz w:val="28"/>
          <w:szCs w:val="28"/>
          <w:lang w:val="kk-KZ"/>
        </w:rPr>
        <w:t xml:space="preserve">, </w:t>
      </w:r>
      <w:r w:rsidR="00C63C7F" w:rsidRPr="007F1E66">
        <w:rPr>
          <w:rFonts w:ascii="Times New Roman" w:eastAsia="Calibri" w:hAnsi="Times New Roman" w:cs="Times New Roman"/>
          <w:sz w:val="28"/>
          <w:szCs w:val="28"/>
          <w:lang w:val="kk-KZ"/>
        </w:rPr>
        <w:t xml:space="preserve">на форуме и мастер классе «Дилеммы и дебаты в колоректальной хирургии» </w:t>
      </w:r>
      <w:r w:rsidR="009F0914" w:rsidRPr="007F1E66">
        <w:rPr>
          <w:rFonts w:ascii="Times New Roman" w:eastAsia="Calibri" w:hAnsi="Times New Roman" w:cs="Times New Roman"/>
          <w:sz w:val="28"/>
          <w:szCs w:val="28"/>
          <w:lang w:val="kk-KZ"/>
        </w:rPr>
        <w:t xml:space="preserve">г.Алматы, </w:t>
      </w:r>
      <w:r w:rsidR="00C63C7F" w:rsidRPr="007F1E66">
        <w:rPr>
          <w:rFonts w:ascii="Times New Roman" w:eastAsia="Calibri" w:hAnsi="Times New Roman" w:cs="Times New Roman"/>
          <w:sz w:val="28"/>
          <w:szCs w:val="28"/>
          <w:lang w:val="kk-KZ"/>
        </w:rPr>
        <w:t>18 мая 2023года.</w:t>
      </w:r>
      <w:r w:rsidRPr="007F1E66">
        <w:rPr>
          <w:rFonts w:ascii="Times New Roman" w:eastAsia="Calibri" w:hAnsi="Times New Roman" w:cs="Times New Roman"/>
          <w:sz w:val="28"/>
          <w:szCs w:val="28"/>
          <w:lang w:val="kk-KZ"/>
        </w:rPr>
        <w:t xml:space="preserve"> </w:t>
      </w:r>
    </w:p>
    <w:p w14:paraId="2B836869" w14:textId="7F667AA3" w:rsidR="00DD6339" w:rsidRPr="007F1E66" w:rsidRDefault="00DD6339" w:rsidP="007F1E66">
      <w:pPr>
        <w:autoSpaceDE w:val="0"/>
        <w:autoSpaceDN w:val="0"/>
        <w:adjustRightInd w:val="0"/>
        <w:spacing w:after="0" w:line="240" w:lineRule="auto"/>
        <w:ind w:firstLine="567"/>
        <w:contextualSpacing/>
        <w:jc w:val="both"/>
        <w:rPr>
          <w:rFonts w:ascii="Times New Roman" w:eastAsia="Calibri" w:hAnsi="Times New Roman" w:cs="Times New Roman"/>
          <w:sz w:val="28"/>
          <w:szCs w:val="28"/>
          <w:lang w:val="ru-RU"/>
        </w:rPr>
      </w:pPr>
      <w:r w:rsidRPr="007F1E66">
        <w:rPr>
          <w:rFonts w:ascii="Times New Roman" w:eastAsia="Calibri" w:hAnsi="Times New Roman" w:cs="Times New Roman"/>
          <w:sz w:val="28"/>
          <w:szCs w:val="28"/>
          <w:lang w:val="kk-KZ"/>
        </w:rPr>
        <w:t xml:space="preserve">Сведения о внедрении: </w:t>
      </w:r>
      <w:r w:rsidR="00C63C7F" w:rsidRPr="007F1E66">
        <w:rPr>
          <w:rFonts w:ascii="Times New Roman" w:eastAsia="Calibri" w:hAnsi="Times New Roman" w:cs="Times New Roman"/>
          <w:sz w:val="28"/>
          <w:szCs w:val="28"/>
          <w:lang w:val="ru-RU"/>
        </w:rPr>
        <w:t>«Применение PRP</w:t>
      </w:r>
      <w:r w:rsidR="00A336D0">
        <w:rPr>
          <w:rFonts w:ascii="Times New Roman" w:eastAsia="Calibri" w:hAnsi="Times New Roman" w:cs="Times New Roman"/>
          <w:sz w:val="28"/>
          <w:szCs w:val="28"/>
          <w:lang w:val="ru-RU"/>
        </w:rPr>
        <w:t>-</w:t>
      </w:r>
      <w:r w:rsidR="00C63C7F" w:rsidRPr="007F1E66">
        <w:rPr>
          <w:rFonts w:ascii="Times New Roman" w:eastAsia="Calibri" w:hAnsi="Times New Roman" w:cs="Times New Roman"/>
          <w:sz w:val="28"/>
          <w:szCs w:val="28"/>
          <w:lang w:val="ru-RU"/>
        </w:rPr>
        <w:t xml:space="preserve">терапии при лечении пациентов с хроническим геморроем» внедрен и </w:t>
      </w:r>
      <w:r w:rsidRPr="007F1E66">
        <w:rPr>
          <w:rFonts w:ascii="Times New Roman" w:eastAsia="Calibri" w:hAnsi="Times New Roman" w:cs="Times New Roman"/>
          <w:sz w:val="28"/>
          <w:szCs w:val="28"/>
          <w:lang w:val="ru-RU"/>
        </w:rPr>
        <w:t>реализован</w:t>
      </w:r>
      <w:r w:rsidRPr="007F1E66">
        <w:rPr>
          <w:rFonts w:ascii="Times New Roman" w:eastAsia="Calibri" w:hAnsi="Times New Roman" w:cs="Times New Roman"/>
          <w:sz w:val="28"/>
          <w:szCs w:val="28"/>
          <w:lang w:val="kk-KZ"/>
        </w:rPr>
        <w:t xml:space="preserve"> в практику </w:t>
      </w:r>
      <w:r w:rsidR="00C63C7F" w:rsidRPr="007F1E66">
        <w:rPr>
          <w:rFonts w:ascii="Times New Roman" w:eastAsia="Calibri" w:hAnsi="Times New Roman" w:cs="Times New Roman"/>
          <w:sz w:val="28"/>
          <w:szCs w:val="28"/>
          <w:lang w:val="ru-RU"/>
        </w:rPr>
        <w:t xml:space="preserve">КГП на ПХВ ГБСНП </w:t>
      </w:r>
      <w:proofErr w:type="spellStart"/>
      <w:r w:rsidR="00C63C7F" w:rsidRPr="007F1E66">
        <w:rPr>
          <w:rFonts w:ascii="Times New Roman" w:eastAsia="Calibri" w:hAnsi="Times New Roman" w:cs="Times New Roman"/>
          <w:sz w:val="28"/>
          <w:szCs w:val="28"/>
          <w:lang w:val="ru-RU"/>
        </w:rPr>
        <w:t>г.Алматы</w:t>
      </w:r>
      <w:proofErr w:type="spellEnd"/>
      <w:r w:rsidR="00C63C7F" w:rsidRPr="007F1E66">
        <w:rPr>
          <w:rFonts w:ascii="Times New Roman" w:eastAsia="Calibri" w:hAnsi="Times New Roman" w:cs="Times New Roman"/>
          <w:sz w:val="28"/>
          <w:szCs w:val="28"/>
          <w:lang w:val="ru-RU"/>
        </w:rPr>
        <w:t>, акт внедрения №3-20 от 25.12.2021г.</w:t>
      </w:r>
      <w:r w:rsidR="000464A2" w:rsidRPr="007F1E66">
        <w:rPr>
          <w:rFonts w:ascii="Times New Roman" w:eastAsia="Calibri" w:hAnsi="Times New Roman" w:cs="Times New Roman"/>
          <w:sz w:val="28"/>
          <w:szCs w:val="28"/>
          <w:lang w:val="ru-RU"/>
        </w:rPr>
        <w:t xml:space="preserve">, </w:t>
      </w:r>
      <w:r w:rsidR="000464A2" w:rsidRPr="007F1E66">
        <w:rPr>
          <w:rFonts w:ascii="Times New Roman" w:eastAsia="Times New Roman" w:hAnsi="Times New Roman" w:cs="Times New Roman"/>
          <w:color w:val="000000"/>
          <w:sz w:val="28"/>
          <w:szCs w:val="28"/>
          <w:lang w:val="ru-RU"/>
        </w:rPr>
        <w:t xml:space="preserve">№17-3 от 27.08.2023г в </w:t>
      </w:r>
      <w:r w:rsidR="000464A2" w:rsidRPr="007F1E66">
        <w:rPr>
          <w:rFonts w:ascii="Times New Roman" w:eastAsia="Times New Roman" w:hAnsi="Times New Roman" w:cs="Times New Roman"/>
          <w:color w:val="000000"/>
          <w:sz w:val="28"/>
          <w:szCs w:val="28"/>
          <w:lang w:val="kk-KZ"/>
        </w:rPr>
        <w:t xml:space="preserve">ГКП на ПХВ «Карасайская клиническая многопрофильная ЦРБ», </w:t>
      </w:r>
      <w:r w:rsidR="000464A2" w:rsidRPr="007F1E66">
        <w:rPr>
          <w:rFonts w:ascii="Times New Roman" w:eastAsia="Times New Roman" w:hAnsi="Times New Roman" w:cs="Times New Roman"/>
          <w:color w:val="000000"/>
          <w:sz w:val="28"/>
          <w:szCs w:val="28"/>
          <w:lang w:val="ru-RU"/>
        </w:rPr>
        <w:t xml:space="preserve">№2-71 от 27.08.2023г в КГП на ПХВ </w:t>
      </w:r>
      <w:r w:rsidR="005D5C27">
        <w:rPr>
          <w:rFonts w:ascii="Times New Roman" w:eastAsia="Times New Roman" w:hAnsi="Times New Roman" w:cs="Times New Roman"/>
          <w:color w:val="000000"/>
          <w:sz w:val="28"/>
          <w:szCs w:val="28"/>
          <w:lang w:val="ru-RU"/>
        </w:rPr>
        <w:t>ГКБ№7</w:t>
      </w:r>
      <w:r w:rsidR="00D2472B">
        <w:rPr>
          <w:rFonts w:ascii="Times New Roman" w:eastAsia="Times New Roman" w:hAnsi="Times New Roman" w:cs="Times New Roman"/>
          <w:color w:val="000000"/>
          <w:sz w:val="28"/>
          <w:szCs w:val="28"/>
          <w:lang w:val="ru-RU"/>
        </w:rPr>
        <w:t xml:space="preserve"> </w:t>
      </w:r>
      <w:proofErr w:type="spellStart"/>
      <w:r w:rsidR="000464A2" w:rsidRPr="007F1E66">
        <w:rPr>
          <w:rFonts w:ascii="Times New Roman" w:eastAsia="Times New Roman" w:hAnsi="Times New Roman" w:cs="Times New Roman"/>
          <w:color w:val="000000"/>
          <w:sz w:val="28"/>
          <w:szCs w:val="28"/>
          <w:lang w:val="ru-RU"/>
        </w:rPr>
        <w:t>г.Алматы</w:t>
      </w:r>
      <w:proofErr w:type="spellEnd"/>
      <w:r w:rsidR="000464A2" w:rsidRPr="007F1E66">
        <w:rPr>
          <w:rFonts w:ascii="Times New Roman" w:eastAsia="Times New Roman" w:hAnsi="Times New Roman" w:cs="Times New Roman"/>
          <w:color w:val="000000"/>
          <w:sz w:val="28"/>
          <w:szCs w:val="28"/>
          <w:lang w:val="ru-RU"/>
        </w:rPr>
        <w:t xml:space="preserve">, №10-23 от 28.08.2023г в КГП на ПХВ ЦГКБ </w:t>
      </w:r>
      <w:proofErr w:type="spellStart"/>
      <w:r w:rsidR="000464A2" w:rsidRPr="007F1E66">
        <w:rPr>
          <w:rFonts w:ascii="Times New Roman" w:eastAsia="Times New Roman" w:hAnsi="Times New Roman" w:cs="Times New Roman"/>
          <w:color w:val="000000"/>
          <w:sz w:val="28"/>
          <w:szCs w:val="28"/>
          <w:lang w:val="ru-RU"/>
        </w:rPr>
        <w:t>г.Алматы</w:t>
      </w:r>
      <w:proofErr w:type="spellEnd"/>
      <w:r w:rsidR="000464A2" w:rsidRPr="007F1E66">
        <w:rPr>
          <w:rFonts w:ascii="Times New Roman" w:eastAsia="Times New Roman" w:hAnsi="Times New Roman" w:cs="Times New Roman"/>
          <w:color w:val="000000"/>
          <w:sz w:val="28"/>
          <w:szCs w:val="28"/>
          <w:lang w:val="ru-RU"/>
        </w:rPr>
        <w:t xml:space="preserve">, №8-20 от 02.09.2023г в </w:t>
      </w:r>
      <w:r w:rsidR="000464A2" w:rsidRPr="007F1E66">
        <w:rPr>
          <w:rFonts w:ascii="Times New Roman" w:eastAsia="Times New Roman" w:hAnsi="Times New Roman" w:cs="Times New Roman"/>
          <w:color w:val="000000"/>
          <w:sz w:val="28"/>
          <w:szCs w:val="28"/>
          <w:lang w:val="kk-KZ"/>
        </w:rPr>
        <w:t>ГКП на ПХВ "Городская многопрофильная больница г.Қонаев"</w:t>
      </w:r>
      <w:r w:rsidR="000464A2" w:rsidRPr="007F1E66">
        <w:rPr>
          <w:rFonts w:ascii="Times New Roman" w:eastAsia="Times New Roman" w:hAnsi="Times New Roman" w:cs="Times New Roman"/>
          <w:color w:val="000000"/>
          <w:sz w:val="28"/>
          <w:szCs w:val="28"/>
          <w:lang w:val="ru-RU"/>
        </w:rPr>
        <w:t>.</w:t>
      </w:r>
    </w:p>
    <w:p w14:paraId="6B4942B5" w14:textId="77777777" w:rsidR="00DD6339" w:rsidRPr="007F1E66" w:rsidRDefault="00DD6339" w:rsidP="007F1E66">
      <w:pPr>
        <w:spacing w:after="0" w:line="240" w:lineRule="auto"/>
        <w:ind w:firstLine="567"/>
        <w:jc w:val="both"/>
        <w:rPr>
          <w:rFonts w:ascii="Times New Roman" w:eastAsia="Calibri" w:hAnsi="Times New Roman" w:cs="Times New Roman"/>
          <w:b/>
          <w:sz w:val="28"/>
          <w:szCs w:val="28"/>
          <w:lang w:val="kk-KZ"/>
        </w:rPr>
      </w:pPr>
      <w:r w:rsidRPr="007F1E66">
        <w:rPr>
          <w:rFonts w:ascii="Times New Roman" w:eastAsia="Calibri" w:hAnsi="Times New Roman" w:cs="Times New Roman"/>
          <w:b/>
          <w:sz w:val="28"/>
          <w:szCs w:val="28"/>
          <w:lang w:val="kk-KZ"/>
        </w:rPr>
        <w:t>Объем и структура диссертации</w:t>
      </w:r>
    </w:p>
    <w:p w14:paraId="74910D4A" w14:textId="39F58E6E" w:rsidR="00DD6339" w:rsidRPr="00DD6339" w:rsidRDefault="00DD6339" w:rsidP="007F1E66">
      <w:pPr>
        <w:spacing w:after="0" w:line="240" w:lineRule="auto"/>
        <w:ind w:firstLine="567"/>
        <w:jc w:val="both"/>
        <w:rPr>
          <w:rFonts w:ascii="Times New Roman" w:eastAsia="Calibri" w:hAnsi="Times New Roman" w:cs="Times New Roman"/>
          <w:b/>
          <w:sz w:val="28"/>
          <w:szCs w:val="28"/>
          <w:lang w:val="ru-RU"/>
        </w:rPr>
      </w:pPr>
      <w:r w:rsidRPr="007F1E66">
        <w:rPr>
          <w:rFonts w:ascii="Times New Roman" w:eastAsia="Calibri" w:hAnsi="Times New Roman" w:cs="Times New Roman"/>
          <w:sz w:val="28"/>
          <w:szCs w:val="28"/>
          <w:lang w:val="ru-RU"/>
        </w:rPr>
        <w:t>Диссертация изложена на 1</w:t>
      </w:r>
      <w:r w:rsidR="00CE4CAE">
        <w:rPr>
          <w:rFonts w:ascii="Times New Roman" w:eastAsia="Calibri" w:hAnsi="Times New Roman" w:cs="Times New Roman"/>
          <w:sz w:val="28"/>
          <w:szCs w:val="28"/>
          <w:lang w:val="ru-RU"/>
        </w:rPr>
        <w:t>7</w:t>
      </w:r>
      <w:r w:rsidR="00A336D0">
        <w:rPr>
          <w:rFonts w:ascii="Times New Roman" w:eastAsia="Calibri" w:hAnsi="Times New Roman" w:cs="Times New Roman"/>
          <w:sz w:val="28"/>
          <w:szCs w:val="28"/>
          <w:lang w:val="ru-RU"/>
        </w:rPr>
        <w:t>0</w:t>
      </w:r>
      <w:r w:rsidRPr="007F1E66">
        <w:rPr>
          <w:rFonts w:ascii="Times New Roman" w:eastAsia="Calibri" w:hAnsi="Times New Roman" w:cs="Times New Roman"/>
          <w:sz w:val="28"/>
          <w:szCs w:val="28"/>
          <w:lang w:val="ru-RU"/>
        </w:rPr>
        <w:t xml:space="preserve"> страницах машинописного текста и состоит из списка сокращений и обозначений, введения, обзора литературы, описания материалов и методов, результатов собственных исследований, заключения, включающего выводы, практические рекомендации и список литературы. Работа иллюстрирована</w:t>
      </w:r>
      <w:r w:rsidRPr="00DD6339">
        <w:rPr>
          <w:rFonts w:ascii="Times New Roman" w:eastAsia="Calibri" w:hAnsi="Times New Roman" w:cs="Times New Roman"/>
          <w:sz w:val="28"/>
          <w:szCs w:val="28"/>
          <w:lang w:val="ru-RU"/>
        </w:rPr>
        <w:t xml:space="preserve"> </w:t>
      </w:r>
      <w:r w:rsidR="00BD4C32">
        <w:rPr>
          <w:rFonts w:ascii="Times New Roman" w:eastAsia="Calibri" w:hAnsi="Times New Roman" w:cs="Times New Roman"/>
          <w:sz w:val="28"/>
          <w:szCs w:val="28"/>
          <w:lang w:val="ru-RU"/>
        </w:rPr>
        <w:t>38</w:t>
      </w:r>
      <w:r w:rsidRPr="00EA68E8">
        <w:rPr>
          <w:rFonts w:ascii="Times New Roman" w:eastAsia="Calibri" w:hAnsi="Times New Roman" w:cs="Times New Roman"/>
          <w:sz w:val="28"/>
          <w:szCs w:val="28"/>
          <w:lang w:val="ru-RU"/>
        </w:rPr>
        <w:t xml:space="preserve"> рисунками, </w:t>
      </w:r>
      <w:r w:rsidR="00BD4C32">
        <w:rPr>
          <w:rFonts w:ascii="Times New Roman" w:eastAsia="Calibri" w:hAnsi="Times New Roman" w:cs="Times New Roman"/>
          <w:sz w:val="28"/>
          <w:szCs w:val="28"/>
          <w:lang w:val="ru-RU"/>
        </w:rPr>
        <w:t>2</w:t>
      </w:r>
      <w:r w:rsidR="00451582">
        <w:rPr>
          <w:rFonts w:ascii="Times New Roman" w:eastAsia="Calibri" w:hAnsi="Times New Roman" w:cs="Times New Roman"/>
          <w:sz w:val="28"/>
          <w:szCs w:val="28"/>
          <w:lang w:val="ru-RU"/>
        </w:rPr>
        <w:t>5</w:t>
      </w:r>
      <w:r w:rsidRPr="00DD6339">
        <w:rPr>
          <w:rFonts w:ascii="Times New Roman" w:eastAsia="Calibri" w:hAnsi="Times New Roman" w:cs="Times New Roman"/>
          <w:sz w:val="28"/>
          <w:szCs w:val="28"/>
          <w:lang w:val="ru-RU"/>
        </w:rPr>
        <w:t xml:space="preserve"> таблицами. Библиографический указатель включает </w:t>
      </w:r>
      <w:r w:rsidR="00C63C7F">
        <w:rPr>
          <w:rFonts w:ascii="Times New Roman" w:eastAsia="Calibri" w:hAnsi="Times New Roman" w:cs="Times New Roman"/>
          <w:sz w:val="28"/>
          <w:szCs w:val="28"/>
          <w:lang w:val="ru-RU"/>
        </w:rPr>
        <w:t>22</w:t>
      </w:r>
      <w:r w:rsidR="001D3553">
        <w:rPr>
          <w:rFonts w:ascii="Times New Roman" w:eastAsia="Calibri" w:hAnsi="Times New Roman" w:cs="Times New Roman"/>
          <w:sz w:val="28"/>
          <w:szCs w:val="28"/>
          <w:lang w:val="ru-RU"/>
        </w:rPr>
        <w:t>3</w:t>
      </w:r>
      <w:r w:rsidRPr="00DD6339">
        <w:rPr>
          <w:rFonts w:ascii="Times New Roman" w:eastAsia="Calibri" w:hAnsi="Times New Roman" w:cs="Times New Roman"/>
          <w:sz w:val="28"/>
          <w:szCs w:val="28"/>
          <w:lang w:val="ru-RU"/>
        </w:rPr>
        <w:t xml:space="preserve"> источника.</w:t>
      </w:r>
    </w:p>
    <w:p w14:paraId="7BB7D3AE" w14:textId="77777777" w:rsidR="00DD6339" w:rsidRPr="00DD6339" w:rsidRDefault="00DD6339" w:rsidP="00DD6339">
      <w:pPr>
        <w:spacing w:after="200" w:line="240" w:lineRule="auto"/>
        <w:ind w:left="708" w:hanging="141"/>
        <w:jc w:val="both"/>
        <w:rPr>
          <w:rFonts w:ascii="Times New Roman" w:eastAsia="Times New Roman" w:hAnsi="Times New Roman" w:cs="Times New Roman"/>
          <w:b/>
          <w:bCs/>
          <w:sz w:val="28"/>
          <w:szCs w:val="28"/>
          <w:lang w:val="ru-RU" w:eastAsia="ru-RU"/>
        </w:rPr>
      </w:pPr>
    </w:p>
    <w:p w14:paraId="7442190C" w14:textId="77777777" w:rsidR="00183460" w:rsidRPr="00183460" w:rsidRDefault="00183460" w:rsidP="00183460">
      <w:pPr>
        <w:spacing w:after="0" w:line="240" w:lineRule="auto"/>
        <w:ind w:firstLine="567"/>
        <w:jc w:val="both"/>
        <w:rPr>
          <w:rFonts w:ascii="Times New Roman" w:eastAsia="Times New Roman" w:hAnsi="Times New Roman" w:cs="Times New Roman"/>
          <w:b/>
          <w:sz w:val="28"/>
          <w:szCs w:val="28"/>
          <w:lang w:val="ru-RU" w:eastAsia="ru-RU"/>
        </w:rPr>
      </w:pPr>
    </w:p>
    <w:p w14:paraId="2BF14611" w14:textId="77777777" w:rsidR="00183460" w:rsidRDefault="00183460" w:rsidP="007A7510">
      <w:pPr>
        <w:widowControl w:val="0"/>
        <w:autoSpaceDE w:val="0"/>
        <w:autoSpaceDN w:val="0"/>
        <w:adjustRightInd w:val="0"/>
        <w:spacing w:after="0" w:line="240" w:lineRule="auto"/>
        <w:jc w:val="both"/>
        <w:rPr>
          <w:rFonts w:ascii="Times New Roman" w:eastAsia="Calibri" w:hAnsi="Times New Roman" w:cs="Times New Roman"/>
          <w:bCs/>
          <w:sz w:val="28"/>
          <w:szCs w:val="28"/>
          <w:lang w:val="ru-RU"/>
        </w:rPr>
      </w:pPr>
    </w:p>
    <w:p w14:paraId="0896F522" w14:textId="77777777" w:rsidR="007F1E66" w:rsidRDefault="007F1E66" w:rsidP="00B9606C">
      <w:pPr>
        <w:spacing w:after="0" w:line="240" w:lineRule="auto"/>
        <w:ind w:firstLine="708"/>
        <w:contextualSpacing/>
        <w:jc w:val="both"/>
        <w:rPr>
          <w:rFonts w:ascii="Times New Roman" w:eastAsia="Calibri" w:hAnsi="Times New Roman" w:cs="Times New Roman"/>
          <w:b/>
          <w:sz w:val="28"/>
          <w:szCs w:val="28"/>
          <w:lang w:val="ru-RU"/>
        </w:rPr>
      </w:pPr>
      <w:r>
        <w:rPr>
          <w:rFonts w:ascii="Times New Roman" w:eastAsia="Calibri" w:hAnsi="Times New Roman" w:cs="Times New Roman"/>
          <w:b/>
          <w:sz w:val="28"/>
          <w:szCs w:val="28"/>
          <w:lang w:val="ru-RU"/>
        </w:rPr>
        <w:br w:type="page"/>
      </w:r>
    </w:p>
    <w:p w14:paraId="360E0150" w14:textId="74FDFECB" w:rsidR="00B9606C" w:rsidRPr="00B9606C" w:rsidRDefault="00B9606C" w:rsidP="007819B3">
      <w:pPr>
        <w:tabs>
          <w:tab w:val="left" w:pos="993"/>
        </w:tabs>
        <w:spacing w:after="0" w:line="240" w:lineRule="auto"/>
        <w:ind w:firstLine="567"/>
        <w:contextualSpacing/>
        <w:jc w:val="both"/>
        <w:rPr>
          <w:rFonts w:ascii="Times New Roman" w:eastAsia="Calibri" w:hAnsi="Times New Roman" w:cs="Times New Roman"/>
          <w:b/>
          <w:sz w:val="28"/>
          <w:szCs w:val="28"/>
          <w:lang w:val="ru-RU"/>
        </w:rPr>
      </w:pPr>
      <w:r w:rsidRPr="00B9606C">
        <w:rPr>
          <w:rFonts w:ascii="Times New Roman" w:eastAsia="Calibri" w:hAnsi="Times New Roman" w:cs="Times New Roman"/>
          <w:b/>
          <w:sz w:val="28"/>
          <w:szCs w:val="28"/>
          <w:lang w:val="ru-RU"/>
        </w:rPr>
        <w:t>1 ХРОНИЧЕСКИЙ ГЕМОРРОЙ. ГЕМОРРОИДЭКТОМИЯ</w:t>
      </w:r>
      <w:r w:rsidR="007819B3">
        <w:rPr>
          <w:rFonts w:ascii="Times New Roman" w:eastAsia="Calibri" w:hAnsi="Times New Roman" w:cs="Times New Roman"/>
          <w:b/>
          <w:sz w:val="28"/>
          <w:szCs w:val="28"/>
          <w:lang w:val="ru-RU"/>
        </w:rPr>
        <w:t xml:space="preserve"> </w:t>
      </w:r>
      <w:r w:rsidRPr="00B9606C">
        <w:rPr>
          <w:rFonts w:ascii="Times New Roman" w:eastAsia="Calibri" w:hAnsi="Times New Roman" w:cs="Times New Roman"/>
          <w:b/>
          <w:sz w:val="28"/>
          <w:szCs w:val="28"/>
          <w:lang w:val="ru-RU"/>
        </w:rPr>
        <w:t>(Обзор литературы)</w:t>
      </w:r>
    </w:p>
    <w:p w14:paraId="5255230B" w14:textId="77777777" w:rsidR="00B9606C" w:rsidRPr="00B9606C" w:rsidRDefault="00B9606C" w:rsidP="007F1E66">
      <w:pPr>
        <w:tabs>
          <w:tab w:val="left" w:pos="993"/>
        </w:tabs>
        <w:spacing w:after="0" w:line="240" w:lineRule="auto"/>
        <w:ind w:firstLine="567"/>
        <w:contextualSpacing/>
        <w:jc w:val="both"/>
        <w:rPr>
          <w:rFonts w:ascii="Times New Roman" w:eastAsia="Calibri" w:hAnsi="Times New Roman" w:cs="Times New Roman"/>
          <w:b/>
          <w:sz w:val="28"/>
          <w:szCs w:val="28"/>
          <w:lang w:val="ru-RU"/>
        </w:rPr>
      </w:pPr>
    </w:p>
    <w:p w14:paraId="1DDDD961" w14:textId="2F4AAA50" w:rsidR="007F1E66" w:rsidRDefault="00096DFD" w:rsidP="007F1E66">
      <w:pPr>
        <w:pStyle w:val="a7"/>
        <w:numPr>
          <w:ilvl w:val="1"/>
          <w:numId w:val="40"/>
        </w:numPr>
        <w:tabs>
          <w:tab w:val="left" w:pos="720"/>
          <w:tab w:val="left" w:pos="993"/>
        </w:tabs>
        <w:spacing w:after="0" w:line="240" w:lineRule="auto"/>
        <w:ind w:left="0" w:firstLine="567"/>
        <w:jc w:val="both"/>
        <w:rPr>
          <w:rFonts w:ascii="Times New Roman" w:eastAsia="Calibri" w:hAnsi="Times New Roman" w:cs="Times New Roman"/>
          <w:b/>
          <w:bCs/>
          <w:sz w:val="28"/>
          <w:szCs w:val="28"/>
          <w:lang w:val="ru-RU"/>
        </w:rPr>
      </w:pPr>
      <w:r>
        <w:rPr>
          <w:rFonts w:ascii="Times New Roman" w:eastAsia="Calibri" w:hAnsi="Times New Roman" w:cs="Times New Roman"/>
          <w:b/>
          <w:bCs/>
          <w:sz w:val="28"/>
          <w:szCs w:val="28"/>
          <w:lang w:val="ru-RU"/>
        </w:rPr>
        <w:t xml:space="preserve"> </w:t>
      </w:r>
      <w:r w:rsidR="00B9606C" w:rsidRPr="007F1E66">
        <w:rPr>
          <w:rFonts w:ascii="Times New Roman" w:eastAsia="Calibri" w:hAnsi="Times New Roman" w:cs="Times New Roman"/>
          <w:b/>
          <w:bCs/>
          <w:sz w:val="28"/>
          <w:szCs w:val="28"/>
          <w:lang w:val="ru-RU"/>
        </w:rPr>
        <w:t>Распространение. Основные факторы риска. Причины</w:t>
      </w:r>
      <w:r w:rsidR="007F1E66">
        <w:rPr>
          <w:rFonts w:ascii="Times New Roman" w:eastAsia="Calibri" w:hAnsi="Times New Roman" w:cs="Times New Roman"/>
          <w:b/>
          <w:bCs/>
          <w:sz w:val="28"/>
          <w:szCs w:val="28"/>
          <w:lang w:val="ru-RU"/>
        </w:rPr>
        <w:t xml:space="preserve"> возникновения</w:t>
      </w:r>
    </w:p>
    <w:p w14:paraId="3281C6D9" w14:textId="2BE6B8C7" w:rsidR="00B9606C" w:rsidRPr="00B9606C" w:rsidRDefault="00D2472B" w:rsidP="007F1E66">
      <w:pPr>
        <w:tabs>
          <w:tab w:val="left" w:pos="993"/>
        </w:tabs>
        <w:spacing w:after="0" w:line="240" w:lineRule="auto"/>
        <w:ind w:firstLine="567"/>
        <w:contextualSpacing/>
        <w:jc w:val="both"/>
        <w:rPr>
          <w:rFonts w:ascii="Times New Roman" w:eastAsia="Calibri" w:hAnsi="Times New Roman" w:cs="Times New Roman"/>
          <w:sz w:val="28"/>
          <w:szCs w:val="28"/>
          <w:lang w:val="ru-RU"/>
        </w:rPr>
      </w:pPr>
      <w:r w:rsidRPr="00D2472B">
        <w:rPr>
          <w:rFonts w:ascii="Times New Roman" w:eastAsia="Calibri" w:hAnsi="Times New Roman" w:cs="Times New Roman"/>
          <w:sz w:val="28"/>
          <w:szCs w:val="28"/>
          <w:lang w:val="kk-KZ"/>
        </w:rPr>
        <w:t xml:space="preserve">Хронический геморрой является самым распространенным заболеванием среди патологий толстого кишечника, особенно его дистальных отделов. На данное время мы имеем тенденцию к росту заболеваемости, что может быть связано не только с хорошо развитыми методами диагностики, но и увеличением частоты влияния различных факторов риска. При этом мы не можем достоверно оценить масштабность распространения, из-за ряда возможных причин. Частое обращение пациентов в коммерческие клиники и кабинеты, где не ведется учет больных, самостоятельное лечение и смущение людей, сокрытие симптомов от близких, искажает данные статистики. Учитывая религиозные факторы, в странах, где распространен ислам, многие женщины не обращаются к проктологам мужского рода, при этом женщин проктологов недостаточно, особенно в малых городах. </w:t>
      </w:r>
      <w:r>
        <w:rPr>
          <w:rFonts w:ascii="Times New Roman" w:eastAsia="Calibri" w:hAnsi="Times New Roman" w:cs="Times New Roman"/>
          <w:sz w:val="28"/>
          <w:szCs w:val="28"/>
          <w:lang w:val="kk-KZ"/>
        </w:rPr>
        <w:t>Имея</w:t>
      </w:r>
      <w:r w:rsidRPr="00D2472B">
        <w:rPr>
          <w:rFonts w:ascii="Times New Roman" w:eastAsia="Calibri" w:hAnsi="Times New Roman" w:cs="Times New Roman"/>
          <w:sz w:val="28"/>
          <w:szCs w:val="28"/>
          <w:lang w:val="kk-KZ"/>
        </w:rPr>
        <w:t xml:space="preserve"> возможные погрешности в учете заболеваемости, геморроидальная болезнь остается одним из основных заболеваний прямой кишки по обращаемости пациентов к проктологу.</w:t>
      </w:r>
      <w:r w:rsidR="00B9606C" w:rsidRPr="00B9606C">
        <w:rPr>
          <w:rFonts w:ascii="Times New Roman" w:eastAsia="Calibri" w:hAnsi="Times New Roman" w:cs="Times New Roman"/>
          <w:sz w:val="28"/>
          <w:szCs w:val="28"/>
          <w:lang w:val="ru-RU"/>
        </w:rPr>
        <w:t xml:space="preserve"> Несмотря на то, что геморрой приводит к значительным экономическим затратам, к социальным и психологическим проблемам, ухудшая качество жизни пациентов, количество исследований не так много.</w:t>
      </w:r>
      <w:r w:rsidR="00B9606C" w:rsidRPr="00B9606C">
        <w:rPr>
          <w:rFonts w:ascii="Times New Roman" w:eastAsia="Calibri" w:hAnsi="Times New Roman" w:cs="Times New Roman"/>
          <w:sz w:val="28"/>
          <w:szCs w:val="28"/>
          <w:lang w:val="kk-KZ"/>
        </w:rPr>
        <w:t xml:space="preserve"> </w:t>
      </w:r>
      <w:r w:rsidRPr="00D2472B">
        <w:rPr>
          <w:rFonts w:ascii="Times New Roman" w:eastAsia="Calibri" w:hAnsi="Times New Roman" w:cs="Times New Roman"/>
          <w:sz w:val="28"/>
          <w:szCs w:val="28"/>
          <w:lang w:val="ru-RU"/>
        </w:rPr>
        <w:t>Исходя из последних данных научных публикаций и статистики распространённость геморроидальной болезни остается на уровне 140-145 человек на 1000 взрослого населения, а среди патологий толстого кишечника занимает 34-41%.</w:t>
      </w:r>
      <w:r w:rsidR="00B9606C" w:rsidRPr="00B9606C">
        <w:rPr>
          <w:rFonts w:ascii="Times New Roman" w:eastAsia="Calibri" w:hAnsi="Times New Roman" w:cs="Times New Roman"/>
          <w:sz w:val="28"/>
          <w:szCs w:val="28"/>
          <w:lang w:val="ru-RU"/>
        </w:rPr>
        <w:t xml:space="preserve"> Истинная распространенность геморроя неизвестна; однако последние данные свидетельствуют о растущей распространенности </w:t>
      </w:r>
      <w:r w:rsidR="009F0914">
        <w:rPr>
          <w:rFonts w:ascii="Times New Roman" w:eastAsia="Calibri" w:hAnsi="Times New Roman" w:cs="Times New Roman"/>
          <w:sz w:val="28"/>
          <w:szCs w:val="28"/>
          <w:lang w:val="ru-RU"/>
        </w:rPr>
        <w:t>этого заболевания</w:t>
      </w:r>
      <w:r w:rsidR="00B9606C" w:rsidRPr="00B9606C">
        <w:rPr>
          <w:rFonts w:ascii="Times New Roman" w:eastAsia="Calibri" w:hAnsi="Times New Roman" w:cs="Times New Roman"/>
          <w:sz w:val="28"/>
          <w:szCs w:val="28"/>
          <w:lang w:val="ru-RU"/>
        </w:rPr>
        <w:t>. В 1990 году эпидемиологическое исследование геморроя в Соединенных Штатах выявило распространенность 4,4%</w:t>
      </w:r>
      <w:r w:rsidR="00CE4CAE">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{"citationItems":[{"id":"ITEM-1","itemData":{"DOI":"10.3748/wjg.v21.i31.9245","ISSN":"22192840","PMID":"26309351","abstract":"Hemorrhoids is recognized as one of the most common medical conditions in general population. It is clinically characterized by painless rectal bleeding during defecation with or without prolapsing anal tissue. Generally, hemorrhoids can be divided into two types: internal hemorrhoid and external hemorrhoid. External hemorrhoid usually requires no specific treatment unless it becomes acutely thrombosed or causes patients discomfort. Meanwhile, low-graded internal hemorrhoids can be effectively treated with medication and nonoperative measures (such as rubber band ligation and injection sclerotherapy). Surgery is indicated for highgraded internal hemorrhoids, or when non-operative approaches have failed, or complications have occurred. Although excisional hemorrhoidectomy remains the mainstay operation for advanced hemorrhoids and complicated hemorrhoids, several minimally invasive operations (including Ligasure hemorrhoidectomy, doppler-guided hemorrhoidal artery ligation and stapled hemorrhoidopexy) have been introduced into surgical practices in order to avoid post-hemorrhiodectomy pain. This article deals with some fundamental knowledge and current treatment of hemorrhoids in a view of a coloproctologist - which includes the management of hemorrhoids in complicated situations such as hemorrhoids in pregnancy, hemorrhoids in immunocompromised patients, hemorrhoids in patients with cirrhosis or portal hypertension, hemorrhoids in patients having antithrombotic agents, and acutely thrombosed or strangulated hemorrhoids. Future perspectives in the treatment of hemorrhoids are also discussed.","author":[{"dropping-particle":"","family":"Lohsiriwat","given":"Varut","non-dropping-particle":"","parse-names":false,"suffix":""}],"container-title":"World Journal of Gastroenterology","id":"ITEM-1","issue":"31","issued":{"date-parts":[["2015","8","21"]]},"page":"9245-9252","publisher":"WJG Press","title":"Treatment of hemorrhoids: A coloproctologist's view","type":"article-journal","volume":"21"},"uris":["http://www.mendeley.com/documents/?uuid=77e966c0-6fb7-3881-b376-fbc61d780e52"]}],"mendeley":{"formattedCitation":"[1]","plainTextFormattedCitation":"[1]"},"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[1</w:t>
      </w:r>
      <w:r w:rsidR="00CE4CAE">
        <w:rPr>
          <w:rFonts w:ascii="Times New Roman" w:eastAsia="Calibri" w:hAnsi="Times New Roman" w:cs="Times New Roman"/>
          <w:noProof/>
          <w:sz w:val="28"/>
          <w:szCs w:val="28"/>
          <w:lang w:val="ru-RU"/>
        </w:rPr>
        <w:t>,р. 9245</w:t>
      </w:r>
      <w:r w:rsidR="00B9606C" w:rsidRPr="00B9606C">
        <w:rPr>
          <w:rFonts w:ascii="Times New Roman" w:eastAsia="Calibri" w:hAnsi="Times New Roman" w:cs="Times New Roman"/>
          <w:noProof/>
          <w:sz w:val="28"/>
          <w:szCs w:val="28"/>
          <w:lang w:val="ru-RU"/>
        </w:rPr>
        <w:t>]</w:t>
      </w:r>
      <w:r w:rsidR="00B9606C" w:rsidRPr="00B9606C">
        <w:rPr>
          <w:rFonts w:ascii="Times New Roman" w:eastAsia="Calibri" w:hAnsi="Times New Roman" w:cs="Times New Roman"/>
          <w:sz w:val="28"/>
          <w:szCs w:val="28"/>
          <w:lang w:val="ru-RU"/>
        </w:rPr>
        <w:fldChar w:fldCharType="end"/>
      </w:r>
      <w:r w:rsidR="00B9606C" w:rsidRPr="00B9606C">
        <w:rPr>
          <w:rFonts w:ascii="Times New Roman" w:eastAsia="Calibri" w:hAnsi="Times New Roman" w:cs="Times New Roman"/>
          <w:sz w:val="28"/>
          <w:szCs w:val="28"/>
          <w:lang w:val="ru-RU"/>
        </w:rPr>
        <w:t>. При этом некоторые современные исследования от Южной Кореи и Австралии выявило распространенность геморроя в взрослом населении 14.4%</w:t>
      </w:r>
      <w:r w:rsidR="00CE4CAE">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{"citationItems":[{"id":"ITEM-1","itemData":{"DOI":"10.4082/kjfm.2014.35.5.227","ISSN":"20926715","abstract":"Background: Although hemorrhoids are one of the most common anal diseases among Koreans, risk factors for hemorrhoids have not been well identified. Methods: We analyzed the data from the 4th Korean National Health and Nutrition Examination Survey (KNHANES) between 2007 and 2009. Study subjects were 17,228 participants of KNHANES who were aged 19 years or older. Logistic regression analysis was conducted to evaluate associations between hemorrhoids and probable risk factors. Results: Overall prevalence of hemorrhoids among study subjects was 14.4%, being more prevalent among women (15.7%) than among men (13.0%). Obesity and abdominal obesity were associated with a higher risk of hemorrhoids with odds ratio (OR) (95% confidence intervals, 95% CI) of 1.13 (1.01 to 1.26) and 1.16 (1.04 to 1.30), respectively. Both self-reported depression (OR, 1.83; 95% CI, 1.62 to 2.08) and physician diagnosed depression (OR, 1.71; 95% CI, 1.35 to 2.17) were associated with significantly higher risk of hemorrhoids. No regular walking (OR, 1.11; 95% CI, 1.00 to 1.23) and experience of pregnancy (OR, 1.62; 95% CI, 1.17 to 2.25) for women were also associated with higher risk of hemorrhoids. However, educational level, alcohol consumption, physical activities, diabetes mellitus, hypertension, fiber, fat intake, and energy intake were not associated with a risk of hemorrhoids. Low quality of life assessed with EuroQol-5 Dimension and EuroQol-Visual Analogue Scale was significantly associated with hemorrhoids. Conclusion: This nationwide cross-sectional study of Korean adults suggests that obesity, abdominal obesity, depression, and past pregnancy may be risk factors for hemorrhoids and hemorrhoids affect quality of life negatively.","author":[{"dropping-particle":"","family":"Lee","given":"Jong Hyun","non-dropping-particle":"","parse-names":false,"suffix":""},{"dropping-particle":"","family":"Kim","given":"Hyo Eun","non-dropping-particle":"","parse-names":false,"suffix":""},{"dropping-particle":"","family":"Kang","given":"Ji Hun","non-dropping-particle":"","parse-names":false,"suffix":""},{"dropping-particle":"","family":"Shin","given":"Jin Young","non-dropping-particle":"","parse-names":false,"suffix":""},{"dropping-particle":"","family":"Song","given":"Yun Mi","non-dropping-particle":"","parse-names":false,"suffix":""}],"container-title":"Korean Journal of Family Medicine","id":"ITEM-1","issue":"5","issued":{"date-parts":[["2014"]]},"page":"227-236","publisher":"Korean Journal of Family Medicine","title":"Factors associated with hemorrhoids in Korean adults: Korean national health and nutrition examination survey","type":"article-journal","volume":"35"},"uris":["http://www.mendeley.com/documents/?uuid=302f549f-f323-3884-8951-88ecbf1ab647"]}],"mendeley":{"formattedCitation":"[2]","plainTextFormattedCitation":"[2]","previouslyFormattedCitation":"[1]"},"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[2</w:t>
      </w:r>
      <w:r w:rsidR="00CE4CAE">
        <w:rPr>
          <w:rFonts w:ascii="Times New Roman" w:eastAsia="Calibri" w:hAnsi="Times New Roman" w:cs="Times New Roman"/>
          <w:noProof/>
          <w:sz w:val="28"/>
          <w:szCs w:val="28"/>
          <w:lang w:val="ru-RU"/>
        </w:rPr>
        <w:t>,р. 227</w:t>
      </w:r>
      <w:r w:rsidR="00B9606C" w:rsidRPr="00B9606C">
        <w:rPr>
          <w:rFonts w:ascii="Times New Roman" w:eastAsia="Calibri" w:hAnsi="Times New Roman" w:cs="Times New Roman"/>
          <w:noProof/>
          <w:sz w:val="28"/>
          <w:szCs w:val="28"/>
          <w:lang w:val="ru-RU"/>
        </w:rPr>
        <w:t>]</w:t>
      </w:r>
      <w:r w:rsidR="00B9606C" w:rsidRPr="00B9606C">
        <w:rPr>
          <w:rFonts w:ascii="Times New Roman" w:eastAsia="Calibri" w:hAnsi="Times New Roman" w:cs="Times New Roman"/>
          <w:sz w:val="28"/>
          <w:szCs w:val="28"/>
          <w:lang w:val="ru-RU"/>
        </w:rPr>
        <w:fldChar w:fldCharType="end"/>
      </w:r>
      <w:r w:rsidR="00B9606C" w:rsidRPr="00B9606C">
        <w:rPr>
          <w:rFonts w:ascii="Times New Roman" w:eastAsia="Calibri" w:hAnsi="Times New Roman" w:cs="Times New Roman"/>
          <w:sz w:val="28"/>
          <w:szCs w:val="28"/>
          <w:lang w:val="ru-RU"/>
        </w:rPr>
        <w:t xml:space="preserve"> и 38.9%</w:t>
      </w:r>
      <w:r w:rsidR="00CE4CAE">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{"citationItems":[{"id":"ITEM-1","itemData":{"DOI":"10.1007/s00384-011-1316-3","ISSN":"01791958","PMID":"21932016","abstract":"Introduction Exact data on the prevalence of hemorrhoids are rare. Therefore, we designed a study to investigate the prevalence of hemorrhoids and associated risk factors in an adult general population. Methods: Between 2008 and 2009, consecutive patients were included in a prospective study. They attended the Austrian national wide health care program for colorectal cancer screening at four medical institutions. A flexible colonoscopy and detailed examination were conducted in all patients. Hemorrhoids were defined according to a standardized grading system. Independent variables included baseline characteristics, sociodemographic data, and health status. Potential risk factors were calculated by univariate and multivariate analysis. Results: Of 976 participants, 380 patients (38.93%) suffered from hemorrhoids. In 277 patients (72.89%), hemorrhoids were classified as grade I, in 70 patients (18.42%) as grade II, in 31 patients (8.16%) as grade III, and in 2 patients (0.53%) as grade IV. One hundred seventy patients (44.74%) complained about symptoms associated with hemorrhoids, whereas 210 patients (55.26%) reported no symptoms. In the univariate and multivariate analysis, body mass index (BMI) had a significant effect on the occurrence of hemorrhoids with p=0.0391 and p=0.0282, respectively. Even when correcting for other potential risk factors, an increase in the BMI of one increased the risk of hemorrhoids by 3.5%. Conclusion: Hemorrhoids occur frequently in the adult general population. Notably, a considerable number of people with hemorrhoids do not complain about symptoms. In addition, a high BMI can be regarded as an independent risk factor for hemorrhoids. © 2011 Springer-Verlag.","author":[{"dropping-particle":"","family":"Riss","given":"Stefan","non-dropping-particle":"","parse-names":false,"suffix":""},{"dropping-particle":"","family":"Weiser","given":"Friedrich Anton","non-dropping-particle":"","parse-names":false,"suffix":""},{"dropping-particle":"","family":"Schwameis","given":"Katrin","non-dropping-particle":"","parse-names":false,"suffix":""},{"dropping-particle":"","family":"Riss","given":"Thomas","non-dropping-particle":"","parse-names":false,"suffix":""},{"dropping-particle":"","family":"Mittlböck","given":"Martina","non-dropping-particle":"","parse-names":false,"suffix":""},{"dropping-particle":"","family":"Steiner","given":"Gottfried","non-dropping-particle":"","parse-names":false,"suffix":""},{"dropping-particle":"","family":"Stift","given":"Anton","non-dropping-particle":"","parse-names":false,"suffix":""}],"container-title":"International Journal of Colorectal Disease","id":"ITEM-1","issue":"2","issued":{"date-parts":[["2012","2"]]},"page":"215-220","publisher":"Int J Colorectal Dis","title":"The prevalence of hemorrhoids in adults","type":"article-journal","volume":"27"},"uris":["http://www.mendeley.com/documents/?uuid=d57609e4-6f68-3dfb-a33a-99704013dc4f"]}],"mendeley":{"formattedCitation":"[3]","plainTextFormattedCitation":"[3]","previouslyFormattedCitation":"[2]"},"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[3</w:t>
      </w:r>
      <w:r w:rsidR="00CE4CAE">
        <w:rPr>
          <w:rFonts w:ascii="Times New Roman" w:eastAsia="Calibri" w:hAnsi="Times New Roman" w:cs="Times New Roman"/>
          <w:noProof/>
          <w:sz w:val="28"/>
          <w:szCs w:val="28"/>
          <w:lang w:val="ru-RU"/>
        </w:rPr>
        <w:t>,р. 215</w:t>
      </w:r>
      <w:r w:rsidR="00B9606C" w:rsidRPr="00B9606C">
        <w:rPr>
          <w:rFonts w:ascii="Times New Roman" w:eastAsia="Calibri" w:hAnsi="Times New Roman" w:cs="Times New Roman"/>
          <w:noProof/>
          <w:sz w:val="28"/>
          <w:szCs w:val="28"/>
          <w:lang w:val="ru-RU"/>
        </w:rPr>
        <w:t>]</w:t>
      </w:r>
      <w:r w:rsidR="00B9606C" w:rsidRPr="00B9606C">
        <w:rPr>
          <w:rFonts w:ascii="Times New Roman" w:eastAsia="Calibri" w:hAnsi="Times New Roman" w:cs="Times New Roman"/>
          <w:sz w:val="28"/>
          <w:szCs w:val="28"/>
          <w:lang w:val="ru-RU"/>
        </w:rPr>
        <w:fldChar w:fldCharType="end"/>
      </w:r>
      <w:r w:rsidR="00B9606C" w:rsidRPr="00B9606C">
        <w:rPr>
          <w:rFonts w:ascii="Times New Roman" w:eastAsia="Calibri" w:hAnsi="Times New Roman" w:cs="Times New Roman"/>
          <w:sz w:val="28"/>
          <w:szCs w:val="28"/>
          <w:lang w:val="ru-RU"/>
        </w:rPr>
        <w:t>соответственно. Количество амбулаторных посещений в США в 2010 году по поводу геморроя составило более 3,5 миллионов, и они были третьей по счету причиной госпитализации, связанных с желудочно-кишечными заболеваниями</w:t>
      </w:r>
      <w:r w:rsidR="00CE4CAE">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{"citationItems":[{"id":"ITEM-1","itemData":{"DOI":"10.1053/j.gastro.2015.08.045","ISSN":"15280012","PMID":"26327134","abstract":"Background &amp; Aims Gastrointestinal (GI), liver, and pancreatic diseases are a source of substantial morbidity, mortality, and cost in the United States. Quantification and statistical analyses of the burden of these diseases are important for researchers, clinicians, policy makers, and public health professionals. We gathered data from national databases to estimate the burden and cost of GI and liver disease in the United States. Methods We collected statistics on health care utilization in the ambulatory and inpatient setting along with data on cancers and mortality from 2007 through 2012. We included trends in utilization and charges. The most recent data were obtained from the Centers for Disease Control and Prevention, the Agency for Healthcare Research and Quality, and the National Cancer Institute. Results There were 7 million diagnoses of gastroesophageal reflux and almost 4 million diagnoses of hemorrhoids in the ambulatory setting in a year. Functional and motility disorders resulted in nearly 1 million emergency department visits in 2012; most of these visits were for constipation. GI hemorrhage was the most common diagnosis leading to hospitalization, with &gt;500,000 discharges in 2012, at a cost of nearly $5 billion dollars. Hospitalizations and associated charges for inflammatory bowel disease, Clostridium difficile infection, and chronic liver disease have increased during the last 20 years. In 2011, there were &gt;1 million people in the United States living with colorectal cancer. The leading GI cause of death was colorectal cancer, followed by pancreatic and hepatobiliary neoplasms. Conclusions GI, liver and pancreatic diseases are a source of substantial burden and cost in the United States.","author":[{"dropping-particle":"","family":"Peery","given":"Anne F.","non-dropping-particle":"","parse-names":false,"suffix":""},{"dropping-particle":"","family":"Crockett","given":"Seth D.","non-dropping-particle":"","parse-names":false,"suffix":""},{"dropping-particle":"","family":"Barritt","given":"Alfred S.","non-dropping-particle":"","parse-names":false,"suffix":""},{"dropping-particle":"","family":"Dellon","given":"Evan S.","non-dropping-particle":"","parse-names":false,"suffix":""},{"dropping-particle":"","family":"Eluri","given":"Swathi","non-dropping-particle":"","parse-names":false,"suffix":""},{"dropping-particle":"","family":"Gangarosa","given":"Lisa M.","non-dropping-particle":"","parse-names":false,"suffix":""},{"dropping-particle":"","family":"Jensen","given":"Elizabeth T.","non-dropping-particle":"","parse-names":false,"suffix":""},{"dropping-particle":"","family":"Lund","given":"Jennifer L.","non-dropping-particle":"","parse-names":false,"suffix":""},{"dropping-particle":"","family":"Pasricha","given":"Sarina","non-dropping-particle":"","parse-names":false,"suffix":""},{"dropping-particle":"","family":"Runge","given":"Thomas","non-dropping-particle":"","parse-names":false,"suffix":""},{"dropping-particle":"","family":"Schmidt","given":"Monica","non-dropping-particle":"","parse-names":false,"suffix":""},{"dropping-particle":"","family":"Shaheen","given":"Nicholas J.","non-dropping-particle":"","parse-names":false,"suffix":""},{"dropping-particle":"","family":"Sandler","given":"Robert S.","non-dropping-particle":"","parse-names":false,"suffix":""}],"container-title":"Gastroenterology","id":"ITEM-1","issue":"7","issued":{"date-parts":[["2015","12","1"]]},"page":"1731-1741.e3","publisher":"W.B. Saunders","title":"Burden of Gastrointestinal, Liver, and Pancreatic Diseases in the United States","type":"article-journal","volume":"149"},"uris":["http://www.mendeley.com/documents/?uuid=5ed349d9-5476-3561-ae0a-2f04c092c6b2"]}],"mendeley":{"formattedCitation":"[4]","plainTextFormattedCitation":"[4]","previouslyFormattedCitation":"[3]"},"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[4</w:t>
      </w:r>
      <w:r w:rsidR="00CE4CAE">
        <w:rPr>
          <w:rFonts w:ascii="Times New Roman" w:eastAsia="Calibri" w:hAnsi="Times New Roman" w:cs="Times New Roman"/>
          <w:noProof/>
          <w:sz w:val="28"/>
          <w:szCs w:val="28"/>
          <w:lang w:val="ru-RU"/>
        </w:rPr>
        <w:t>,р. 1731</w:t>
      </w:r>
      <w:r w:rsidR="00B9606C" w:rsidRPr="00B9606C">
        <w:rPr>
          <w:rFonts w:ascii="Times New Roman" w:eastAsia="Calibri" w:hAnsi="Times New Roman" w:cs="Times New Roman"/>
          <w:noProof/>
          <w:sz w:val="28"/>
          <w:szCs w:val="28"/>
          <w:lang w:val="ru-RU"/>
        </w:rPr>
        <w:t>]</w:t>
      </w:r>
      <w:r w:rsidR="00B9606C" w:rsidRPr="00B9606C">
        <w:rPr>
          <w:rFonts w:ascii="Times New Roman" w:eastAsia="Calibri" w:hAnsi="Times New Roman" w:cs="Times New Roman"/>
          <w:sz w:val="28"/>
          <w:szCs w:val="28"/>
          <w:lang w:val="ru-RU"/>
        </w:rPr>
        <w:fldChar w:fldCharType="end"/>
      </w:r>
      <w:r w:rsidR="00B9606C" w:rsidRPr="00B9606C">
        <w:rPr>
          <w:rFonts w:ascii="Times New Roman" w:eastAsia="Calibri" w:hAnsi="Times New Roman" w:cs="Times New Roman"/>
          <w:sz w:val="28"/>
          <w:szCs w:val="28"/>
          <w:lang w:val="ru-RU"/>
        </w:rPr>
        <w:t xml:space="preserve">. Если смотреть статистические данные по частоте распространенности в гендерной позиции, геморрой в равном соотношении встречается у мужчин и женщин. Но опять же нужно учитывать ограничение обращаемости женщин к врачам в нашей стране. </w:t>
      </w:r>
    </w:p>
    <w:p w14:paraId="37B6397E" w14:textId="458A2B21" w:rsidR="00B9606C" w:rsidRPr="00B9606C" w:rsidRDefault="00B9606C" w:rsidP="007F1E66">
      <w:pPr>
        <w:tabs>
          <w:tab w:val="left" w:pos="993"/>
        </w:tabs>
        <w:spacing w:after="0" w:line="240" w:lineRule="auto"/>
        <w:ind w:firstLine="567"/>
        <w:contextualSpacing/>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С изменением современного темпа жизни причины возникновения геморроя несколько </w:t>
      </w:r>
      <w:r w:rsidR="009F0914">
        <w:rPr>
          <w:rFonts w:ascii="Times New Roman" w:eastAsia="Calibri" w:hAnsi="Times New Roman" w:cs="Times New Roman"/>
          <w:sz w:val="28"/>
          <w:szCs w:val="28"/>
          <w:lang w:val="ru-RU"/>
        </w:rPr>
        <w:t>обновились</w:t>
      </w:r>
      <w:r w:rsidRPr="00B9606C">
        <w:rPr>
          <w:rFonts w:ascii="Times New Roman" w:eastAsia="Calibri" w:hAnsi="Times New Roman" w:cs="Times New Roman"/>
          <w:sz w:val="28"/>
          <w:szCs w:val="28"/>
          <w:lang w:val="ru-RU"/>
        </w:rPr>
        <w:t>, но распространенность не уменьшилась. Если раньше основными причинами были чрезмерные физические нагрузки, регулярное поднятие тяжести, то в наше время это сопровождается у</w:t>
      </w:r>
      <w:r w:rsidR="009F0914">
        <w:rPr>
          <w:rFonts w:ascii="Times New Roman" w:eastAsia="Calibri" w:hAnsi="Times New Roman" w:cs="Times New Roman"/>
          <w:sz w:val="28"/>
          <w:szCs w:val="28"/>
          <w:lang w:val="ru-RU"/>
        </w:rPr>
        <w:t>чащением</w:t>
      </w:r>
      <w:r w:rsidRPr="00B9606C">
        <w:rPr>
          <w:rFonts w:ascii="Times New Roman" w:eastAsia="Calibri" w:hAnsi="Times New Roman" w:cs="Times New Roman"/>
          <w:sz w:val="28"/>
          <w:szCs w:val="28"/>
          <w:lang w:val="ru-RU"/>
        </w:rPr>
        <w:t xml:space="preserve"> гиподинамии. </w:t>
      </w:r>
      <w:r w:rsidR="00D2472B" w:rsidRPr="00D2472B">
        <w:rPr>
          <w:rFonts w:ascii="Times New Roman" w:eastAsia="Calibri" w:hAnsi="Times New Roman" w:cs="Times New Roman"/>
          <w:sz w:val="28"/>
          <w:szCs w:val="28"/>
          <w:lang w:val="ru-RU"/>
        </w:rPr>
        <w:t>В патогенезе возникновения проктологических проблем важное место занимает застойные явления в органах малого таза, особенно они выражены в дистальных отделах прямой кишки. Одним из часто выявляемых факторов, приводящих к таким патологическим проблемам, определено вынужденное длительное сидение.</w:t>
      </w:r>
      <w:r w:rsidR="00D2472B">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В последнее время отмечается тенденция к росту заболеваемости геморроем среди молодого трудоспособного возраста</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{"citationItems":[{"id":"ITEM-1","itemData":{"id":"ITEM-1","issued":{"date-parts":[["0"]]},"title":"КЛИНИЧЕСКИЕ РЕКОМЕНДАЦИИ ПО ДИАГНОСТИКЕ И ЛЕЧЕНИЮ ВЗРОСЛЫХ ПАЦИЕНТОВ С ОСТРЫМ И ХРОНИЧЕСКИМ ГЕМОРРОЕМ Москва, 2013 г","type":"report"},"uris":["http://www.mendeley.com/documents/?uuid=9f493efb-017e-3210-bd49-2dd818457a35"]}],"mendeley":{"formattedCitation":"[5]","plainTextFormattedCitation":"[5]","previouslyFormattedCitation":"[4]"},"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[5</w:t>
      </w:r>
      <w:r w:rsidR="00CE4CAE">
        <w:rPr>
          <w:rFonts w:ascii="Times New Roman" w:eastAsia="Calibri" w:hAnsi="Times New Roman" w:cs="Times New Roman"/>
          <w:noProof/>
          <w:sz w:val="28"/>
          <w:szCs w:val="28"/>
          <w:lang w:val="ru-RU"/>
        </w:rPr>
        <w:t>,с. 166</w:t>
      </w:r>
      <w:r w:rsidRPr="00B9606C">
        <w:rPr>
          <w:rFonts w:ascii="Times New Roman" w:eastAsia="Calibri" w:hAnsi="Times New Roman" w:cs="Times New Roman"/>
          <w:noProof/>
          <w:sz w:val="28"/>
          <w:szCs w:val="28"/>
          <w:lang w:val="ru-RU"/>
        </w:rPr>
        <w:t>]</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64C85543" w14:textId="259A0622" w:rsidR="00B9606C" w:rsidRPr="00B9606C" w:rsidRDefault="00B9606C" w:rsidP="007F1E66">
      <w:pPr>
        <w:tabs>
          <w:tab w:val="left" w:pos="993"/>
        </w:tabs>
        <w:spacing w:after="0" w:line="240" w:lineRule="auto"/>
        <w:ind w:firstLine="567"/>
        <w:contextualSpacing/>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По данным западноевропейской части исследовательской международной программы CHORUS, была получена массивная и полезная информация от популяции пациентов с геморроем. По данным этого анализа выявлен одинаковый показатель обращаемости к врачу проктологу мужчин и женщин, с небольшим преимуществом последних. Средний возраст пациентов составил 43 года, что является показателем трудоспособного периода. Исследование подтвердило важность основных факторов риска геморроя, таких как длительное статическое положение, лишний вес и неправильное питание, беременность и роды, синдром </w:t>
      </w:r>
      <w:proofErr w:type="spellStart"/>
      <w:r w:rsidR="00825150">
        <w:rPr>
          <w:rFonts w:ascii="Times New Roman" w:eastAsia="Calibri" w:hAnsi="Times New Roman" w:cs="Times New Roman"/>
          <w:sz w:val="28"/>
          <w:szCs w:val="28"/>
          <w:lang w:val="ru-RU"/>
        </w:rPr>
        <w:t>кон</w:t>
      </w:r>
      <w:r w:rsidRPr="00B9606C">
        <w:rPr>
          <w:rFonts w:ascii="Times New Roman" w:eastAsia="Calibri" w:hAnsi="Times New Roman" w:cs="Times New Roman"/>
          <w:sz w:val="28"/>
          <w:szCs w:val="28"/>
          <w:lang w:val="ru-RU"/>
        </w:rPr>
        <w:t>стипации</w:t>
      </w:r>
      <w:proofErr w:type="spellEnd"/>
      <w:r w:rsidRPr="00B9606C">
        <w:rPr>
          <w:rFonts w:ascii="Times New Roman" w:eastAsia="Calibri" w:hAnsi="Times New Roman" w:cs="Times New Roman"/>
          <w:sz w:val="28"/>
          <w:szCs w:val="28"/>
          <w:lang w:val="ru-RU"/>
        </w:rPr>
        <w:t>. Из полученных данных следует, что запоры являются фактором риска возникновения геморроя примерно у четверти обратившихся пациентов</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ISSN":"1995-1477","author":[{"dropping-particle":"","family":"А.М.","given":"Богомазов","non-dropping-particle":"","parse-names":false,"suffix":""},{"dropping-particle":"","family":"Е.Б.","given":"Головко","non-dropping-particle":"","parse-names":false,"suffix":""},{"dropping-particle":"","family":"Е.А.","given":"Загрядский","non-dropping-particle":"","parse-names":false,"suffix":""}],"container-title":"Стационарозамещающие технологии: Амбулаторная хирургия","id":"ITEM-1","issue":"3-4 (67-68)","issued":{"date-parts":[["2017"]]},"publisher":"Общество с ограниченной ответственностью «ГРУППА РЕМЕДИУМ»","title":"Частота факторов риска возникновения геморроя и определение взаимосвязи между геморроем и хроническими заболеваниями вен. Результаты российской части международной программы chorus","type":"article-journal"},"uris":["http://www.mendeley.com/documents/?uuid=c4828fa7-03a1-3589-8085-89226c7a3df1"]}],"mendeley":{"formattedCitation":"[6]","plainTextFormattedCitation":"[6]","previouslyFormattedCitation":"[5]"},"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[6</w:t>
      </w:r>
      <w:r w:rsidR="00CE4CAE">
        <w:rPr>
          <w:rFonts w:ascii="Times New Roman" w:eastAsia="Calibri" w:hAnsi="Times New Roman" w:cs="Times New Roman"/>
          <w:noProof/>
          <w:sz w:val="28"/>
          <w:szCs w:val="28"/>
          <w:lang w:val="ru-RU"/>
        </w:rPr>
        <w:t>,с. 47</w:t>
      </w:r>
      <w:r w:rsidRPr="00B9606C">
        <w:rPr>
          <w:rFonts w:ascii="Times New Roman" w:eastAsia="Calibri" w:hAnsi="Times New Roman" w:cs="Times New Roman"/>
          <w:noProof/>
          <w:sz w:val="28"/>
          <w:szCs w:val="28"/>
          <w:lang w:val="ru-RU"/>
        </w:rPr>
        <w:t>]</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747BD7E8" w14:textId="6AB876B9" w:rsidR="00B9606C" w:rsidRPr="00B9606C" w:rsidRDefault="00B9606C" w:rsidP="007F1E66">
      <w:pPr>
        <w:tabs>
          <w:tab w:val="left" w:pos="993"/>
        </w:tabs>
        <w:spacing w:after="0" w:line="240" w:lineRule="auto"/>
        <w:ind w:firstLine="567"/>
        <w:contextualSpacing/>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В последние годы одной из основн</w:t>
      </w:r>
      <w:r w:rsidR="00A957ED">
        <w:rPr>
          <w:rFonts w:ascii="Times New Roman" w:eastAsia="Calibri" w:hAnsi="Times New Roman" w:cs="Times New Roman"/>
          <w:sz w:val="28"/>
          <w:szCs w:val="28"/>
          <w:lang w:val="ru-RU"/>
        </w:rPr>
        <w:t>ых</w:t>
      </w:r>
      <w:r w:rsidRPr="00B9606C">
        <w:rPr>
          <w:rFonts w:ascii="Times New Roman" w:eastAsia="Calibri" w:hAnsi="Times New Roman" w:cs="Times New Roman"/>
          <w:sz w:val="28"/>
          <w:szCs w:val="28"/>
          <w:lang w:val="ru-RU"/>
        </w:rPr>
        <w:t xml:space="preserve"> причин возникновения хронического геморроя явля</w:t>
      </w:r>
      <w:r w:rsidR="00A957ED">
        <w:rPr>
          <w:rFonts w:ascii="Times New Roman" w:eastAsia="Calibri" w:hAnsi="Times New Roman" w:cs="Times New Roman"/>
          <w:sz w:val="28"/>
          <w:szCs w:val="28"/>
          <w:lang w:val="ru-RU"/>
        </w:rPr>
        <w:t>ю</w:t>
      </w:r>
      <w:r w:rsidRPr="00B9606C">
        <w:rPr>
          <w:rFonts w:ascii="Times New Roman" w:eastAsia="Calibri" w:hAnsi="Times New Roman" w:cs="Times New Roman"/>
          <w:sz w:val="28"/>
          <w:szCs w:val="28"/>
          <w:lang w:val="ru-RU"/>
        </w:rPr>
        <w:t>тся запоры. В ближайшее время это может перейти в глобальную проблему. В связи с неправильным и нерациональным питанием</w:t>
      </w:r>
      <w:r w:rsidR="00A957ED">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ru-RU"/>
        </w:rPr>
        <w:t xml:space="preserve"> риск развития запора у людей молодого трудоспособного возраста в развитых странах повышается. Соответственно риск развития хронического геморроя у этих пациентов высок.</w:t>
      </w:r>
    </w:p>
    <w:p w14:paraId="4E16E70D" w14:textId="2A745FDB" w:rsidR="00B9606C" w:rsidRPr="00B9606C" w:rsidRDefault="00B9606C" w:rsidP="007F1E66">
      <w:pPr>
        <w:tabs>
          <w:tab w:val="left" w:pos="993"/>
        </w:tabs>
        <w:spacing w:after="0" w:line="240" w:lineRule="auto"/>
        <w:ind w:firstLine="567"/>
        <w:contextualSpacing/>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Функциональный запор (ФЗ) - одно из распространенных желудочно-кишечных расстройств, которым страдают люди практически любого возраста. </w:t>
      </w:r>
      <w:proofErr w:type="spellStart"/>
      <w:r w:rsidRPr="00B9606C">
        <w:rPr>
          <w:rFonts w:ascii="Times New Roman" w:eastAsia="Calibri" w:hAnsi="Times New Roman" w:cs="Times New Roman"/>
          <w:sz w:val="28"/>
          <w:szCs w:val="28"/>
          <w:lang w:val="ru-RU"/>
        </w:rPr>
        <w:t>Персистирующий</w:t>
      </w:r>
      <w:proofErr w:type="spellEnd"/>
      <w:r w:rsidRPr="00B9606C">
        <w:rPr>
          <w:rFonts w:ascii="Times New Roman" w:eastAsia="Calibri" w:hAnsi="Times New Roman" w:cs="Times New Roman"/>
          <w:sz w:val="28"/>
          <w:szCs w:val="28"/>
          <w:lang w:val="ru-RU"/>
        </w:rPr>
        <w:t xml:space="preserve"> ФЗ существенно влияет на качество жизни и самочувствие наряду с экономической нагрузкой на пациентов, а также на систему здравоохранения. Терапевтическая эффективность</w:t>
      </w:r>
      <w:r w:rsidR="00A957ED">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ru-RU"/>
        </w:rPr>
        <w:t xml:space="preserve"> используемых в настоящее время стратегий лечения</w:t>
      </w:r>
      <w:r w:rsidR="00A957ED">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ru-RU"/>
        </w:rPr>
        <w:t xml:space="preserve"> </w:t>
      </w:r>
      <w:r w:rsidR="00A957ED">
        <w:rPr>
          <w:rFonts w:ascii="Times New Roman" w:eastAsia="Calibri" w:hAnsi="Times New Roman" w:cs="Times New Roman"/>
          <w:sz w:val="28"/>
          <w:szCs w:val="28"/>
          <w:lang w:val="ru-RU"/>
        </w:rPr>
        <w:t xml:space="preserve">снижается </w:t>
      </w:r>
      <w:r w:rsidRPr="00B9606C">
        <w:rPr>
          <w:rFonts w:ascii="Times New Roman" w:eastAsia="Calibri" w:hAnsi="Times New Roman" w:cs="Times New Roman"/>
          <w:sz w:val="28"/>
          <w:szCs w:val="28"/>
          <w:lang w:val="ru-RU"/>
        </w:rPr>
        <w:t>вскоре после прекращения</w:t>
      </w:r>
      <w:r w:rsidR="00A957ED">
        <w:rPr>
          <w:rFonts w:ascii="Times New Roman" w:eastAsia="Calibri" w:hAnsi="Times New Roman" w:cs="Times New Roman"/>
          <w:sz w:val="28"/>
          <w:szCs w:val="28"/>
          <w:lang w:val="ru-RU"/>
        </w:rPr>
        <w:t xml:space="preserve"> приема препаратов</w:t>
      </w:r>
      <w:r w:rsidRPr="00B9606C">
        <w:rPr>
          <w:rFonts w:ascii="Times New Roman" w:eastAsia="Calibri" w:hAnsi="Times New Roman" w:cs="Times New Roman"/>
          <w:sz w:val="28"/>
          <w:szCs w:val="28"/>
          <w:lang w:val="ru-RU"/>
        </w:rPr>
        <w:t>, так как запор возникает снова в результате неправильных диетических привычек. Предыдущие исследования показали, что легкая вегетарианская диета может значительно улучшить основные синдромы ФЗ</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{"citationItems":[{"id":"ITEM-1","itemData":{"DOI":"10.1097/MD.0000000000018325","ISSN":"15365964","PMID":"31852124","abstract":"Introduction:Functional constipation (FC) is one of the common gastrointestinal disorders that affects people of almost every age. Persistent FC significantly affects quality of life and well-being along with economic burden on patients as well as health care system. Therapeutic efficacy of currently used treatment strategies becomes limited shortly after their discontinuation as constipation occurs again as a result of inappropriate dietary habits. Previous studies have revealed that light vegetarian diet (LVD) can significantly improve both typical and atypical subtypes of major traditional Chinese medicine (TCM) FC syndrome such as gastrointestinal damp-heat syndrome. This protocol aims at exploratorily investigating effectiveness and safety of LVD following a rigorous clinical trial.Methods and design:Total 92 patients in each of the 2 subtypes will be recruited in China-Japan Friendship Hospital for participating in this prospective, placebo-controlled, randomized trial and exploratory study. The patients in each subtype will be randomly divided into 4 groups according to 1:1:1:1 ratio with allocation concealment, which are drug + diet group, drug group, placebo + diet group and placebo group. Patients in the group with diet intervention will be required to strictly follow the LVD. The study will continue for a period of 28 days, including a drug or placebo supervised intervention and a 14th-day telephone follow-up. During the intervention, patients will be required to record a designed diary for controlling the diet quality (DQ) and analyzing the defecation. The study will focus investigation of complete spontaneous bowel movements (CSBM) per week as its primary outcome and constipation-related symptom rating scale (CSS), TCM syndrome scale (TCMSS), 48-hour gastrointestinal transit time (48-hour GITT), high resolution anorectal manometry (HRAM) and fecal flora detection (FFD) will be included in secondary outcomes. Furthermore, the study will also determine safety, DQ and compliance indicators.Ethics and dissemination:This study has been approved by China-Japan Friendship Hospital clinical research ethics committee (No. 2017-46-1). A SPIRIT checklist is available for this protocol.Trial registration number:ChiCTR1800019686 in Chinese Clinical Trial Registry (WHO ICTRP member).","author":[{"dropping-particle":"","family":"Liu","given":"Yu","non-dropping-particle":"","parse-names":false,"suffix":""},{"dropping-particle":"","family":"Gao","given":"Xudong","non-dropping-particle":"","parse-names":false,"suffix":""},{"dropping-particle":"","family":"Ding","given":"Yuehua","non-dropping-particle":"","parse-names":false,"suffix":""},{"dropping-particle":"","family":"Zhou","given":"Yuanchen","non-dropping-particle":"","parse-names":false,"suffix":""},{"dropping-particle":"","family":"Liu","given":"Xinyuan","non-dropping-particle":"","parse-names":false,"suffix":""},{"dropping-particle":"","family":"Wang","given":"Huijing","non-dropping-particle":"","parse-names":false,"suffix":""},{"dropping-particle":"","family":"Wang","given":"Qianqian","non-dropping-particle":"","parse-names":false,"suffix":""},{"dropping-particle":"","family":"Ma","given":"Bingzhi","non-dropping-particle":"","parse-names":false,"suffix":""},{"dropping-particle":"","family":"Yao","given":"Shukun","non-dropping-particle":"","parse-names":false,"suffix":""}],"container-title":"Medicine (United States)","id":"ITEM-1","issue":"50","issued":{"date-parts":[["2019"]]},"publisher":"Lippincott Williams and Wilkins","title":"Effectiveness and safety of light vegetarian diet on functional constipation with gastrointestinal damp-heat pattern: An exploratory study protocol for randomized controlled trial","type":"article-journal","volume":"98"},"uris":["http://www.mendeley.com/documents/?uuid=ca77385e-26bb-30f7-b6ea-d2bffdfe5ad3"]}],"mendeley":{"formattedCitation":"[7]","plainTextFormattedCitation":"[7]","previouslyFormattedCitation":"[6]"},"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[7</w:t>
      </w:r>
      <w:r w:rsidR="00CE4CAE">
        <w:rPr>
          <w:rFonts w:ascii="Times New Roman" w:eastAsia="Calibri" w:hAnsi="Times New Roman" w:cs="Times New Roman"/>
          <w:noProof/>
          <w:sz w:val="28"/>
          <w:szCs w:val="28"/>
          <w:lang w:val="ru-RU"/>
        </w:rPr>
        <w:t>,р. 16</w:t>
      </w:r>
      <w:r w:rsidRPr="00B9606C">
        <w:rPr>
          <w:rFonts w:ascii="Times New Roman" w:eastAsia="Calibri" w:hAnsi="Times New Roman" w:cs="Times New Roman"/>
          <w:noProof/>
          <w:sz w:val="28"/>
          <w:szCs w:val="28"/>
          <w:lang w:val="ru-RU"/>
        </w:rPr>
        <w:t>]</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5FAABCA8" w14:textId="3793E4B0" w:rsidR="00B9606C" w:rsidRPr="00B9606C" w:rsidRDefault="00B9606C" w:rsidP="007F1E66">
      <w:pPr>
        <w:tabs>
          <w:tab w:val="left" w:pos="993"/>
        </w:tabs>
        <w:spacing w:after="0" w:line="240" w:lineRule="auto"/>
        <w:ind w:firstLine="567"/>
        <w:contextualSpacing/>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Исследование, проведенное в Милуоки J. F. </w:t>
      </w:r>
      <w:proofErr w:type="spellStart"/>
      <w:r w:rsidRPr="00B9606C">
        <w:rPr>
          <w:rFonts w:ascii="Times New Roman" w:eastAsia="Calibri" w:hAnsi="Times New Roman" w:cs="Times New Roman"/>
          <w:sz w:val="28"/>
          <w:szCs w:val="28"/>
          <w:lang w:val="ru-RU"/>
        </w:rPr>
        <w:t>Johanson</w:t>
      </w:r>
      <w:proofErr w:type="spellEnd"/>
      <w:r w:rsidRPr="00B9606C">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and</w:t>
      </w:r>
      <w:proofErr w:type="spellEnd"/>
      <w:r w:rsidRPr="00B9606C">
        <w:rPr>
          <w:rFonts w:ascii="Times New Roman" w:eastAsia="Calibri" w:hAnsi="Times New Roman" w:cs="Times New Roman"/>
          <w:sz w:val="28"/>
          <w:szCs w:val="28"/>
          <w:lang w:val="ru-RU"/>
        </w:rPr>
        <w:t xml:space="preserve"> A. </w:t>
      </w:r>
      <w:proofErr w:type="spellStart"/>
      <w:r w:rsidRPr="00B9606C">
        <w:rPr>
          <w:rFonts w:ascii="Times New Roman" w:eastAsia="Calibri" w:hAnsi="Times New Roman" w:cs="Times New Roman"/>
          <w:sz w:val="28"/>
          <w:szCs w:val="28"/>
          <w:lang w:val="ru-RU"/>
        </w:rPr>
        <w:t>Sonnenberg</w:t>
      </w:r>
      <w:proofErr w:type="spellEnd"/>
      <w:r w:rsidRPr="00B9606C">
        <w:rPr>
          <w:rFonts w:ascii="Times New Roman" w:eastAsia="Calibri" w:hAnsi="Times New Roman" w:cs="Times New Roman"/>
          <w:sz w:val="28"/>
          <w:szCs w:val="28"/>
          <w:lang w:val="ru-RU"/>
        </w:rPr>
        <w:t xml:space="preserve"> выявило, корреляционную связь диареи с геморроем</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{"citationItems":[{"id":"ITEM-1","itemData":{"ISSN":"00029270","PMID":"7942722","abstract":"Objectives: Constipation is widely believed to cause hemorrhoids. However, recent evidence questions the importance of constipation in the development of this common disorder. In the present study, the association of hemorrhoids with constipation and other potential risk factors was examined. Methods: The analysis consisted of 325 consecutive patients who underwent proctoscopy at the Milwaukee VA Medical Center during 1989. Each participant was questioned regarding hemorrhoid symptoms, bowel habits, and associated medical conditions. At the time of proctoscopy, the presence or absence of hemorrhoids was recorded. Results: Hemorrhoids were identified in 168 subjects; the remaining 157 served as controls. No significant association was observed between constipation and hemorrhoids. Increasing age, cirrhosis, and varicose veins likewise were not associated with hemorrhoids. In contrast, the subjective complaint of diarrhea [odds ratio 2.1; 95% confidence limits (CL) 1.2-3.7] and obesity (odds ratio 1.7; 95% CL 1.1-2.7) were significantly associated with the presence of hemorrhoids. Conclusion: The results of this analysis suggest that diarrhea but not constipation may represent a risk factor for the development of hemorrhoids.","author":[{"dropping-particle":"","family":"Johanson","given":"J. F.","non-dropping-particle":"","parse-names":false,"suffix":""},{"dropping-particle":"","family":"Sonnenberg","given":"A.","non-dropping-particle":"","parse-names":false,"suffix":""}],"container-title":"American Journal of Gastroenterology","id":"ITEM-1","issue":"11","issued":{"date-parts":[["1994"]]},"page":"1981-1986","publisher":"Am J Gastroenterol","title":"Constipation is not a risk factor for hemorrhoids: A case-control study of potential etiological agents","type":"article-journal","volume":"89"},"uris":["http://www.mendeley.com/documents/?uuid=d85003b2-7a1a-3a3a-924c-a508cecf94b1"]}],"mendeley":{"formattedCitation":"[8]","plainTextFormattedCitation":"[8]","previouslyFormattedCitation":"[7]"},"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[8</w:t>
      </w:r>
      <w:r w:rsidR="00CE4CAE">
        <w:rPr>
          <w:rFonts w:ascii="Times New Roman" w:eastAsia="Calibri" w:hAnsi="Times New Roman" w:cs="Times New Roman"/>
          <w:noProof/>
          <w:sz w:val="28"/>
          <w:szCs w:val="28"/>
          <w:lang w:val="ru-RU"/>
        </w:rPr>
        <w:t>,р. 1981</w:t>
      </w:r>
      <w:r w:rsidRPr="00B9606C">
        <w:rPr>
          <w:rFonts w:ascii="Times New Roman" w:eastAsia="Calibri" w:hAnsi="Times New Roman" w:cs="Times New Roman"/>
          <w:noProof/>
          <w:sz w:val="28"/>
          <w:szCs w:val="28"/>
          <w:lang w:val="ru-RU"/>
        </w:rPr>
        <w:t>]</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r w:rsidR="00096DFD">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xml:space="preserve">В исследовании с использованием национальных данных, сопутствующие заболевания, которые были связаны с геморроем были все на прямую связанные с диареей (колит, </w:t>
      </w:r>
      <w:proofErr w:type="spellStart"/>
      <w:r w:rsidRPr="00B9606C">
        <w:rPr>
          <w:rFonts w:ascii="Times New Roman" w:eastAsia="Calibri" w:hAnsi="Times New Roman" w:cs="Times New Roman"/>
          <w:sz w:val="28"/>
          <w:szCs w:val="28"/>
          <w:lang w:val="ru-RU"/>
        </w:rPr>
        <w:t>мал</w:t>
      </w:r>
      <w:r w:rsidR="00A957ED">
        <w:rPr>
          <w:rFonts w:ascii="Times New Roman" w:eastAsia="Calibri" w:hAnsi="Times New Roman" w:cs="Times New Roman"/>
          <w:sz w:val="28"/>
          <w:szCs w:val="28"/>
          <w:lang w:val="ru-RU"/>
        </w:rPr>
        <w:t>ьа</w:t>
      </w:r>
      <w:r w:rsidRPr="00B9606C">
        <w:rPr>
          <w:rFonts w:ascii="Times New Roman" w:eastAsia="Calibri" w:hAnsi="Times New Roman" w:cs="Times New Roman"/>
          <w:sz w:val="28"/>
          <w:szCs w:val="28"/>
          <w:lang w:val="ru-RU"/>
        </w:rPr>
        <w:t>бсорбция</w:t>
      </w:r>
      <w:proofErr w:type="spellEnd"/>
      <w:r w:rsidRPr="00B9606C">
        <w:rPr>
          <w:rFonts w:ascii="Times New Roman" w:eastAsia="Calibri" w:hAnsi="Times New Roman" w:cs="Times New Roman"/>
          <w:sz w:val="28"/>
          <w:szCs w:val="28"/>
          <w:lang w:val="ru-RU"/>
        </w:rPr>
        <w:t>, кишечное шунтирование, хронический панкреатит), а не запором</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{"citationItems":[{"id":"ITEM-1","itemData":{"DOI":"10.1007/bf02237302","ISSN":"00123706","PMID":"9860335","abstract":"PURPOSE. The risk factors and mechanisms that contribute to the occurrence of hemorrhoids are not well understood. The study of the comorbid occurrences of hemorrhoids with other diagnoses in identical patients may point to a common underlying pathophysiology. The present study was undertaken to determine which diagnoses are associated with the occurrence of hemorrhoids METHODS. A case-control study compared the occurrence of comorbid diseases in case subjects with hemorrhoids with that of control subjects without hemorrhoids The case population comprised all patients with hemorrhoids (International Classification of Diseases codes 455.0-455.9), who were discharged from hospitals of the US Department of Veterans Affairs between 1986 and 1996. In a multiple logistic regression analysis, the occurrence of hemorrhoids served as outcome variable, and age, gender, ethnicity, and the comorbid occurrence of other diagnoses served as predictor variables. RESULTS. A total of 96,314 individual patients with hemorrhoids and the same number of control subjects were identified. In a chart review of a random sample of 100 cases, the diagnosis of hemorrhoids could be confirmed in 97 percent of all instances checked. The variety of diagnoses associated with hemorrhoids could be broken down into five large categories: 1) diseases associated with diarrhea (odds ratio, 1 30; 95 percent confidence interval, 1 27-1 33), 2) spinal cord injuries (odds ratio, 1 17; 95 percent confidence interval, 1.09-1.26), 3) constipation and related diseases (odds ratio, 1.48; 95 percent confidence interval, 1.43-1.54); 4) various types of anorectal diseases (odds ratio, 4.71, 95 percent confidence interval, 4.44-5.0); and 5) conditions that could be considered manifestations or sequelae of the hemorrhoidal disease itself (odds ratio, 3.41; 95 percent confidence interval, 3.30-3.51). CONCLUSIONS. The types and spectrum of comorbid diagnoses associated with hemorrhoids suggest that an increased tone of the anal sphincter constitutes a common pathophysiologic mechanism for the development of hemorrhoids.","author":[{"dropping-particle":"","family":"Delcò","given":"Fabiola","non-dropping-particle":"","parse-names":false,"suffix":""},{"dropping-particle":"","family":"Sonnenberg","given":"Amnon","non-dropping-particle":"","parse-names":false,"suffix":""}],"container-title":"Diseases of the Colon and Rectum","id":"ITEM-1","issue":"12","issued":{"date-parts":[["1998"]]},"page":"1534-1541","publisher":"Lippincott Williams and Wilkins","title":"Associations between hemorrhoids and other diagnoses","type":"article-journal","volume":"41"},"uris":["http://www.mendeley.com/documents/?uuid=ed6528dc-3895-3c88-936c-4352a68e148c"]}],"mendeley":{"formattedCitation":"[9]","plainTextFormattedCitation":"[9]","previouslyFormattedCitation":"[8]"},"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[9]</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w:t>
      </w:r>
    </w:p>
    <w:p w14:paraId="34145831" w14:textId="2815F09D" w:rsidR="00B9606C" w:rsidRPr="00B9606C" w:rsidRDefault="00B9606C" w:rsidP="007F1E66">
      <w:pPr>
        <w:tabs>
          <w:tab w:val="left" w:pos="993"/>
        </w:tabs>
        <w:spacing w:after="0" w:line="240" w:lineRule="auto"/>
        <w:ind w:firstLine="567"/>
        <w:contextualSpacing/>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Осанка и положение во время дефекации является еще одним фактором, как дополнение к недостаточному потреблению клетчатки, приводящее к запорам, что и отличает развитые от развивающихся стран. В развивающихся странах в большей мере люди при акте дефекации сидят на корточках, что приводит к правильному углу </w:t>
      </w:r>
      <w:proofErr w:type="spellStart"/>
      <w:r w:rsidRPr="00B9606C">
        <w:rPr>
          <w:rFonts w:ascii="Times New Roman" w:eastAsia="Calibri" w:hAnsi="Times New Roman" w:cs="Times New Roman"/>
          <w:sz w:val="28"/>
          <w:szCs w:val="28"/>
          <w:lang w:val="ru-RU"/>
        </w:rPr>
        <w:t>аноректума</w:t>
      </w:r>
      <w:proofErr w:type="spellEnd"/>
      <w:r w:rsidRPr="00B9606C">
        <w:rPr>
          <w:rFonts w:ascii="Times New Roman" w:eastAsia="Calibri" w:hAnsi="Times New Roman" w:cs="Times New Roman"/>
          <w:sz w:val="28"/>
          <w:szCs w:val="28"/>
          <w:lang w:val="ru-RU"/>
        </w:rPr>
        <w:t>, выпрямляя его</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{"citationItems":[{"id":"ITEM-1","itemData":{"DOI":"10.1016/j.cgh.2018.03.020","ISSN":"15427714","PMID":"29601902","abstract":"Although hemorrhoids are responsible for considerable economic cost and personal suffering, they have received surprisingly little research attention. In the United States, hemorrhoids are the third most common outpatient gastrointestinal diagnosis with nearly 4 million office and emergency department visits annually. The etiology of hemorrhoids is speculative. A low-fiber diet and constipation have historically been thought to increase the risk for hemorrhoids, but not proven. Symptoms commonly attributed to hemorrhoids include bleeding, pain, pruritus, fecal seepage, prolapse, and mucus discharge. Research has found that these symptoms were equally reported by patients with and without hemorrhoids. Medical therapies for hemorrhoids have not been formally studied except for fiber where the results have been inconsistent. A number of office-based interventions such as rubber band ligation and infrared coagulation are widely used and economically favorable for practitioners. Surgical procedures are effective at eliminating hemorrhoids but may be painful. Given the burden of disease and numerous gaps in our understanding, the time has come for targeted research to understand the cause, symptoms, and best treatment for patients with symptomatic hemorrhoids.","author":[{"dropping-particle":"","family":"Sandler","given":"Robert S.","non-dropping-particle":"","parse-names":false,"suffix":""},{"dropping-particle":"","family":"Peery","given":"Anne F.","non-dropping-particle":"","parse-names":false,"suffix":""}],"container-title":"Clinical Gastroenterology and Hepatology","id":"ITEM-1","issue":"1","issued":{"date-parts":[["2019","1","1"]]},"page":"8-15","publisher":"W.B. Saunders","title":"Rethinking What We Know About Hemorrhoids","type":"article","volume":"17"},"uris":["http://www.mendeley.com/documents/?uuid=402cab33-db37-34e3-bce2-998a68876a3f"]}],"mendeley":{"formattedCitation":"[10]","plainTextFormattedCitation":"[10]","previouslyFormattedCitation":"[9]"},"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[10]</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w:t>
      </w:r>
    </w:p>
    <w:p w14:paraId="0B881D81" w14:textId="3C6A316A" w:rsidR="00B9606C" w:rsidRPr="00B9606C" w:rsidRDefault="00B9606C" w:rsidP="007F1E66">
      <w:pPr>
        <w:tabs>
          <w:tab w:val="left" w:pos="993"/>
        </w:tabs>
        <w:spacing w:after="0" w:line="240" w:lineRule="auto"/>
        <w:ind w:firstLine="567"/>
        <w:contextualSpacing/>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Также одним из современных отрицательных факторов доказанный при исследовании 100 пациентов, трата времени </w:t>
      </w:r>
      <w:r w:rsidR="00A957ED" w:rsidRPr="00A957ED">
        <w:rPr>
          <w:rFonts w:ascii="Times New Roman" w:eastAsia="Calibri" w:hAnsi="Times New Roman" w:cs="Times New Roman"/>
          <w:sz w:val="28"/>
          <w:szCs w:val="28"/>
          <w:lang w:val="ru-RU"/>
        </w:rPr>
        <w:t xml:space="preserve">больше </w:t>
      </w:r>
      <w:r w:rsidRPr="00B9606C">
        <w:rPr>
          <w:rFonts w:ascii="Times New Roman" w:eastAsia="Calibri" w:hAnsi="Times New Roman" w:cs="Times New Roman"/>
          <w:sz w:val="28"/>
          <w:szCs w:val="28"/>
          <w:lang w:val="ru-RU"/>
        </w:rPr>
        <w:t>во время дефекации и чтение в туалете</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{"citationItems":[{"id":"ITEM-1","itemData":{"DOI":"10.1111/j.1757-5672.2009.00057.x","ISSN":"17575672","abstract":"Objectives: To compare three positions for defecation by measuring abdominal pressure and the anorectal angle simultaneously. Methods: We recruited six healthy volunteers. The videomanometric measures included simultaneous fluoroscopic images, abdominal pressures, subtracted rectal pressures and anal sphincter pressures. Three positions were used: sitting, sitting with the hip flexing at 60 ° with respect to the rest of the body, and squatting with the hip flexing at 22.5 ° with respect to the rest of the body. Results: Basal abdominal pressure before defecation on hip-flex sitting was lower than that with normal sitting, although the difference did not reach statistical significance. Basal abdominal pressure before defecation on squatting (26 cmH2O) was lower than that with normal sitting (P &lt; 0.01). Abdominal pressure increase (strain) on hip-flex sitting was lower than that with normal sitting, although this difference did not reach statistical significance. Similarly, the abdominal pressure increase on squatting was smaller than that with normal sitting, and yet the difference did not reach statistical significance. The rectoanal angle on defecation on hip-flex sitting did not differ from that with normal sitting. The rectoanal angle on defecation on squatting (126 °) was larger than that with normal sitting (100 °) (P &lt; 0.05), and was also larger than that with hip-flex sitting (99 °) (P &lt; 0.01). Conclusion: The results of the present study suggest that the greater the hip flexion achieved by squatting, the straighter the rectoanal canal will be, and accordingly, less strain will be required for defecation. © 2010 Blackwell Publishing Asia Pty Ltd.","author":[{"dropping-particle":"","family":"Sakakibara","given":"Ryuji","non-dropping-particle":"","parse-names":false,"suffix":""},{"dropping-particle":"","family":"Tsunoyama","given":"Kuniko","non-dropping-particle":"","parse-names":false,"suffix":""},{"dropping-particle":"","family":"Hosoi","given":"Hiroyasu","non-dropping-particle":"","parse-names":false,"suffix":""},{"dropping-particle":"","family":"Takahashi","given":"Osamu","non-dropping-particle":"","parse-names":false,"suffix":""},{"dropping-particle":"","family":"Sugiyama","given":"Megumi","non-dropping-particle":"","parse-names":false,"suffix":""},{"dropping-particle":"","family":"Kishi","given":"Masahiko","non-dropping-particle":"","parse-names":false,"suffix":""},{"dropping-particle":"","family":"Ogawa","given":"Emina","non-dropping-particle":"","parse-names":false,"suffix":""},{"dropping-particle":"","family":"Terada","given":"Hitoshi","non-dropping-particle":"","parse-names":false,"suffix":""},{"dropping-particle":"","family":"Uchiyama","given":"Tomoyuki","non-dropping-particle":"","parse-names":false,"suffix":""},{"dropping-particle":"","family":"Yamanishi","given":"Tomonori","non-dropping-particle":"","parse-names":false,"suffix":""}],"container-title":"LUTS: Lower Urinary Tract Symptoms","id":"ITEM-1","issue":"1","issued":{"date-parts":[["2010","4","1"]]},"page":"16-21","publisher":"Blackwell Publishing","title":"Influence of body position on defecation in humans","type":"article-journal","volume":"2"},"uris":["http://www.mendeley.com/documents/?uuid=304832fd-a6eb-35be-aeff-994d9a57baf7"]}],"mendeley":{"formattedCitation":"[11]","plainTextFormattedCitation":"[11]","previouslyFormattedCitation":"[10]"},"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[11]</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r w:rsidR="00513442">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Доказательства о важности времени в туалете привел</w:t>
      </w:r>
      <w:r w:rsidR="00A957ED">
        <w:rPr>
          <w:rFonts w:ascii="Times New Roman" w:eastAsia="Calibri" w:hAnsi="Times New Roman" w:cs="Times New Roman"/>
          <w:sz w:val="28"/>
          <w:szCs w:val="28"/>
          <w:lang w:val="ru-RU"/>
        </w:rPr>
        <w:t>и</w:t>
      </w:r>
      <w:r w:rsidRPr="00B9606C">
        <w:rPr>
          <w:rFonts w:ascii="Times New Roman" w:eastAsia="Calibri" w:hAnsi="Times New Roman" w:cs="Times New Roman"/>
          <w:sz w:val="28"/>
          <w:szCs w:val="28"/>
          <w:lang w:val="ru-RU"/>
        </w:rPr>
        <w:t xml:space="preserve"> к изменениям в рекомендациях об ограничении времени, проведенного во время дефекации, не более 3-5 минут один раз в день</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{"citationItems":[{"id":"ITEM-1","itemData":{"DOI":"10.1097/MOG.0000000000000408","ISSN":"15317056","PMID":"29076869","abstract":"Purpose of review Efforts continue to improve the treatment of patients with symptomatic hemorrhoidal disease by interventions designed to improve efficiency and effectiveness, including by reducing intraoperative and postoperative pain, decreasing operating times, minimizing blood loss and controlling symptoms and recurrence rates. Simultaneously, there are also renewed efforts to minimize the number of patients who will require procedural intervention by focusing on conservative measures that encourage better bowel regulation and habits. The purpose of this brief report is to review the current status of the diagnosis and treatment of patients with hemorrhoidal disease. Overall, new procedures or procedural refinements to existing techniques continue to be introduced with promising short-term outcomes - at least in some instances. In most instances, long-term follow-up or equivalency data are still being accumulated such that a definitive, unequivocal answer to what is truly the best alternative to traditional hemorrhoidectomy remains controversial. One of the challenges is heterogeneity as regards diagnosis, intervention and, especially, outcomes measures such that comparing therapies is too difficult. A recent initiative to standardize metrics has promise. Recent findings Recent studies largely appear to suggest that conservative treatment approaches and managing patient expectations are critically important in which a primary objective should be to minimize the progression to symptomatic disease and complications in patients who are diagnosed with hemorrhoids. The pace of change as regards the development of new or improved surgical techniques appears may be accelerating. Summary Progress is being made and the knowledge base is being expanded as regards the treatment options for patients with hemorrhoids and expected outcomes. A key initiative to standardize the approaches to diagnosis and treatment about staging, procedural interventions and outcomes will facilitate comparative analytics, if successful.","author":[{"dropping-particle":"","family":"Jacobs","given":"Danny O.","non-dropping-particle":"","parse-names":false,"suffix":""}],"container-title":"Current Opinion in Gastroenterology","id":"ITEM-1","issue":"1","issued":{"date-parts":[["2018","1","1"]]},"page":"46-49","publisher":"Lippincott Williams and Wilkins","title":"Hemorrhoids: What are the options in 2018?","type":"article","volume":"34"},"uris":["http://www.mendeley.com/documents/?uuid=9d202d8c-ec06-34ff-8a80-97b5270e48bc"]}],"mendeley":{"formattedCitation":"[12]","plainTextFormattedCitation":"[12]","previouslyFormattedCitation":"[11]"},"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[12]</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7FE09F32" w14:textId="08BB4FDC" w:rsidR="00B9606C" w:rsidRPr="00B9606C" w:rsidRDefault="00B9606C" w:rsidP="007F1E66">
      <w:pPr>
        <w:tabs>
          <w:tab w:val="left" w:pos="993"/>
        </w:tabs>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bCs/>
          <w:sz w:val="28"/>
          <w:szCs w:val="28"/>
          <w:lang w:val="ru-RU"/>
        </w:rPr>
        <w:t>Хронический геморрой</w:t>
      </w:r>
      <w:r w:rsidR="005D5C27">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это заболевание, вследствие патологического увеличения кавернозных тел в дистальном отделе прямой кишки. На данное время есть множество теорий о</w:t>
      </w:r>
      <w:r w:rsidR="00A957ED">
        <w:rPr>
          <w:rFonts w:ascii="Times New Roman" w:eastAsia="Calibri" w:hAnsi="Times New Roman" w:cs="Times New Roman"/>
          <w:sz w:val="28"/>
          <w:szCs w:val="28"/>
          <w:lang w:val="ru-RU"/>
        </w:rPr>
        <w:t>б</w:t>
      </w:r>
      <w:r w:rsidRPr="00B9606C">
        <w:rPr>
          <w:rFonts w:ascii="Times New Roman" w:eastAsia="Calibri" w:hAnsi="Times New Roman" w:cs="Times New Roman"/>
          <w:sz w:val="28"/>
          <w:szCs w:val="28"/>
          <w:lang w:val="ru-RU"/>
        </w:rPr>
        <w:t xml:space="preserve"> этиологии и патогенезе геморроя. </w:t>
      </w:r>
      <w:r w:rsidR="00D2472B" w:rsidRPr="00D2472B">
        <w:rPr>
          <w:rFonts w:ascii="Times New Roman" w:eastAsia="Calibri" w:hAnsi="Times New Roman" w:cs="Times New Roman"/>
          <w:sz w:val="28"/>
          <w:szCs w:val="28"/>
          <w:lang w:val="ru-RU"/>
        </w:rPr>
        <w:t>По данным ведущих современных литературных источников основными в развитии геморроидальной болезни на данный момент определены такие факторы как, отвечающий за кровообращение и определяющий дистрофию соединительной ткани.</w:t>
      </w:r>
      <w:r w:rsidRPr="00B9606C">
        <w:rPr>
          <w:rFonts w:ascii="Times New Roman" w:eastAsia="Calibri" w:hAnsi="Times New Roman" w:cs="Times New Roman"/>
          <w:sz w:val="28"/>
          <w:szCs w:val="28"/>
          <w:lang w:val="ru-RU"/>
        </w:rPr>
        <w:t xml:space="preserve"> В последние годы развивается тема влияния недифференцированной дистрофии соединительной ткани</w:t>
      </w:r>
      <w:r w:rsidRPr="00B9606C">
        <w:rPr>
          <w:rFonts w:ascii="Times New Roman" w:eastAsia="Calibri" w:hAnsi="Times New Roman" w:cs="Times New Roman"/>
          <w:sz w:val="28"/>
          <w:szCs w:val="28"/>
          <w:lang w:val="kk-KZ"/>
        </w:rPr>
        <w:t xml:space="preserve"> </w:t>
      </w:r>
      <w:r w:rsidRPr="00B9606C">
        <w:rPr>
          <w:rFonts w:ascii="Times New Roman" w:eastAsia="Calibri" w:hAnsi="Times New Roman" w:cs="Times New Roman"/>
          <w:sz w:val="28"/>
          <w:szCs w:val="28"/>
          <w:lang w:val="ru-RU"/>
        </w:rPr>
        <w:t xml:space="preserve">и расслабление </w:t>
      </w:r>
      <w:proofErr w:type="spellStart"/>
      <w:r w:rsidRPr="00B9606C">
        <w:rPr>
          <w:rFonts w:ascii="Times New Roman" w:eastAsia="Calibri" w:hAnsi="Times New Roman" w:cs="Times New Roman"/>
          <w:sz w:val="28"/>
          <w:szCs w:val="28"/>
          <w:lang w:val="ru-RU"/>
        </w:rPr>
        <w:t>субмукозальной</w:t>
      </w:r>
      <w:proofErr w:type="spellEnd"/>
      <w:r w:rsidRPr="00B9606C">
        <w:rPr>
          <w:rFonts w:ascii="Times New Roman" w:eastAsia="Calibri" w:hAnsi="Times New Roman" w:cs="Times New Roman"/>
          <w:sz w:val="28"/>
          <w:szCs w:val="28"/>
          <w:lang w:val="ru-RU"/>
        </w:rPr>
        <w:t xml:space="preserve"> соединительной ткани на развитие геморроя.</w:t>
      </w:r>
      <w:r w:rsidRPr="00B9606C">
        <w:rPr>
          <w:rFonts w:ascii="Times New Roman" w:eastAsia="Calibri" w:hAnsi="Times New Roman" w:cs="Times New Roman"/>
          <w:color w:val="000000"/>
          <w:sz w:val="28"/>
          <w:szCs w:val="28"/>
          <w:shd w:val="clear" w:color="auto" w:fill="FFFFFF"/>
          <w:lang w:val="ru-RU"/>
        </w:rPr>
        <w:t xml:space="preserve"> </w:t>
      </w:r>
      <w:r w:rsidRPr="00B9606C">
        <w:rPr>
          <w:rFonts w:ascii="Times New Roman" w:eastAsia="Calibri" w:hAnsi="Times New Roman" w:cs="Times New Roman"/>
          <w:sz w:val="28"/>
          <w:szCs w:val="28"/>
          <w:lang w:val="ru-RU"/>
        </w:rPr>
        <w:t xml:space="preserve"> Учитывая распространение соединительной ткани во всем организме, которая составляет строму всех органов и частей тела, при НДСТ возникает системное поражение. При этом характер поражения органов обусловлен их собственными </w:t>
      </w:r>
      <w:proofErr w:type="spellStart"/>
      <w:r w:rsidRPr="00B9606C">
        <w:rPr>
          <w:rFonts w:ascii="Times New Roman" w:eastAsia="Calibri" w:hAnsi="Times New Roman" w:cs="Times New Roman"/>
          <w:sz w:val="28"/>
          <w:szCs w:val="28"/>
          <w:lang w:val="ru-RU"/>
        </w:rPr>
        <w:t>паренхиматозно-стромальными</w:t>
      </w:r>
      <w:proofErr w:type="spellEnd"/>
      <w:r w:rsidRPr="00B9606C">
        <w:rPr>
          <w:rFonts w:ascii="Times New Roman" w:eastAsia="Calibri" w:hAnsi="Times New Roman" w:cs="Times New Roman"/>
          <w:sz w:val="28"/>
          <w:szCs w:val="28"/>
          <w:lang w:val="ru-RU"/>
        </w:rPr>
        <w:t xml:space="preserve"> связями. Венозный отдел сосудистой системы при НДСТ также претерпевает значительные изменения. У больных выявляется варикозное расширение вен верхних и нижних конечностей, геморроидальных и других вен</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{"citationItems":[{"id":"ITEM-1","itemData":{"author":[{"dropping-particle":"","family":"Ткани","given":"Дисплазией Соединительной","non-dropping-particle":"","parse-names":false,"suffix":""}],"id":"ITEM-1","issued":{"date-parts":[["2014"]]},"title":"Государственное бюджетное образовательное учреждение высшего профессионального образования \" Тульский государственный ДИССЕРТАЦИЯ на соискание ученой степени кандидата медицинских наук Научный руководитель : доктор медицинских наук .","type":"article-journal"},"uris":["http://www.mendeley.com/documents/?uuid=ffed1f83-9c91-40bf-bcb7-07d3783b94d0"]}],"mendeley":{"formattedCitation":"[13]","plainTextFormattedCitation":"[13]","previouslyFormattedCitation":"[12]"},"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[13]</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6748505A" w14:textId="191CCAE5" w:rsidR="00B9606C" w:rsidRPr="00B9606C" w:rsidRDefault="00B9606C" w:rsidP="007F1E66">
      <w:pPr>
        <w:tabs>
          <w:tab w:val="left" w:pos="993"/>
        </w:tabs>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Во многих литературных источниках мы отмечаем связь уровня </w:t>
      </w:r>
      <w:proofErr w:type="spellStart"/>
      <w:r w:rsidRPr="00B9606C">
        <w:rPr>
          <w:rFonts w:ascii="Times New Roman" w:eastAsia="Calibri" w:hAnsi="Times New Roman" w:cs="Times New Roman"/>
          <w:sz w:val="28"/>
          <w:szCs w:val="28"/>
          <w:lang w:val="ru-RU"/>
        </w:rPr>
        <w:t>оксипролина</w:t>
      </w:r>
      <w:proofErr w:type="spellEnd"/>
      <w:r w:rsidRPr="00B9606C">
        <w:rPr>
          <w:rFonts w:ascii="Times New Roman" w:eastAsia="Calibri" w:hAnsi="Times New Roman" w:cs="Times New Roman"/>
          <w:sz w:val="28"/>
          <w:szCs w:val="28"/>
          <w:lang w:val="ru-RU"/>
        </w:rPr>
        <w:t xml:space="preserve"> и магния в крови с НДСТ. Биохимическое исследование </w:t>
      </w:r>
      <w:proofErr w:type="spellStart"/>
      <w:r w:rsidRPr="00B9606C">
        <w:rPr>
          <w:rFonts w:ascii="Times New Roman" w:eastAsia="Calibri" w:hAnsi="Times New Roman" w:cs="Times New Roman"/>
          <w:sz w:val="28"/>
          <w:szCs w:val="28"/>
          <w:lang w:val="ru-RU"/>
        </w:rPr>
        <w:t>оксипролина</w:t>
      </w:r>
      <w:proofErr w:type="spellEnd"/>
      <w:r w:rsidRPr="00B9606C">
        <w:rPr>
          <w:rFonts w:ascii="Times New Roman" w:eastAsia="Calibri" w:hAnsi="Times New Roman" w:cs="Times New Roman"/>
          <w:sz w:val="28"/>
          <w:szCs w:val="28"/>
          <w:lang w:val="ru-RU"/>
        </w:rPr>
        <w:t xml:space="preserve"> в биологических жидкостях дает информацию о состоянии обмена коллагена при заболеваниях, сопровождающихся деструктивными процессами в соединительной ткани</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ISSN":"2074-1995","author":[{"dropping-particle":"","family":"О.А.","given":"Громова","non-dropping-particle":"","parse-names":false,"suffix":""},{"dropping-particle":"","family":"В.Н.","given":"Серов","non-dropping-particle":"","parse-names":false,"suffix":""},{"dropping-particle":"","family":"И.Ю.","given":"Торшин","non-dropping-particle":"","parse-names":false,"suffix":""}],"container-title":"Трудный пациент","id":"ITEM-1","issue":"8","issued":{"date-parts":[["2008"]]},"publisher":"Общество с ограниченной ответственностью «ИД Академиздат»","title":"Магний в акушерстве и гинекологии: история применения и современные взгляды","type":"article-journal","volume":"6"},"uris":["http://www.mendeley.com/documents/?uuid=dd7d1f19-babb-3001-808c-7f6b681ccb37"]}],"mendeley":{"formattedCitation":"[14]","plainTextFormattedCitation":"[14]","previouslyFormattedCitation":"[13]"},"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[14]</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w:t>
      </w:r>
    </w:p>
    <w:p w14:paraId="5C3F6B07" w14:textId="0E6C2480" w:rsidR="00B9606C" w:rsidRPr="00B9606C" w:rsidRDefault="00B9606C" w:rsidP="007F1E66">
      <w:pPr>
        <w:tabs>
          <w:tab w:val="left" w:pos="993"/>
        </w:tabs>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Дефицит ионов магния занимает важное место среди патогенетических механизмов формирования дисплазии соединительной ткани. Имеются сведения, что в условиях магниевой недостаточности нарушается способность фибробластов продуцировать коллаген. Наиболее простым методом контроля магниевого дефицита является определение концентрации магния в сыворотке крови. Использование магниевой терапии у пациентов с хроническим геморроем в послеоперационном периоде приводит к уменьшению деградации коллагенов, что проявляется достоверным снижением уровня </w:t>
      </w:r>
      <w:proofErr w:type="spellStart"/>
      <w:r w:rsidRPr="00B9606C">
        <w:rPr>
          <w:rFonts w:ascii="Times New Roman" w:eastAsia="Calibri" w:hAnsi="Times New Roman" w:cs="Times New Roman"/>
          <w:sz w:val="28"/>
          <w:szCs w:val="28"/>
          <w:lang w:val="ru-RU"/>
        </w:rPr>
        <w:t>оксипролина</w:t>
      </w:r>
      <w:proofErr w:type="spellEnd"/>
      <w:r w:rsidRPr="00B9606C">
        <w:rPr>
          <w:rFonts w:ascii="Times New Roman" w:eastAsia="Calibri" w:hAnsi="Times New Roman" w:cs="Times New Roman"/>
          <w:sz w:val="28"/>
          <w:szCs w:val="28"/>
          <w:lang w:val="ru-RU"/>
        </w:rPr>
        <w:t xml:space="preserve">, нормализацией уровня магния в крови, способствует снижению частоты угрозы </w:t>
      </w:r>
      <w:r w:rsidR="002B31B4" w:rsidRPr="00B9606C">
        <w:rPr>
          <w:rFonts w:ascii="Times New Roman" w:eastAsia="Calibri" w:hAnsi="Times New Roman" w:cs="Times New Roman"/>
          <w:sz w:val="28"/>
          <w:szCs w:val="28"/>
          <w:lang w:val="ru-RU"/>
        </w:rPr>
        <w:t>вялотекущей</w:t>
      </w:r>
      <w:r w:rsidRPr="00B9606C">
        <w:rPr>
          <w:rFonts w:ascii="Times New Roman" w:eastAsia="Calibri" w:hAnsi="Times New Roman" w:cs="Times New Roman"/>
          <w:sz w:val="28"/>
          <w:szCs w:val="28"/>
          <w:lang w:val="ru-RU"/>
        </w:rPr>
        <w:t xml:space="preserve"> грануляции ткани и раннего рецидива</w:t>
      </w:r>
      <w:r w:rsidR="00374F47">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{"citationItems":[{"id":"ITEM-1","itemData":{"author":[{"dropping-particle":"","family":"Гаджиев","given":"Дж Н","non-dropping-particle":"","parse-names":false,"suffix":""},{"dropping-particle":"","family":"Мамедов","given":"Б Б","non-dropping-particle":"","parse-names":false,"suffix":""},{"dropping-particle":"","family":"Гаджиев","given":"Н Дж","non-dropping-particle":"","parse-names":false,"suffix":""}],"id":"ITEM-1","issued":{"date-parts":[["2011"]]},"page":"2011","title":"Состояние метаболизма , тканевых факторов роста и апоптоза соединительной ткани при хроническом геморрое","type":"article-journal"},"uris":["http://www.mendeley.com/documents/?uuid=1e15ecb2-3946-472c-8afc-42eed1a193c0"]}],"mendeley":{"formattedCitation":"[15]","plainTextFormattedCitation":"[15]","previouslyFormattedCitation":"[14]"},"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[15</w:t>
      </w:r>
      <w:r w:rsidR="00CE4CAE">
        <w:rPr>
          <w:rFonts w:ascii="Times New Roman" w:eastAsia="Calibri" w:hAnsi="Times New Roman" w:cs="Times New Roman"/>
          <w:noProof/>
          <w:sz w:val="28"/>
          <w:szCs w:val="28"/>
          <w:lang w:val="ru-RU"/>
        </w:rPr>
        <w:t>-</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{"citationItems":[{"id":"ITEM-1","itemData":{"DOI":"10.21518/2079-701x-2020-13-196-200","ISBN":"0000000305785","ISSN":"2079-701X","author":[{"dropping-particle":"","family":"Teleeva","given":"G. I.","non-dropping-particle":"","parse-names":false,"suffix":""},{"dropping-particle":"","family":"Tselkovich","given":"L. S.","non-dropping-particle":"","parse-names":false,"suffix":""}],"container-title":"Meditsinskiy sovet = Medical Council","id":"ITEM-1","issue":"13","issued":{"date-parts":[["2020"]]},"page":"196-200","title":"Features of laboratory diagnostics of undifferentiated connective tissue dysplasia in women with genital prolapse","type":"article-journal"},"uris":["http://www.mendeley.com/documents/?uuid=d341801a-42d1-40ca-88c8-ec9fd3cee16a"]}],"mendeley":{"formattedCitation":"[16]","plainTextFormattedCitation":"[16]","previouslyFormattedCitation":"[15]"},"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16]</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07F9DFB0" w14:textId="18BA11C1" w:rsidR="00B9606C" w:rsidRPr="00B9606C" w:rsidRDefault="00B9606C" w:rsidP="007F1E66">
      <w:pPr>
        <w:tabs>
          <w:tab w:val="left" w:pos="993"/>
        </w:tabs>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При обнаружении геморроя при синдроме </w:t>
      </w:r>
      <w:proofErr w:type="spellStart"/>
      <w:r w:rsidRPr="00B9606C">
        <w:rPr>
          <w:rFonts w:ascii="Times New Roman" w:eastAsia="Calibri" w:hAnsi="Times New Roman" w:cs="Times New Roman"/>
          <w:sz w:val="28"/>
          <w:szCs w:val="28"/>
          <w:lang w:val="ru-RU"/>
        </w:rPr>
        <w:t>Элерс-Данлос</w:t>
      </w:r>
      <w:proofErr w:type="spellEnd"/>
      <w:r w:rsidRPr="00B9606C">
        <w:rPr>
          <w:rFonts w:ascii="Times New Roman" w:eastAsia="Calibri" w:hAnsi="Times New Roman" w:cs="Times New Roman"/>
          <w:sz w:val="28"/>
          <w:szCs w:val="28"/>
          <w:lang w:val="ru-RU"/>
        </w:rPr>
        <w:t xml:space="preserve">, поднялся вопрос о возможной роли коллагена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{"citationItems":[{"id":"ITEM-1","itemData":{"DOI":"10.1155/2014/171803","ISSN":"2090-6900","abstract":"Ehlers-Danlos syndrome-hypermobility type (EDS-HT) is a connective tissue disorder associated with chronic musculoskeletal pain. The diagnosis is based on simple clinical examination, although it is easily overlooked. Herein we present a case of EDS-HT associated with hemorrhoids and suggest that there may be an association between the two conditions.","author":[{"dropping-particle":"","family":"Plackett","given":"Timothy P.","non-dropping-particle":"","parse-names":false,"suffix":""},{"dropping-particle":"","family":"Kwon","given":"Edward","non-dropping-particle":"","parse-names":false,"suffix":""},{"dropping-particle":"","family":"Gagliano","given":"Ronald A.","non-dropping-particle":"","parse-names":false,"suffix":""},{"dropping-particle":"","family":"Oh","given":"Robert C.","non-dropping-particle":"","parse-names":false,"suffix":""}],"container-title":"Case Reports in Surgery","id":"ITEM-1","issued":{"date-parts":[["2014"]]},"page":"1-3","publisher":"Hindawi Limited","title":"Ehlers-Danlos Syndrome—Hypermobility Type and Hemorrhoids","type":"article-journal","volume":"2014"},"uris":["http://www.mendeley.com/documents/?uuid=6046cb88-3846-3463-ba12-2821599b50eb"]}],"mendeley":{"formattedCitation":"[17]","plainTextFormattedCitation":"[17]","previouslyFormattedCitation":"[16]"},"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[17]</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Аномалии в качестве и количестве коллагена в случаях геморроя может привести к снижению механической стабильности, которые могут быть этиологическим</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{"citationItems":[{"id":"ITEM-1","itemData":{"DOI":"10.1111/j.1463-1318.2009.02010.x","ISSN":"14628910","PMID":"19614671","abstract":"Objective The cause of haemorrhoidal disease is unknown, epidemiological data and histopathological findings support the hypothesis that reduced connective tissue stability is associated with the incidence of haemorrhoids. Therefore the aim of this study was to analyse the quantity and quality of collagen formation in the corpus cavernosum recti in patients with III°/IV° haemorrhoids in comparison with persons without haemorrhoids.Method Haemorrhoidectomy specimens of 31 patients with III°/IV° haemorrhoids were examined. The specimens of 20 persons who died a natural death and who had no haemorrhoidal disease served as the controls. The amount of collagen was estimated photometrically by calculating the collagen/protein ratio. The collagen I/III ratio served as parameter for the quality of collagen formation and was calculated using cross polarization spectroscopy.Results Patients with haemorrhoids had a significantly reduced collagen/protein ratio (42.2 ± 16.2 μg/mg vs 72.5 ± 31.0 μg/mg; P = 0.02) and a significantly reduced collagen I/III ratio (2.0 ± 0.1 vs 4.6 ± 0.3; P &lt; 0.001) compared with persons without haemorrhoidal disease. There was no correlation with patients' age or gender.Conclusions There is a fundamental disorder of collagen metabolism in patients with haemorrhoidal disease. It remains unclear whether this is due to exogenous or endogenous influences. © 2010 The Authors. Colorectal Disease © 2010 The Association of Coloproctology of Great Britain and Ireland.","author":[{"dropping-particle":"","family":"Willis","given":"S.","non-dropping-particle":"","parse-names":false,"suffix":""},{"dropping-particle":"","family":"Junge","given":"K.","non-dropping-particle":"","parse-names":false,"suffix":""},{"dropping-particle":"","family":"Ebrahimi","given":"R.","non-dropping-particle":"","parse-names":false,"suffix":""},{"dropping-particle":"","family":"Prescher","given":"A.","non-dropping-particle":"","parse-names":false,"suffix":""},{"dropping-particle":"","family":"Schumpelick","given":"V.","non-dropping-particle":"","parse-names":false,"suffix":""}],"container-title":"Colorectal Disease","id":"ITEM-1","issue":"12","issued":{"date-parts":[["2010","12","1"]]},"page":"1249-1253","publisher":"John Wiley &amp; Sons, Ltd","title":"Haemorrhoids - a collagen disease?","type":"article-journal","volume":"12"},"uris":["http://www.mendeley.com/documents/?uuid=9347b360-d326-3fbc-b975-20b1db08be5b"]},{"id":"ITEM-2","itemData":{"DOI":"10.1007/s10151-014-1238-5","ISSN":"1128045X","PMID":"25381456","abstract":"Purpose: While hemorrhoidal disease is common, its etiology remains unclear. It has been postulated that disturbances in collagen lead to reduced connective tissue stability, and in turn to the development of hemorrhoidal disease. We aimed to compare the quality and quantity of collagen in patients with hemorrhoidal disease versus normal controls.Methods: Specimens from 57 patients with grade III or IV internal hemorrhoids undergoing hemorrhoidectomy between 2006 and 2011 were evaluated. Samples from 20 human cadavers without hemorrhoidal disease served as controls. Quality of collagen was analyzed by collagen I/III ratio, and quantity of collagen was determined by collagen/protein ratio. The study group was subdivided into gender and age subgroups.Results: The male:female ratios in the study and control groups were 30:27 and 10:10, respectively. Median age was significantly less in the study group [46.9 years (range 20–69)] compared to the control group [76 years (range 46–90)] with P &lt; 0.05. Tissues from patients in the study group had significantly lower collagen I/III ratio as compared to the control group (4.4 ± 1.1 vs. 5.5 ± 0.6; P &lt; 0.0001). Nevertheless, despite a trend toward lower collagen/protein ratio in the study group, it did not reach statistical significance (57 ± 42.4 vs. 73 ± 32.5 g/mg; P = 0.167). There was no difference in collagen I/III or collagen/protein ratios among different age groups and genders.Conclusions: Hemorrhoidal tissues from patients with hemorrhoidal disease appear to have reduced mechanical stability as compared to normal controls.","author":[{"dropping-particle":"","family":"Nasseri","given":"Y. Y.","non-dropping-particle":"","parse-names":false,"suffix":""},{"dropping-particle":"","family":"Krott","given":"E.","non-dropping-particle":"","parse-names":false,"suffix":""},{"dropping-particle":"","family":"Groningen","given":"K. M.","non-dropping-particle":"Van","parse-names":false,"suffix":""},{"dropping-particle":"","family":"Berho","given":"M.","non-dropping-particle":"","parse-names":false,"suffix":""},{"dropping-particle":"","family":"Osborne","given":"M. C.","non-dropping-particle":"","parse-names":false,"suffix":""},{"dropping-particle":"","family":"Wollman","given":"S.","non-dropping-particle":"","parse-names":false,"suffix":""},{"dropping-particle":"","family":"Weiss","given":"E. G.","non-dropping-particle":"","parse-names":false,"suffix":""},{"dropping-particle":"","family":"Wexner","given":"S. D.","non-dropping-particle":"","parse-names":false,"suffix":""}],"container-title":"Techniques in Coloproctology","id":"ITEM-2","issue":"2","issued":{"date-parts":[["2015","2","1"]]},"page":"83-87","publisher":"Springer-Verlag Italia s.r.l.","title":"Abnormalities in collagen composition may contribute to the pathogenesis of hemorrhoids: morphometric analysis","type":"article-journal","volume":"19"},"uris":["http://www.mendeley.com/documents/?uuid=acf51675-ff76-35d2-8ec8-e721bc99edb0"]}],"mendeley":{"formattedCitation":"[18], [19]","manualFormatting":"[12][13]","plainTextFormattedCitation":"[18], [19]","previouslyFormattedCitation":"[17], [18]"},"properties":{"noteIndex":0},"schema":"https://github.com/citation-style-language/schema/raw/master/csl-citation.json"}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[12</w:t>
      </w:r>
      <w:r w:rsidR="00CE4CAE">
        <w:rPr>
          <w:rFonts w:ascii="Times New Roman" w:eastAsia="Calibri" w:hAnsi="Times New Roman" w:cs="Times New Roman"/>
          <w:noProof/>
          <w:sz w:val="28"/>
          <w:szCs w:val="28"/>
          <w:lang w:val="ru-RU"/>
        </w:rPr>
        <w:t>,р. 46</w:t>
      </w:r>
      <w:r w:rsidRPr="00B9606C">
        <w:rPr>
          <w:rFonts w:ascii="Times New Roman" w:eastAsia="Calibri" w:hAnsi="Times New Roman" w:cs="Times New Roman"/>
          <w:noProof/>
          <w:sz w:val="28"/>
          <w:szCs w:val="28"/>
          <w:lang w:val="ru-RU"/>
        </w:rPr>
        <w:t>]</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r w:rsidR="00513442">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Матриц</w:t>
      </w:r>
      <w:r w:rsidR="00B2523F">
        <w:rPr>
          <w:rFonts w:ascii="Times New Roman" w:eastAsia="Calibri" w:hAnsi="Times New Roman" w:cs="Times New Roman"/>
          <w:sz w:val="28"/>
          <w:szCs w:val="28"/>
          <w:lang w:val="ru-RU"/>
        </w:rPr>
        <w:t>ы</w:t>
      </w:r>
      <w:r w:rsidRPr="00B9606C">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металлопротеиназы</w:t>
      </w:r>
      <w:proofErr w:type="spellEnd"/>
      <w:r w:rsidRPr="00B9606C">
        <w:rPr>
          <w:rFonts w:ascii="Times New Roman" w:eastAsia="Calibri" w:hAnsi="Times New Roman" w:cs="Times New Roman"/>
          <w:sz w:val="28"/>
          <w:szCs w:val="28"/>
          <w:lang w:val="ru-RU"/>
        </w:rPr>
        <w:t xml:space="preserve">, которые регулируют внеклеточные белки и ткани </w:t>
      </w:r>
      <w:proofErr w:type="spellStart"/>
      <w:r w:rsidRPr="00B9606C">
        <w:rPr>
          <w:rFonts w:ascii="Times New Roman" w:eastAsia="Calibri" w:hAnsi="Times New Roman" w:cs="Times New Roman"/>
          <w:sz w:val="28"/>
          <w:szCs w:val="28"/>
          <w:lang w:val="ru-RU"/>
        </w:rPr>
        <w:t>ремоделирования</w:t>
      </w:r>
      <w:proofErr w:type="spellEnd"/>
      <w:r w:rsidRPr="00B9606C">
        <w:rPr>
          <w:rFonts w:ascii="Times New Roman" w:eastAsia="Calibri" w:hAnsi="Times New Roman" w:cs="Times New Roman"/>
          <w:sz w:val="28"/>
          <w:szCs w:val="28"/>
          <w:lang w:val="ru-RU"/>
        </w:rPr>
        <w:t>, были найдены повышенными у пациентов с геморроем</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{"citationItems":[{"id":"ITEM-1","itemData":{"DOI":"10.1016/j.surg.2015.07.003","ISSN":"15327361","PMID":"26263832","abstract":"Introduction An association between hemorrhoidal disease and matrix metalloproteinases (MMPs) has been described previously. MMPs regulate extracellular structural proteins and tissue remodeling. Neutrophil gelatinase-associated lipocalin (NGAL) is involved in the regulation of MMP activity. The aim of this work was to study the relationship between tissue immunoreactive levels of MMPs and NGAL and different stages of hemorrhoids. Methods In a multicenter, open-label, prospective study, the population under investigation consisted of 2 groups: group I (with symptomatic hemorrhoids; Goligher grade I-IV) and group II (healthy volunteers). Results We enrolled 97 patients with hemorrhoids: 21 with grade I hemorrhoids, 37 with grade II, 14 with grade III, and 25 with grade IV. Finally, 90 healthy volunteers (53 males and 37 females; age range, 19-70 years; median, 56) were enrolled in group II. Enzyme-linked immunosorbent assay and Western blot analysis revealed greater levels of immunoreactive MMPs and NGAL in all patients with hemorrhoids. We recorded significantly greater levels of MMP-1 and MMP-3 in grade I and II patients compared with control, and greater levels of MMP-3, MMP-7, MMP-8, and MMP-9 in grade III compared with grade II. MMP-9 and NGAL were particularly increased in patients with grade IV especially in case of thrombosed hemorrhoids. Conclusion These results provide potentially important insights into the understanding of the natural history of hemorrhoids. MMPs and NGAL play a role in development of disease and may represent molecular markers for the complications such as hemorrhoidal thrombosis.","author":[{"dropping-particle":"","family":"Serra","given":"Raffaele","non-dropping-particle":"","parse-names":false,"suffix":""},{"dropping-particle":"","family":"Gallelli","given":"Luca","non-dropping-particle":"","parse-names":false,"suffix":""},{"dropping-particle":"","family":"Grande","given":"Raffaele","non-dropping-particle":"","parse-names":false,"suffix":""},{"dropping-particle":"","family":"Amato","given":"Bruno","non-dropping-particle":"","parse-names":false,"suffix":""},{"dropping-particle":"","family":"Caridi","given":"Giovanni","non-dropping-particle":"De","parse-names":false,"suffix":""},{"dropping-particle":"","family":"Sammarco","given":"Giuseppe","non-dropping-particle":"","parse-names":false,"suffix":""},{"dropping-particle":"","family":"Ferrari","given":"Francesco","non-dropping-particle":"","parse-names":false,"suffix":""},{"dropping-particle":"","family":"Butrico","given":"Lucia","non-dropping-particle":"","parse-names":false,"suffix":""},{"dropping-particle":"","family":"Gallo","given":"Gaetano","non-dropping-particle":"","parse-names":false,"suffix":""},{"dropping-particle":"","family":"Rizzuto","given":"Antonia","non-dropping-particle":"","parse-names":false,"suffix":""},{"dropping-particle":"","family":"Franciscis","given":"Stefano","non-dropping-particle":"De","parse-names":false,"suffix":""},{"dropping-particle":"","family":"Sacco","given":"Rosario","non-dropping-particle":"","parse-names":false,"suffix":""}],"container-title":"Surgery (United States)","id":"ITEM-1","issue":"2","issued":{"date-parts":[["2016","2","1"]]},"page":"487-494","publisher":"Mosby Inc.","title":"Hemorrhoids and matrix metalloproteinases: A multicenter study on the predictive role of biomarkers","type":"article-journal","volume":"159"},"uris":["http://www.mendeley.com/documents/?uuid=15f42b7e-40bf-3ffc-ab74-4d1514e2e951"]}],"mendeley":{"formattedCitation":"[20]","plainTextFormattedCitation":"[20]","previouslyFormattedCitation":"[19]"},"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w:t>
      </w:r>
      <w:r w:rsidR="00CE4CAE">
        <w:rPr>
          <w:rFonts w:ascii="Times New Roman" w:eastAsia="Calibri" w:hAnsi="Times New Roman" w:cs="Times New Roman"/>
          <w:noProof/>
          <w:sz w:val="28"/>
          <w:szCs w:val="28"/>
          <w:lang w:val="ru-RU"/>
        </w:rPr>
        <w:t>18-</w:t>
      </w:r>
      <w:r w:rsidRPr="00B9606C">
        <w:rPr>
          <w:rFonts w:ascii="Times New Roman" w:eastAsia="Calibri" w:hAnsi="Times New Roman" w:cs="Times New Roman"/>
          <w:noProof/>
          <w:sz w:val="28"/>
          <w:szCs w:val="28"/>
          <w:lang w:val="ru-RU"/>
        </w:rPr>
        <w:t>20]</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w:t>
      </w:r>
    </w:p>
    <w:p w14:paraId="180704E2" w14:textId="75CDA5F3" w:rsidR="00B9606C" w:rsidRDefault="00B9606C" w:rsidP="007F1E66">
      <w:pPr>
        <w:tabs>
          <w:tab w:val="left" w:pos="993"/>
        </w:tabs>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В своей работе </w:t>
      </w:r>
      <w:proofErr w:type="spellStart"/>
      <w:r w:rsidRPr="00B9606C">
        <w:rPr>
          <w:rFonts w:ascii="Times New Roman" w:eastAsia="Calibri" w:hAnsi="Times New Roman" w:cs="Times New Roman"/>
          <w:sz w:val="28"/>
          <w:szCs w:val="28"/>
          <w:lang w:val="ru-RU"/>
        </w:rPr>
        <w:t>Стяжкина</w:t>
      </w:r>
      <w:proofErr w:type="spellEnd"/>
      <w:r w:rsidRPr="00B9606C">
        <w:rPr>
          <w:rFonts w:ascii="Times New Roman" w:eastAsia="Calibri" w:hAnsi="Times New Roman" w:cs="Times New Roman"/>
          <w:sz w:val="28"/>
          <w:szCs w:val="28"/>
          <w:lang w:val="ru-RU"/>
        </w:rPr>
        <w:t xml:space="preserve"> С.Н. и </w:t>
      </w:r>
      <w:proofErr w:type="spellStart"/>
      <w:r w:rsidRPr="00B9606C">
        <w:rPr>
          <w:rFonts w:ascii="Times New Roman" w:eastAsia="Calibri" w:hAnsi="Times New Roman" w:cs="Times New Roman"/>
          <w:sz w:val="28"/>
          <w:szCs w:val="28"/>
          <w:lang w:val="ru-RU"/>
        </w:rPr>
        <w:t>соавт</w:t>
      </w:r>
      <w:proofErr w:type="spellEnd"/>
      <w:r w:rsidRPr="00B9606C">
        <w:rPr>
          <w:rFonts w:ascii="Times New Roman" w:eastAsia="Calibri" w:hAnsi="Times New Roman" w:cs="Times New Roman"/>
          <w:sz w:val="28"/>
          <w:szCs w:val="28"/>
          <w:lang w:val="ru-RU"/>
        </w:rPr>
        <w:t xml:space="preserve"> (2018г) отмечает важную связь между развитием геморроидальной болезни и дистрофией соединительной ткани. В их работе отмечено, что у пациентов, имеющих различные проявления дисплазии соединительной ткани, высокий риск развити</w:t>
      </w:r>
      <w:r w:rsidR="00933AC3">
        <w:rPr>
          <w:rFonts w:ascii="Times New Roman" w:eastAsia="Calibri" w:hAnsi="Times New Roman" w:cs="Times New Roman"/>
          <w:sz w:val="28"/>
          <w:szCs w:val="28"/>
          <w:lang w:val="ru-RU"/>
        </w:rPr>
        <w:t>я</w:t>
      </w:r>
      <w:r w:rsidRPr="00B9606C">
        <w:rPr>
          <w:rFonts w:ascii="Times New Roman" w:eastAsia="Calibri" w:hAnsi="Times New Roman" w:cs="Times New Roman"/>
          <w:sz w:val="28"/>
          <w:szCs w:val="28"/>
          <w:lang w:val="ru-RU"/>
        </w:rPr>
        <w:t xml:space="preserve"> геморроидальной болезни. Также отмечено, что у лиц, имеющих признаки дисплазии соединительной ткани, более тяжелое течение геморроидальной болезни. Этот фактор является важным дополнением в решении </w:t>
      </w:r>
      <w:r w:rsidR="00933AC3">
        <w:rPr>
          <w:rFonts w:ascii="Times New Roman" w:eastAsia="Calibri" w:hAnsi="Times New Roman" w:cs="Times New Roman"/>
          <w:sz w:val="28"/>
          <w:szCs w:val="28"/>
          <w:lang w:val="ru-RU"/>
        </w:rPr>
        <w:t>вопросов</w:t>
      </w:r>
      <w:r w:rsidRPr="00B9606C">
        <w:rPr>
          <w:rFonts w:ascii="Times New Roman" w:eastAsia="Calibri" w:hAnsi="Times New Roman" w:cs="Times New Roman"/>
          <w:sz w:val="28"/>
          <w:szCs w:val="28"/>
          <w:lang w:val="ru-RU"/>
        </w:rPr>
        <w:t xml:space="preserve"> профилактики и лечения хронического геморроя</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{"citationItems":[{"id":"ITEM-1","itemData":{"author":[{"dropping-particle":"","family":"Стяжкина","given":"С Н","non-dropping-particle":"","parse-names":false,"suffix":""},{"dropping-particle":"","family":"Исрафилов","given":"Р Р","non-dropping-particle":"","parse-names":false,"suffix":""},{"dropping-particle":"","family":"Малинина","given":"В С","non-dropping-particle":"","parse-names":false,"suffix":""},{"dropping-particle":"","family":"Шарифуллина","given":"Д Х","non-dropping-particle":"","parse-names":false,"suffix":""}],"id":"ITEM-1","issued":{"date-parts":[["0"]]},"page":"4-6","title":"Role of connective tissue dysplasia in the etiology of hemorrhoids","type":"article-journal"},"uris":["http://www.mendeley.com/documents/?uuid=5bcb999b-cf1a-4c4e-bbcd-9a6553dbbca7"]}],"mendeley":{"formattedCitation":"[21]","plainTextFormattedCitation":"[21]","previouslyFormattedCitation":"[20]"},"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[21]</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4C3EDADF" w14:textId="77777777" w:rsidR="007819B3" w:rsidRPr="00B9606C" w:rsidRDefault="007819B3" w:rsidP="007F1E66">
      <w:pPr>
        <w:tabs>
          <w:tab w:val="left" w:pos="993"/>
        </w:tabs>
        <w:spacing w:after="0" w:line="240" w:lineRule="auto"/>
        <w:ind w:firstLine="567"/>
        <w:jc w:val="both"/>
        <w:rPr>
          <w:rFonts w:ascii="Times New Roman" w:eastAsia="Calibri" w:hAnsi="Times New Roman" w:cs="Times New Roman"/>
          <w:sz w:val="28"/>
          <w:szCs w:val="28"/>
          <w:lang w:val="ru-RU"/>
        </w:rPr>
      </w:pPr>
    </w:p>
    <w:p w14:paraId="45702C39" w14:textId="29288F54" w:rsidR="00B9606C" w:rsidRPr="00B9606C" w:rsidRDefault="00B9606C" w:rsidP="007F1E66">
      <w:pPr>
        <w:numPr>
          <w:ilvl w:val="1"/>
          <w:numId w:val="18"/>
        </w:numPr>
        <w:tabs>
          <w:tab w:val="left" w:pos="993"/>
        </w:tabs>
        <w:spacing w:after="0" w:line="240" w:lineRule="auto"/>
        <w:ind w:left="0" w:firstLine="567"/>
        <w:contextualSpacing/>
        <w:jc w:val="both"/>
        <w:rPr>
          <w:rFonts w:ascii="Times New Roman" w:eastAsia="Calibri" w:hAnsi="Times New Roman" w:cs="Times New Roman"/>
          <w:b/>
          <w:bCs/>
          <w:sz w:val="28"/>
          <w:szCs w:val="28"/>
          <w:lang w:val="ru-RU"/>
        </w:rPr>
      </w:pPr>
      <w:r w:rsidRPr="00B9606C">
        <w:rPr>
          <w:rFonts w:ascii="Times New Roman" w:eastAsia="Calibri" w:hAnsi="Times New Roman" w:cs="Times New Roman"/>
          <w:b/>
          <w:bCs/>
          <w:sz w:val="28"/>
          <w:szCs w:val="28"/>
          <w:lang w:val="ru-RU"/>
        </w:rPr>
        <w:t>Обзор протоколов и клинических рекомендаций в лечении и ведении хронического геморроя</w:t>
      </w:r>
    </w:p>
    <w:p w14:paraId="7B5D650A" w14:textId="165C10B1" w:rsidR="00B9606C" w:rsidRPr="00B9606C" w:rsidRDefault="00B9606C" w:rsidP="007F1E66">
      <w:pPr>
        <w:tabs>
          <w:tab w:val="left" w:pos="993"/>
        </w:tabs>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Геморроидальная болезнь - одно из наиболее частых клинических состояний на практике.</w:t>
      </w:r>
      <w:r w:rsidR="00513442">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Для лечения геморроя различных степеней доступны несколько методов лечения, включая консервативные и хирургические.</w:t>
      </w:r>
      <w:r w:rsidR="00513442">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Консервативное лечение обычно назначают при геморрое I – II степени, а хирургическое лечение - при геморрое II – IV степени.</w:t>
      </w:r>
      <w:r w:rsidR="00513442">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Было проведено множество клинических исследований для изучения влияния консервативных и хирургических методов лечения геморроя,</w:t>
      </w:r>
      <w:r w:rsidR="00513442">
        <w:rPr>
          <w:rFonts w:ascii="Times New Roman" w:eastAsia="Calibri" w:hAnsi="Times New Roman" w:cs="Times New Roman"/>
          <w:sz w:val="28"/>
          <w:szCs w:val="28"/>
          <w:lang w:val="ru-RU"/>
        </w:rPr>
        <w:t xml:space="preserve"> </w:t>
      </w:r>
      <w:r w:rsidR="00B53C6E">
        <w:rPr>
          <w:rFonts w:ascii="Times New Roman" w:eastAsia="Calibri" w:hAnsi="Times New Roman" w:cs="Times New Roman"/>
          <w:sz w:val="28"/>
          <w:szCs w:val="28"/>
          <w:lang w:val="ru-RU"/>
        </w:rPr>
        <w:t xml:space="preserve">а также </w:t>
      </w:r>
      <w:r w:rsidRPr="00B9606C">
        <w:rPr>
          <w:rFonts w:ascii="Times New Roman" w:eastAsia="Calibri" w:hAnsi="Times New Roman" w:cs="Times New Roman"/>
          <w:sz w:val="28"/>
          <w:szCs w:val="28"/>
          <w:lang w:val="ru-RU"/>
        </w:rPr>
        <w:t>проведено множество систематических обзоров и метаанализов для оценки и подтверждения эффективности этих методов лечения.</w:t>
      </w:r>
      <w:r w:rsidR="00513442">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Необходима карта доказательств методов лечения геморроя, чтобы облегчить принятие решений практикующими врачами.</w:t>
      </w:r>
      <w:r w:rsidR="00513442">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xml:space="preserve">Текущие руководства обычно </w:t>
      </w:r>
      <w:r w:rsidR="00B53C6E">
        <w:rPr>
          <w:rFonts w:ascii="Times New Roman" w:eastAsia="Calibri" w:hAnsi="Times New Roman" w:cs="Times New Roman"/>
          <w:sz w:val="28"/>
          <w:szCs w:val="28"/>
          <w:lang w:val="ru-RU"/>
        </w:rPr>
        <w:t>акцентируются</w:t>
      </w:r>
      <w:r w:rsidRPr="00B9606C">
        <w:rPr>
          <w:rFonts w:ascii="Times New Roman" w:eastAsia="Calibri" w:hAnsi="Times New Roman" w:cs="Times New Roman"/>
          <w:sz w:val="28"/>
          <w:szCs w:val="28"/>
          <w:lang w:val="ru-RU"/>
        </w:rPr>
        <w:t xml:space="preserve"> на доказательствах хирургического лечения, но игнорируют доказательства консервативного лечения,</w:t>
      </w:r>
      <w:r w:rsidR="00513442">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что также требует обзора текущих данных</w:t>
      </w:r>
      <w:r w:rsidR="00B53C6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{"citationItems":[{"id":"ITEM-1","itemData":{"DOI":"10.1136/bmjopen-2019-035287","ISSN":"20446055","PMID":"32213524","abstract":"Introduction The prevalence of haemorrhoidal diseases was high in general population, and many treatments are proposed for the management of haemorrhoids. The treatments include conservative and surgical interventions; the credibility and strength of current evidence of their effectiveness are not comprehensively evaluated. We aim to evaluate the credibility of systematic reviews and meta-analyses that assess the effectiveness of the treatments for haemorrhoidal diseases through an umbrella review. Methods and analysis We will search Ovid Medline, Embase, Cochrane library and Web of Science from inception to March 2020 without any language restriction. We will include meta-analyses that examine the effectiveness of treatments in the management of haemorrhoids. Two reviewers will independently screen the titles and abstracts of retrieved articles, and they will extract data from the included meta-analyses. For each meta-analysis, we will estimate the effect size of a treatment through the random-effect model and the fixed-effect model, and we will evaluate between-study heterogeneity (Cochrane's Q and I 2 statistics) and small-study effect (Egger's test); we will also estimate the evidence of excess significance bias. Evidence of each treatment will be graded according to prespecified criteria. Methodological quality of each meta-analysis will be evaluated by using Assessment of Multiple Systematic Reviews 2. The corrected cover area method will be used to assess the impact of overlap in reviews on the findings of the umbrella review. Ethics and dissemination We will present the results of the umbrella review at conferences and publish the final report in a peer-reviewed journal. The umbrella review does not require ethical approval. PROSPERO registration number CRD42019140702.","author":[{"dropping-particle":"","family":"Chen","given":"Min","non-dropping-particle":"","parse-names":false,"suffix":""},{"dropping-particle":"","family":"Tang","given":"Tai Chun","non-dropping-particle":"","parse-names":false,"suffix":""},{"dropping-particle":"","family":"He","given":"Tao Hong","non-dropping-particle":"","parse-names":false,"suffix":""},{"dropping-particle":"","family":"Du","given":"Yong Jun","non-dropping-particle":"","parse-names":false,"suffix":""},{"dropping-particle":"","family":"Qin","given":"Di","non-dropping-particle":"","parse-names":false,"suffix":""},{"dropping-particle":"","family":"Zheng","given":"Hui","non-dropping-particle":"","parse-names":false,"suffix":""}],"container-title":"BMJ Open","id":"ITEM-1","issue":"3","issued":{"date-parts":[["2020","3","25"]]},"publisher":"BMJ Publishing Group","title":"Management of haemorrhoids: Protocol of an umbrella review of systematic reviews and meta-analyses","type":"article-journal","volume":"10"},"uris":["http://www.mendeley.com/documents/?uuid=4da48e09-f8eb-3e44-b7fe-ebc4d4397088"]}],"mendeley":{"formattedCitation":"[22]","plainTextFormattedCitation":"[22]","previouslyFormattedCitation":"[21]"},"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[22]</w:t>
      </w:r>
      <w:r w:rsidRPr="00B9606C">
        <w:rPr>
          <w:rFonts w:ascii="Times New Roman" w:eastAsia="Calibri" w:hAnsi="Times New Roman" w:cs="Times New Roman"/>
          <w:sz w:val="28"/>
          <w:szCs w:val="28"/>
          <w:lang w:val="ru-RU"/>
        </w:rPr>
        <w:fldChar w:fldCharType="end"/>
      </w:r>
      <w:r w:rsidR="00B53C6E">
        <w:rPr>
          <w:rFonts w:ascii="Times New Roman" w:eastAsia="Calibri" w:hAnsi="Times New Roman" w:cs="Times New Roman"/>
          <w:sz w:val="28"/>
          <w:szCs w:val="28"/>
          <w:lang w:val="ru-RU"/>
        </w:rPr>
        <w:t>.</w:t>
      </w:r>
    </w:p>
    <w:p w14:paraId="48FA24C5" w14:textId="31C64F85" w:rsidR="00B9606C" w:rsidRPr="00D2472B" w:rsidRDefault="00D2472B" w:rsidP="007F1E66">
      <w:pPr>
        <w:tabs>
          <w:tab w:val="left" w:pos="993"/>
        </w:tabs>
        <w:spacing w:after="0" w:line="240" w:lineRule="auto"/>
        <w:ind w:firstLine="567"/>
        <w:contextualSpacing/>
        <w:jc w:val="both"/>
        <w:rPr>
          <w:rFonts w:ascii="Times New Roman" w:eastAsia="Calibri" w:hAnsi="Times New Roman" w:cs="Times New Roman"/>
          <w:sz w:val="28"/>
          <w:szCs w:val="28"/>
          <w:lang w:val="ru-RU"/>
        </w:rPr>
      </w:pPr>
      <w:r w:rsidRPr="00D2472B">
        <w:rPr>
          <w:rFonts w:ascii="Times New Roman" w:eastAsia="Calibri" w:hAnsi="Times New Roman" w:cs="Times New Roman"/>
          <w:sz w:val="28"/>
          <w:szCs w:val="28"/>
          <w:lang w:val="ru-RU"/>
        </w:rPr>
        <w:t xml:space="preserve">При изучении литературных данных отмечено, что в большинстве развитых странах имеются собственные утвержденные клинические рекомендации по лечению геморроидальной болезни. Также имеются обобщенные рекомендации, утвержденные ассоциациями колопроктологов. В основном все рекомендации составляются на основании доказательной медицины и имеют высокий уровень. В несколько лет один раз рекомендации, с учетом новых научных данных пересматриваются и дополняются </w:t>
      </w:r>
      <w:r w:rsidR="00B9606C" w:rsidRPr="00B9606C">
        <w:rPr>
          <w:rFonts w:ascii="Times New Roman" w:eastAsia="Calibri" w:hAnsi="Times New Roman" w:cs="Times New Roman"/>
          <w:sz w:val="28"/>
          <w:szCs w:val="28"/>
        </w:rPr>
        <w:fldChar w:fldCharType="begin" w:fldLock="1"/>
      </w:r>
      <w:r w:rsidR="00B9606C" w:rsidRPr="00B9606C">
        <w:rPr>
          <w:rFonts w:ascii="Times New Roman" w:eastAsia="Calibri" w:hAnsi="Times New Roman" w:cs="Times New Roman"/>
          <w:sz w:val="28"/>
          <w:szCs w:val="28"/>
        </w:rPr>
        <w:instrText>ADDIN</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CSL</w:instrText>
      </w:r>
      <w:r w:rsidR="00B9606C" w:rsidRPr="00D2472B">
        <w:rPr>
          <w:rFonts w:ascii="Times New Roman" w:eastAsia="Calibri" w:hAnsi="Times New Roman" w:cs="Times New Roman"/>
          <w:sz w:val="28"/>
          <w:szCs w:val="28"/>
          <w:lang w:val="ru-RU"/>
        </w:rPr>
        <w:instrText>_</w:instrText>
      </w:r>
      <w:r w:rsidR="00B9606C" w:rsidRPr="00B9606C">
        <w:rPr>
          <w:rFonts w:ascii="Times New Roman" w:eastAsia="Calibri" w:hAnsi="Times New Roman" w:cs="Times New Roman"/>
          <w:sz w:val="28"/>
          <w:szCs w:val="28"/>
        </w:rPr>
        <w:instrText>CITATION</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citationItems</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id</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ITEM</w:instrText>
      </w:r>
      <w:r w:rsidR="00B9606C" w:rsidRPr="00D2472B">
        <w:rPr>
          <w:rFonts w:ascii="Times New Roman" w:eastAsia="Calibri" w:hAnsi="Times New Roman" w:cs="Times New Roman"/>
          <w:sz w:val="28"/>
          <w:szCs w:val="28"/>
          <w:lang w:val="ru-RU"/>
        </w:rPr>
        <w:instrText>-1","</w:instrText>
      </w:r>
      <w:r w:rsidR="00B9606C" w:rsidRPr="00B9606C">
        <w:rPr>
          <w:rFonts w:ascii="Times New Roman" w:eastAsia="Calibri" w:hAnsi="Times New Roman" w:cs="Times New Roman"/>
          <w:sz w:val="28"/>
          <w:szCs w:val="28"/>
        </w:rPr>
        <w:instrText>itemData</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id</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ITEM</w:instrText>
      </w:r>
      <w:r w:rsidR="00B9606C" w:rsidRPr="00D2472B">
        <w:rPr>
          <w:rFonts w:ascii="Times New Roman" w:eastAsia="Calibri" w:hAnsi="Times New Roman" w:cs="Times New Roman"/>
          <w:sz w:val="28"/>
          <w:szCs w:val="28"/>
          <w:lang w:val="ru-RU"/>
        </w:rPr>
        <w:instrText>-1","</w:instrText>
      </w:r>
      <w:r w:rsidR="00B9606C" w:rsidRPr="00B9606C">
        <w:rPr>
          <w:rFonts w:ascii="Times New Roman" w:eastAsia="Calibri" w:hAnsi="Times New Roman" w:cs="Times New Roman"/>
          <w:sz w:val="28"/>
          <w:szCs w:val="28"/>
        </w:rPr>
        <w:instrText>issued</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date</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parts</w:instrText>
      </w:r>
      <w:r w:rsidR="00B9606C" w:rsidRPr="00D2472B">
        <w:rPr>
          <w:rFonts w:ascii="Times New Roman" w:eastAsia="Calibri" w:hAnsi="Times New Roman" w:cs="Times New Roman"/>
          <w:sz w:val="28"/>
          <w:szCs w:val="28"/>
          <w:lang w:val="ru-RU"/>
        </w:rPr>
        <w:instrText>":[["0"]]},"</w:instrText>
      </w:r>
      <w:r w:rsidR="00B9606C" w:rsidRPr="00B9606C">
        <w:rPr>
          <w:rFonts w:ascii="Times New Roman" w:eastAsia="Calibri" w:hAnsi="Times New Roman" w:cs="Times New Roman"/>
          <w:sz w:val="28"/>
          <w:szCs w:val="28"/>
        </w:rPr>
        <w:instrText>title</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lang w:val="ru-RU"/>
        </w:rPr>
        <w:instrText>КЛИНИЧЕСКИЕ</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lang w:val="ru-RU"/>
        </w:rPr>
        <w:instrText>РЕКОМЕНДАЦИИ</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lang w:val="ru-RU"/>
        </w:rPr>
        <w:instrText>ПО</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lang w:val="ru-RU"/>
        </w:rPr>
        <w:instrText>ДИАГНОСТИКЕ</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lang w:val="ru-RU"/>
        </w:rPr>
        <w:instrText>И</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lang w:val="ru-RU"/>
        </w:rPr>
        <w:instrText>ЛЕЧЕНИЮ</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lang w:val="ru-RU"/>
        </w:rPr>
        <w:instrText>ВЗРОСЛЫХ</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lang w:val="ru-RU"/>
        </w:rPr>
        <w:instrText>ПАЦИЕНТОВ</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lang w:val="ru-RU"/>
        </w:rPr>
        <w:instrText>С</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lang w:val="ru-RU"/>
        </w:rPr>
        <w:instrText>ОСТРЫМ</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lang w:val="ru-RU"/>
        </w:rPr>
        <w:instrText>И</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lang w:val="ru-RU"/>
        </w:rPr>
        <w:instrText>ХРОНИЧЕСКИМ</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lang w:val="ru-RU"/>
        </w:rPr>
        <w:instrText>ГЕМОРРОЕМ</w:instrText>
      </w:r>
      <w:r w:rsidR="00B9606C" w:rsidRPr="00D2472B">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lang w:val="ru-RU"/>
        </w:rPr>
        <w:instrText>Москва</w:instrText>
      </w:r>
      <w:r w:rsidR="00B9606C" w:rsidRPr="00D2472B">
        <w:rPr>
          <w:rFonts w:ascii="Times New Roman" w:eastAsia="Calibri" w:hAnsi="Times New Roman" w:cs="Times New Roman"/>
          <w:sz w:val="28"/>
          <w:szCs w:val="28"/>
          <w:lang w:val="ru-RU"/>
        </w:rPr>
        <w:instrText xml:space="preserve">, 2013 </w:instrText>
      </w:r>
      <w:r w:rsidR="00B9606C" w:rsidRPr="00B9606C">
        <w:rPr>
          <w:rFonts w:ascii="Times New Roman" w:eastAsia="Calibri" w:hAnsi="Times New Roman" w:cs="Times New Roman"/>
          <w:sz w:val="28"/>
          <w:szCs w:val="28"/>
          <w:lang w:val="ru-RU"/>
        </w:rPr>
        <w:instrText>г</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type</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report</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uris</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http</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www</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mendeley</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com</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documents</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uuid</w:instrText>
      </w:r>
      <w:r w:rsidR="00B9606C" w:rsidRPr="00D2472B">
        <w:rPr>
          <w:rFonts w:ascii="Times New Roman" w:eastAsia="Calibri" w:hAnsi="Times New Roman" w:cs="Times New Roman"/>
          <w:sz w:val="28"/>
          <w:szCs w:val="28"/>
          <w:lang w:val="ru-RU"/>
        </w:rPr>
        <w:instrText>=9</w:instrText>
      </w:r>
      <w:r w:rsidR="00B9606C" w:rsidRPr="00B9606C">
        <w:rPr>
          <w:rFonts w:ascii="Times New Roman" w:eastAsia="Calibri" w:hAnsi="Times New Roman" w:cs="Times New Roman"/>
          <w:sz w:val="28"/>
          <w:szCs w:val="28"/>
        </w:rPr>
        <w:instrText>f</w:instrText>
      </w:r>
      <w:r w:rsidR="00B9606C" w:rsidRPr="00D2472B">
        <w:rPr>
          <w:rFonts w:ascii="Times New Roman" w:eastAsia="Calibri" w:hAnsi="Times New Roman" w:cs="Times New Roman"/>
          <w:sz w:val="28"/>
          <w:szCs w:val="28"/>
          <w:lang w:val="ru-RU"/>
        </w:rPr>
        <w:instrText>493</w:instrText>
      </w:r>
      <w:r w:rsidR="00B9606C" w:rsidRPr="00B9606C">
        <w:rPr>
          <w:rFonts w:ascii="Times New Roman" w:eastAsia="Calibri" w:hAnsi="Times New Roman" w:cs="Times New Roman"/>
          <w:sz w:val="28"/>
          <w:szCs w:val="28"/>
        </w:rPr>
        <w:instrText>efb</w:instrText>
      </w:r>
      <w:r w:rsidR="00B9606C" w:rsidRPr="00D2472B">
        <w:rPr>
          <w:rFonts w:ascii="Times New Roman" w:eastAsia="Calibri" w:hAnsi="Times New Roman" w:cs="Times New Roman"/>
          <w:sz w:val="28"/>
          <w:szCs w:val="28"/>
          <w:lang w:val="ru-RU"/>
        </w:rPr>
        <w:instrText>-017</w:instrText>
      </w:r>
      <w:r w:rsidR="00B9606C" w:rsidRPr="00B9606C">
        <w:rPr>
          <w:rFonts w:ascii="Times New Roman" w:eastAsia="Calibri" w:hAnsi="Times New Roman" w:cs="Times New Roman"/>
          <w:sz w:val="28"/>
          <w:szCs w:val="28"/>
        </w:rPr>
        <w:instrText>e</w:instrText>
      </w:r>
      <w:r w:rsidR="00B9606C" w:rsidRPr="00D2472B">
        <w:rPr>
          <w:rFonts w:ascii="Times New Roman" w:eastAsia="Calibri" w:hAnsi="Times New Roman" w:cs="Times New Roman"/>
          <w:sz w:val="28"/>
          <w:szCs w:val="28"/>
          <w:lang w:val="ru-RU"/>
        </w:rPr>
        <w:instrText>-3210-</w:instrText>
      </w:r>
      <w:r w:rsidR="00B9606C" w:rsidRPr="00B9606C">
        <w:rPr>
          <w:rFonts w:ascii="Times New Roman" w:eastAsia="Calibri" w:hAnsi="Times New Roman" w:cs="Times New Roman"/>
          <w:sz w:val="28"/>
          <w:szCs w:val="28"/>
        </w:rPr>
        <w:instrText>bd</w:instrText>
      </w:r>
      <w:r w:rsidR="00B9606C" w:rsidRPr="00D2472B">
        <w:rPr>
          <w:rFonts w:ascii="Times New Roman" w:eastAsia="Calibri" w:hAnsi="Times New Roman" w:cs="Times New Roman"/>
          <w:sz w:val="28"/>
          <w:szCs w:val="28"/>
          <w:lang w:val="ru-RU"/>
        </w:rPr>
        <w:instrText>49-2</w:instrText>
      </w:r>
      <w:r w:rsidR="00B9606C" w:rsidRPr="00B9606C">
        <w:rPr>
          <w:rFonts w:ascii="Times New Roman" w:eastAsia="Calibri" w:hAnsi="Times New Roman" w:cs="Times New Roman"/>
          <w:sz w:val="28"/>
          <w:szCs w:val="28"/>
        </w:rPr>
        <w:instrText>dd</w:instrText>
      </w:r>
      <w:r w:rsidR="00B9606C" w:rsidRPr="00D2472B">
        <w:rPr>
          <w:rFonts w:ascii="Times New Roman" w:eastAsia="Calibri" w:hAnsi="Times New Roman" w:cs="Times New Roman"/>
          <w:sz w:val="28"/>
          <w:szCs w:val="28"/>
          <w:lang w:val="ru-RU"/>
        </w:rPr>
        <w:instrText>818457</w:instrText>
      </w:r>
      <w:r w:rsidR="00B9606C" w:rsidRPr="00B9606C">
        <w:rPr>
          <w:rFonts w:ascii="Times New Roman" w:eastAsia="Calibri" w:hAnsi="Times New Roman" w:cs="Times New Roman"/>
          <w:sz w:val="28"/>
          <w:szCs w:val="28"/>
        </w:rPr>
        <w:instrText>a</w:instrText>
      </w:r>
      <w:r w:rsidR="00B9606C" w:rsidRPr="00D2472B">
        <w:rPr>
          <w:rFonts w:ascii="Times New Roman" w:eastAsia="Calibri" w:hAnsi="Times New Roman" w:cs="Times New Roman"/>
          <w:sz w:val="28"/>
          <w:szCs w:val="28"/>
          <w:lang w:val="ru-RU"/>
        </w:rPr>
        <w:instrText>35"]}],"</w:instrText>
      </w:r>
      <w:r w:rsidR="00B9606C" w:rsidRPr="00B9606C">
        <w:rPr>
          <w:rFonts w:ascii="Times New Roman" w:eastAsia="Calibri" w:hAnsi="Times New Roman" w:cs="Times New Roman"/>
          <w:sz w:val="28"/>
          <w:szCs w:val="28"/>
        </w:rPr>
        <w:instrText>mendeley</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formattedCitation</w:instrText>
      </w:r>
      <w:r w:rsidR="00B9606C" w:rsidRPr="00D2472B">
        <w:rPr>
          <w:rFonts w:ascii="Times New Roman" w:eastAsia="Calibri" w:hAnsi="Times New Roman" w:cs="Times New Roman"/>
          <w:sz w:val="28"/>
          <w:szCs w:val="28"/>
          <w:lang w:val="ru-RU"/>
        </w:rPr>
        <w:instrText>":"[5]","</w:instrText>
      </w:r>
      <w:r w:rsidR="00B9606C" w:rsidRPr="00B9606C">
        <w:rPr>
          <w:rFonts w:ascii="Times New Roman" w:eastAsia="Calibri" w:hAnsi="Times New Roman" w:cs="Times New Roman"/>
          <w:sz w:val="28"/>
          <w:szCs w:val="28"/>
        </w:rPr>
        <w:instrText>plainTextFormattedCitation</w:instrText>
      </w:r>
      <w:r w:rsidR="00B9606C" w:rsidRPr="00D2472B">
        <w:rPr>
          <w:rFonts w:ascii="Times New Roman" w:eastAsia="Calibri" w:hAnsi="Times New Roman" w:cs="Times New Roman"/>
          <w:sz w:val="28"/>
          <w:szCs w:val="28"/>
          <w:lang w:val="ru-RU"/>
        </w:rPr>
        <w:instrText>":"[5]","</w:instrText>
      </w:r>
      <w:r w:rsidR="00B9606C" w:rsidRPr="00B9606C">
        <w:rPr>
          <w:rFonts w:ascii="Times New Roman" w:eastAsia="Calibri" w:hAnsi="Times New Roman" w:cs="Times New Roman"/>
          <w:sz w:val="28"/>
          <w:szCs w:val="28"/>
        </w:rPr>
        <w:instrText>previouslyFormattedCitation</w:instrText>
      </w:r>
      <w:r w:rsidR="00B9606C" w:rsidRPr="00D2472B">
        <w:rPr>
          <w:rFonts w:ascii="Times New Roman" w:eastAsia="Calibri" w:hAnsi="Times New Roman" w:cs="Times New Roman"/>
          <w:sz w:val="28"/>
          <w:szCs w:val="28"/>
          <w:lang w:val="ru-RU"/>
        </w:rPr>
        <w:instrText>":"[4]"},"</w:instrText>
      </w:r>
      <w:r w:rsidR="00B9606C" w:rsidRPr="00B9606C">
        <w:rPr>
          <w:rFonts w:ascii="Times New Roman" w:eastAsia="Calibri" w:hAnsi="Times New Roman" w:cs="Times New Roman"/>
          <w:sz w:val="28"/>
          <w:szCs w:val="28"/>
        </w:rPr>
        <w:instrText>properties</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noteIndex</w:instrText>
      </w:r>
      <w:r w:rsidR="00B9606C" w:rsidRPr="00D2472B">
        <w:rPr>
          <w:rFonts w:ascii="Times New Roman" w:eastAsia="Calibri" w:hAnsi="Times New Roman" w:cs="Times New Roman"/>
          <w:sz w:val="28"/>
          <w:szCs w:val="28"/>
          <w:lang w:val="ru-RU"/>
        </w:rPr>
        <w:instrText>":0},"</w:instrText>
      </w:r>
      <w:r w:rsidR="00B9606C" w:rsidRPr="00B9606C">
        <w:rPr>
          <w:rFonts w:ascii="Times New Roman" w:eastAsia="Calibri" w:hAnsi="Times New Roman" w:cs="Times New Roman"/>
          <w:sz w:val="28"/>
          <w:szCs w:val="28"/>
        </w:rPr>
        <w:instrText>schema</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https</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github</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com</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citation</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style</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language</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schema</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raw</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master</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csl</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citation</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json</w:instrText>
      </w:r>
      <w:r w:rsidR="00B9606C" w:rsidRPr="00D2472B">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fldChar w:fldCharType="separate"/>
      </w:r>
      <w:r w:rsidR="00B9606C" w:rsidRPr="00D2472B">
        <w:rPr>
          <w:rFonts w:ascii="Times New Roman" w:eastAsia="Calibri" w:hAnsi="Times New Roman" w:cs="Times New Roman"/>
          <w:noProof/>
          <w:sz w:val="28"/>
          <w:szCs w:val="28"/>
          <w:lang w:val="ru-RU"/>
        </w:rPr>
        <w:t>[5</w:t>
      </w:r>
      <w:r w:rsidR="00CE4CAE" w:rsidRPr="00D2472B">
        <w:rPr>
          <w:rFonts w:ascii="Times New Roman" w:eastAsia="Calibri" w:hAnsi="Times New Roman" w:cs="Times New Roman"/>
          <w:noProof/>
          <w:sz w:val="28"/>
          <w:szCs w:val="28"/>
          <w:lang w:val="ru-RU"/>
        </w:rPr>
        <w:t>,</w:t>
      </w:r>
      <w:r w:rsidR="00CE4CAE">
        <w:rPr>
          <w:rFonts w:ascii="Times New Roman" w:eastAsia="Calibri" w:hAnsi="Times New Roman" w:cs="Times New Roman"/>
          <w:noProof/>
          <w:sz w:val="28"/>
          <w:szCs w:val="28"/>
          <w:lang w:val="ru-RU"/>
        </w:rPr>
        <w:t>с</w:t>
      </w:r>
      <w:r w:rsidR="00CE4CAE" w:rsidRPr="00D2472B">
        <w:rPr>
          <w:rFonts w:ascii="Times New Roman" w:eastAsia="Calibri" w:hAnsi="Times New Roman" w:cs="Times New Roman"/>
          <w:noProof/>
          <w:sz w:val="28"/>
          <w:szCs w:val="28"/>
          <w:lang w:val="ru-RU"/>
        </w:rPr>
        <w:t>. 166</w:t>
      </w:r>
      <w:r w:rsidR="00B9606C" w:rsidRPr="00D2472B">
        <w:rPr>
          <w:rFonts w:ascii="Times New Roman" w:eastAsia="Calibri" w:hAnsi="Times New Roman" w:cs="Times New Roman"/>
          <w:noProof/>
          <w:sz w:val="28"/>
          <w:szCs w:val="28"/>
          <w:lang w:val="ru-RU"/>
        </w:rPr>
        <w:t>]</w:t>
      </w:r>
      <w:r w:rsidR="00B9606C" w:rsidRPr="00B9606C">
        <w:rPr>
          <w:rFonts w:ascii="Times New Roman" w:eastAsia="Calibri" w:hAnsi="Times New Roman" w:cs="Times New Roman"/>
          <w:sz w:val="28"/>
          <w:szCs w:val="28"/>
        </w:rPr>
        <w:fldChar w:fldCharType="end"/>
      </w:r>
      <w:r w:rsidR="00B9606C" w:rsidRPr="00D2472B">
        <w:rPr>
          <w:rFonts w:ascii="Times New Roman" w:eastAsia="Calibri" w:hAnsi="Times New Roman" w:cs="Times New Roman"/>
          <w:sz w:val="28"/>
          <w:szCs w:val="28"/>
          <w:lang w:val="ru-RU"/>
        </w:rPr>
        <w:t>.</w:t>
      </w:r>
    </w:p>
    <w:p w14:paraId="3F618863" w14:textId="3344B4FB" w:rsidR="00B9606C" w:rsidRPr="00B9606C" w:rsidRDefault="00B9606C" w:rsidP="007F1E66">
      <w:pPr>
        <w:tabs>
          <w:tab w:val="left" w:pos="993"/>
        </w:tabs>
        <w:spacing w:after="0" w:line="240" w:lineRule="auto"/>
        <w:ind w:firstLine="567"/>
        <w:contextualSpacing/>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Многие клинические рекомендации основаны на некоторых общих элементах, которые составляют основу: приобретенные знания относительно </w:t>
      </w:r>
      <w:proofErr w:type="spellStart"/>
      <w:r w:rsidRPr="00B9606C">
        <w:rPr>
          <w:rFonts w:ascii="Times New Roman" w:eastAsia="Calibri" w:hAnsi="Times New Roman" w:cs="Times New Roman"/>
          <w:sz w:val="28"/>
          <w:szCs w:val="28"/>
          <w:lang w:val="ru-RU"/>
        </w:rPr>
        <w:t>этиопатогенеза</w:t>
      </w:r>
      <w:proofErr w:type="spellEnd"/>
      <w:r w:rsidRPr="00B9606C">
        <w:rPr>
          <w:rFonts w:ascii="Times New Roman" w:eastAsia="Calibri" w:hAnsi="Times New Roman" w:cs="Times New Roman"/>
          <w:sz w:val="28"/>
          <w:szCs w:val="28"/>
          <w:lang w:val="ru-RU"/>
        </w:rPr>
        <w:t xml:space="preserve"> и модальности клинического начала;</w:t>
      </w:r>
      <w:r w:rsidR="00B2523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xml:space="preserve">классификация заболевания, которое наиболее тесно согласуется с различными стадиями развития болезни; и лечение, разбитое методами и уровнем развития болезни. Две основные причины для критики этого подхода, которые имеются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{"citationItems":[{"id":"ITEM-1","itemData":{"DOI":"10.1097/DCR.0000000000001030","ISSN":"0012-3706","author":[{"dropping-particle":"","family":"Davis","given":"Bradley R.","non-dropping-particle":"","parse-names":false,"suffix":""},{"dropping-particle":"","family":"Lee-Kong","given":"Steven A.","non-dropping-particle":"","parse-names":false,"suffix":""},{"dropping-particle":"","family":"Migaly","given":"John","non-dropping-particle":"","parse-names":false,"suffix":""},{"dropping-particle":"","family":"Feingold","given":"Daniel L.","non-dropping-particle":"","parse-names":false,"suffix":""},{"dropping-particle":"","family":"Steele","given":"Scott R.","non-dropping-particle":"","parse-names":false,"suffix":""}],"container-title":"Diseases of the Colon &amp; Rectum","id":"ITEM-1","issue":"3","issued":{"date-parts":[["2018","3"]]},"page":"284-292","publisher":"Lippincott Williams and Wilkins","title":"The American Society of Colon and Rectal Surgeons Clinical Practice Guidelines for the Management of Hemorrhoids","type":"article-journal","volume":"61"},"uris":["http://www.mendeley.com/documents/?uuid=9aa32432-32cb-3009-974e-f178437eeb49"]}],"mendeley":{"formattedCitation":"[23]","plainTextFormattedCitation":"[23]","previouslyFormattedCitation":"[22]"},"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[23]</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во всех клинических рекомендациях, подготовленных национальными или международными научными обществами, доступн</w:t>
      </w:r>
      <w:r w:rsidR="00B2523F">
        <w:rPr>
          <w:rFonts w:ascii="Times New Roman" w:eastAsia="Calibri" w:hAnsi="Times New Roman" w:cs="Times New Roman"/>
          <w:sz w:val="28"/>
          <w:szCs w:val="28"/>
          <w:lang w:val="ru-RU"/>
        </w:rPr>
        <w:t>ы</w:t>
      </w:r>
      <w:r w:rsidRPr="00B9606C">
        <w:rPr>
          <w:rFonts w:ascii="Times New Roman" w:eastAsia="Calibri" w:hAnsi="Times New Roman" w:cs="Times New Roman"/>
          <w:sz w:val="28"/>
          <w:szCs w:val="28"/>
          <w:lang w:val="ru-RU"/>
        </w:rPr>
        <w:t xml:space="preserve"> в литературе (ASCRS), таких как Американский колледж гастроэнтерологов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{"citationItems":[{"id":"ITEM-1","itemData":{"DOI":"10.1038/ajg.2014.190","ISSN":"15720241","PMID":"25022811","abstract":"These guidelines summarize the definitions, diagnostic criteria, differential diagnoses, and treatments of a group of benign disorders of anorectal function and/or structure. Disorders of function include defecation disorders, fecal incontinence, and proctalgia syndromes, whereas disorders of structure include anal fissure and hemorrhoids. Each section reviews the definitions, epidemiology and/or pathophysiology, diagnostic assessment, and treatment recommendations of each entity. These recommendations reflect a comprehensive search of all relevant topics of pertinent English language articles in PubMed, Ovid Medline, and the National Library of Medicine from 1966 to 2013 using appropriate terms for each subject. Recommendations for anal fissure and hemorrhoids lean heavily on adaptation from the American Society of Colon and Rectal Surgeons Practice Parameters from the most recent published guidelines in 2010 and 2011 and supplemented with subsequent publications through 2013. We used systematic reviews and meta-analyses when available, and this was supplemented by review of published clinical trials. © 2014 by the American College of Gastroenterology.","author":[{"dropping-particle":"","family":"Wald","given":"Arnold","non-dropping-particle":"","parse-names":false,"suffix":""},{"dropping-particle":"","family":"Bharucha","given":"Adil E.","non-dropping-particle":"","parse-names":false,"suffix":""},{"dropping-particle":"","family":"Cosman","given":"Bard C.","non-dropping-particle":"","parse-names":false,"suffix":""},{"dropping-particle":"","family":"Whitehead","given":"William E.","non-dropping-particle":"","parse-names":false,"suffix":""}],"container-title":"American Journal of Gastroenterology","id":"ITEM-1","issue":"8","issued":{"date-parts":[["2014"]]},"page":"1141-1157","publisher":"Nature Publishing Group","title":"ACG clinical guideline: Management of benign anorectal disorders","type":"article-journal","volume":"109"},"uris":["http://www.mendeley.com/documents/?uuid=e9541dd3-fd1d-34dc-80f0-712fe445421b"]}],"mendeley":{"formattedCitation":"[24]","plainTextFormattedCitation":"[24]","previouslyFormattedCitation":"[23]"},"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[24]</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Американская гастроэнтерологическая ассоциация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{"citationItems":[{"id":"ITEM-1","itemData":{"DOI":"10.1053/j.gastro.2004.03.001","ISSN":"00165085","PMID":"15131806","container-title":"Gastroenterology","id":"ITEM-1","issue":"5","issued":{"date-parts":[["2004"]]},"page":"1461-1462","publisher":"W.B. Saunders","title":"American Gastroenterological Association Medical Position Statement: Diagnosis and Treatment of Hemorrhoids","type":"article-journal","volume":"126"},"uris":["http://www.mendeley.com/documents/?uuid=a86fde27-ec96-3e18-bee0-9369ba728910"]}],"mendeley":{"formattedCitation":"[25]","plainTextFormattedCitation":"[25]","previouslyFormattedCitation":"[24]"},"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[25]</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Японское общество колопроктологии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{"citationItems":[{"id":"ITEM-1","itemData":{"DOI":"10.23922/jarc.2017-018","ISSN":"2432-3853","abstract":"The pathogenesis of hemorrhoids is a weakening of the anal cushion and spasm of the internal sphincter. Bowel habits and lifestyles can be risk factors for hemorrhoids. The prevalence of hemorrhoids can encompass 4 to 55% of the population. Symptoms include bleeding, pain, prolapsing, swelling, itching, and mucus soiling. The diagnosis of hemorrhoids requires taking a thorough history and conducting an anorectal examination. Goligher’s classification, which indicates the degree of prolapsing with internal hemorrhoids, is useful for choosing treatment. Drug therapy for hemorrhoids is typically utilized for bleeding, pain, and swelling. Ligation and excision (LE) is considered for Grade III and IV internal and external hemorrhoids. Rubber band ligation is used to treat up to Grade III internal hemorrhoids. Phenol almond oil is effective for internal hemorrhoids up to Grade III, while aluminum potassium sulfate and tannic acid have shown efficacy in treating prolapsing in internal hemorrhoids at Grades II, III, and IV. Procedure for prolapse and hemorrhoids (PPH) is surgically effective for Grade III internal hemorrhoids; however, the long-term prognosis is not favorable, with high recurrence rates. Separating ligation is effective surgical treatment for internal/ external hemorrhoids Grade III and Grade IV. The basic approach to thrombosed external hemorrhoids and incarcerated hemorrhoids is conservative treatment; however, in some acute or severe cases, surgical resection is considered. Comparing the different instruments used for hemorrhoid surgery, all reduce operating time, blood loss, post-operative pain, and length of time until the return to normal activity. They do, of course, increase the cost of the procedure.","author":[{"dropping-particle":"","family":"Yamana","given":"Tetsuo","non-dropping-particle":"","parse-names":false,"suffix":""}],"container-title":"Journal of the Anus, Rectum and Colon","id":"ITEM-1","issue":"3","issued":{"date-parts":[["2017","7","27"]]},"page":"89-99","publisher":"The Japan Society of Coloproctology","title":"Japanese Practice Guidelines for Anal Disorders I. Hemorrhoids","type":"article-journal","volume":"1"},"uris":["http://www.mendeley.com/documents/?uuid=7c8a84d4-e4d9-3603-a751-9aa6e4b30733"]}],"mendeley":{"formattedCitation":"[26]","plainTextFormattedCitation":"[26]","previouslyFormattedCitation":"[25]"},"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[26]</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Итальянское общество колоректальной хирургии (ISCRS)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{"citationItems":[{"id":"ITEM-1","itemData":{"DOI":"10.1007/s10151-006-0277-y","ISSN":"11236337","PMID":"16969619","author":[{"dropping-particle":"","family":"Altomare","given":"D. F.","non-dropping-particle":"","parse-names":false,"suffix":""},{"dropping-particle":"","family":"Roveran","given":"A.","non-dropping-particle":"","parse-names":false,"suffix":""},{"dropping-particle":"","family":"Pecorella","given":"G.","non-dropping-particle":"","parse-names":false,"suffix":""},{"dropping-particle":"","family":"Gaj","given":"F.","non-dropping-particle":"","parse-names":false,"suffix":""},{"dropping-particle":"","family":"Stortini","given":"E.","non-dropping-particle":"","parse-names":false,"suffix":""}],"container-title":"Techniques in Coloproctology","id":"ITEM-1","issue":"3","issued":{"date-parts":[["2006","10"]]},"page":"181-186","publisher":"Tech Coloproctol","title":"The treatment of hemorrhoids: Guidelines of the Italian Society of Colo-Rectal Surgery","type":"article","volume":"10"},"uris":["http://www.mendeley.com/documents/?uuid=b0eb3383-ebf5-3f79-a0fe-e9933701f2aa"]}],"mendeley":{"formattedCitation":"[27]","plainTextFormattedCitation":"[27]","previouslyFormattedCitation":"[26]"},"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[27]</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Французское общество Колопроктологии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{"citationItems":[{"id":"ITEM-1","itemData":{"DOI":"10.1016/j.jviscsurg.2016.03.004","ISSN":"18787878","PMID":"27209079","abstract":"Hemorrhoids are a common medical problem that is often considered as benign. The French Society of Colo-Proctology (Société nationale française de colo-proctologie [SNFCP]) recently revised its recommendations for the management of hemorrhoids (last issued in 2001), based on the literature and consensual expert opinion. We present a short report of these recommendations. Briefly, medical treatment, including dietary fiber, should always be proposed in first intention and instrumental treatment only if medical treatment fails, except in grade ≥ III prolapse. Surgery should be the last resort, and the patient well informed of the surgical alternatives, including the possibility of elective ambulatory surgery, if appropriate. Postoperative pain should be prevented by the systematic implementation of a pudendal block and multimodal use of analgesics.","author":[{"dropping-particle":"","family":"Higuero","given":"T.","non-dropping-particle":"","parse-names":false,"suffix":""},{"dropping-particle":"","family":"Abramowitz","given":"L.","non-dropping-particle":"","parse-names":false,"suffix":""},{"dropping-particle":"","family":"Castinel","given":"A.","non-dropping-particle":"","parse-names":false,"suffix":""},{"dropping-particle":"","family":"Fathallah","given":"N.","non-dropping-particle":"","parse-names":false,"suffix":""},{"dropping-particle":"","family":"Hemery","given":"P.","non-dropping-particle":"","parse-names":false,"suffix":""},{"dropping-particle":"","family":"Laclotte Duhoux","given":"C.","non-dropping-particle":"","parse-names":false,"suffix":""},{"dropping-particle":"","family":"Pigot","given":"F.","non-dropping-particle":"","parse-names":false,"suffix":""},{"dropping-particle":"","family":"Pillant-Le Moult","given":"H.","non-dropping-particle":"","parse-names":false,"suffix":""},{"dropping-particle":"","family":"Senéjoux","given":"A.","non-dropping-particle":"","parse-names":false,"suffix":""},{"dropping-particle":"","family":"Siproudhis","given":"L.","non-dropping-particle":"","parse-names":false,"suffix":""},{"dropping-particle":"","family":"Staumont","given":"G.","non-dropping-particle":"","parse-names":false,"suffix":""},{"dropping-particle":"","family":"Suduca","given":"J. M.","non-dropping-particle":"","parse-names":false,"suffix":""},{"dropping-particle":"","family":"Vinson-Bonnet","given":"B.","non-dropping-particle":"","parse-names":false,"suffix":""}],"container-title":"Journal of Visceral Surgery","id":"ITEM-1","issue":"3","issued":{"date-parts":[["2016","6","1"]]},"page":"213-218","publisher":"Elsevier Masson SAS","title":"Guidelines for the treatment of hemorrhoids (short report)","type":"article-journal","volume":"153"},"uris":["http://www.mendeley.com/documents/?uuid=06f4040b-66d2-30d6-945d-7ce25d7989bf"]}],"mendeley":{"formattedCitation":"[28]","plainTextFormattedCitation":"[28]","previouslyFormattedCitation":"[27]"},"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[28]</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включают: все они основаны на классификации </w:t>
      </w:r>
      <w:proofErr w:type="spellStart"/>
      <w:r w:rsidRPr="00B9606C">
        <w:rPr>
          <w:rFonts w:ascii="Times New Roman" w:eastAsia="Calibri" w:hAnsi="Times New Roman" w:cs="Times New Roman"/>
          <w:sz w:val="28"/>
          <w:szCs w:val="28"/>
          <w:lang w:val="ru-RU"/>
        </w:rPr>
        <w:t>Goligher</w:t>
      </w:r>
      <w:proofErr w:type="spellEnd"/>
      <w:r w:rsidRPr="00B9606C">
        <w:rPr>
          <w:rFonts w:ascii="Times New Roman" w:eastAsia="Calibri" w:hAnsi="Times New Roman" w:cs="Times New Roman"/>
          <w:sz w:val="28"/>
          <w:szCs w:val="28"/>
          <w:lang w:val="ru-RU"/>
        </w:rPr>
        <w:t xml:space="preserve">, за исключением Ассоциации хирургов толстой кишки и ректальной хирургии Индии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{"citationItems":[{"id":"ITEM-1","itemData":{"DOI":"10.1007/s12262-016-1578-7","ISSN":"09739793","abstract":"This paper outlines the recommendations from the Association of Colon &amp; Rectal Surgeons of India (ACRSI) practice guidelines for the management of haemorrhoids—2016. It includes diagnosis and management of haemorrhoids including dietary, non-surgical, and surgical techniques. These guidelines are intended for the use of general practitioners, general surgeons, colorectal surgeons, and gastrointestinal surgeons in India.","author":[{"dropping-particle":"","family":"Agarwal","given":"Niranjan","non-dropping-particle":"","parse-names":false,"suffix":""},{"dropping-particle":"","family":"Singh","given":"Kumkum","non-dropping-particle":"","parse-names":false,"suffix":""},{"dropping-particle":"","family":"Sheikh","given":"Parvez","non-dropping-particle":"","parse-names":false,"suffix":""},{"dropping-particle":"","family":"Mittal","given":"Kushal","non-dropping-particle":"","parse-names":false,"suffix":""},{"dropping-particle":"","family":"Mathai","given":"Varughese","non-dropping-particle":"","parse-names":false,"suffix":""},{"dropping-particle":"","family":"Kumar","given":"Ashok","non-dropping-particle":"","parse-names":false,"suffix":""}],"container-title":"Indian Journal of Surgery","id":"ITEM-1","issue":"1","issued":{"date-parts":[["2017","2","1"]]},"page":"58-61","publisher":"Springer India","title":"Executive Summary - The Association of Colon &amp; Rectal Surgeons of India (ACRSI) Practice Guidelines for the Management of Haemorrhoids—2016","type":"article","volume":"79"},"uris":["http://www.mendeley.com/documents/?uuid=558b197f-4f3b-33ad-b167-f61334c8b1f8"]}],"mendeley":{"formattedCitation":"[29]","plainTextFormattedCitation":"[29]","previouslyFormattedCitation":"[28]"},"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[29]</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которая добавляет еще одну характеристику к классификации, учитывая количество и положение узлов; и</w:t>
      </w:r>
      <w:r w:rsidR="00B2523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окончательный выбор лечения оставлен на предпочтение хирурга и, как таковой остается предметом споров как из-за нозологической классификации и терапевтического выбора.</w:t>
      </w:r>
    </w:p>
    <w:p w14:paraId="1BBA0A3F" w14:textId="630A7DC2" w:rsidR="00B9606C" w:rsidRPr="00B9606C" w:rsidRDefault="00EE72FA" w:rsidP="007F1E66">
      <w:pPr>
        <w:spacing w:after="0" w:line="240" w:lineRule="auto"/>
        <w:ind w:firstLine="567"/>
        <w:contextualSpacing/>
        <w:jc w:val="both"/>
        <w:rPr>
          <w:rFonts w:ascii="Times New Roman" w:eastAsia="Calibri" w:hAnsi="Times New Roman" w:cs="Times New Roman"/>
          <w:sz w:val="28"/>
          <w:szCs w:val="28"/>
          <w:highlight w:val="yellow"/>
          <w:lang w:val="ru-RU"/>
        </w:rPr>
      </w:pPr>
      <w:r w:rsidRPr="00EE72FA">
        <w:rPr>
          <w:rFonts w:ascii="Times New Roman" w:eastAsia="Calibri" w:hAnsi="Times New Roman" w:cs="Times New Roman"/>
          <w:sz w:val="28"/>
          <w:szCs w:val="28"/>
          <w:lang w:val="ru-RU"/>
        </w:rPr>
        <w:t xml:space="preserve">В Республике Казахстан клинические рекомендации для диагностики и лечения геморроидальной болезни улучшены и пересмотрены 5 лет назад, и в ближайший год планируется обновление </w:t>
      </w:r>
      <w:r w:rsidR="00B9606C" w:rsidRPr="00B9606C">
        <w:rPr>
          <w:rFonts w:ascii="Times New Roman" w:eastAsia="Calibri" w:hAnsi="Times New Roman" w:cs="Times New Roman"/>
          <w:sz w:val="28"/>
          <w:szCs w:val="28"/>
          <w:lang w:val="ru-RU"/>
        </w:rPr>
        <w:t xml:space="preserve">(Одобрен Объединенной комиссией по качеству медицинских услуг Министерства здравоохранения Республики Казахстан от «29» марта 2019 года Протокол №60). Данный протокол изменен на основании клинических рекомендации РФ 2018 года, с адаптацией для нашей страны. </w:t>
      </w:r>
      <w:r w:rsidRPr="00EE72FA">
        <w:rPr>
          <w:rFonts w:ascii="Times New Roman" w:eastAsia="Calibri" w:hAnsi="Times New Roman" w:cs="Times New Roman"/>
          <w:bCs/>
          <w:sz w:val="28"/>
          <w:szCs w:val="28"/>
          <w:lang w:val="ru-RU"/>
        </w:rPr>
        <w:t xml:space="preserve">В наших клинических рекомендациях имеется стандартный алгоритм диагностики и лечения при геморрое, без учета последних научных международных данных. Не учтены принципы ускоренного восстановления после хирургических вмешательств, нет подробной информации по </w:t>
      </w:r>
      <w:proofErr w:type="spellStart"/>
      <w:r w:rsidRPr="00EE72FA">
        <w:rPr>
          <w:rFonts w:ascii="Times New Roman" w:eastAsia="Calibri" w:hAnsi="Times New Roman" w:cs="Times New Roman"/>
          <w:bCs/>
          <w:sz w:val="28"/>
          <w:szCs w:val="28"/>
          <w:lang w:val="ru-RU"/>
        </w:rPr>
        <w:t>периоперационному</w:t>
      </w:r>
      <w:proofErr w:type="spellEnd"/>
      <w:r w:rsidRPr="00EE72FA">
        <w:rPr>
          <w:rFonts w:ascii="Times New Roman" w:eastAsia="Calibri" w:hAnsi="Times New Roman" w:cs="Times New Roman"/>
          <w:bCs/>
          <w:sz w:val="28"/>
          <w:szCs w:val="28"/>
          <w:lang w:val="ru-RU"/>
        </w:rPr>
        <w:t xml:space="preserve"> ведению пациентов, что в современное время имеет важное значение. В протоколе хирургического лечения не учтены принципы Fast </w:t>
      </w:r>
      <w:proofErr w:type="spellStart"/>
      <w:r w:rsidRPr="00EE72FA">
        <w:rPr>
          <w:rFonts w:ascii="Times New Roman" w:eastAsia="Calibri" w:hAnsi="Times New Roman" w:cs="Times New Roman"/>
          <w:bCs/>
          <w:sz w:val="28"/>
          <w:szCs w:val="28"/>
          <w:lang w:val="ru-RU"/>
        </w:rPr>
        <w:t>track</w:t>
      </w:r>
      <w:proofErr w:type="spellEnd"/>
      <w:r w:rsidRPr="00EE72FA">
        <w:rPr>
          <w:rFonts w:ascii="Times New Roman" w:eastAsia="Calibri" w:hAnsi="Times New Roman" w:cs="Times New Roman"/>
          <w:bCs/>
          <w:sz w:val="28"/>
          <w:szCs w:val="28"/>
          <w:lang w:val="ru-RU"/>
        </w:rPr>
        <w:t xml:space="preserve"> хирургии. В послеоперационном периоде описаны стандартные процедуры лечения пациента, обобщающие принципы ведения. Описаны устаревшие способы обработки ран и методы анальгезии, указаны медицинские препараты и изделия, не имеющие даже аналогов в стране, и которые сняты с производства. Диета не расписана подробно, нет рекомендаций по лечебной гимнастике для мышц тазового дна с целью восстановления аноректальной функции</w:t>
      </w:r>
      <w:r>
        <w:rPr>
          <w:rFonts w:ascii="Times New Roman" w:eastAsia="Calibri" w:hAnsi="Times New Roman" w:cs="Times New Roman"/>
          <w:bCs/>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{"citationItems":[{"id":"ITEM-1","itemData":{"URL":"https://diseases.medelement.com/disease/геморрой-2018/16135","accessed":{"date-parts":[["2020","11","24"]]},"id":"ITEM-1","issued":{"date-parts":[["0"]]},"title":"Геморрой &gt; Клинические протоколы МЗ РК - 2018 &gt; MedElement","type":"webpage"},"uris":["http://www.mendeley.com/documents/?uuid=87364c11-8049-3a30-a402-8fea67791dc2"]}],"mendeley":{"formattedCitation":"[30]","plainTextFormattedCitation":"[30]","previouslyFormattedCitation":"[29]"},"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[30]</w:t>
      </w:r>
      <w:r w:rsidR="00B9606C" w:rsidRPr="00B9606C">
        <w:rPr>
          <w:rFonts w:ascii="Times New Roman" w:eastAsia="Calibri" w:hAnsi="Times New Roman" w:cs="Times New Roman"/>
          <w:sz w:val="28"/>
          <w:szCs w:val="28"/>
          <w:lang w:val="ru-RU"/>
        </w:rPr>
        <w:fldChar w:fldCharType="end"/>
      </w:r>
      <w:r w:rsidR="00B9606C" w:rsidRPr="00B9606C">
        <w:rPr>
          <w:rFonts w:ascii="Times New Roman" w:eastAsia="Calibri" w:hAnsi="Times New Roman" w:cs="Times New Roman"/>
          <w:sz w:val="28"/>
          <w:szCs w:val="28"/>
          <w:lang w:val="ru-RU"/>
        </w:rPr>
        <w:t xml:space="preserve">. </w:t>
      </w:r>
    </w:p>
    <w:p w14:paraId="4B27C2EA" w14:textId="5A6D3EB6"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При анализе клинических рекомендаций и взглядов зарубежных коллег на тактику ведения и лечения пациентов с геморроидальной болезнью, отмечаются незначительные различия в объеме оперативного лечения пациентов, в мировой практике придерживаются единого подхода к тактике хирургического решения этой проблемы.</w:t>
      </w:r>
      <w:r w:rsidR="00513442">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Среди радикальных методов лечения в качестве операции выбора</w:t>
      </w:r>
      <w:r w:rsidR="00266587">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ru-RU"/>
        </w:rPr>
        <w:t xml:space="preserve"> рекомендуют следующие методики: </w:t>
      </w:r>
      <w:proofErr w:type="spellStart"/>
      <w:r w:rsidRPr="00B9606C">
        <w:rPr>
          <w:rFonts w:ascii="Times New Roman" w:eastAsia="Calibri" w:hAnsi="Times New Roman" w:cs="Times New Roman"/>
          <w:sz w:val="28"/>
          <w:szCs w:val="28"/>
          <w:lang w:val="ru-RU"/>
        </w:rPr>
        <w:t>геморроидэктомия</w:t>
      </w:r>
      <w:proofErr w:type="spellEnd"/>
      <w:r w:rsidRPr="00B9606C">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Миллигана</w:t>
      </w:r>
      <w:proofErr w:type="spellEnd"/>
      <w:r w:rsidRPr="00B9606C">
        <w:rPr>
          <w:rFonts w:ascii="Times New Roman" w:eastAsia="Calibri" w:hAnsi="Times New Roman" w:cs="Times New Roman"/>
          <w:sz w:val="28"/>
          <w:szCs w:val="28"/>
          <w:lang w:val="ru-RU"/>
        </w:rPr>
        <w:t xml:space="preserve"> - Моргана, Фергюсона и Паркса, которые во всех исследованиях были отмечены как высокоэффективные.</w:t>
      </w:r>
      <w:r w:rsidR="00513442">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xml:space="preserve">Клинический опыт клиник СНГ также свидетельствует о том, что </w:t>
      </w:r>
      <w:proofErr w:type="spellStart"/>
      <w:r w:rsidRPr="00B9606C">
        <w:rPr>
          <w:rFonts w:ascii="Times New Roman" w:eastAsia="Calibri" w:hAnsi="Times New Roman" w:cs="Times New Roman"/>
          <w:sz w:val="28"/>
          <w:szCs w:val="28"/>
          <w:lang w:val="ru-RU"/>
        </w:rPr>
        <w:t>геморроидэктомия</w:t>
      </w:r>
      <w:proofErr w:type="spellEnd"/>
      <w:r w:rsidRPr="00B9606C">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Миллигана</w:t>
      </w:r>
      <w:proofErr w:type="spellEnd"/>
      <w:r w:rsidRPr="00B9606C">
        <w:rPr>
          <w:rFonts w:ascii="Times New Roman" w:eastAsia="Calibri" w:hAnsi="Times New Roman" w:cs="Times New Roman"/>
          <w:sz w:val="28"/>
          <w:szCs w:val="28"/>
          <w:lang w:val="ru-RU"/>
        </w:rPr>
        <w:t xml:space="preserve"> – Моргана - операция выбора для пациентов с 3-4 степен</w:t>
      </w:r>
      <w:r w:rsidR="00266587">
        <w:rPr>
          <w:rFonts w:ascii="Times New Roman" w:eastAsia="Calibri" w:hAnsi="Times New Roman" w:cs="Times New Roman"/>
          <w:sz w:val="28"/>
          <w:szCs w:val="28"/>
          <w:lang w:val="ru-RU"/>
        </w:rPr>
        <w:t>ью</w:t>
      </w:r>
      <w:r w:rsidRPr="00B9606C">
        <w:rPr>
          <w:rFonts w:ascii="Times New Roman" w:eastAsia="Calibri" w:hAnsi="Times New Roman" w:cs="Times New Roman"/>
          <w:sz w:val="28"/>
          <w:szCs w:val="28"/>
          <w:lang w:val="ru-RU"/>
        </w:rPr>
        <w:t xml:space="preserve"> выпадения узлов</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{"citationItems":[{"id":"ITEM-1","itemData":{"DOI":"10.37699/2308-7005.2.2020.18","ISSN":"2308-7005","abstract":"&lt;p&gt;Summary. Aim. Decrease the amount of postoperative complications and improve quality of life for patients by a chronic hemorrhoid (CH).&amp;#13; Materials and methods. Both international and national foreign clinical protocols are analysed. The obtained data are confronted with our clinical experience.&amp;#13; Results and their discussion. Materials and methods. In the looks of foreign colleagues to tactics of treatment of patients with CH are analysed. The obtained data are confronted from positions of the best medical practice of providing of medicaid to the patients with a CH. Results and their discussion. In spite of insignificant differences in the volume of operative treatment of patients of CH, international practice adheres to single approach on tactics of surgical decision of this problem. Among the radical methods of treatment recommend next methodologies as an operation of choice: hemorrhoidectomy Milligan - Morgan, Ferguson and Parks, that in all researches were marked as high-efficiency. Clinical experience of our clinic, that Milligan–Morgan hemorrhoidectomy is the operation of choice for patients with 3-4 degrees of fall of knots, and applications of modern methodologies allows to bring down lacks of this operation and to attain the level of complications less than 1 %.&amp;#13; Conclusions. The necessity of development of compatible clinical protocol of medicare to the patients takes place with CH. Introduction of single home standards of providing of medicare to the patients with CH will allow to bring down the risk of development of complications and improve the results of treatment. The got results of own researches on providing of medicare to the patients with CH are comparable with the results of foreign colleagues.&lt;/p&gt;","author":[{"dropping-particle":"V.","family":"Bojko","given":"V.","non-dropping-particle":"","parse-names":false,"suffix":""},{"dropping-particle":"V.","family":"Makarov","given":"V.","non-dropping-particle":"","parse-names":false,"suffix":""},{"dropping-particle":"V.","family":"Tsodikov","given":"V.","non-dropping-particle":"","parse-names":false,"suffix":""},{"dropping-particle":"","family":"Tarasenko","given":"L. G.","non-dropping-particle":"","parse-names":false,"suffix":""}],"container-title":"Kharkiv Surgical School","id":"ITEM-1","issue":"2","issued":{"date-parts":[["2020","4","20"]]},"page":"90-93","title":"COMPARATIVE ANALYSIS OF INTERNATIONAL STANDARDS AND OUR EXPERIENCE IN TREATMENT OF PATIENTS WITH CHRONIC HEMORRHOID A BASE FOR EVIDENTIAL MEDICINE","type":"article-journal"},"uris":["http://www.mendeley.com/documents/?uuid=b2dbcd4b-d584-36c8-a6cc-6298b3898e39"]}],"mendeley":{"formattedCitation":"[31]","plainTextFormattedCitation":"[31]","previouslyFormattedCitation":"[30]"},"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[31]</w:t>
      </w:r>
      <w:r w:rsidRPr="00B9606C">
        <w:rPr>
          <w:rFonts w:ascii="Times New Roman" w:eastAsia="Calibri" w:hAnsi="Times New Roman" w:cs="Times New Roman"/>
          <w:sz w:val="28"/>
          <w:szCs w:val="28"/>
        </w:rPr>
        <w:fldChar w:fldCharType="end"/>
      </w:r>
      <w:r w:rsidRPr="00B9606C">
        <w:rPr>
          <w:rFonts w:ascii="Times New Roman" w:eastAsia="Calibri" w:hAnsi="Times New Roman" w:cs="Times New Roman"/>
          <w:sz w:val="28"/>
          <w:szCs w:val="28"/>
          <w:lang w:val="ru-RU"/>
        </w:rPr>
        <w:t xml:space="preserve">. </w:t>
      </w:r>
    </w:p>
    <w:p w14:paraId="4F6D7568" w14:textId="12FB0982"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4D1AD6">
        <w:rPr>
          <w:rFonts w:ascii="Times New Roman" w:eastAsia="Calibri" w:hAnsi="Times New Roman" w:cs="Times New Roman"/>
          <w:sz w:val="28"/>
          <w:szCs w:val="28"/>
          <w:lang w:val="ru-RU"/>
        </w:rPr>
        <w:t xml:space="preserve">Многими авторами русскоязычных публикаций отмечаются разработки алгоритма </w:t>
      </w:r>
      <w:r w:rsidR="004D1AD6" w:rsidRPr="004D1AD6">
        <w:rPr>
          <w:rFonts w:ascii="Times New Roman" w:eastAsia="Calibri" w:hAnsi="Times New Roman" w:cs="Times New Roman"/>
          <w:sz w:val="28"/>
          <w:szCs w:val="28"/>
          <w:lang w:val="ru-RU"/>
        </w:rPr>
        <w:t xml:space="preserve">при </w:t>
      </w:r>
      <w:r w:rsidRPr="004D1AD6">
        <w:rPr>
          <w:rFonts w:ascii="Times New Roman" w:eastAsia="Calibri" w:hAnsi="Times New Roman" w:cs="Times New Roman"/>
          <w:sz w:val="28"/>
          <w:szCs w:val="28"/>
          <w:lang w:val="ru-RU"/>
        </w:rPr>
        <w:t>выбор</w:t>
      </w:r>
      <w:r w:rsidR="004D1AD6" w:rsidRPr="004D1AD6">
        <w:rPr>
          <w:rFonts w:ascii="Times New Roman" w:eastAsia="Calibri" w:hAnsi="Times New Roman" w:cs="Times New Roman"/>
          <w:sz w:val="28"/>
          <w:szCs w:val="28"/>
          <w:lang w:val="ru-RU"/>
        </w:rPr>
        <w:t>е</w:t>
      </w:r>
      <w:r w:rsidRPr="004D1AD6">
        <w:rPr>
          <w:rFonts w:ascii="Times New Roman" w:eastAsia="Calibri" w:hAnsi="Times New Roman" w:cs="Times New Roman"/>
          <w:sz w:val="28"/>
          <w:szCs w:val="28"/>
          <w:lang w:val="ru-RU"/>
        </w:rPr>
        <w:t xml:space="preserve"> способа оперативного лечения геморроя</w:t>
      </w:r>
      <w:r w:rsidR="004D1AD6" w:rsidRPr="004D1AD6">
        <w:rPr>
          <w:rFonts w:ascii="Times New Roman" w:eastAsia="Calibri" w:hAnsi="Times New Roman" w:cs="Times New Roman"/>
          <w:sz w:val="28"/>
          <w:szCs w:val="28"/>
          <w:lang w:val="ru-RU"/>
        </w:rPr>
        <w:t xml:space="preserve"> в амбулаторных условиях, о</w:t>
      </w:r>
      <w:r w:rsidRPr="004D1AD6">
        <w:rPr>
          <w:rFonts w:ascii="Times New Roman" w:eastAsia="Calibri" w:hAnsi="Times New Roman" w:cs="Times New Roman"/>
          <w:sz w:val="28"/>
          <w:szCs w:val="28"/>
          <w:lang w:val="ru-RU"/>
        </w:rPr>
        <w:t>птимизаци</w:t>
      </w:r>
      <w:r w:rsidR="004D1AD6" w:rsidRPr="004D1AD6">
        <w:rPr>
          <w:rFonts w:ascii="Times New Roman" w:eastAsia="Calibri" w:hAnsi="Times New Roman" w:cs="Times New Roman"/>
          <w:sz w:val="28"/>
          <w:szCs w:val="28"/>
          <w:lang w:val="ru-RU"/>
        </w:rPr>
        <w:t>я</w:t>
      </w:r>
      <w:r w:rsidRPr="004D1AD6">
        <w:rPr>
          <w:rFonts w:ascii="Times New Roman" w:eastAsia="Calibri" w:hAnsi="Times New Roman" w:cs="Times New Roman"/>
          <w:sz w:val="28"/>
          <w:szCs w:val="28"/>
          <w:lang w:val="ru-RU"/>
        </w:rPr>
        <w:t xml:space="preserve"> методов хирургического лечения и </w:t>
      </w:r>
      <w:proofErr w:type="spellStart"/>
      <w:r w:rsidRPr="004D1AD6">
        <w:rPr>
          <w:rFonts w:ascii="Times New Roman" w:eastAsia="Calibri" w:hAnsi="Times New Roman" w:cs="Times New Roman"/>
          <w:sz w:val="28"/>
          <w:szCs w:val="28"/>
          <w:lang w:val="ru-RU"/>
        </w:rPr>
        <w:t>стационарзамещающих</w:t>
      </w:r>
      <w:proofErr w:type="spellEnd"/>
      <w:r w:rsidRPr="004D1AD6">
        <w:rPr>
          <w:rFonts w:ascii="Times New Roman" w:eastAsia="Calibri" w:hAnsi="Times New Roman" w:cs="Times New Roman"/>
          <w:sz w:val="28"/>
          <w:szCs w:val="28"/>
          <w:lang w:val="ru-RU"/>
        </w:rPr>
        <w:t xml:space="preserve"> технологий. В некоторых таких исследованиях параллельно указываются и алгоритмы </w:t>
      </w:r>
      <w:proofErr w:type="spellStart"/>
      <w:r w:rsidRPr="004D1AD6">
        <w:rPr>
          <w:rFonts w:ascii="Times New Roman" w:eastAsia="Calibri" w:hAnsi="Times New Roman" w:cs="Times New Roman"/>
          <w:sz w:val="28"/>
          <w:szCs w:val="28"/>
          <w:lang w:val="ru-RU"/>
        </w:rPr>
        <w:t>периоперационного</w:t>
      </w:r>
      <w:proofErr w:type="spellEnd"/>
      <w:r w:rsidRPr="004D1AD6">
        <w:rPr>
          <w:rFonts w:ascii="Times New Roman" w:eastAsia="Calibri" w:hAnsi="Times New Roman" w:cs="Times New Roman"/>
          <w:sz w:val="28"/>
          <w:szCs w:val="28"/>
          <w:lang w:val="ru-RU"/>
        </w:rPr>
        <w:t xml:space="preserve"> ведения пациентов. </w:t>
      </w:r>
      <w:r w:rsidR="004D1AD6" w:rsidRPr="004D1AD6">
        <w:rPr>
          <w:rFonts w:ascii="Times New Roman" w:eastAsia="Calibri" w:hAnsi="Times New Roman" w:cs="Times New Roman"/>
          <w:sz w:val="28"/>
          <w:szCs w:val="28"/>
          <w:lang w:val="ru-RU"/>
        </w:rPr>
        <w:t xml:space="preserve">Учитывая, что распространенность геморроя как в нашей республике, так и в других развивающихся странах </w:t>
      </w:r>
      <w:r w:rsidR="00EE72FA" w:rsidRPr="00EE72FA">
        <w:rPr>
          <w:rFonts w:ascii="Times New Roman" w:eastAsia="Calibri" w:hAnsi="Times New Roman" w:cs="Times New Roman"/>
          <w:sz w:val="28"/>
          <w:szCs w:val="28"/>
          <w:lang w:val="ru-RU"/>
        </w:rPr>
        <w:t xml:space="preserve">имеет потенциальный рост, применение в лечении хронических заболеваний анального канала </w:t>
      </w:r>
      <w:proofErr w:type="spellStart"/>
      <w:r w:rsidR="00EE72FA" w:rsidRPr="00EE72FA">
        <w:rPr>
          <w:rFonts w:ascii="Times New Roman" w:eastAsia="Calibri" w:hAnsi="Times New Roman" w:cs="Times New Roman"/>
          <w:sz w:val="28"/>
          <w:szCs w:val="28"/>
          <w:lang w:val="ru-RU"/>
        </w:rPr>
        <w:t>миниинвазивных</w:t>
      </w:r>
      <w:proofErr w:type="spellEnd"/>
      <w:r w:rsidR="00EE72FA" w:rsidRPr="00EE72FA">
        <w:rPr>
          <w:rFonts w:ascii="Times New Roman" w:eastAsia="Calibri" w:hAnsi="Times New Roman" w:cs="Times New Roman"/>
          <w:sz w:val="28"/>
          <w:szCs w:val="28"/>
          <w:lang w:val="ru-RU"/>
        </w:rPr>
        <w:t xml:space="preserve">, «офисных» методов лечения и замена госпитализации на стационар одного дня, является приоритетным </w:t>
      </w:r>
      <w:r w:rsidRPr="004D1AD6">
        <w:rPr>
          <w:rFonts w:ascii="Times New Roman" w:eastAsia="Calibri" w:hAnsi="Times New Roman" w:cs="Times New Roman"/>
          <w:sz w:val="28"/>
          <w:szCs w:val="28"/>
          <w:lang w:val="ru-RU"/>
        </w:rPr>
        <w:fldChar w:fldCharType="begin" w:fldLock="1"/>
      </w:r>
      <w:r w:rsidRPr="004D1AD6">
        <w:rPr>
          <w:rFonts w:ascii="Times New Roman" w:eastAsia="Calibri" w:hAnsi="Times New Roman" w:cs="Times New Roman"/>
          <w:sz w:val="28"/>
          <w:szCs w:val="28"/>
          <w:lang w:val="ru-RU"/>
        </w:rPr>
        <w:instrText>ADDIN CSL_CITATION {"citationItems":[{"id":"ITEM-1","itemData":{"ISSN":"2227-1848","author":[{"dropping-particle":"","family":"Ильич","given":"Мидленко Владимир","non-dropping-particle":"","parse-names":false,"suffix":""},{"dropping-particle":"","family":"Диньтань","given":"Нгуен","non-dropping-particle":"","parse-names":false,"suffix":""},{"dropping-particle":"","family":"Геннадьевич","given":"Евтушенко Евгений","non-dropping-particle":"","parse-names":false,"suffix":""},{"dropping-particle":"","family":"Александрович","given":"Карташев Александр","non-dropping-particle":"","parse-names":false,"suffix":""}],"container-title":"Ульяновский медико-биологический журнал","id":"ITEM-1","issue":"3","issued":{"date-parts":[["2013"]]},"publisher":"Федеральное государственное бюджетное образовательное учреждение высшего образования «Ульяновский государственный университет»","title":"Оптимизация хирургического лечения хронического геморроя II–III степени","type":"article-journal"},"uris":["http://www.mendeley.com/documents/?uuid=a41a0be6-87d0-3858-a5b6-77bee7247ba2"]}],"mendeley":{"formattedCitation":"[32]","plainTextFormattedCitation":"[32]","previouslyFormattedCitation":"[31]"},"properties":{"noteIndex":0},"schema":"https://github.com/citation-style-language/schema/raw/master/csl-citation.json"}</w:instrText>
      </w:r>
      <w:r w:rsidRPr="004D1AD6">
        <w:rPr>
          <w:rFonts w:ascii="Times New Roman" w:eastAsia="Calibri" w:hAnsi="Times New Roman" w:cs="Times New Roman"/>
          <w:sz w:val="28"/>
          <w:szCs w:val="28"/>
          <w:lang w:val="ru-RU"/>
        </w:rPr>
        <w:fldChar w:fldCharType="separate"/>
      </w:r>
      <w:r w:rsidRPr="004D1AD6">
        <w:rPr>
          <w:rFonts w:ascii="Times New Roman" w:eastAsia="Calibri" w:hAnsi="Times New Roman" w:cs="Times New Roman"/>
          <w:noProof/>
          <w:sz w:val="28"/>
          <w:szCs w:val="28"/>
          <w:lang w:val="ru-RU"/>
        </w:rPr>
        <w:t>[32]</w:t>
      </w:r>
      <w:r w:rsidRPr="004D1AD6">
        <w:rPr>
          <w:rFonts w:ascii="Times New Roman" w:eastAsia="Calibri" w:hAnsi="Times New Roman" w:cs="Times New Roman"/>
          <w:sz w:val="28"/>
          <w:szCs w:val="28"/>
          <w:lang w:val="ru-RU"/>
        </w:rPr>
        <w:fldChar w:fldCharType="end"/>
      </w:r>
      <w:r w:rsidRPr="004D1AD6">
        <w:rPr>
          <w:rFonts w:ascii="Times New Roman" w:eastAsia="Calibri" w:hAnsi="Times New Roman" w:cs="Times New Roman"/>
          <w:sz w:val="28"/>
          <w:szCs w:val="28"/>
          <w:lang w:val="ru-RU"/>
        </w:rPr>
        <w:t>.</w:t>
      </w:r>
    </w:p>
    <w:p w14:paraId="353DEDED" w14:textId="6C5FFDD3"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В некоторых зарубежных исследованиях можно отметить акцентирование к определенному фактору в послеоперационном периоде при лечении хронического геморроя. Например, такой не маловажный симптом, как постоперационная боль. Боль после операции по поводу геморроя беспокоит как врачей, так и пациентов.</w:t>
      </w:r>
      <w:r w:rsidR="00513442">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Лечение соматосенсорной стимуляцией показало многообещающий эффект при болях после геморроидальной хирургии, но их сравнительная эффективность не изучалась.</w:t>
      </w:r>
      <w:r w:rsidR="005D5C27">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xml:space="preserve">Авторы исследования определили относительную эффективность этих методов лечения для облегчения боли после геморроидальной хирургии с помощью мета-анализа. </w:t>
      </w:r>
    </w:p>
    <w:p w14:paraId="23DD5A17" w14:textId="55453F5B"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В результате мета-анализа, проведенного в 2019 году группой ученых во главе </w:t>
      </w:r>
      <w:proofErr w:type="spellStart"/>
      <w:r w:rsidRPr="00B9606C">
        <w:rPr>
          <w:rFonts w:ascii="Times New Roman" w:eastAsia="Calibri" w:hAnsi="Times New Roman" w:cs="Times New Roman"/>
          <w:sz w:val="28"/>
          <w:szCs w:val="28"/>
          <w:lang w:val="ru-RU"/>
        </w:rPr>
        <w:t>An-Mei</w:t>
      </w:r>
      <w:proofErr w:type="spellEnd"/>
      <w:r w:rsidRPr="00B9606C">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Zhang</w:t>
      </w:r>
      <w:proofErr w:type="spellEnd"/>
      <w:r w:rsidRPr="00B9606C">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Min</w:t>
      </w:r>
      <w:proofErr w:type="spellEnd"/>
      <w:r w:rsidRPr="00B9606C">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Chen</w:t>
      </w:r>
      <w:proofErr w:type="spellEnd"/>
      <w:r w:rsidRPr="00B9606C">
        <w:rPr>
          <w:rFonts w:ascii="Times New Roman" w:eastAsia="Calibri" w:hAnsi="Times New Roman" w:cs="Times New Roman"/>
          <w:sz w:val="28"/>
          <w:szCs w:val="28"/>
          <w:lang w:val="ru-RU"/>
        </w:rPr>
        <w:t xml:space="preserve">, выявлено, какое лечение является относительно лучшим лечением соматосенсорной стимуляции для облегчения послеоперационной боли, вызванной геморроидальным вмешательством. Следовательно, данный обзор будет полезным руководством </w:t>
      </w:r>
      <w:r w:rsidR="00BA407C">
        <w:rPr>
          <w:rFonts w:ascii="Times New Roman" w:eastAsia="Calibri" w:hAnsi="Times New Roman" w:cs="Times New Roman"/>
          <w:sz w:val="28"/>
          <w:szCs w:val="28"/>
          <w:lang w:val="ru-RU"/>
        </w:rPr>
        <w:t>для уменьшения</w:t>
      </w:r>
      <w:r w:rsidRPr="00B9606C">
        <w:rPr>
          <w:rFonts w:ascii="Times New Roman" w:eastAsia="Calibri" w:hAnsi="Times New Roman" w:cs="Times New Roman"/>
          <w:sz w:val="28"/>
          <w:szCs w:val="28"/>
          <w:lang w:val="ru-RU"/>
        </w:rPr>
        <w:t xml:space="preserve"> послеоперационной боли после геморроидальной операции для клиницистов</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{"citationItems":[{"id":"ITEM-1","itemData":{"DOI":"10.1097/MD.0000000000014441","ISSN":"15365964","PMID":"30732207","abstract":"Background:Pain after hemorrhoidal surgery bothers both clinicians and patients. Somatosensory stimulation treatments have shown promising effect on the pain after hemorrhoidal surgery, but the comparative effectiveness between them has not been studied. We aim to determine the relative effectiveness among these treatments on pain relief after hemorrhoidal surgery by using network meta-analysis.Method:We will search the following electronic databases: MEDLINE, EMBASE, the Cochrane library, Chinese Biomedicine database (CBM), China National Knowledge Infrastructure (CNKI). We will include randomized controlled trials (RCTs) that examine the effect of somatosensory stimulation treatments on pain after hemorrhoidal surgery. The primary outcome will be the responder rate after treatment. The secondary outcomes will include the assessments with pain intensity scales (visual analog scale, numeric rating scale, or other scales) on day 1 to 7 after surgery. Two independent reviewers will extract needed information from eligible trials using standardized electronic forms. Network meta-analysis will be performed using a frequentist framework based on electrical network theory. The relative effectiveness of the treatments will be ranked by using P score, which is the mean probability of a treatment ranking the best in all treatments. Meta-regression will be performed to assess the impact of surgery type, anesthesia methods, and funding source on the treatment ranking. The quality of the eligible RCTs will be evaluated by the Cochrane risk of bias tool.Ethics and dissemination:The result of this network meta-analysis will clarify which is the relatively best somatosensory-stimulation treatment in relieving postoperative pain caused by hemorrhoidal surgery, and the review will, therefore, guide the management of postoperative pain after hemorrhoidal surgery for clinicians and patients. This review does not require ethical approval and will be reported in a peer-reviewed journal.Trial registration number:PROSPERO CRD42018115558.","author":[{"dropping-particle":"","family":"Zhang","given":"An Mei","non-dropping-particle":"","parse-names":false,"suffix":""},{"dropping-particle":"","family":"Chen","given":"Min","non-dropping-particle":"","parse-names":false,"suffix":""},{"dropping-particle":"","family":"Tang","given":"Tai Chun","non-dropping-particle":"","parse-names":false,"suffix":""},{"dropping-particle":"","family":"Qin","given":"Di","non-dropping-particle":"","parse-names":false,"suffix":""},{"dropping-particle":"","family":"Yue","given":"Ling","non-dropping-particle":"","parse-names":false,"suffix":""},{"dropping-particle":"","family":"Zheng","given":"Hui","non-dropping-particle":"","parse-names":false,"suffix":""}],"container-title":"Medicine (United States)","id":"ITEM-1","issue":"6","issued":{"date-parts":[["2019","2","1"]]},"publisher":"Lippincott Williams and Wilkins","title":"Somatosensory stimulation treatments for postoperative analgesia of mixed hemorrhoids: Protocol for a systematic review and network meta-analysis","type":"article","volume":"98"},"uris":["http://www.mendeley.com/documents/?uuid=cb6851f6-d371-3ccb-97bc-3ed3675954fd"]}],"mendeley":{"formattedCitation":"[33]","plainTextFormattedCitation":"[33]","previouslyFormattedCitation":"[32]"},"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[33]</w:t>
      </w:r>
      <w:r w:rsidRPr="00B9606C">
        <w:rPr>
          <w:rFonts w:ascii="Times New Roman" w:eastAsia="Calibri" w:hAnsi="Times New Roman" w:cs="Times New Roman"/>
          <w:sz w:val="28"/>
          <w:szCs w:val="28"/>
        </w:rPr>
        <w:fldChar w:fldCharType="end"/>
      </w:r>
      <w:r w:rsidRPr="00B9606C">
        <w:rPr>
          <w:rFonts w:ascii="Times New Roman" w:eastAsia="Calibri" w:hAnsi="Times New Roman" w:cs="Times New Roman"/>
          <w:sz w:val="28"/>
          <w:szCs w:val="28"/>
          <w:lang w:val="ru-RU"/>
        </w:rPr>
        <w:t>.</w:t>
      </w:r>
    </w:p>
    <w:p w14:paraId="7DD5F8A5" w14:textId="5C9C5EEC"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Нами также отмечены публикации, в которых изучены связи оптимизированного хирургического лечения и нормализации микрофлоры толстой кишки. В исследовании коллег из Кыргызстана Исмаилова Н.Н. и </w:t>
      </w:r>
      <w:proofErr w:type="spellStart"/>
      <w:r w:rsidRPr="00B9606C">
        <w:rPr>
          <w:rFonts w:ascii="Times New Roman" w:eastAsia="Calibri" w:hAnsi="Times New Roman" w:cs="Times New Roman"/>
          <w:sz w:val="28"/>
          <w:szCs w:val="28"/>
          <w:lang w:val="ru-RU"/>
        </w:rPr>
        <w:t>Калматова</w:t>
      </w:r>
      <w:proofErr w:type="spellEnd"/>
      <w:r w:rsidRPr="00B9606C">
        <w:rPr>
          <w:rFonts w:ascii="Times New Roman" w:eastAsia="Calibri" w:hAnsi="Times New Roman" w:cs="Times New Roman"/>
          <w:sz w:val="28"/>
          <w:szCs w:val="28"/>
          <w:lang w:val="ru-RU"/>
        </w:rPr>
        <w:t xml:space="preserve"> Р.К. проанализированы результаты обследования и оперативного лечения 631 больного с геморроидальной болезнью. Исследованием установлено, что модифицированный метод </w:t>
      </w:r>
      <w:proofErr w:type="spellStart"/>
      <w:r w:rsidRPr="00B9606C">
        <w:rPr>
          <w:rFonts w:ascii="Times New Roman" w:eastAsia="Calibri" w:hAnsi="Times New Roman" w:cs="Times New Roman"/>
          <w:sz w:val="28"/>
          <w:szCs w:val="28"/>
          <w:lang w:val="ru-RU"/>
        </w:rPr>
        <w:t>геморроидэктомии</w:t>
      </w:r>
      <w:proofErr w:type="spellEnd"/>
      <w:r w:rsidRPr="00B9606C">
        <w:rPr>
          <w:rFonts w:ascii="Times New Roman" w:eastAsia="Calibri" w:hAnsi="Times New Roman" w:cs="Times New Roman"/>
          <w:sz w:val="28"/>
          <w:szCs w:val="28"/>
          <w:lang w:val="ru-RU"/>
        </w:rPr>
        <w:t xml:space="preserve"> по </w:t>
      </w:r>
      <w:proofErr w:type="spellStart"/>
      <w:r w:rsidRPr="00B9606C">
        <w:rPr>
          <w:rFonts w:ascii="Times New Roman" w:eastAsia="Calibri" w:hAnsi="Times New Roman" w:cs="Times New Roman"/>
          <w:sz w:val="28"/>
          <w:szCs w:val="28"/>
          <w:lang w:val="ru-RU"/>
        </w:rPr>
        <w:t>Миллигану</w:t>
      </w:r>
      <w:proofErr w:type="spellEnd"/>
      <w:r w:rsidRPr="00B9606C">
        <w:rPr>
          <w:rFonts w:ascii="Times New Roman" w:eastAsia="Calibri" w:hAnsi="Times New Roman" w:cs="Times New Roman"/>
          <w:sz w:val="28"/>
          <w:szCs w:val="28"/>
          <w:lang w:val="ru-RU"/>
        </w:rPr>
        <w:t>-Моргану во второй модификации Государственного научного центра колопроктологии Министерства Здравоохранения Российской Федерации с коррекцией кишечной микрофлоры обеспечивает улучшенное течение послеоперационного периода, уменьшает период пребывания в стационаре и частоту ранних и отдаленных осложнений. Все это очень значимо в клиническом и социально-экономическом аспекте</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{"citationItems":[{"id":"ITEM-1","itemData":{"abstract":"; 2 Институт медицинских проблем Южного отделения Национальной академии наук Кыргызской Республики, Ош Настоящая статья посвящена изучению особенностей лечения аноректальных ран на основе оптимизации техники геморроидэктомии и нормализации микробного пейзажа толстой кишки. Проанализированы результаты обследования и оперативного лечения 631 больного с геморроидальной болезнью. Исследованием установлено, что у пациентов, систематически принимающих кисломолочные продукты, состояние кишечного микробиоценоза достоверно (р&lt;0,01) лучше, чем у лиц, которые не употребляют или нерегулярно употребляют кисломолочные смеси. Разработанный способ коррекции кишечного микробиоценоза жидким бифидумбактерином продемонстрировал простоту, общедоступность и эффективность в комплексном лечении анальных ран после геморроидэктомии. В данной статье модифицированный метод ГЭ по Миллигану-Моргану во второй модификации ГНЦ колопроктологии МЗ РФ с коррекцией КМБ обеспечивает благоприятное течение послеоперационного периода. Тем самым значительно минимизирует сроки стационарного лечения и частоту специфических осложнений в ближайшем и отдаленном послеоперационном периоде. Ключевые слова: аноректальные раны, геморроидэктомия, биоценоз кишечника. This article is devoted to the study of the characteristics of the treatment of anorectal wounds based on optimization of technology of hemorrhoidectomy and normalization of colon microbial landscape. The results of examination and surgical treatment of 631 patients with hemorroidal disease are analyzed. The study found that in patients systematically taking dairy products, the state of the intestinal microbiocenosis is better (р&lt;0,01) than in people who do not take or do not regulary use fermented mixture. The developed method of correction of intestinal microbiocenosis with liquid bifidumbacterin demonstrated simplicity, general availability and efficiency in the complex treatment of anal wounds after hemorrhoidectomy. In this article, the modified method of the Milligan-Morgan ET in the second modification of the SSC of the coloproctology of the Ministry of Health of the Russian Federation with the correction of CMB provides a favorable course of the postoperative period. This significantly minimizes the duration of inpatient treatment and the frequency of specific complications in the immediate and in the distant postoperative period.","author":[{"dropping-particle":"","family":"Нн","given":"Исмаилов","non-dropping-particle":"","parse-names":false,"suffix":""},{"dropping-particle":"","family":"Рк","given":"Калматов","non-dropping-particle":"","parse-names":false,"suffix":""},{"dropping-particle":"","family":"Дс","given":"Мирзакулов","non-dropping-particle":"","parse-names":false,"suffix":""}],"id":"ITEM-1","issued":{"date-parts":[["0"]]},"title":"КОМПЛЕКСНОЕ ЛЕЧЕНИЕ АНОРЕКТАЛЬНЫХ РАН ПОСЛЕ ГЕМОРРОИДЭКТОМИИ COMPREHENSIVE TREATMENT OF ANORECTAL WOUNDS AFTER HEMORRHOIDECTOMY","type":"report"},"uris":["http://www.mendeley.com/documents/?uuid=3b80af0b-faec-33bf-b3d5-257182833f9c"]}],"mendeley":{"formattedCitation":"[34]","plainTextFormattedCitation":"[34]","previouslyFormattedCitation":"[33]"},"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[34]</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14B0DF69" w14:textId="75F26DE8"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В большинстве клинических рекомендациях и протоколах лечения хронического геморроя важным пунктом является применение венотоников в послеоперационном периоде. Этот пункт рекомендаций подкрепляется множеством исследований как зарубежных, так и отечественных коллег. В проведенных работах отмечено, что раны анального канала и </w:t>
      </w:r>
      <w:proofErr w:type="spellStart"/>
      <w:r w:rsidRPr="00B9606C">
        <w:rPr>
          <w:rFonts w:ascii="Times New Roman" w:eastAsia="Calibri" w:hAnsi="Times New Roman" w:cs="Times New Roman"/>
          <w:sz w:val="28"/>
          <w:szCs w:val="28"/>
          <w:lang w:val="ru-RU"/>
        </w:rPr>
        <w:t>перианальной</w:t>
      </w:r>
      <w:proofErr w:type="spellEnd"/>
      <w:r w:rsidRPr="00B9606C">
        <w:rPr>
          <w:rFonts w:ascii="Times New Roman" w:eastAsia="Calibri" w:hAnsi="Times New Roman" w:cs="Times New Roman"/>
          <w:sz w:val="28"/>
          <w:szCs w:val="28"/>
          <w:lang w:val="ru-RU"/>
        </w:rPr>
        <w:t xml:space="preserve"> области в послеоперационном периоде заживают достаточно долго. Наряду с местным лечением таких ран в большинстве случаях эффективным является назначение венотоников</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{"citationItems":[{"id":"ITEM-1","itemData":{"DOI":"10.33878/2073-7556-2018-0-1-7-12","ISSN":"2073-7556","abstract":"Послеоперационные раны анального канала и промежности, даже небольшие по объему, заживают достаточно долго. Наряду с местным лечением таких ран в некоторых случаях эффективным является назначение препаратов для приема внутрь, в част-ности, венотоников. В ГНЦ колопроктологии с ноября 2016 по март 2017 года проводилось исследование, целью которого явилась оценка эффективнос-ти препарата Венарус для лечения послеоперационных ран промежности и анального канала. МАТЕРИАЛЫ И МЕТОДЫ. В исследования вошло 113 пациентов с диагнозом геморрой. У некоторых пациентов, наряду с геморро-ем, были сопутствующие заболевания-хроническая анальная трещина или свищи прямой кишки. Основную группу составили 59 человек, которые были пролечены препаратом Венарус, а 54 человека-в группе контроля. Методы оценки включали клиническое обследование, профилометрию, цитологическое исследование мазков-отпечатков, качество жизни пациентов по шкале QoL SF-36 до операции, при выписке и на 28-й день после операции. В каждую группу были включены пациенты, однородные по основным показателям. РЕЗУЛЬТАТЫ. Пациентам основной группы понадобилось достоверно меньше ненаркотических анальгетиков после хирургического вмешательства. На фоне проводимой терапии препаратом Венарус уровень боли уже в первые 4 дня у пациентов основной груп-пы был значительно ниже по сравнению с пациентами, получавшими только традиционное местное лечение. При этом уровень достоверности находился в прямой зависимости от стадии геморроя-чем больше была стадия геморроя, тем выше уровень достоверности. У пациентов контрольной группы гипертермия держалась достоверно дольше по сравнению с больными основной группы-1,61 ± 0,11 и 1,22 ± 0,10, соответственно (р&lt;0,008). При клинической оценке течения послеоперационного периода минимальный отек в области послеоперационной раны или инфиль-трат после склерозирования внутренних геморроидальных узлов сохранялся у 81,5 % больных даже на 28 день, тогда как к этому периоду у всех 100 % пациентов основной группы отека в области раны не наблюдалось. При цитологическом исследовании уже на 15 день после операции ни в одном наблюдении у пациентов основной группы не зареги-стрировано выраженной воспалительной инфильтрации, тогда как у 50 % пациентов в группе с применением только местного лечения сохранялись цитологические признаки активного воспаления (р&lt;0,0001). На 28 день у 100 % пациентов основной группы признаки какого-либо воспаления отсутствовали, а у 74,1 % пациентов контрольной группы имели м…","author":[{"dropping-particle":"","family":"Titov","given":"A. Yu.","non-dropping-particle":"","parse-names":false,"suffix":""},{"dropping-particle":"V.","family":"Nekhrikova","given":"S.","non-dropping-particle":"","parse-names":false,"suffix":""},{"dropping-particle":"V.","family":"Veselov","given":"A.","non-dropping-particle":"","parse-names":false,"suffix":""}],"container-title":"Koloproktologia","id":"ITEM-1","issue":"1","issued":{"date-parts":[["2018","3","30"]]},"page":"7-12","publisher":"Russian Association of Coloproctology","title":"MEDICAMENTAL THERAPY IN THE TREATMENT OF POSTOPERATIVE WOUNDS PERINEUM AND ANAL CANAL","type":"article-journal","volume":"0"},"uris":["http://www.mendeley.com/documents/?uuid=7e472b5e-3dd2-3ac3-8fa9-bd9fdf4c7ce6"]}],"mendeley":{"formattedCitation":"[35]","plainTextFormattedCitation":"[35]","previouslyFormattedCitation":"[34]"},"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[35]</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60777039" w14:textId="6134510A" w:rsidR="00B9606C" w:rsidRPr="00B9606C" w:rsidRDefault="00B101C1" w:rsidP="007F1E66">
      <w:pPr>
        <w:spacing w:after="0" w:line="240" w:lineRule="auto"/>
        <w:ind w:firstLine="567"/>
        <w:jc w:val="both"/>
        <w:rPr>
          <w:rFonts w:ascii="Times New Roman" w:eastAsia="Calibri" w:hAnsi="Times New Roman" w:cs="Times New Roman"/>
          <w:sz w:val="28"/>
          <w:szCs w:val="28"/>
          <w:lang w:val="ru-RU"/>
        </w:rPr>
      </w:pPr>
      <w:r w:rsidRPr="00B101C1">
        <w:rPr>
          <w:rFonts w:ascii="Times New Roman" w:eastAsia="Calibri" w:hAnsi="Times New Roman" w:cs="Times New Roman"/>
          <w:sz w:val="28"/>
          <w:szCs w:val="28"/>
          <w:lang w:val="ru-RU"/>
        </w:rPr>
        <w:t>При обзоре имеющейся литературы в базе данных за последние 20 лет появилось значительный объем материала по исследованиям связанных с улучшенным восстановлением после операций. При этом можно отметить большой процент публикаций в области колоректальной хирургии, которую можно применить и для хирургии анального канала, в частости после иссечения геморроидальных узлов</w:t>
      </w:r>
      <w:r w:rsidR="00B9606C" w:rsidRPr="00B9606C">
        <w:rPr>
          <w:rFonts w:ascii="Times New Roman" w:eastAsia="Calibri" w:hAnsi="Times New Roman" w:cs="Times New Roman"/>
          <w:sz w:val="28"/>
          <w:szCs w:val="28"/>
          <w:lang w:val="ru-RU"/>
        </w:rPr>
        <w:t>. Например, исследование с применением жевательной резинки. Согласно имеющимся данным, жевательная резинка является недорогим, хорошо переносимым, безопасным и эффективным методом уменьшения кишечной непроходимости после колоректальной хирургии.</w:t>
      </w:r>
      <w:r w:rsidR="00513442">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t>По данному методы имеются рандомизированные контролируемые испытания (РКИ), оценивающие эффективность дополнительного использования жевательной резинки после колоректальной хирургии.</w:t>
      </w:r>
      <w:r w:rsidR="00513442">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t xml:space="preserve">Представляющими интерес исходами были время до первого отхождения газов, время до первого испражнения, </w:t>
      </w:r>
      <w:r w:rsidRPr="00B101C1">
        <w:rPr>
          <w:rFonts w:ascii="Times New Roman" w:eastAsia="Calibri" w:hAnsi="Times New Roman" w:cs="Times New Roman"/>
          <w:sz w:val="28"/>
          <w:szCs w:val="28"/>
          <w:lang w:val="ru-RU"/>
        </w:rPr>
        <w:t>длительность стационарного лечения</w:t>
      </w:r>
      <w:r w:rsidR="00B9606C" w:rsidRPr="00B9606C">
        <w:rPr>
          <w:rFonts w:ascii="Times New Roman" w:eastAsia="Calibri" w:hAnsi="Times New Roman" w:cs="Times New Roman"/>
          <w:sz w:val="28"/>
          <w:szCs w:val="28"/>
          <w:lang w:val="ru-RU"/>
        </w:rPr>
        <w:t xml:space="preserve"> и некоторые клинически значимые параметры.</w:t>
      </w:r>
      <w:r w:rsidR="00513442">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t xml:space="preserve">Они также выполнили анализ подгрупп в соответствии с типом хирургических подходов или в исследованиях, в которых применялся протокол </w:t>
      </w:r>
      <w:r w:rsidRPr="00B101C1">
        <w:rPr>
          <w:rFonts w:ascii="Times New Roman" w:eastAsia="Calibri" w:hAnsi="Times New Roman" w:cs="Times New Roman"/>
          <w:sz w:val="28"/>
          <w:szCs w:val="28"/>
          <w:lang w:val="ru-RU"/>
        </w:rPr>
        <w:t>улучшенного послеоперационного восстановления</w:t>
      </w:r>
      <w:r w:rsidR="00B9606C" w:rsidRPr="00B9606C">
        <w:rPr>
          <w:rFonts w:ascii="Times New Roman" w:eastAsia="Calibri" w:hAnsi="Times New Roman" w:cs="Times New Roman"/>
          <w:sz w:val="28"/>
          <w:szCs w:val="28"/>
          <w:lang w:val="ru-RU"/>
        </w:rPr>
        <w:t xml:space="preserve"> (ERAS) или засахаренная жевательная резинка</w:t>
      </w:r>
      <w:r w:rsidR="00CE4CAE">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{"citationItems":[{"id":"ITEM-1","itemData":{"DOI":"10.1016/j.ijsu.2017.07.107","ISSN":"17439159","PMID":"28867465","abstract":"Background and objective Chewing gum, as an alternative to sham feeding, had been shown to hasten the recovery of gut function following abdominal surgery. However, conclusions remained contradictory. We sought to conduct an updated meta-analysis to evaluate the efficacy of gum chewing in alleviating ileus following colorectal surgery. Methods We searched PubMed, EMBASE, and Cochrane Library Databases through February 2017 to identify randomized controlled trials (RCTs) evaluating the efficacy of the additional use of chewing gum following colorectal surgery. After screening for inclusion, data extraction, and quality assessment, meta-analysis was conducted by the Review Manager 5.3 software. The outcomes of interest were the time to first flatus, time to first bowel movement, length of hospital stay, and some clinically relevant parameters. We also performed subgroup analyses according to the type of surgical approaches or on trials that adopted enhanced recovery after surgery (ERAS) protocol or sugared gum. Results A total of 18 RCTs, involving 1736 patients, were included. Compared with standardized postoperative care, Chewing gum resulted in a shorter passage to first flatus [WMD = −8.81, 95%CI: (−13.45, −4.17), P = 0.0002], earlier recovery of bowel movement [WMD = −16.43, 95%CI: (−22.68, −10.19), P &lt; 0.00001], and a reduction in length of hospital stay [WMD = −0.89, 95%CI: (−1.72, −0.07), P = 0.03]. Chewing gum was also associated with a lower risk of postoperative ileus [OR = 0.41, 95%CI: (0.23, 0.73), P = 0.003]. No evidence of significant advantages in overall postoperative complication, nausea, vomiting, bloating, readmission and reoperation towards the addition of chewing gum was observed. Subgroup analyses all favored gum chewing. However, the findings are hampered by the significant heterogeneity between trials. Conclusions Based on current evidence, chewing gum offers an inexpensive, well-tolerated, safe and effective method to ameliorate ileus following colorectal surgery. However, tightly controlled, randomized and considerably larger multicenter trials are warranted to further validate our findings.","author":[{"dropping-particle":"","family":"Liu","given":"Qing","non-dropping-particle":"","parse-names":false,"suffix":""},{"dropping-particle":"","family":"Jiang","given":"Honglei","non-dropping-particle":"","parse-names":false,"suffix":""},{"dropping-particle":"","family":"Xu","given":"Dong","non-dropping-particle":"","parse-names":false,"suffix":""},{"dropping-particle":"","family":"Jin","given":"Junzhe","non-dropping-particle":"","parse-names":false,"suffix":""}],"container-title":"International Journal of Surgery","id":"ITEM-1","issued":{"date-parts":[["2017","11","1"]]},"page":"107-115","publisher":"Elsevier Ltd","title":"Effect of gum chewing on ameliorating ileus following colorectal surgery: A meta-analysis of 18 randomized controlled trials","type":"article","volume":"47"},"uris":["http://www.mendeley.com/documents/?uuid=c7f7262f-ed50-3a6c-ab6d-33da1093c8ce"]}],"mendeley":{"formattedCitation":"[36]","plainTextFormattedCitation":"[36]","previouslyFormattedCitation":"[35]"},"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[36]</w:t>
      </w:r>
      <w:r w:rsidR="00B9606C" w:rsidRPr="00B9606C">
        <w:rPr>
          <w:rFonts w:ascii="Times New Roman" w:eastAsia="Calibri" w:hAnsi="Times New Roman" w:cs="Times New Roman"/>
          <w:sz w:val="28"/>
          <w:szCs w:val="28"/>
          <w:lang w:val="ru-RU"/>
        </w:rPr>
        <w:fldChar w:fldCharType="end"/>
      </w:r>
      <w:r w:rsidR="00B9606C" w:rsidRPr="00B9606C">
        <w:rPr>
          <w:rFonts w:ascii="Times New Roman" w:eastAsia="Calibri" w:hAnsi="Times New Roman" w:cs="Times New Roman"/>
          <w:sz w:val="28"/>
          <w:szCs w:val="28"/>
          <w:lang w:val="ru-RU"/>
        </w:rPr>
        <w:t>.</w:t>
      </w:r>
    </w:p>
    <w:p w14:paraId="61191392" w14:textId="4893E75A" w:rsidR="00B9606C" w:rsidRPr="00B9606C" w:rsidRDefault="00B101C1" w:rsidP="007F1E66">
      <w:pPr>
        <w:spacing w:after="0" w:line="240" w:lineRule="auto"/>
        <w:ind w:firstLine="567"/>
        <w:jc w:val="both"/>
        <w:rPr>
          <w:rFonts w:ascii="Times New Roman" w:eastAsia="Calibri" w:hAnsi="Times New Roman" w:cs="Times New Roman"/>
          <w:sz w:val="28"/>
          <w:szCs w:val="28"/>
          <w:lang w:val="ru-RU"/>
        </w:rPr>
      </w:pPr>
      <w:r w:rsidRPr="00B101C1">
        <w:rPr>
          <w:rFonts w:ascii="Times New Roman" w:eastAsia="Calibri" w:hAnsi="Times New Roman" w:cs="Times New Roman"/>
          <w:sz w:val="28"/>
          <w:szCs w:val="28"/>
          <w:lang w:val="ru-RU"/>
        </w:rPr>
        <w:t>Важно отметить, что за последний 15 летний период разработаны и выпущены множество клинических рекомендаций и руководств для применения в диагностики и лечения геморроидальной болезни как в остром, так и в хроническом периоде. Такие рекомендации чаще оптимизированы и адаптированы под страну или регион, и могут не подходить для остальных. С учетом расширения границ между странами важно иметь более универсальные рекомендации, которые будут полезны не только для пациентов, но и для врачей колопроктологов, особенно в развивающихся странах. На данное время врачи и ученые, объединяясь создают рабочие группы, ассоциации для такой важной разработки универсальных адаптированных протоколов, которые в будущем применялись бы в медицинской практике любых стран</w:t>
      </w:r>
      <w:r w:rsidR="00B9606C" w:rsidRPr="00B9606C">
        <w:rPr>
          <w:rFonts w:ascii="Times New Roman" w:eastAsia="Calibri" w:hAnsi="Times New Roman" w:cs="Times New Roman"/>
          <w:sz w:val="28"/>
          <w:szCs w:val="28"/>
          <w:lang w:val="ru-RU"/>
        </w:rPr>
        <w:t>.</w:t>
      </w:r>
    </w:p>
    <w:p w14:paraId="1A10B237" w14:textId="739F484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Учитывая, что большая часть информации в этой области либо устарела, либо не имеет опубликованных доказательств, в Португалии в 2019 году была предпринята попытка выбрать группу участников, считающихся экспертами в области геморроидальной болезни. Перед этой встречей 12 видным гастроэнтерологам, интересующимся проктологией, было отправлено приглашение с просьбой разработать утверждения, касающиеся различных подтем, включенных в этот документ, и, благодаря исследованиям в научной литературе и / или клиническому опыту, утверждения были пересмотрены и классифицированы. ГБ - распространенное заболевание, которое очень часто проявляется в клинических условиях.</w:t>
      </w:r>
      <w:r w:rsidR="00513442">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Тем не менее, исходя из опыта, большая часть знаний и методов, которые гастроэнтерологи используют при лечении этого заболевания, основаны на несколько устаревшей литературе или на опыте коллег, и в португальской действительности не существует комплексного подхода к этому вопросу</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{"citationItems":[{"id":"ITEM-1","itemData":{"DOI":"10.1159/000502260","ISSN":"23414545","abstract":"Hemorrhoidal disease (HD) is a frequent health problem with considerable repercussions on patients' quality of life. However, much of the clinical practice related to HD is based on knowledge without scientific evidence and supported largely by empirical experience of the physician who deals with this pathology. As in other countries, the goal of this consensus is to establish statements supported by solid scientific evidence and whose purpose will be to standardize and guide the diagnosis and management of HD both in the general population and in some particular groups of patients.","author":[{"dropping-particle":"","family":"Salgueiro","given":"Paulo","non-dropping-particle":"","parse-names":false,"suffix":""},{"dropping-particle":"","family":"Caetano","given":"Ana Célia","non-dropping-particle":"","parse-names":false,"suffix":""},{"dropping-particle":"","family":"Oliveira","given":"Ana Maria","non-dropping-particle":"","parse-names":false,"suffix":""},{"dropping-particle":"","family":"Rosa","given":"Bruno","non-dropping-particle":"","parse-names":false,"suffix":""},{"dropping-particle":"","family":"Mascarenhas-Saraiva","given":"Miguel","non-dropping-particle":"","parse-names":false,"suffix":""},{"dropping-particle":"","family":"Ministro","given":"Paula","non-dropping-particle":"","parse-names":false,"suffix":""},{"dropping-particle":"","family":"Amaro","given":"Pedro","non-dropping-particle":"","parse-names":false,"suffix":""},{"dropping-particle":"","family":"Godinho","given":"Rogério","non-dropping-particle":"","parse-names":false,"suffix":""},{"dropping-particle":"","family":"Coelho","given":"Rosa","non-dropping-particle":"","parse-names":false,"suffix":""},{"dropping-particle":"","family":"Gaio","given":"Rúben","non-dropping-particle":"","parse-names":false,"suffix":""},{"dropping-particle":"","family":"Fernandes","given":"Samuel","non-dropping-particle":"","parse-names":false,"suffix":""},{"dropping-particle":"","family":"Fernandes","given":"Vítor","non-dropping-particle":"","parse-names":false,"suffix":""},{"dropping-particle":"","family":"Castro-Poças","given":"Fernando","non-dropping-particle":"","parse-names":false,"suffix":""}],"container-title":"GE Portuguese Journal of Gastroenterology","id":"ITEM-1","issue":"2","issued":{"date-parts":[["2020","2","1"]]},"page":"90-102","publisher":"S. Karger AG","title":"Portuguese Society of Gastroenterology Consensus on the Diagnosis and Management of Hemorrhoidal Disease","type":"article","volume":"27"},"uris":["http://www.mendeley.com/documents/?uuid=f26dfab4-9da6-36c4-88a7-9559c00b5f71"]}],"mendeley":{"formattedCitation":"[37]","plainTextFormattedCitation":"[37]","previouslyFormattedCitation":"[36]"},"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[37]</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0D91AA38" w14:textId="092EEEEB" w:rsidR="00B9606C" w:rsidRPr="00B9606C" w:rsidRDefault="00B35B44"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В</w:t>
      </w:r>
      <w:r w:rsidR="00B9606C" w:rsidRPr="00B9606C">
        <w:rPr>
          <w:rFonts w:ascii="Times New Roman" w:eastAsia="Calibri" w:hAnsi="Times New Roman" w:cs="Times New Roman"/>
          <w:sz w:val="28"/>
          <w:szCs w:val="28"/>
          <w:lang w:val="ru-RU"/>
        </w:rPr>
        <w:t xml:space="preserve"> Австралии и Новой Зеландии проводилось исследование с целью определить применение руководств по клинической практике для текущего лечения геморроя и консенсуса колоректальных хирургов. Был проведен онлайн-опрос, распространенный среди 206 колоректальных хирургов с использованием 17 гипотетических клинических сценариев, основанных на рекомендациях.</w:t>
      </w:r>
    </w:p>
    <w:p w14:paraId="283BEFB3" w14:textId="5AFC5A2F"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Полученные результаты: 82 респондента (40%) предложили 17 сценариев, основанных на рекомендациях. Девять (53%) достигли консенсуса, из которых только 1 (6%) не согласился с рекомендациями. Это было основано на доказательствах низкого качества лечения острого </w:t>
      </w:r>
      <w:proofErr w:type="spellStart"/>
      <w:r w:rsidRPr="00B9606C">
        <w:rPr>
          <w:rFonts w:ascii="Times New Roman" w:eastAsia="Calibri" w:hAnsi="Times New Roman" w:cs="Times New Roman"/>
          <w:sz w:val="28"/>
          <w:szCs w:val="28"/>
          <w:lang w:val="ru-RU"/>
        </w:rPr>
        <w:t>тромбированного</w:t>
      </w:r>
      <w:proofErr w:type="spellEnd"/>
      <w:r w:rsidRPr="00B9606C">
        <w:rPr>
          <w:rFonts w:ascii="Times New Roman" w:eastAsia="Calibri" w:hAnsi="Times New Roman" w:cs="Times New Roman"/>
          <w:sz w:val="28"/>
          <w:szCs w:val="28"/>
          <w:lang w:val="ru-RU"/>
        </w:rPr>
        <w:t xml:space="preserve"> наружного геморроя. Было 8 сценариев, которые показали нейтральность (47%), и они были</w:t>
      </w:r>
      <w:r w:rsidR="00B35B44">
        <w:rPr>
          <w:rFonts w:ascii="Times New Roman" w:eastAsia="Calibri" w:hAnsi="Times New Roman" w:cs="Times New Roman"/>
          <w:sz w:val="28"/>
          <w:szCs w:val="28"/>
          <w:lang w:val="ru-RU"/>
        </w:rPr>
        <w:t xml:space="preserve"> равно </w:t>
      </w:r>
      <w:r w:rsidRPr="00B9606C">
        <w:rPr>
          <w:rFonts w:ascii="Times New Roman" w:eastAsia="Calibri" w:hAnsi="Times New Roman" w:cs="Times New Roman"/>
          <w:sz w:val="28"/>
          <w:szCs w:val="28"/>
          <w:lang w:val="ru-RU"/>
        </w:rPr>
        <w:t xml:space="preserve">согласны или не согласны с рекомендациями. Эти темы были основаны на доказательствах низкого и среднего уровня. Они включали начальное лечение внутреннего геморроя </w:t>
      </w:r>
      <w:r w:rsidRPr="00B9606C">
        <w:rPr>
          <w:rFonts w:ascii="Times New Roman" w:eastAsia="Calibri" w:hAnsi="Times New Roman" w:cs="Times New Roman"/>
          <w:sz w:val="28"/>
          <w:szCs w:val="28"/>
        </w:rPr>
        <w:t>I</w:t>
      </w:r>
      <w:r w:rsidRPr="00B9606C">
        <w:rPr>
          <w:rFonts w:ascii="Times New Roman" w:eastAsia="Calibri" w:hAnsi="Times New Roman" w:cs="Times New Roman"/>
          <w:sz w:val="28"/>
          <w:szCs w:val="28"/>
          <w:lang w:val="ru-RU"/>
        </w:rPr>
        <w:t xml:space="preserve"> степени, внутреннего геморроя </w:t>
      </w:r>
      <w:r w:rsidRPr="00B9606C">
        <w:rPr>
          <w:rFonts w:ascii="Times New Roman" w:eastAsia="Calibri" w:hAnsi="Times New Roman" w:cs="Times New Roman"/>
          <w:sz w:val="28"/>
          <w:szCs w:val="28"/>
        </w:rPr>
        <w:t>III</w:t>
      </w:r>
      <w:r w:rsidRPr="00B9606C">
        <w:rPr>
          <w:rFonts w:ascii="Times New Roman" w:eastAsia="Calibri" w:hAnsi="Times New Roman" w:cs="Times New Roman"/>
          <w:sz w:val="28"/>
          <w:szCs w:val="28"/>
          <w:lang w:val="ru-RU"/>
        </w:rPr>
        <w:t xml:space="preserve"> степени, когда первоначальное лечение было неудачным и у пациента были выявлены факторы риска септических осложнений; и, наконец, принятие решения с учетом предпочтений пациента, включая быстрое возвращение к работе или минимальную послеоперационную боль.</w:t>
      </w:r>
    </w:p>
    <w:p w14:paraId="1E677933" w14:textId="37E360C1" w:rsid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В заключени</w:t>
      </w:r>
      <w:r w:rsidR="00B35B44">
        <w:rPr>
          <w:rFonts w:ascii="Times New Roman" w:eastAsia="Calibri" w:hAnsi="Times New Roman" w:cs="Times New Roman"/>
          <w:sz w:val="28"/>
          <w:szCs w:val="28"/>
          <w:lang w:val="ru-RU"/>
        </w:rPr>
        <w:t>и</w:t>
      </w:r>
      <w:r w:rsidRPr="00B9606C">
        <w:rPr>
          <w:rFonts w:ascii="Times New Roman" w:eastAsia="Calibri" w:hAnsi="Times New Roman" w:cs="Times New Roman"/>
          <w:sz w:val="28"/>
          <w:szCs w:val="28"/>
          <w:lang w:val="ru-RU"/>
        </w:rPr>
        <w:t xml:space="preserve"> данного исследования пришли к мнению что, хотя большинство придерживаются руководств, но есть много, тех кто не совсем согласен и придерживается нейтрального, усредненного мнения,</w:t>
      </w:r>
      <w:r w:rsidR="00BA407C">
        <w:rPr>
          <w:rFonts w:ascii="Times New Roman" w:eastAsia="Calibri" w:hAnsi="Times New Roman" w:cs="Times New Roman"/>
          <w:sz w:val="28"/>
          <w:szCs w:val="28"/>
          <w:lang w:val="ru-RU"/>
        </w:rPr>
        <w:t xml:space="preserve"> </w:t>
      </w:r>
      <w:r w:rsidR="00BA407C" w:rsidRPr="00BA407C">
        <w:rPr>
          <w:rFonts w:ascii="Times New Roman" w:eastAsia="Calibri" w:hAnsi="Times New Roman" w:cs="Times New Roman"/>
          <w:sz w:val="28"/>
          <w:szCs w:val="28"/>
          <w:lang w:val="ru-RU"/>
        </w:rPr>
        <w:t>основываясь на собственные клинические наблюдения</w:t>
      </w:r>
      <w:r w:rsidR="00BA407C">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ru-RU"/>
        </w:rPr>
        <w:t xml:space="preserve"> что показывает необходимость проведения дальнейших исследований в этой области</w:t>
      </w:r>
      <w:r w:rsidR="007F1E66">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{"citationItems":[{"id":"ITEM-1","itemData":{"DOI":"10.12998/wjcc.v7.i22.3742","ISSN":"23078960","abstract":"BACKGROUND Hemorrhoidal disease is the most common anorectal disorder. Hemorrhoids can be classified as external or internal, according to their relation to the dentate line. External hemorrhoids originate below the dentate line and are managed conservatively unless the patient cannot keep the perianal region clean, or they cause significant discomfort. Internal hemorrhoids originate above the dentate line and can be managed according to the graded degree of prolapse, as described by Goligher. Generally, low-grade internal hemorrhoids are effectively treated conservatively, by non-operative measures, while high-grade internal hemorrhoids warrant procedural intervention. AIM To determine the application of clinical practice guidelines for the current management of hemorrhoids and colorectal surgeon consensus in Australia and New Zealand. METHODS An online survey was distributed to 206 colorectal surgeons in Australia and New Zealand using 17 guideline-based hypothetical clinical scenarios. RESULTS There were 82 respondents (40%) to 17 guideline-based scenarios. Nine (53%) reached consensus, of which only 1 (6%) disagreed with the guidelines. This was based on low quality evidence for the management of acutely thrombosed external hemorrhoids. There were 8 scenarios which showed community equipoise (47%) and they were equally divided for agreeing or disagreeing with the guidelines. These topics were based on low and moderate levels of evidence. They included the initial management of grade I internal hemorrhoids, grade III internal hemorrhoids when initial management had failed and the patient had recognised risks factors for septic complications; and finally, the decision-making when considering patient preferences, including a prompt return to work, or minimal post-operative pain. CONCLUSION Although there are areas of consensus in the management of hemorrhoids, there are many areas of community equipoise which would benefit from further research.","author":[{"dropping-particle":"","family":"Fowler","given":"George E.","non-dropping-particle":"","parse-names":false,"suffix":""},{"dropping-particle":"","family":"Siddiqui","given":"Javariah","non-dropping-particle":"","parse-names":false,"suffix":""},{"dropping-particle":"","family":"Zahid","given":"Assad","non-dropping-particle":"","parse-names":false,"suffix":""},{"dropping-particle":"","family":"Young","given":"Christopher John","non-dropping-particle":"","parse-names":false,"suffix":""}],"container-title":"World Journal of Clinical Cases","id":"ITEM-1","issue":"22","issued":{"date-parts":[["2019"]]},"page":"3742-3750","publisher":"Baishideng Publishing Group Co","title":"Treatment of hemorrhoids: A survey of surgical practice in Australia and New Zealand","type":"article-journal","volume":"7"},"uris":["http://www.mendeley.com/documents/?uuid=4d6eec73-8c70-3936-a59f-8e8e097e8c8b"]}],"mendeley":{"formattedCitation":"[38]","plainTextFormattedCitation":"[38]","previouslyFormattedCitation":"[37]"},"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[38]</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53DBF218" w14:textId="77777777" w:rsidR="007F1E66" w:rsidRPr="00B9606C" w:rsidRDefault="007F1E66" w:rsidP="007F1E66">
      <w:pPr>
        <w:spacing w:after="0" w:line="240" w:lineRule="auto"/>
        <w:ind w:firstLine="567"/>
        <w:jc w:val="both"/>
        <w:rPr>
          <w:rFonts w:ascii="Times New Roman" w:eastAsia="Calibri" w:hAnsi="Times New Roman" w:cs="Times New Roman"/>
          <w:sz w:val="28"/>
          <w:szCs w:val="28"/>
          <w:lang w:val="ru-RU"/>
        </w:rPr>
      </w:pPr>
    </w:p>
    <w:p w14:paraId="04A607EA" w14:textId="2903A461" w:rsidR="00B9606C" w:rsidRPr="00B9606C" w:rsidRDefault="00B9606C" w:rsidP="007F1E66">
      <w:pPr>
        <w:spacing w:after="0" w:line="240" w:lineRule="auto"/>
        <w:ind w:firstLine="567"/>
        <w:jc w:val="both"/>
        <w:rPr>
          <w:rFonts w:ascii="Times New Roman" w:eastAsia="Calibri" w:hAnsi="Times New Roman" w:cs="Times New Roman"/>
          <w:b/>
          <w:bCs/>
          <w:sz w:val="28"/>
          <w:szCs w:val="28"/>
          <w:lang w:val="ru-RU"/>
        </w:rPr>
      </w:pPr>
      <w:r w:rsidRPr="00B9606C">
        <w:rPr>
          <w:rFonts w:ascii="Times New Roman" w:eastAsia="Calibri" w:hAnsi="Times New Roman" w:cs="Times New Roman"/>
          <w:b/>
          <w:bCs/>
          <w:sz w:val="28"/>
          <w:szCs w:val="28"/>
          <w:lang w:val="ru-RU"/>
        </w:rPr>
        <w:t>1.3 Возможности применения программы ускоренного восстановления в ректальной хирургии</w:t>
      </w:r>
    </w:p>
    <w:p w14:paraId="39B855D1" w14:textId="77777777" w:rsidR="006769C0" w:rsidRPr="006769C0" w:rsidRDefault="006769C0" w:rsidP="006769C0">
      <w:pPr>
        <w:spacing w:after="0" w:line="240" w:lineRule="auto"/>
        <w:ind w:firstLine="567"/>
        <w:jc w:val="both"/>
        <w:rPr>
          <w:rFonts w:ascii="Times New Roman" w:eastAsia="Calibri" w:hAnsi="Times New Roman" w:cs="Times New Roman"/>
          <w:sz w:val="28"/>
          <w:szCs w:val="28"/>
          <w:lang w:val="ru-RU"/>
        </w:rPr>
      </w:pPr>
      <w:r w:rsidRPr="006769C0">
        <w:rPr>
          <w:rFonts w:ascii="Times New Roman" w:eastAsia="Calibri" w:hAnsi="Times New Roman" w:cs="Times New Roman"/>
          <w:sz w:val="28"/>
          <w:szCs w:val="28"/>
          <w:lang w:val="ru-RU"/>
        </w:rPr>
        <w:t xml:space="preserve">Учитывая прогресс в медицине, отмечено, что на данный момент значительное внимание уделяется как тактике операций, так и способам ведения пациентов, до и после операции. </w:t>
      </w:r>
    </w:p>
    <w:p w14:paraId="6FC113F5" w14:textId="77777777" w:rsidR="006769C0" w:rsidRPr="006769C0" w:rsidRDefault="006769C0" w:rsidP="006769C0">
      <w:pPr>
        <w:spacing w:after="0" w:line="240" w:lineRule="auto"/>
        <w:ind w:firstLine="567"/>
        <w:jc w:val="both"/>
        <w:rPr>
          <w:rFonts w:ascii="Times New Roman" w:eastAsia="Calibri" w:hAnsi="Times New Roman" w:cs="Times New Roman"/>
          <w:sz w:val="28"/>
          <w:szCs w:val="28"/>
          <w:lang w:val="ru-RU"/>
        </w:rPr>
      </w:pPr>
      <w:r w:rsidRPr="006769C0">
        <w:rPr>
          <w:rFonts w:ascii="Times New Roman" w:eastAsia="Calibri" w:hAnsi="Times New Roman" w:cs="Times New Roman"/>
          <w:sz w:val="28"/>
          <w:szCs w:val="28"/>
          <w:lang w:val="ru-RU"/>
        </w:rPr>
        <w:t xml:space="preserve">Большое количество исследований направлено на изучение способов и методов восстановления после операций связанных с ERAS технологией. В странах запада, с 2001 года используется программа и технология ускоренного восстановления, которая постоянно обновляется, при необходимости оптимизируется и расширяет свои техники. Проведя анализ литературы отечественных авторов, мы не обнаружили схожие программы восстановления в их публикациях. </w:t>
      </w:r>
    </w:p>
    <w:p w14:paraId="041B3C19" w14:textId="65426609" w:rsidR="00B9606C" w:rsidRPr="00B9606C" w:rsidRDefault="006769C0" w:rsidP="006769C0">
      <w:pPr>
        <w:spacing w:after="0" w:line="240" w:lineRule="auto"/>
        <w:ind w:firstLine="567"/>
        <w:jc w:val="both"/>
        <w:rPr>
          <w:rFonts w:ascii="Times New Roman" w:eastAsia="Calibri" w:hAnsi="Times New Roman" w:cs="Times New Roman"/>
          <w:sz w:val="28"/>
          <w:szCs w:val="28"/>
          <w:lang w:val="ru-RU"/>
        </w:rPr>
      </w:pPr>
      <w:r w:rsidRPr="006769C0">
        <w:rPr>
          <w:rFonts w:ascii="Times New Roman" w:eastAsia="Calibri" w:hAnsi="Times New Roman" w:cs="Times New Roman"/>
          <w:sz w:val="28"/>
          <w:szCs w:val="28"/>
          <w:lang w:val="ru-RU"/>
        </w:rPr>
        <w:t xml:space="preserve">Если провести исторический обзор литературы, то можно понять, что начало данных исследований происходит с 1932 г., когда D. </w:t>
      </w:r>
      <w:proofErr w:type="spellStart"/>
      <w:r w:rsidRPr="006769C0">
        <w:rPr>
          <w:rFonts w:ascii="Times New Roman" w:eastAsia="Calibri" w:hAnsi="Times New Roman" w:cs="Times New Roman"/>
          <w:sz w:val="28"/>
          <w:szCs w:val="28"/>
          <w:lang w:val="ru-RU"/>
        </w:rPr>
        <w:t>Cuthbertson</w:t>
      </w:r>
      <w:proofErr w:type="spellEnd"/>
      <w:r w:rsidRPr="006769C0">
        <w:rPr>
          <w:rFonts w:ascii="Times New Roman" w:eastAsia="Calibri" w:hAnsi="Times New Roman" w:cs="Times New Roman"/>
          <w:sz w:val="28"/>
          <w:szCs w:val="28"/>
          <w:lang w:val="ru-RU"/>
        </w:rPr>
        <w:t xml:space="preserve"> дал описание системной ответной реакции организма на повреждение</w:t>
      </w:r>
      <w:r>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{"citationItems":[{"id":"ITEM-1","itemData":{"DOI":"10.1097/SLA.0b013e31817f2c1a","ISSN":"00034932","PMID":"18650627","abstract":"BACKGROUND:: Optimization of postoperative outcome requires the application of evidence-based principles of care carefully integrated into a multimodal rehabilitation program. OBJECTIVE:: To assess, synthesize, and discuss implementation of \"fast-track\" recovery programs. DATA SOURCES:: Medline MBASE (January 1966-May 2007) and the Cochrane library (January 1966-May 2007) were searched using the following keywords: fast-track, enhanced recovery, accelerated rehabilitation, and multimodal and perioperative care. In addition, the synthesis on the many specific interventions and organizational and implementation issues were based on data published within the past 5 years from major anesthesiological and surgical journals, using systematic reviews where appropriate instead of multiple references of original work. DATA SYNTHESIS:: Based on an increasing amount of multinational, multicenter cohort studies, randomized studies, and meta-analyses, the concept of the \"fast-track methodology\" has uniformly provided a major enhancement in recovery leading to decreased hospital stay and with an apparent reduction in medical morbidity but unaltered \"surgery-specific\" morbidity in a variety of procedures. However, despite being based on a combination of evidence-based unimodal principles of care, recent surveys have demonstrated slow adaptation and implementation of the fast-track methodology. CONCLUSION:: Multimodal evidence-based care within the fast-track methodology significantly enhances postoperative recovery and reduces morbidity, and should therefore be more widely adopted. Further improvement is expected by future integration of minimal invasive surgery, pharmacological stress-reduction, and effective multimodal, nonopioid analgesia. © 2008 by Lippincott Williams &amp; Wilkins.","author":[{"dropping-particle":"","family":"Kehlet","given":"Henrik","non-dropping-particle":"","parse-names":false,"suffix":""},{"dropping-particle":"","family":"Wilmore","given":"Douglas W.","non-dropping-particle":"","parse-names":false,"suffix":""}],"container-title":"Annals of Surgery","id":"ITEM-1","issue":"2","issued":{"date-parts":[["2008","8"]]},"page":"189-198","title":"Evidence-based surgical care and the evolution of fast-track surgery","type":"article-journal","volume":"248"},"uris":["http://www.mendeley.com/documents/?uuid=9017132c-7faf-3f60-b7b4-f78e33568ae3"]}],"mendeley":{"formattedCitation":"[39]","plainTextFormattedCitation":"[39]","previouslyFormattedCitation":"[38]"},"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[39]</w:t>
      </w:r>
      <w:r w:rsidR="00B9606C" w:rsidRPr="00B9606C">
        <w:rPr>
          <w:rFonts w:ascii="Times New Roman" w:eastAsia="Calibri" w:hAnsi="Times New Roman" w:cs="Times New Roman"/>
          <w:sz w:val="28"/>
          <w:szCs w:val="28"/>
          <w:lang w:val="ru-RU"/>
        </w:rPr>
        <w:fldChar w:fldCharType="end"/>
      </w:r>
      <w:r w:rsidR="00B9606C" w:rsidRPr="00B9606C">
        <w:rPr>
          <w:rFonts w:ascii="Times New Roman" w:eastAsia="Calibri" w:hAnsi="Times New Roman" w:cs="Times New Roman"/>
          <w:sz w:val="28"/>
          <w:szCs w:val="28"/>
          <w:lang w:val="ru-RU"/>
        </w:rPr>
        <w:t xml:space="preserve">. </w:t>
      </w:r>
      <w:r w:rsidRPr="006769C0">
        <w:rPr>
          <w:rFonts w:ascii="Times New Roman" w:eastAsia="Calibri" w:hAnsi="Times New Roman" w:cs="Times New Roman"/>
          <w:sz w:val="28"/>
          <w:szCs w:val="28"/>
          <w:lang w:val="ru-RU"/>
        </w:rPr>
        <w:t xml:space="preserve">После чего, в 1936 г. H. </w:t>
      </w:r>
      <w:proofErr w:type="spellStart"/>
      <w:r w:rsidRPr="006769C0">
        <w:rPr>
          <w:rFonts w:ascii="Times New Roman" w:eastAsia="Calibri" w:hAnsi="Times New Roman" w:cs="Times New Roman"/>
          <w:sz w:val="28"/>
          <w:szCs w:val="28"/>
          <w:lang w:val="ru-RU"/>
        </w:rPr>
        <w:t>Studley</w:t>
      </w:r>
      <w:proofErr w:type="spellEnd"/>
      <w:r w:rsidRPr="006769C0">
        <w:rPr>
          <w:rFonts w:ascii="Times New Roman" w:eastAsia="Calibri" w:hAnsi="Times New Roman" w:cs="Times New Roman"/>
          <w:sz w:val="28"/>
          <w:szCs w:val="28"/>
          <w:lang w:val="ru-RU"/>
        </w:rPr>
        <w:t xml:space="preserve"> [40] заметил и констатировал, что у пациентов, которые оперированы на желудке, при наличии дефицита массы тела смертность после операций достигала до 20%, в то время как при отсутствии такого показателя как дефицит массы тела смертность составляла 3%. Проанализировав научные выводы и учитывая свой долголетний опыт в медицине датский анестезиолог Н. </w:t>
      </w:r>
      <w:proofErr w:type="spellStart"/>
      <w:r w:rsidRPr="006769C0">
        <w:rPr>
          <w:rFonts w:ascii="Times New Roman" w:eastAsia="Calibri" w:hAnsi="Times New Roman" w:cs="Times New Roman"/>
          <w:sz w:val="28"/>
          <w:szCs w:val="28"/>
          <w:lang w:val="ru-RU"/>
        </w:rPr>
        <w:t>Kehlet</w:t>
      </w:r>
      <w:proofErr w:type="spellEnd"/>
      <w:r w:rsidR="00B9606C" w:rsidRPr="00B9606C">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{"citationItems":[{"id":"ITEM-1","itemData":{"DOI":"10.1097/SLA.0b013e31817f2c1a","ISSN":"00034932","PMID":"18650627","abstract":"BACKGROUND:: Optimization of postoperative outcome requires the application of evidence-based principles of care carefully integrated into a multimodal rehabilitation program. OBJECTIVE:: To assess, synthesize, and discuss implementation of \"fast-track\" recovery programs. DATA SOURCES:: Medline MBASE (January 1966-May 2007) and the Cochrane library (January 1966-May 2007) were searched using the following keywords: fast-track, enhanced recovery, accelerated rehabilitation, and multimodal and perioperative care. In addition, the synthesis on the many specific interventions and organizational and implementation issues were based on data published within the past 5 years from major anesthesiological and surgical journals, using systematic reviews where appropriate instead of multiple references of original work. DATA SYNTHESIS:: Based on an increasing amount of multinational, multicenter cohort studies, randomized studies, and meta-analyses, the concept of the \"fast-track methodology\" has uniformly provided a major enhancement in recovery leading to decreased hospital stay and with an apparent reduction in medical morbidity but unaltered \"surgery-specific\" morbidity in a variety of procedures. However, despite being based on a combination of evidence-based unimodal principles of care, recent surveys have demonstrated slow adaptation and implementation of the fast-track methodology. CONCLUSION:: Multimodal evidence-based care within the fast-track methodology significantly enhances postoperative recovery and reduces morbidity, and should therefore be more widely adopted. Further improvement is expected by future integration of minimal invasive surgery, pharmacological stress-reduction, and effective multimodal, nonopioid analgesia. © 2008 by Lippincott Williams &amp; Wilkins.","author":[{"dropping-particle":"","family":"Kehlet","given":"Henrik","non-dropping-particle":"","parse-names":false,"suffix":""},{"dropping-particle":"","family":"Wilmore","given":"Douglas W.","non-dropping-particle":"","parse-names":false,"suffix":""}],"container-title":"Annals of Surgery","id":"ITEM-1","issue":"2","issued":{"date-parts":[["2008","8"]]},"page":"189-198","title":"Evidence-based surgical care and the evolution of fast-track surgery","type":"article-journal","volume":"248"},"uris":["http://www.mendeley.com/documents/?uuid=9017132c-7faf-3f60-b7b4-f78e33568ae3"]}],"mendeley":{"formattedCitation":"[39]","plainTextFormattedCitation":"[39]","previouslyFormattedCitation":"[38]"},"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[39</w:t>
      </w:r>
      <w:r w:rsidR="00CE4CAE">
        <w:rPr>
          <w:rFonts w:ascii="Times New Roman" w:eastAsia="Calibri" w:hAnsi="Times New Roman" w:cs="Times New Roman"/>
          <w:noProof/>
          <w:sz w:val="28"/>
          <w:szCs w:val="28"/>
          <w:lang w:val="ru-RU"/>
        </w:rPr>
        <w:t>,р. 3742</w:t>
      </w:r>
      <w:r w:rsidR="00B9606C" w:rsidRPr="00B9606C">
        <w:rPr>
          <w:rFonts w:ascii="Times New Roman" w:eastAsia="Calibri" w:hAnsi="Times New Roman" w:cs="Times New Roman"/>
          <w:noProof/>
          <w:sz w:val="28"/>
          <w:szCs w:val="28"/>
          <w:lang w:val="ru-RU"/>
        </w:rPr>
        <w:t>]</w:t>
      </w:r>
      <w:r w:rsidR="00B9606C" w:rsidRPr="00B9606C">
        <w:rPr>
          <w:rFonts w:ascii="Times New Roman" w:eastAsia="Calibri" w:hAnsi="Times New Roman" w:cs="Times New Roman"/>
          <w:sz w:val="28"/>
          <w:szCs w:val="28"/>
          <w:lang w:val="ru-RU"/>
        </w:rPr>
        <w:fldChar w:fldCharType="end"/>
      </w:r>
      <w:r w:rsidR="00B9606C" w:rsidRPr="00B9606C">
        <w:rPr>
          <w:rFonts w:ascii="Times New Roman" w:eastAsia="Calibri" w:hAnsi="Times New Roman" w:cs="Times New Roman"/>
          <w:sz w:val="28"/>
          <w:szCs w:val="28"/>
          <w:lang w:val="ru-RU"/>
        </w:rPr>
        <w:t xml:space="preserve"> </w:t>
      </w:r>
      <w:r w:rsidRPr="006769C0">
        <w:rPr>
          <w:rFonts w:ascii="Times New Roman" w:eastAsia="Calibri" w:hAnsi="Times New Roman" w:cs="Times New Roman"/>
          <w:sz w:val="28"/>
          <w:szCs w:val="28"/>
          <w:lang w:val="ru-RU"/>
        </w:rPr>
        <w:t xml:space="preserve">в 1990-х годах изобрёл и в 1998 г. впервые издал программу «Fast </w:t>
      </w:r>
      <w:proofErr w:type="spellStart"/>
      <w:r w:rsidRPr="006769C0">
        <w:rPr>
          <w:rFonts w:ascii="Times New Roman" w:eastAsia="Calibri" w:hAnsi="Times New Roman" w:cs="Times New Roman"/>
          <w:sz w:val="28"/>
          <w:szCs w:val="28"/>
          <w:lang w:val="ru-RU"/>
        </w:rPr>
        <w:t>track</w:t>
      </w:r>
      <w:proofErr w:type="spellEnd"/>
      <w:r w:rsidRPr="006769C0">
        <w:rPr>
          <w:rFonts w:ascii="Times New Roman" w:eastAsia="Calibri" w:hAnsi="Times New Roman" w:cs="Times New Roman"/>
          <w:sz w:val="28"/>
          <w:szCs w:val="28"/>
          <w:lang w:val="ru-RU"/>
        </w:rPr>
        <w:t xml:space="preserve"> </w:t>
      </w:r>
      <w:proofErr w:type="spellStart"/>
      <w:r w:rsidRPr="006769C0">
        <w:rPr>
          <w:rFonts w:ascii="Times New Roman" w:eastAsia="Calibri" w:hAnsi="Times New Roman" w:cs="Times New Roman"/>
          <w:sz w:val="28"/>
          <w:szCs w:val="28"/>
          <w:lang w:val="ru-RU"/>
        </w:rPr>
        <w:t>surgery</w:t>
      </w:r>
      <w:proofErr w:type="spellEnd"/>
      <w:r w:rsidRPr="006769C0">
        <w:rPr>
          <w:rFonts w:ascii="Times New Roman" w:eastAsia="Calibri" w:hAnsi="Times New Roman" w:cs="Times New Roman"/>
          <w:sz w:val="28"/>
          <w:szCs w:val="28"/>
          <w:lang w:val="ru-RU"/>
        </w:rPr>
        <w:t>». (FT) — хирургия быстрого восстановления, которая была основана на новом комбинированном подходе к лечению. В эту программу входили базовые основы предоперационной подготовки пациента и особенности операционной техники, также учитывалось ведение послеоперационного периода</w:t>
      </w:r>
      <w:r>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10.1556/oh-hmj.2007.27996","ISSN":"1788-6139","author":[{"dropping-particle":"","family":"Sipos","given":"Péter","non-dropping-particle":"","parse-names":false,"suffix":""},{"dropping-particle":"","family":"Ondrejka","given":"Pál","non-dropping-particle":"","parse-names":false,"suffix":""}],"container-title":"Hungarian Medical Journal","id":"ITEM-1","issue":"2","issued":{"date-parts":[["2007","6","16"]]},"page":"165-174","publisher":"Akademiai Kiado Zrt.","title":"“Fast-Track” Colo-Rectal Surgery","type":"article-journal","volume":"1"},"uris":["http://www.mendeley.com/documents/?uuid=03b9baca-76c2-3e8e-9832-4625678d51c7"]}],"mendeley":{"formattedCitation":"[41]","plainTextFormattedCitation":"[41]","previouslyFormattedCitation":"[40]"},"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[41]</w:t>
      </w:r>
      <w:r w:rsidR="00B9606C" w:rsidRPr="00B9606C">
        <w:rPr>
          <w:rFonts w:ascii="Times New Roman" w:eastAsia="Calibri" w:hAnsi="Times New Roman" w:cs="Times New Roman"/>
          <w:sz w:val="28"/>
          <w:szCs w:val="28"/>
          <w:lang w:val="ru-RU"/>
        </w:rPr>
        <w:fldChar w:fldCharType="end"/>
      </w:r>
      <w:r w:rsidR="00B9606C" w:rsidRPr="00B9606C">
        <w:rPr>
          <w:rFonts w:ascii="Times New Roman" w:eastAsia="Calibri" w:hAnsi="Times New Roman" w:cs="Times New Roman"/>
          <w:sz w:val="28"/>
          <w:szCs w:val="28"/>
          <w:lang w:val="ru-RU"/>
        </w:rPr>
        <w:t xml:space="preserve">. </w:t>
      </w:r>
      <w:r w:rsidRPr="006769C0">
        <w:rPr>
          <w:rFonts w:ascii="Times New Roman" w:eastAsia="Calibri" w:hAnsi="Times New Roman" w:cs="Times New Roman"/>
          <w:sz w:val="28"/>
          <w:szCs w:val="28"/>
          <w:lang w:val="ru-RU"/>
        </w:rPr>
        <w:t xml:space="preserve">Нужно отметить, что в целях протоколов FT и ERAS- были различия. В протоколе «Fast </w:t>
      </w:r>
      <w:proofErr w:type="spellStart"/>
      <w:r w:rsidRPr="006769C0">
        <w:rPr>
          <w:rFonts w:ascii="Times New Roman" w:eastAsia="Calibri" w:hAnsi="Times New Roman" w:cs="Times New Roman"/>
          <w:sz w:val="28"/>
          <w:szCs w:val="28"/>
          <w:lang w:val="ru-RU"/>
        </w:rPr>
        <w:t>track</w:t>
      </w:r>
      <w:proofErr w:type="spellEnd"/>
      <w:r w:rsidRPr="006769C0">
        <w:rPr>
          <w:rFonts w:ascii="Times New Roman" w:eastAsia="Calibri" w:hAnsi="Times New Roman" w:cs="Times New Roman"/>
          <w:sz w:val="28"/>
          <w:szCs w:val="28"/>
          <w:lang w:val="ru-RU"/>
        </w:rPr>
        <w:t xml:space="preserve"> </w:t>
      </w:r>
      <w:proofErr w:type="spellStart"/>
      <w:r w:rsidRPr="006769C0">
        <w:rPr>
          <w:rFonts w:ascii="Times New Roman" w:eastAsia="Calibri" w:hAnsi="Times New Roman" w:cs="Times New Roman"/>
          <w:sz w:val="28"/>
          <w:szCs w:val="28"/>
          <w:lang w:val="ru-RU"/>
        </w:rPr>
        <w:t>surgery</w:t>
      </w:r>
      <w:proofErr w:type="spellEnd"/>
      <w:r w:rsidRPr="006769C0">
        <w:rPr>
          <w:rFonts w:ascii="Times New Roman" w:eastAsia="Calibri" w:hAnsi="Times New Roman" w:cs="Times New Roman"/>
          <w:sz w:val="28"/>
          <w:szCs w:val="28"/>
          <w:lang w:val="ru-RU"/>
        </w:rPr>
        <w:t>» — уменьшение сроков госпитализации пациента, во втором протоколе</w:t>
      </w:r>
      <w:r>
        <w:rPr>
          <w:rFonts w:ascii="Times New Roman" w:eastAsia="Calibri" w:hAnsi="Times New Roman" w:cs="Times New Roman"/>
          <w:sz w:val="28"/>
          <w:szCs w:val="28"/>
          <w:lang w:val="ru-RU"/>
        </w:rPr>
        <w:t xml:space="preserve"> </w:t>
      </w:r>
      <w:r w:rsidRPr="006769C0">
        <w:rPr>
          <w:rFonts w:ascii="Times New Roman" w:eastAsia="Calibri" w:hAnsi="Times New Roman" w:cs="Times New Roman"/>
          <w:sz w:val="28"/>
          <w:szCs w:val="28"/>
          <w:lang w:val="ru-RU"/>
        </w:rPr>
        <w:t xml:space="preserve">— сокращение процента послеоперационных осложнений, что обусловливает и влияет на срок пребывания пациента в стационаре. Можно сделать вывод, что «Fast </w:t>
      </w:r>
      <w:proofErr w:type="spellStart"/>
      <w:r w:rsidRPr="006769C0">
        <w:rPr>
          <w:rFonts w:ascii="Times New Roman" w:eastAsia="Calibri" w:hAnsi="Times New Roman" w:cs="Times New Roman"/>
          <w:sz w:val="28"/>
          <w:szCs w:val="28"/>
          <w:lang w:val="ru-RU"/>
        </w:rPr>
        <w:t>track</w:t>
      </w:r>
      <w:proofErr w:type="spellEnd"/>
      <w:r w:rsidRPr="006769C0">
        <w:rPr>
          <w:rFonts w:ascii="Times New Roman" w:eastAsia="Calibri" w:hAnsi="Times New Roman" w:cs="Times New Roman"/>
          <w:sz w:val="28"/>
          <w:szCs w:val="28"/>
          <w:lang w:val="ru-RU"/>
        </w:rPr>
        <w:t xml:space="preserve"> </w:t>
      </w:r>
      <w:proofErr w:type="spellStart"/>
      <w:r w:rsidRPr="006769C0">
        <w:rPr>
          <w:rFonts w:ascii="Times New Roman" w:eastAsia="Calibri" w:hAnsi="Times New Roman" w:cs="Times New Roman"/>
          <w:sz w:val="28"/>
          <w:szCs w:val="28"/>
          <w:lang w:val="ru-RU"/>
        </w:rPr>
        <w:t>surgery</w:t>
      </w:r>
      <w:proofErr w:type="spellEnd"/>
      <w:r w:rsidRPr="006769C0">
        <w:rPr>
          <w:rFonts w:ascii="Times New Roman" w:eastAsia="Calibri" w:hAnsi="Times New Roman" w:cs="Times New Roman"/>
          <w:sz w:val="28"/>
          <w:szCs w:val="28"/>
          <w:lang w:val="ru-RU"/>
        </w:rPr>
        <w:t xml:space="preserve">» прогрессировала в ERAS благодаря множеству моментов, таких как анализ результатов, учету причин негативных исходов и более прогрессивному подходу к клинической основе протокола. Высокое количество повторных госпитализаций и рост числа осложнений при соблюдении стандартов «Fast </w:t>
      </w:r>
      <w:proofErr w:type="spellStart"/>
      <w:r w:rsidRPr="006769C0">
        <w:rPr>
          <w:rFonts w:ascii="Times New Roman" w:eastAsia="Calibri" w:hAnsi="Times New Roman" w:cs="Times New Roman"/>
          <w:sz w:val="28"/>
          <w:szCs w:val="28"/>
          <w:lang w:val="ru-RU"/>
        </w:rPr>
        <w:t>track</w:t>
      </w:r>
      <w:proofErr w:type="spellEnd"/>
      <w:r w:rsidRPr="006769C0">
        <w:rPr>
          <w:rFonts w:ascii="Times New Roman" w:eastAsia="Calibri" w:hAnsi="Times New Roman" w:cs="Times New Roman"/>
          <w:sz w:val="28"/>
          <w:szCs w:val="28"/>
          <w:lang w:val="ru-RU"/>
        </w:rPr>
        <w:t xml:space="preserve"> </w:t>
      </w:r>
      <w:proofErr w:type="spellStart"/>
      <w:r w:rsidRPr="006769C0">
        <w:rPr>
          <w:rFonts w:ascii="Times New Roman" w:eastAsia="Calibri" w:hAnsi="Times New Roman" w:cs="Times New Roman"/>
          <w:sz w:val="28"/>
          <w:szCs w:val="28"/>
          <w:lang w:val="ru-RU"/>
        </w:rPr>
        <w:t>surgery</w:t>
      </w:r>
      <w:proofErr w:type="spellEnd"/>
      <w:r w:rsidRPr="006769C0">
        <w:rPr>
          <w:rFonts w:ascii="Times New Roman" w:eastAsia="Calibri" w:hAnsi="Times New Roman" w:cs="Times New Roman"/>
          <w:sz w:val="28"/>
          <w:szCs w:val="28"/>
          <w:lang w:val="ru-RU"/>
        </w:rPr>
        <w:t xml:space="preserve">» вынудило ученых искать другие пути оптимизации </w:t>
      </w:r>
      <w:proofErr w:type="spellStart"/>
      <w:r w:rsidRPr="006769C0">
        <w:rPr>
          <w:rFonts w:ascii="Times New Roman" w:eastAsia="Calibri" w:hAnsi="Times New Roman" w:cs="Times New Roman"/>
          <w:sz w:val="28"/>
          <w:szCs w:val="28"/>
          <w:lang w:val="ru-RU"/>
        </w:rPr>
        <w:t>периоперационного</w:t>
      </w:r>
      <w:proofErr w:type="spellEnd"/>
      <w:r w:rsidRPr="006769C0">
        <w:rPr>
          <w:rFonts w:ascii="Times New Roman" w:eastAsia="Calibri" w:hAnsi="Times New Roman" w:cs="Times New Roman"/>
          <w:sz w:val="28"/>
          <w:szCs w:val="28"/>
          <w:lang w:val="ru-RU"/>
        </w:rPr>
        <w:t xml:space="preserve"> ведения пациентов</w:t>
      </w:r>
      <w:r w:rsidR="00CE4CAE">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{"citationItems":[{"id":"ITEM-1","itemData":{"DOI":"10.17116/hirurgia2015476-81","abstract":"Some of the authors of this publication are also working on these related projects: Molecular subtypes colorectal cancer View project Local recurrence of colon cancer View project Sergey Ivanovitch Achkasov State research centre for coloproctology by A.N.Rygikh","id":"ITEM-1","issued":{"date-parts":[["2015"]]},"title":"[Optimization of postoperative period in patients after colon resection]","type":"article-journal"},"uris":["http://www.mendeley.com/documents/?uuid=798c33b3-c7c9-320e-9694-64895cf50c4d"]}],"mendeley":{"formattedCitation":"[42]","plainTextFormattedCitation":"[42]","previouslyFormattedCitation":"[41]"},"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[42]</w:t>
      </w:r>
      <w:r w:rsidR="00B9606C" w:rsidRPr="00B9606C">
        <w:rPr>
          <w:rFonts w:ascii="Times New Roman" w:eastAsia="Calibri" w:hAnsi="Times New Roman" w:cs="Times New Roman"/>
          <w:sz w:val="28"/>
          <w:szCs w:val="28"/>
          <w:lang w:val="ru-RU"/>
        </w:rPr>
        <w:fldChar w:fldCharType="end"/>
      </w:r>
      <w:r w:rsidR="00B9606C" w:rsidRPr="00B9606C">
        <w:rPr>
          <w:rFonts w:ascii="Times New Roman" w:eastAsia="Calibri" w:hAnsi="Times New Roman" w:cs="Times New Roman"/>
          <w:sz w:val="28"/>
          <w:szCs w:val="28"/>
          <w:lang w:val="ru-RU"/>
        </w:rPr>
        <w:t xml:space="preserve">. </w:t>
      </w:r>
    </w:p>
    <w:p w14:paraId="23DD3738" w14:textId="6C4157A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Ускоренное восстановление после операции (ERAS) — это основанный на фактических данных сдвиг парадигмы в </w:t>
      </w:r>
      <w:proofErr w:type="spellStart"/>
      <w:r w:rsidRPr="00B9606C">
        <w:rPr>
          <w:rFonts w:ascii="Times New Roman" w:eastAsia="Calibri" w:hAnsi="Times New Roman" w:cs="Times New Roman"/>
          <w:sz w:val="28"/>
          <w:szCs w:val="28"/>
          <w:lang w:val="ru-RU"/>
        </w:rPr>
        <w:t>периоперационном</w:t>
      </w:r>
      <w:proofErr w:type="spellEnd"/>
      <w:r w:rsidRPr="00B9606C">
        <w:rPr>
          <w:rFonts w:ascii="Times New Roman" w:eastAsia="Calibri" w:hAnsi="Times New Roman" w:cs="Times New Roman"/>
          <w:sz w:val="28"/>
          <w:szCs w:val="28"/>
          <w:lang w:val="ru-RU"/>
        </w:rPr>
        <w:t xml:space="preserve"> уходе, который снижает как время восстановления, так и частоту послеоперационных осложнений.</w:t>
      </w:r>
      <w:r w:rsidR="006769C0">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xml:space="preserve">Была </w:t>
      </w:r>
      <w:r w:rsidR="006769C0" w:rsidRPr="006769C0">
        <w:rPr>
          <w:rFonts w:ascii="Times New Roman" w:eastAsia="Calibri" w:hAnsi="Times New Roman" w:cs="Times New Roman"/>
          <w:sz w:val="28"/>
          <w:szCs w:val="28"/>
          <w:lang w:val="ru-RU"/>
        </w:rPr>
        <w:t xml:space="preserve">изучена роль ERAS в разных хирургических специальностях. Протокол ERAS на данный момент признан лучшим методом лечения в колоректальной хирургии. В 2014 году был разработан протокол ERAS для </w:t>
      </w:r>
      <w:proofErr w:type="spellStart"/>
      <w:r w:rsidR="006769C0" w:rsidRPr="006769C0">
        <w:rPr>
          <w:rFonts w:ascii="Times New Roman" w:eastAsia="Calibri" w:hAnsi="Times New Roman" w:cs="Times New Roman"/>
          <w:sz w:val="28"/>
          <w:szCs w:val="28"/>
          <w:lang w:val="ru-RU"/>
        </w:rPr>
        <w:t>гастрэктомии</w:t>
      </w:r>
      <w:proofErr w:type="spellEnd"/>
      <w:r w:rsidR="006769C0" w:rsidRPr="006769C0">
        <w:rPr>
          <w:rFonts w:ascii="Times New Roman" w:eastAsia="Calibri" w:hAnsi="Times New Roman" w:cs="Times New Roman"/>
          <w:sz w:val="28"/>
          <w:szCs w:val="28"/>
          <w:lang w:val="ru-RU"/>
        </w:rPr>
        <w:t xml:space="preserve">, после чего метаанализ показал эффективность ERAS в области хирургии желудка. Исследованиями было доказано, что протокол ERAS также эффективен в хирургии печени, и многие гепатобилиарные центры начали его использование и внедрение. В хирургии поджелудочной железы также подтверждены преимущества использования протоколов ERAS, но </w:t>
      </w:r>
      <w:r w:rsidR="00437481" w:rsidRPr="006769C0">
        <w:rPr>
          <w:rFonts w:ascii="Times New Roman" w:eastAsia="Calibri" w:hAnsi="Times New Roman" w:cs="Times New Roman"/>
          <w:sz w:val="28"/>
          <w:szCs w:val="28"/>
          <w:lang w:val="ru-RU"/>
        </w:rPr>
        <w:t>крупномасштабные</w:t>
      </w:r>
      <w:r w:rsidR="006769C0" w:rsidRPr="006769C0">
        <w:rPr>
          <w:rFonts w:ascii="Times New Roman" w:eastAsia="Calibri" w:hAnsi="Times New Roman" w:cs="Times New Roman"/>
          <w:sz w:val="28"/>
          <w:szCs w:val="28"/>
          <w:lang w:val="ru-RU"/>
        </w:rPr>
        <w:t xml:space="preserve"> многоцентровые РКИ все еще необходимы. Последние исследования доказали, что для успешного внедрения данной программы требуется многопрофильная команда, понимание протокола, возможность и готовность к разнообразным изменениям. Трудность в достижении требуемого соответствия всем элементам и пунктам протокола требует новых стратегий реализации</w:t>
      </w:r>
      <w:r w:rsidR="00B4014B" w:rsidRPr="00B9606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{"citationItems":[{"id":"ITEM-1","itemData":{"DOI":"10.1007/s12032-018-1153-0","ISSN":"1559131X","PMID":"29744679","abstract":"Enhanced Recovery After Surgery (ERAS) is an evidence-based paradigm shift in perioperative care, proven to lower both recovery time and postoperative complication rates. The role of ERAS in several surgical disciplines was reviewed. In colorectal surgery, ERAS protocol is currently well established as the best care. In gastric surgery, 2014 saw an establishment of ERAS protocol for gastrectomies with resulting meta-analysis showing ERAS effectiveness. ERAS has also been shown to be beneficial in liver surgery with many centers starting implementation. The advantages of ERAS in pancreatic surgery have been strongly established, but there is still a need for large-scale, multicenter randomized trials. Barriers to implementation were analyzed, with recent studies concluding that successful implementation requires a multidisciplinary team, a willingness to change and a clear understanding of the protocol. Additionally, the difficulty in accomplishing necessary compliance to all protocol items calls for new implementation strategies. ERAS success in different patient populations was analyzed, and it was found that in the elderly population, ERAS shortened the length of hospitalization and did not lead to a higher risk of postoperative complications or readmissions. ERAS utilization in the emergency setting is possible and effective; however, certain changes to the protocol may need to be adapted. Therefore, further research is needed. There remains insufficient evidence on whether ERAS actually improves patients’ course in the long term. However, since most centers started to implement ERAS protocol less than 5 years ago, more data are expected.","author":[{"dropping-particle":"","family":"Pędziwiatr","given":"Michał","non-dropping-particle":"","parse-names":false,"suffix":""},{"dropping-particle":"","family":"Mavrikis","given":"Judene","non-dropping-particle":"","parse-names":false,"suffix":""},{"dropping-particle":"","family":"Witowski","given":"Jan","non-dropping-particle":"","parse-names":false,"suffix":""},{"dropping-particle":"","family":"Adamos","given":"Alexandros","non-dropping-particle":"","parse-names":false,"suffix":""},{"dropping-particle":"","family":"Major","given":"Piotr","non-dropping-particle":"","parse-names":false,"suffix":""},{"dropping-particle":"","family":"Nowakowski","given":"Michał","non-dropping-particle":"","parse-names":false,"suffix":""},{"dropping-particle":"","family":"Budzyński","given":"Andrzej","non-dropping-particle":"","parse-names":false,"suffix":""}],"container-title":"Medical Oncology","id":"ITEM-1","issue":"6","issued":{"date-parts":[["2018","6","1"]]},"publisher":"Humana Press Inc.","title":"Current status of enhanced recovery after surgery (ERAS) protocol in gastrointestinal surgery","type":"article","volume":"35"},"uris":["http://www.mendeley.com/documents/?uuid=10a06d0b-6a90-3a79-85ea-3de0947da6e4"]}],"mendeley":{"formattedCitation":"[43]","plainTextFormattedCitation":"[43]","previouslyFormattedCitation":"[42]"},"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[43]</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1676B4DE" w14:textId="71427684"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Многие результаты подтверждают, что внедрение протокола ERAS для колоректальной хирургии позволяет быстрое послеоперационно</w:t>
      </w:r>
      <w:r w:rsidR="00B35B44">
        <w:rPr>
          <w:rFonts w:ascii="Times New Roman" w:eastAsia="Calibri" w:hAnsi="Times New Roman" w:cs="Times New Roman"/>
          <w:sz w:val="28"/>
          <w:szCs w:val="28"/>
          <w:lang w:val="ru-RU"/>
        </w:rPr>
        <w:t>е</w:t>
      </w:r>
      <w:r w:rsidRPr="00B9606C">
        <w:rPr>
          <w:rFonts w:ascii="Times New Roman" w:eastAsia="Calibri" w:hAnsi="Times New Roman" w:cs="Times New Roman"/>
          <w:sz w:val="28"/>
          <w:szCs w:val="28"/>
          <w:lang w:val="ru-RU"/>
        </w:rPr>
        <w:t xml:space="preserve"> восстановление и сокращает продолжительность пребывания в стационаре</w:t>
      </w:r>
      <w:r w:rsidR="00B4014B">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{"citationItems":[{"id":"ITEM-1","itemData":{"DOI":"10.3748/wjg.v20.i46.17578","ISSN":"22192840","PMID":"25516673","abstract":"AIM: To study the implementation of an enhanced recovery after surgery (ERAS) program at a large University Hospital from \"pilot study\" to \"standard of care\".\nMETHODS: The study was designed as a prospective single centre cohort study. A prospective evaluation of compliance to a protocol based on full application of all ERAS principles, through the progressive steps of its implementation, was performed. Results achieved in the initial pilot study conducted by a dedicated team (n = 47) were compared to those achieved in the shared protocol phase (n = 143) three years later. Outcomes were length of postoperative hospital stay, readmission rate, compliance to the protocol and morbidity. Primary endpoint was the description of the results and the identification of critical issues of large scale implementation of an ERAS program in colorectal surgery emerged in the experience of a single center. Secondary endpoint was the identification of interventions that have been proven to be effective for facilitating the transition from traditional care pathways to a multimodal management protocol according to ERAS principles in colorectal surgery at a single center.\nRESULTS: During the initial pilot study (March 2009 to December 2010; 47 patients) conducted by a dedicated multidisciplinary team, compliance to the items of ERAS protocol was 93%, with a median length of hospital stay (LOS) of 3 d. Early anastomotic fistulas were observed in 2 cases (4.2%), which required reoperation (Clavien-Dindo grade IIIb). None of the patients had been discharged before the onset of the complication, which could therefore receive prompt treatment. There were also four (8.5%) minor complications (Clavien-Dindo grade n). Thirty days readmission rate was 4%. Perioperative mortality was nil. After implementation of the protocol throughout the Hospital in unselected patients (May 2012 to December 2012; 147 patients) compliance was 74%, with a median LOS of 6 d. Early anastomotic fistulas were observed in 11 cases (7.7%), 5 (3.5%) of which required reoperation (Clavien-Dindo grade mb). Two early anastomotic fistulas were treated by radiologic/endoscopic manoeuvres and 4 were treated conservatively. There were also 36 (25.2%) minor complications, 21 (14.7%) of which were Clavien-Dindo grade n and 15 (10.5%) of which were Clavien-Dindo grade I. Only two patients whose course was adversely affected by the development of an anastomotic leak had been discharged before the onset of the complic…","author":[{"dropping-particle":"","family":"Bona","given":"Stefano","non-dropping-particle":"","parse-names":false,"suffix":""},{"dropping-particle":"","family":"Molteni","given":"Mattia","non-dropping-particle":"","parse-names":false,"suffix":""},{"dropping-particle":"","family":"Rosati","given":"Riccardo","non-dropping-particle":"","parse-names":false,"suffix":""},{"dropping-particle":"","family":"Elmore","given":"Ugo","non-dropping-particle":"","parse-names":false,"suffix":""},{"dropping-particle":"","family":"Bagnoli","given":"Pietro","non-dropping-particle":"","parse-names":false,"suffix":""},{"dropping-particle":"","family":"Monzani","given":"Roberta","non-dropping-particle":"","parse-names":false,"suffix":""},{"dropping-particle":"","family":"Caravaca","given":"Monica","non-dropping-particle":"","parse-names":false,"suffix":""},{"dropping-particle":"","family":"Montorsi","given":"Marco","non-dropping-particle":"","parse-names":false,"suffix":""}],"container-title":"World Journal of Gastroenterology","id":"ITEM-1","issue":"46","issued":{"date-parts":[["2014","12","14"]]},"page":"17578-17587","publisher":"WJG Press","title":"Introducing an enhanced recovery after surgery program in colorectal surgery: A single center experience","type":"article-journal","volume":"20"},"uris":["http://www.mendeley.com/documents/?uuid=2c106348-ceeb-3475-af0a-8bb9bc5999af"]}],"mendeley":{"formattedCitation":"[44]","plainTextFormattedCitation":"[44]","previouslyFormattedCitation":"[43]"},"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[44]</w:t>
      </w:r>
      <w:r w:rsidRPr="00B9606C">
        <w:rPr>
          <w:rFonts w:ascii="Times New Roman" w:eastAsia="Calibri" w:hAnsi="Times New Roman" w:cs="Times New Roman"/>
          <w:sz w:val="28"/>
          <w:szCs w:val="28"/>
          <w:lang w:val="ru-RU"/>
        </w:rPr>
        <w:fldChar w:fldCharType="end"/>
      </w:r>
      <w:r w:rsidR="00B4014B">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ru-RU"/>
        </w:rPr>
        <w:t xml:space="preserve"> Быстрое и крупномасштабное внедрение многопрофильной программы ERAS возможно и эффективно для улучшения результатов хирургического вмешательства</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{"citationItems":[{"id":"ITEM-1","itemData":{"DOI":"10.1001/jamasurg.2017.1032","ISSN":"21686254","PMID":"28492816","abstract":"IMPORTANCE Novel approaches to perioperative surgical care focus on optimizing nutrition, mobility, and pain management to minimize adverse events after surgical procedures. OBJECTIVE To evaluate the outcomes of an enhanced recovery after surgery (ERAS) program among 2 target populations: Patients undergoing elective colorectal resection and patients undergoing emergency hip fracture repair. DESIGN, SETTING, AND PARTICIPANTS A pre-post difference-in-differences study before and after ERAS implementation in the target populations compared with contemporaneous surgical comparator groups (patients undergoing elective gastrointestinal surgery and emergency orthopedic surgery). Implementation began in February and March 2014 and concluded by the end of 2014 at 20 medical centers within the Kaiser Permanente Northern California integrated health care delivery system. EXPOSURES A multifaceted ERAS program designed with a particular focus on perioperative pain management, mobility, nutrition, and patient engagement. MAIN OUTCOMES AND MEASURES The primary outcomewas hospital length of stay. Secondary outcomes included hospital mortality, home discharge, 30-day readmission rates, and complication rates. RESULTS The study included a total of 3768 patients undergoing elective colorectal resection (mean [SD] age, 62.7 [14.1] years; 1812 [48.1%] male) and 5002 patients undergoing emergency hip fracture repair (mean [SD] age, 79.5 [11.8] years; 1586 [31.7%] male). Comparator surgical patients included 5556 patients undergoing elective gastrointestinal surgery and 1523 patients undergoing emergency orthopedic surgery. Most process metrics had significantly greater changes in the ERAS target populations after implementation compared with comparator surgical populations, including those for ambulation, nutrition, and opioid use. Hospital length of stay and postoperative complication rates were also significantly lower among ERAS target populations after implementation. The rate ratios for postoperative complications were 0.68 (95%CI, 0.46-0.99; P = .04) for patients undergoing colorectal resection and 0.67 (95%CI, 0.45-0.99, P = .05) for patients with hip fracture. Among patients undergoing colorectal resection, ERAS implementation was associated with decreased rates of hospital mortality (0.17; 95%CI, 0.03-0.86; P = .03), whereas among patients with hip fracture, implementation was associated with increased rates of home discharge (1.24; 95%CI, 1.06-1.44; P = .007). CON…","author":[{"dropping-particle":"","family":"Liu","given":"Vincent X.","non-dropping-particle":"","parse-names":false,"suffix":""},{"dropping-particle":"","family":"Rosas","given":"Efren","non-dropping-particle":"","parse-names":false,"suffix":""},{"dropping-particle":"","family":"Hwang","given":"Judith","non-dropping-particle":"","parse-names":false,"suffix":""},{"dropping-particle":"","family":"Cain","given":"Eric","non-dropping-particle":"","parse-names":false,"suffix":""},{"dropping-particle":"","family":"Foss-Durant","given":"Anne","non-dropping-particle":"","parse-names":false,"suffix":""},{"dropping-particle":"","family":"Clopp","given":"Molly","non-dropping-particle":"","parse-names":false,"suffix":""},{"dropping-particle":"","family":"Huang","given":"Mengfei","non-dropping-particle":"","parse-names":false,"suffix":""},{"dropping-particle":"","family":"Lee","given":"Derrick C.","non-dropping-particle":"","parse-names":false,"suffix":""},{"dropping-particle":"","family":"Mustille","given":"Alex","non-dropping-particle":"","parse-names":false,"suffix":""},{"dropping-particle":"","family":"Kipnis","given":"Patricia","non-dropping-particle":"","parse-names":false,"suffix":""},{"dropping-particle":"","family":"Parodi","given":"Stephen","non-dropping-particle":"","parse-names":false,"suffix":""}],"container-title":"JAMA Surgery","id":"ITEM-1","issue":"7","issued":{"date-parts":[["2017","7","1"]]},"page":"e171032","publisher":"American Medical Association","title":"Enhanced recovery after surgery program implementation in 2 surgical populations in an integrated health care delivery system","type":"article-journal","volume":"152"},"uris":["http://www.mendeley.com/documents/?uuid=93ecd1e7-ebb7-3a56-ba82-3c4a6a237487"]}],"mendeley":{"formattedCitation":"[45]","plainTextFormattedCitation":"[45]","previouslyFormattedCitation":"[44]"},"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[45]</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1841BFCC" w14:textId="77777777" w:rsidR="006769C0" w:rsidRPr="006769C0" w:rsidRDefault="006769C0" w:rsidP="006769C0">
      <w:pPr>
        <w:spacing w:after="0" w:line="240" w:lineRule="auto"/>
        <w:ind w:firstLine="567"/>
        <w:jc w:val="both"/>
        <w:rPr>
          <w:rFonts w:ascii="Times New Roman" w:eastAsia="Calibri" w:hAnsi="Times New Roman" w:cs="Times New Roman"/>
          <w:sz w:val="28"/>
          <w:szCs w:val="28"/>
          <w:lang w:val="ru-RU"/>
        </w:rPr>
      </w:pPr>
      <w:r w:rsidRPr="006769C0">
        <w:rPr>
          <w:rFonts w:ascii="Times New Roman" w:eastAsia="Calibri" w:hAnsi="Times New Roman" w:cs="Times New Roman"/>
          <w:sz w:val="28"/>
          <w:szCs w:val="28"/>
          <w:lang w:val="ru-RU"/>
        </w:rPr>
        <w:t xml:space="preserve">Нужно акцентировать наше внимание на эффективности определенных пунктов программы при обзоре литературы и возможности их использования в колоректальной хирургии. </w:t>
      </w:r>
    </w:p>
    <w:p w14:paraId="63F05827" w14:textId="2D67BD91" w:rsidR="00B9606C" w:rsidRPr="00B9606C" w:rsidRDefault="006769C0" w:rsidP="006769C0">
      <w:pPr>
        <w:spacing w:after="0" w:line="240" w:lineRule="auto"/>
        <w:ind w:firstLine="567"/>
        <w:jc w:val="both"/>
        <w:rPr>
          <w:rFonts w:ascii="Times New Roman" w:eastAsia="Calibri" w:hAnsi="Times New Roman" w:cs="Times New Roman"/>
          <w:sz w:val="28"/>
          <w:szCs w:val="28"/>
          <w:lang w:val="ru-RU"/>
        </w:rPr>
      </w:pPr>
      <w:r w:rsidRPr="006769C0">
        <w:rPr>
          <w:rFonts w:ascii="Times New Roman" w:eastAsia="Calibri" w:hAnsi="Times New Roman" w:cs="Times New Roman"/>
          <w:sz w:val="28"/>
          <w:szCs w:val="28"/>
          <w:lang w:val="ru-RU"/>
        </w:rPr>
        <w:t xml:space="preserve">Одно из начальных исследований </w:t>
      </w:r>
      <w:r w:rsidR="000D5C77" w:rsidRPr="000D5C77">
        <w:rPr>
          <w:rFonts w:ascii="Times New Roman" w:eastAsia="Calibri" w:hAnsi="Times New Roman" w:cs="Times New Roman"/>
          <w:sz w:val="28"/>
          <w:szCs w:val="28"/>
          <w:lang w:val="ru-RU"/>
        </w:rPr>
        <w:t xml:space="preserve">показало, что </w:t>
      </w:r>
      <w:r w:rsidR="000D5C77">
        <w:rPr>
          <w:rFonts w:ascii="Times New Roman" w:eastAsia="Calibri" w:hAnsi="Times New Roman" w:cs="Times New Roman"/>
          <w:sz w:val="28"/>
          <w:szCs w:val="28"/>
          <w:lang w:val="ru-RU"/>
        </w:rPr>
        <w:t>при</w:t>
      </w:r>
      <w:r w:rsidR="000D5C77" w:rsidRPr="000D5C77">
        <w:rPr>
          <w:rFonts w:ascii="Times New Roman" w:eastAsia="Calibri" w:hAnsi="Times New Roman" w:cs="Times New Roman"/>
          <w:sz w:val="28"/>
          <w:szCs w:val="28"/>
          <w:lang w:val="ru-RU"/>
        </w:rPr>
        <w:t xml:space="preserve"> применении ERAS в колоректальной хирургии, </w:t>
      </w:r>
      <w:r w:rsidR="000D5C77">
        <w:rPr>
          <w:rFonts w:ascii="Times New Roman" w:eastAsia="Calibri" w:hAnsi="Times New Roman" w:cs="Times New Roman"/>
          <w:sz w:val="28"/>
          <w:szCs w:val="28"/>
          <w:lang w:val="ru-RU"/>
        </w:rPr>
        <w:t>сократило</w:t>
      </w:r>
      <w:r w:rsidR="00B35B44">
        <w:rPr>
          <w:rFonts w:ascii="Times New Roman" w:eastAsia="Calibri" w:hAnsi="Times New Roman" w:cs="Times New Roman"/>
          <w:sz w:val="28"/>
          <w:szCs w:val="28"/>
          <w:lang w:val="ru-RU"/>
        </w:rPr>
        <w:t>сь</w:t>
      </w:r>
      <w:r w:rsidR="000D5C77" w:rsidRPr="000D5C77">
        <w:rPr>
          <w:rFonts w:ascii="Times New Roman" w:eastAsia="Calibri" w:hAnsi="Times New Roman" w:cs="Times New Roman"/>
          <w:sz w:val="28"/>
          <w:szCs w:val="28"/>
          <w:lang w:val="ru-RU"/>
        </w:rPr>
        <w:t xml:space="preserve"> использование опиоидной анестезии и </w:t>
      </w:r>
      <w:r w:rsidR="000D5C77">
        <w:rPr>
          <w:rFonts w:ascii="Times New Roman" w:eastAsia="Calibri" w:hAnsi="Times New Roman" w:cs="Times New Roman"/>
          <w:sz w:val="28"/>
          <w:szCs w:val="28"/>
          <w:lang w:val="ru-RU"/>
        </w:rPr>
        <w:t>увеличило</w:t>
      </w:r>
      <w:r w:rsidR="00B35B44">
        <w:rPr>
          <w:rFonts w:ascii="Times New Roman" w:eastAsia="Calibri" w:hAnsi="Times New Roman" w:cs="Times New Roman"/>
          <w:sz w:val="28"/>
          <w:szCs w:val="28"/>
          <w:lang w:val="ru-RU"/>
        </w:rPr>
        <w:t>сь</w:t>
      </w:r>
      <w:r w:rsidR="000D5C77">
        <w:rPr>
          <w:rFonts w:ascii="Times New Roman" w:eastAsia="Calibri" w:hAnsi="Times New Roman" w:cs="Times New Roman"/>
          <w:sz w:val="28"/>
          <w:szCs w:val="28"/>
          <w:lang w:val="ru-RU"/>
        </w:rPr>
        <w:t xml:space="preserve"> применение </w:t>
      </w:r>
      <w:r w:rsidR="000D5C77" w:rsidRPr="000D5C77">
        <w:rPr>
          <w:rFonts w:ascii="Times New Roman" w:eastAsia="Calibri" w:hAnsi="Times New Roman" w:cs="Times New Roman"/>
          <w:sz w:val="28"/>
          <w:szCs w:val="28"/>
          <w:lang w:val="ru-RU"/>
        </w:rPr>
        <w:t xml:space="preserve">мультимодальной анальгезии, </w:t>
      </w:r>
      <w:r w:rsidR="00B35B44">
        <w:rPr>
          <w:rFonts w:ascii="Times New Roman" w:eastAsia="Calibri" w:hAnsi="Times New Roman" w:cs="Times New Roman"/>
          <w:sz w:val="28"/>
          <w:szCs w:val="28"/>
          <w:lang w:val="ru-RU"/>
        </w:rPr>
        <w:t xml:space="preserve">а </w:t>
      </w:r>
      <w:r w:rsidR="000D5C77" w:rsidRPr="000D5C77">
        <w:rPr>
          <w:rFonts w:ascii="Times New Roman" w:eastAsia="Calibri" w:hAnsi="Times New Roman" w:cs="Times New Roman"/>
          <w:sz w:val="28"/>
          <w:szCs w:val="28"/>
          <w:lang w:val="ru-RU"/>
        </w:rPr>
        <w:t xml:space="preserve">назначение опиоидов при выписке осталось неизменным. </w:t>
      </w:r>
      <w:r w:rsidR="000D5C77">
        <w:rPr>
          <w:rFonts w:ascii="Times New Roman" w:eastAsia="Calibri" w:hAnsi="Times New Roman" w:cs="Times New Roman"/>
          <w:sz w:val="28"/>
          <w:szCs w:val="28"/>
          <w:lang w:val="ru-RU"/>
        </w:rPr>
        <w:t xml:space="preserve">Необходимо учитывать </w:t>
      </w:r>
      <w:r w:rsidR="000D5C77" w:rsidRPr="000D5C77">
        <w:rPr>
          <w:rFonts w:ascii="Times New Roman" w:eastAsia="Calibri" w:hAnsi="Times New Roman" w:cs="Times New Roman"/>
          <w:sz w:val="28"/>
          <w:szCs w:val="28"/>
          <w:lang w:val="ru-RU"/>
        </w:rPr>
        <w:t>данны</w:t>
      </w:r>
      <w:r w:rsidR="000D5C77">
        <w:rPr>
          <w:rFonts w:ascii="Times New Roman" w:eastAsia="Calibri" w:hAnsi="Times New Roman" w:cs="Times New Roman"/>
          <w:sz w:val="28"/>
          <w:szCs w:val="28"/>
          <w:lang w:val="ru-RU"/>
        </w:rPr>
        <w:t>е</w:t>
      </w:r>
      <w:r w:rsidR="000D5C77" w:rsidRPr="000D5C77">
        <w:rPr>
          <w:rFonts w:ascii="Times New Roman" w:eastAsia="Calibri" w:hAnsi="Times New Roman" w:cs="Times New Roman"/>
          <w:sz w:val="28"/>
          <w:szCs w:val="28"/>
          <w:lang w:val="ru-RU"/>
        </w:rPr>
        <w:t xml:space="preserve"> уровн</w:t>
      </w:r>
      <w:r w:rsidR="000D5C77">
        <w:rPr>
          <w:rFonts w:ascii="Times New Roman" w:eastAsia="Calibri" w:hAnsi="Times New Roman" w:cs="Times New Roman"/>
          <w:sz w:val="28"/>
          <w:szCs w:val="28"/>
          <w:lang w:val="ru-RU"/>
        </w:rPr>
        <w:t>я</w:t>
      </w:r>
      <w:r w:rsidR="000D5C77" w:rsidRPr="000D5C77">
        <w:rPr>
          <w:rFonts w:ascii="Times New Roman" w:eastAsia="Calibri" w:hAnsi="Times New Roman" w:cs="Times New Roman"/>
          <w:sz w:val="28"/>
          <w:szCs w:val="28"/>
          <w:lang w:val="ru-RU"/>
        </w:rPr>
        <w:t xml:space="preserve"> боли и </w:t>
      </w:r>
      <w:r w:rsidR="000D5C77">
        <w:rPr>
          <w:rFonts w:ascii="Times New Roman" w:eastAsia="Calibri" w:hAnsi="Times New Roman" w:cs="Times New Roman"/>
          <w:sz w:val="28"/>
          <w:szCs w:val="28"/>
          <w:lang w:val="ru-RU"/>
        </w:rPr>
        <w:t>применение</w:t>
      </w:r>
      <w:r w:rsidR="000D5C77" w:rsidRPr="000D5C77">
        <w:rPr>
          <w:rFonts w:ascii="Times New Roman" w:eastAsia="Calibri" w:hAnsi="Times New Roman" w:cs="Times New Roman"/>
          <w:sz w:val="28"/>
          <w:szCs w:val="28"/>
          <w:lang w:val="ru-RU"/>
        </w:rPr>
        <w:t xml:space="preserve"> опиоидов </w:t>
      </w:r>
      <w:r w:rsidR="000D5C77">
        <w:rPr>
          <w:rFonts w:ascii="Times New Roman" w:eastAsia="Calibri" w:hAnsi="Times New Roman" w:cs="Times New Roman"/>
          <w:sz w:val="28"/>
          <w:szCs w:val="28"/>
          <w:lang w:val="ru-RU"/>
        </w:rPr>
        <w:t>при стационарном лечении</w:t>
      </w:r>
      <w:r w:rsidR="00CE4CAE">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{"citationItems":[{"id":"ITEM-1","itemData":{"DOI":"10.1213/ANE.0000000000002510","ISSN":"15267598","PMID":"29049123","abstract":"BACKGROUND: The United States is in the midst of an opioid epidemic, and opioid use disorder often begins with a prescription for acute pain. The perioperative period represents an important opportunity to prevent chronic opioid use, and recently there has been a paradigm shift toward implementation of enhanced recovery after surgery (ERAS) protocols that promote opioid-free and multimodal analgesia. The objective of this study was to assess the impact of an ERAS intervention for colorectal surgery on discharge opioid prescribing practices. METHODS: We conducted a historical-prospective quality improvement study of an ERAS protocol implemented for patients undergoing colorectal surgery with a focus on the opioid-free and multimodal analgesia components of the pathway. We compared patients undergoing colorectal surgery 1 year before implementation (June 15, 2015, to June 14, 2016) and 1 year after implementation (June 15, 2016, to June 14, 2017). RESULTS: Before the ERAS intervention, opioids at discharge were not significantly increasing (1% per month; 95% confidence interval [CI],-1% to 3%; P =.199). Immediately after the ERAS intervention, opioid prescriptions were not significantly lower (13%; 95% CI,-30% to 3%; P =.110). After the intervention, the rate of opioid prescriptions at discharge did not decrease significantly 1% (95% CI,-3% to 1%) compared to the pre-period rate (P =.399). Subgroup analysis showed that in patients with a combination of low discharge pain scores, no preoperative opioid use, and low morphine milligram equivalents consumption before discharge, the rate of discharge opioid prescription was 72% (95% CI, 61%-83%). CONCLUSIONS: This study is the first to report discharge opioid prescribing practices in an ERAS setting. Although an ERAS intervention for colorectal surgery led to an increase in opioid-free anesthesia and multimodal analgesia, we did not observe an impact on discharge opioid prescribing practices. The majority of patients were discharged with an opioid prescription, including those with a combination of low discharge pain scores, no preoperative opioid use, and low morphine milligram equivalents consumption before discharge. This observation in the setting of an ERAS pathway that promotes multimodal analgesia suggests that our findings are very likely to also be observed in non-ERAS settings and offers an opportunity to modify opioid prescribing practices on discharge after surgery. For opioid-free anesthesia and m…","author":[{"dropping-particle":"","family":"Brandal","given":"Delara","non-dropping-particle":"","parse-names":false,"suffix":""},{"dropping-particle":"","family":"Keller","given":"Michelle S.","non-dropping-particle":"","parse-names":false,"suffix":""},{"dropping-particle":"","family":"Lee","given":"Carol","non-dropping-particle":"","parse-names":false,"suffix":""},{"dropping-particle":"","family":"Grogan","given":"Tristan","non-dropping-particle":"","parse-names":false,"suffix":""},{"dropping-particle":"","family":"Fujimoto","given":"Yohei","non-dropping-particle":"","parse-names":false,"suffix":""},{"dropping-particle":"","family":"Gricourt","given":"Yann","non-dropping-particle":"","parse-names":false,"suffix":""},{"dropping-particle":"","family":"Yamada","given":"Takashige","non-dropping-particle":"","parse-names":false,"suffix":""},{"dropping-particle":"","family":"Rahman","given":"Siamak","non-dropping-particle":"","parse-names":false,"suffix":""},{"dropping-particle":"","family":"Hofer","given":"Ira","non-dropping-particle":"","parse-names":false,"suffix":""},{"dropping-particle":"","family":"Kazanjian","given":"Kevork","non-dropping-particle":"","parse-names":false,"suffix":""},{"dropping-particle":"","family":"Sack","given":"Jonathan","non-dropping-particle":"","parse-names":false,"suffix":""},{"dropping-particle":"","family":"Mahajan","given":"Aman","non-dropping-particle":"","parse-names":false,"suffix":""},{"dropping-particle":"","family":"Lin","given":"Anne","non-dropping-particle":"","parse-names":false,"suffix":""},{"dropping-particle":"","family":"Cannesson","given":"Maxime","non-dropping-particle":"","parse-names":false,"suffix":""}],"container-title":"Anesthesia and Analgesia","id":"ITEM-1","issue":"5","issued":{"date-parts":[["2017","11","1"]]},"page":"1784-1792","publisher":"Lippincott Williams and Wilkins","title":"Impact of Enhanced Recovery after Surgery and Opioid-Free Anesthesia on Opioid Prescriptions at Discharge from the Hospital: A Historical-Prospective Study","type":"article","volume":"125"},"uris":["http://www.mendeley.com/documents/?uuid=1fc5fd27-3f8f-31f7-abe0-dff1363cdc19"]}],"mendeley":{"formattedCitation":"[46]","plainTextFormattedCitation":"[46]","previouslyFormattedCitation":"[45]"},"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[46]</w:t>
      </w:r>
      <w:r w:rsidR="00B9606C" w:rsidRPr="00B9606C">
        <w:rPr>
          <w:rFonts w:ascii="Times New Roman" w:eastAsia="Calibri" w:hAnsi="Times New Roman" w:cs="Times New Roman"/>
          <w:sz w:val="28"/>
          <w:szCs w:val="28"/>
          <w:lang w:val="ru-RU"/>
        </w:rPr>
        <w:fldChar w:fldCharType="end"/>
      </w:r>
      <w:r w:rsidR="00B9606C" w:rsidRPr="00B9606C">
        <w:rPr>
          <w:rFonts w:ascii="Times New Roman" w:eastAsia="Calibri" w:hAnsi="Times New Roman" w:cs="Times New Roman"/>
          <w:sz w:val="28"/>
          <w:szCs w:val="28"/>
          <w:lang w:val="ru-RU"/>
        </w:rPr>
        <w:t>.</w:t>
      </w:r>
    </w:p>
    <w:p w14:paraId="247CDB77" w14:textId="77777777" w:rsidR="006769C0" w:rsidRPr="006769C0" w:rsidRDefault="006769C0" w:rsidP="006769C0">
      <w:pPr>
        <w:spacing w:after="0" w:line="240" w:lineRule="auto"/>
        <w:ind w:firstLine="567"/>
        <w:jc w:val="both"/>
        <w:rPr>
          <w:rFonts w:ascii="Times New Roman" w:eastAsia="Calibri" w:hAnsi="Times New Roman" w:cs="Times New Roman"/>
          <w:sz w:val="28"/>
          <w:szCs w:val="28"/>
          <w:lang w:val="ru-RU"/>
        </w:rPr>
      </w:pPr>
      <w:r w:rsidRPr="006769C0">
        <w:rPr>
          <w:rFonts w:ascii="Times New Roman" w:eastAsia="Calibri" w:hAnsi="Times New Roman" w:cs="Times New Roman"/>
          <w:sz w:val="28"/>
          <w:szCs w:val="28"/>
          <w:lang w:val="ru-RU"/>
        </w:rPr>
        <w:t xml:space="preserve">Программы по ускоренному восстановлению после операции (ERAS) с целью противодействия катаболическим изменениям вследствие иммобилизации и поддержания мышечной силы рекомендуют раннюю послеоперационную активизацию [47]. </w:t>
      </w:r>
    </w:p>
    <w:p w14:paraId="64FC1E4C" w14:textId="77777777" w:rsidR="006769C0" w:rsidRPr="006769C0" w:rsidRDefault="006769C0" w:rsidP="006769C0">
      <w:pPr>
        <w:spacing w:after="0" w:line="240" w:lineRule="auto"/>
        <w:ind w:firstLine="567"/>
        <w:jc w:val="both"/>
        <w:rPr>
          <w:rFonts w:ascii="Times New Roman" w:eastAsia="Calibri" w:hAnsi="Times New Roman" w:cs="Times New Roman"/>
          <w:sz w:val="28"/>
          <w:szCs w:val="28"/>
          <w:lang w:val="ru-RU"/>
        </w:rPr>
      </w:pPr>
      <w:r w:rsidRPr="006769C0">
        <w:rPr>
          <w:rFonts w:ascii="Times New Roman" w:eastAsia="Calibri" w:hAnsi="Times New Roman" w:cs="Times New Roman"/>
          <w:sz w:val="28"/>
          <w:szCs w:val="28"/>
          <w:lang w:val="ru-RU"/>
        </w:rPr>
        <w:t>Протоколы данной программы предусматривают раннее послеоперационное назначение нормальной диеты с целью уменьшения хирургического стресса и предотвращения выраженного катаболизма [48].</w:t>
      </w:r>
    </w:p>
    <w:p w14:paraId="3723410C" w14:textId="77777777" w:rsidR="006769C0" w:rsidRPr="006769C0" w:rsidRDefault="006769C0" w:rsidP="006769C0">
      <w:pPr>
        <w:spacing w:after="0" w:line="240" w:lineRule="auto"/>
        <w:ind w:firstLine="567"/>
        <w:jc w:val="both"/>
        <w:rPr>
          <w:rFonts w:ascii="Times New Roman" w:eastAsia="Calibri" w:hAnsi="Times New Roman" w:cs="Times New Roman"/>
          <w:sz w:val="28"/>
          <w:szCs w:val="28"/>
          <w:lang w:val="ru-RU"/>
        </w:rPr>
      </w:pPr>
      <w:r w:rsidRPr="006769C0">
        <w:rPr>
          <w:rFonts w:ascii="Times New Roman" w:eastAsia="Calibri" w:hAnsi="Times New Roman" w:cs="Times New Roman"/>
          <w:sz w:val="28"/>
          <w:szCs w:val="28"/>
          <w:lang w:val="ru-RU"/>
        </w:rPr>
        <w:t xml:space="preserve">Мультидисциплинарная программа с расширенным восстановлением после операции, внедренная для минимизации стрессовой ответной реакции на операцию и помощи в восстановлении функции органов, стала стандартом </w:t>
      </w:r>
      <w:proofErr w:type="spellStart"/>
      <w:r w:rsidRPr="006769C0">
        <w:rPr>
          <w:rFonts w:ascii="Times New Roman" w:eastAsia="Calibri" w:hAnsi="Times New Roman" w:cs="Times New Roman"/>
          <w:sz w:val="28"/>
          <w:szCs w:val="28"/>
          <w:lang w:val="ru-RU"/>
        </w:rPr>
        <w:t>периоперационного</w:t>
      </w:r>
      <w:proofErr w:type="spellEnd"/>
      <w:r w:rsidRPr="006769C0">
        <w:rPr>
          <w:rFonts w:ascii="Times New Roman" w:eastAsia="Calibri" w:hAnsi="Times New Roman" w:cs="Times New Roman"/>
          <w:sz w:val="28"/>
          <w:szCs w:val="28"/>
          <w:lang w:val="ru-RU"/>
        </w:rPr>
        <w:t xml:space="preserve"> лечения в колоректальной хирургии. В последние годы было отмечено и доказано, что программу ERAS можно эффективно внедрять для пациентов с неотложными колоректальными состояниями [49].</w:t>
      </w:r>
    </w:p>
    <w:p w14:paraId="2E850F14" w14:textId="08DE944A" w:rsidR="00B9606C" w:rsidRPr="00B9606C" w:rsidRDefault="006769C0" w:rsidP="006769C0">
      <w:pPr>
        <w:spacing w:after="0" w:line="240" w:lineRule="auto"/>
        <w:ind w:firstLine="567"/>
        <w:jc w:val="both"/>
        <w:rPr>
          <w:rFonts w:ascii="Times New Roman" w:eastAsia="Calibri" w:hAnsi="Times New Roman" w:cs="Times New Roman"/>
          <w:sz w:val="28"/>
          <w:szCs w:val="28"/>
          <w:lang w:val="ru-RU"/>
        </w:rPr>
      </w:pPr>
      <w:r w:rsidRPr="006769C0">
        <w:rPr>
          <w:rFonts w:ascii="Times New Roman" w:eastAsia="Calibri" w:hAnsi="Times New Roman" w:cs="Times New Roman"/>
          <w:sz w:val="28"/>
          <w:szCs w:val="28"/>
          <w:lang w:val="ru-RU"/>
        </w:rPr>
        <w:t>Технологи</w:t>
      </w:r>
      <w:r w:rsidR="00A336D0">
        <w:rPr>
          <w:rFonts w:ascii="Times New Roman" w:eastAsia="Calibri" w:hAnsi="Times New Roman" w:cs="Times New Roman"/>
          <w:sz w:val="28"/>
          <w:szCs w:val="28"/>
          <w:lang w:val="ru-RU"/>
        </w:rPr>
        <w:t>я</w:t>
      </w:r>
      <w:r w:rsidRPr="006769C0">
        <w:rPr>
          <w:rFonts w:ascii="Times New Roman" w:eastAsia="Calibri" w:hAnsi="Times New Roman" w:cs="Times New Roman"/>
          <w:sz w:val="28"/>
          <w:szCs w:val="28"/>
          <w:lang w:val="ru-RU"/>
        </w:rPr>
        <w:t xml:space="preserve"> ускоренного восстановления после операции в колоректальной хирургии позволил</w:t>
      </w:r>
      <w:r w:rsidR="00A336D0">
        <w:rPr>
          <w:rFonts w:ascii="Times New Roman" w:eastAsia="Calibri" w:hAnsi="Times New Roman" w:cs="Times New Roman"/>
          <w:sz w:val="28"/>
          <w:szCs w:val="28"/>
          <w:lang w:val="ru-RU"/>
        </w:rPr>
        <w:t>а</w:t>
      </w:r>
      <w:r w:rsidRPr="006769C0">
        <w:rPr>
          <w:rFonts w:ascii="Times New Roman" w:eastAsia="Calibri" w:hAnsi="Times New Roman" w:cs="Times New Roman"/>
          <w:sz w:val="28"/>
          <w:szCs w:val="28"/>
          <w:lang w:val="ru-RU"/>
        </w:rPr>
        <w:t xml:space="preserve"> уменьшить продолжительность нахождения пациента в больнице со снижением частоты осложнений</w:t>
      </w:r>
      <w:r>
        <w:rPr>
          <w:rFonts w:ascii="Times New Roman" w:eastAsia="Calibri" w:hAnsi="Times New Roman" w:cs="Times New Roman"/>
          <w:sz w:val="28"/>
          <w:szCs w:val="28"/>
          <w:lang w:val="ru-RU"/>
        </w:rPr>
        <w:t>.</w:t>
      </w:r>
      <w:r w:rsidR="001D373B">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t>Целью данного исследования было проанализировать ход внедрения протокола в повседневную практику.</w:t>
      </w:r>
      <w:r w:rsidR="001D373B">
        <w:rPr>
          <w:rFonts w:ascii="Times New Roman" w:eastAsia="Calibri" w:hAnsi="Times New Roman" w:cs="Times New Roman"/>
          <w:sz w:val="28"/>
          <w:szCs w:val="28"/>
          <w:lang w:val="ru-RU"/>
        </w:rPr>
        <w:t xml:space="preserve"> </w:t>
      </w:r>
      <w:r w:rsidRPr="006769C0">
        <w:rPr>
          <w:rFonts w:ascii="Times New Roman" w:eastAsia="Calibri" w:hAnsi="Times New Roman" w:cs="Times New Roman"/>
          <w:sz w:val="28"/>
          <w:szCs w:val="28"/>
          <w:lang w:val="ru-RU"/>
        </w:rPr>
        <w:t>Исследуемые показали обратную корреляцию между соблюдением режима лечения и длительностью нахождения в стационаре. Данный анализ показывает, что использование протокола ERAS — это постепенный лечебный процесс. На начальных этапах особое внимание следует уделять на непрерывное обучение работников всех специальностей и проведение постоянной оценки результатов</w:t>
      </w:r>
      <w:r>
        <w:rPr>
          <w:rFonts w:ascii="Times New Roman" w:eastAsia="Calibri" w:hAnsi="Times New Roman" w:cs="Times New Roman"/>
          <w:sz w:val="28"/>
          <w:szCs w:val="28"/>
          <w:lang w:val="ru-RU"/>
        </w:rPr>
        <w:t xml:space="preserve"> </w:t>
      </w:r>
      <w:r w:rsidRPr="006769C0">
        <w:rPr>
          <w:rFonts w:ascii="Times New Roman" w:eastAsia="Calibri" w:hAnsi="Times New Roman" w:cs="Times New Roman"/>
          <w:sz w:val="28"/>
          <w:szCs w:val="28"/>
          <w:lang w:val="ru-RU"/>
        </w:rPr>
        <w:t>[50]</w:t>
      </w:r>
      <w:r w:rsidR="00B9606C" w:rsidRPr="00B9606C">
        <w:rPr>
          <w:rFonts w:ascii="Times New Roman" w:eastAsia="Calibri" w:hAnsi="Times New Roman" w:cs="Times New Roman"/>
          <w:sz w:val="28"/>
          <w:szCs w:val="28"/>
          <w:lang w:val="ru-RU"/>
        </w:rPr>
        <w:t>.</w:t>
      </w:r>
    </w:p>
    <w:p w14:paraId="64DCBAAD" w14:textId="13B725A8" w:rsidR="00FF5A31" w:rsidRPr="00FF5A31" w:rsidRDefault="00B9606C" w:rsidP="00FF5A31">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Анализ данных показывает, что протоколы играют роль в снижении послеоперационн</w:t>
      </w:r>
      <w:r w:rsidR="00B35B44">
        <w:rPr>
          <w:rFonts w:ascii="Times New Roman" w:eastAsia="Calibri" w:hAnsi="Times New Roman" w:cs="Times New Roman"/>
          <w:sz w:val="28"/>
          <w:szCs w:val="28"/>
          <w:lang w:val="ru-RU"/>
        </w:rPr>
        <w:t>ых осложнений</w:t>
      </w:r>
      <w:r w:rsidRPr="00B9606C">
        <w:rPr>
          <w:rFonts w:ascii="Times New Roman" w:eastAsia="Calibri" w:hAnsi="Times New Roman" w:cs="Times New Roman"/>
          <w:sz w:val="28"/>
          <w:szCs w:val="28"/>
          <w:lang w:val="ru-RU"/>
        </w:rPr>
        <w:t>.</w:t>
      </w:r>
      <w:r w:rsidR="001D373B">
        <w:rPr>
          <w:rFonts w:ascii="Times New Roman" w:eastAsia="Calibri" w:hAnsi="Times New Roman" w:cs="Times New Roman"/>
          <w:sz w:val="28"/>
          <w:szCs w:val="28"/>
          <w:lang w:val="ru-RU"/>
        </w:rPr>
        <w:t xml:space="preserve"> </w:t>
      </w:r>
      <w:r w:rsidR="00FF5A31" w:rsidRPr="00FF5A31">
        <w:rPr>
          <w:rFonts w:ascii="Times New Roman" w:eastAsia="Calibri" w:hAnsi="Times New Roman" w:cs="Times New Roman"/>
          <w:sz w:val="28"/>
          <w:szCs w:val="28"/>
          <w:lang w:val="ru-RU"/>
        </w:rPr>
        <w:t>Согласно исследованиям, полученные данные свидетельствуют, что протоколы ERAS не уменьшают повторную госпитализацию или смертность [51].</w:t>
      </w:r>
    </w:p>
    <w:p w14:paraId="02F266A1" w14:textId="77777777" w:rsidR="00FF5A31" w:rsidRPr="00FF5A31"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Замысел ERAS начинается для пациентов за 7 дней до операции, когда больной получает полную информацию о процессе лечения. Все это показывает, что пациенты чувствуют себя более уверенными. Очень важно, это подготовить пациента, для того чтобы он мог участвовать и брать на себя ответственность. Данное исследование показывает, что беседа воспринимается пациентами как структурированная и индивидуальная. Медицинский персонал обязан повышать информированность больных об ответственности за участие в их собственном выздоровлении и уходе [52].</w:t>
      </w:r>
    </w:p>
    <w:p w14:paraId="2857D18E" w14:textId="77777777" w:rsidR="00FF5A31" w:rsidRPr="00FF5A31"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Несмотря на наличие преимуществ программы ERAS, её внедрение остается очень медленным. Обнаружены основные проблемы и трудности, в том числе это расширение взаимодействия и сотрудничества между врачом и пациентом, обучение пациентов, в том числе получение более четкой информации по поводу операционных вмешательств. Устранение этих препятствий – один из шагов к успешному внедрению программы ERAS [53].</w:t>
      </w:r>
    </w:p>
    <w:p w14:paraId="6136E8F9" w14:textId="77777777" w:rsidR="00FF5A31"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 xml:space="preserve">Технология ускоренного восстановления после операции представляет собой обзор </w:t>
      </w:r>
      <w:proofErr w:type="spellStart"/>
      <w:r w:rsidRPr="00FF5A31">
        <w:rPr>
          <w:rFonts w:ascii="Times New Roman" w:eastAsia="Calibri" w:hAnsi="Times New Roman" w:cs="Times New Roman"/>
          <w:sz w:val="28"/>
          <w:szCs w:val="28"/>
          <w:lang w:val="ru-RU"/>
        </w:rPr>
        <w:t>периоперационной</w:t>
      </w:r>
      <w:proofErr w:type="spellEnd"/>
      <w:r w:rsidRPr="00FF5A31">
        <w:rPr>
          <w:rFonts w:ascii="Times New Roman" w:eastAsia="Calibri" w:hAnsi="Times New Roman" w:cs="Times New Roman"/>
          <w:sz w:val="28"/>
          <w:szCs w:val="28"/>
          <w:lang w:val="ru-RU"/>
        </w:rPr>
        <w:t xml:space="preserve"> помощи, базирующийся на доказательствах, доступных для каждого звена комбинированного </w:t>
      </w:r>
      <w:proofErr w:type="spellStart"/>
      <w:r w:rsidRPr="00FF5A31">
        <w:rPr>
          <w:rFonts w:ascii="Times New Roman" w:eastAsia="Calibri" w:hAnsi="Times New Roman" w:cs="Times New Roman"/>
          <w:sz w:val="28"/>
          <w:szCs w:val="28"/>
          <w:lang w:val="ru-RU"/>
        </w:rPr>
        <w:t>периоперационного</w:t>
      </w:r>
      <w:proofErr w:type="spellEnd"/>
      <w:r w:rsidRPr="00FF5A31">
        <w:rPr>
          <w:rFonts w:ascii="Times New Roman" w:eastAsia="Calibri" w:hAnsi="Times New Roman" w:cs="Times New Roman"/>
          <w:sz w:val="28"/>
          <w:szCs w:val="28"/>
          <w:lang w:val="ru-RU"/>
        </w:rPr>
        <w:t xml:space="preserve"> лечения [54].</w:t>
      </w:r>
      <w:r>
        <w:rPr>
          <w:rFonts w:ascii="Times New Roman" w:eastAsia="Calibri" w:hAnsi="Times New Roman" w:cs="Times New Roman"/>
          <w:sz w:val="28"/>
          <w:szCs w:val="28"/>
          <w:lang w:val="ru-RU"/>
        </w:rPr>
        <w:t xml:space="preserve"> </w:t>
      </w:r>
    </w:p>
    <w:p w14:paraId="49DE3CED" w14:textId="4C2C7951" w:rsidR="00B9606C" w:rsidRPr="00B9606C" w:rsidRDefault="00B9606C" w:rsidP="00FF5A31">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Программы ускоренного восстановления после операции показали улучшение результатов после операции на толстой кишке.</w:t>
      </w:r>
      <w:r w:rsidR="001D373B">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Однако доказательств, подтверждающих использование ERAS в ректальной хирургии, меньше.</w:t>
      </w:r>
    </w:p>
    <w:p w14:paraId="2E41EC85" w14:textId="5342C42B" w:rsidR="00FF5A31" w:rsidRPr="00FF5A31"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 xml:space="preserve">Пациенты, которым проведена колоректальная </w:t>
      </w:r>
      <w:r w:rsidR="007A4C87" w:rsidRPr="00FF5A31">
        <w:rPr>
          <w:rFonts w:ascii="Times New Roman" w:eastAsia="Calibri" w:hAnsi="Times New Roman" w:cs="Times New Roman"/>
          <w:sz w:val="28"/>
          <w:szCs w:val="28"/>
          <w:lang w:val="ru-RU"/>
        </w:rPr>
        <w:t>операция,</w:t>
      </w:r>
      <w:r w:rsidRPr="00FF5A31">
        <w:rPr>
          <w:rFonts w:ascii="Times New Roman" w:eastAsia="Calibri" w:hAnsi="Times New Roman" w:cs="Times New Roman"/>
          <w:sz w:val="28"/>
          <w:szCs w:val="28"/>
          <w:lang w:val="ru-RU"/>
        </w:rPr>
        <w:t xml:space="preserve"> учитывая программу ERAS, не показали расхождений в первичной длительности нахождения в стационаре, повторной госпитализации или количества осложнений, хотя медиана общего койко-дня была выражено снижена (7 дней против 10, P = 0,0457).</w:t>
      </w:r>
    </w:p>
    <w:p w14:paraId="321B7F96" w14:textId="77777777" w:rsidR="00FF5A31" w:rsidRPr="00FF5A31"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В результате, больные после плановой колоректальной операции, координируемые в рамках ERAS, показывали снижение количества койко-дней в больнице без увеличения заболеваемости или смертности. В группе ректальной хирургии расхождения менее выражены, и требуются дальнейшие исследования для анализирования использования программы ERAS для пациентов, перенесших плановую ректальную операцию [55].</w:t>
      </w:r>
    </w:p>
    <w:p w14:paraId="63FA6C17" w14:textId="77777777" w:rsidR="00FF5A31" w:rsidRPr="00FF5A31"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Послеоперационные результаты в колоректальной хирургии прямо эквивалентно соблюдению протокола FT [56].</w:t>
      </w:r>
    </w:p>
    <w:p w14:paraId="19119CF4" w14:textId="77777777" w:rsidR="00FF5A31" w:rsidRPr="00FF5A31"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В результате научных трудов сделан вывод, что протоколы ускоренного восстановления после операции результативны, но их сложно осуществить. Существует ряд анализов, направленных на изучение данных результатов и внедрения руководств по клинической практике (CPG) ERAS в разнообразных клиниках.</w:t>
      </w:r>
    </w:p>
    <w:p w14:paraId="53BEF403" w14:textId="77777777" w:rsidR="00FF5A31" w:rsidRPr="00FF5A31"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Специальная концепция, основанная на цикле «знания к действию» (KTA), была использована для внедрения ERAS CPG в 15 университетских клиниках Канады. Первоначальные цифры показывают, что, средняя длительность пребывания больного в больнице была снижена из-за низких показателей повторной госпитализации и ненужных явлений.</w:t>
      </w:r>
    </w:p>
    <w:p w14:paraId="249FDFEA" w14:textId="715A925D" w:rsidR="00FF5A31"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Результаты краткосрочных выводов подтверждают, что индивидуальная стратегия внедрения, базирующаяся на цикле KTA, может использована для успешного внедрения программы ERAS на ряде объектов [57</w:t>
      </w:r>
      <w:r w:rsidR="007819B3">
        <w:rPr>
          <w:rFonts w:ascii="Times New Roman" w:eastAsia="Calibri" w:hAnsi="Times New Roman" w:cs="Times New Roman"/>
          <w:sz w:val="28"/>
          <w:szCs w:val="28"/>
          <w:lang w:val="ru-RU"/>
        </w:rPr>
        <w:t>,</w:t>
      </w:r>
      <w:r w:rsidRPr="00FF5A31">
        <w:rPr>
          <w:rFonts w:ascii="Times New Roman" w:eastAsia="Calibri" w:hAnsi="Times New Roman" w:cs="Times New Roman"/>
          <w:sz w:val="28"/>
          <w:szCs w:val="28"/>
          <w:lang w:val="ru-RU"/>
        </w:rPr>
        <w:t>58]</w:t>
      </w:r>
      <w:r>
        <w:rPr>
          <w:rFonts w:ascii="Times New Roman" w:eastAsia="Calibri" w:hAnsi="Times New Roman" w:cs="Times New Roman"/>
          <w:sz w:val="28"/>
          <w:szCs w:val="28"/>
          <w:lang w:val="ru-RU"/>
        </w:rPr>
        <w:t xml:space="preserve">. </w:t>
      </w:r>
    </w:p>
    <w:p w14:paraId="10D0D7A1" w14:textId="77777777" w:rsidR="00FF5A31" w:rsidRPr="00FF5A31"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 xml:space="preserve">При обсуждении программы ERAS основными вопросами являются: какие элементы очень важны для исхода операции, так как некоторые исследователи могут высказывать, что необходимы лишь часть из них. Однако обнаружено, что при более точном исполнении элементов всего протокола ERAS усовершенствуются краткосрочные результаты, а также оказывается воздействие на улучшение долгосрочной выживаемости. В этой связи все элементы, которые могут оказать эффект на конечный результат, в какой бы то не было степени, были включены в основополагающие принципы. </w:t>
      </w:r>
    </w:p>
    <w:p w14:paraId="36ED06B8" w14:textId="77777777" w:rsidR="00FF5A31" w:rsidRPr="00FF5A31"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 xml:space="preserve">Проводя анализ базы данных крупных реестров, а также выполняя </w:t>
      </w:r>
      <w:proofErr w:type="spellStart"/>
      <w:r w:rsidRPr="00FF5A31">
        <w:rPr>
          <w:rFonts w:ascii="Times New Roman" w:eastAsia="Calibri" w:hAnsi="Times New Roman" w:cs="Times New Roman"/>
          <w:sz w:val="28"/>
          <w:szCs w:val="28"/>
          <w:lang w:val="ru-RU"/>
        </w:rPr>
        <w:t>когортные</w:t>
      </w:r>
      <w:proofErr w:type="spellEnd"/>
      <w:r w:rsidRPr="00FF5A31">
        <w:rPr>
          <w:rFonts w:ascii="Times New Roman" w:eastAsia="Calibri" w:hAnsi="Times New Roman" w:cs="Times New Roman"/>
          <w:sz w:val="28"/>
          <w:szCs w:val="28"/>
          <w:lang w:val="ru-RU"/>
        </w:rPr>
        <w:t xml:space="preserve"> исследования, становится понятно, что основополагающие исходные данные, такие как длительность пребывания в клинике и послеоперационные осложнения, значительно различаются в разных странах. Данные различия также относятся к центрам, использующим протокол ERAS. Также отмечено, что традиции и рекомендации в одном государстве могут быть разными в отличие от других. Это особенно верно, когда доказательная база слаба [59].</w:t>
      </w:r>
    </w:p>
    <w:p w14:paraId="3E278268" w14:textId="77777777" w:rsidR="00FF5A31" w:rsidRPr="00FF5A31"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 xml:space="preserve">Основные пункты протоколов ERAS содержат предоперационное консультирование, оптимизацию диеты, стандартизированные схемы обезболивания и раннюю активизацию. </w:t>
      </w:r>
    </w:p>
    <w:p w14:paraId="0CC2A727" w14:textId="77777777" w:rsidR="00FF5A31" w:rsidRPr="00FF5A31"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 xml:space="preserve">Однако несмотря на большое количество доказательств, демонстрирующих на то, что программы ERAS ведут к улучшению конечных итогов, они бросают вызов традиционным хирургическим догмам, в результате их осуществление идет медленно. Можно отметить, что большое количество данных из нескольких РКИ, систематических обзоров и метаанализов демонстрирует весомые преимущества путей ERAS, по-прежнему сохраняются определенные трудности при применении данных основанных на доказательствах рекомендаций в обычную практику. </w:t>
      </w:r>
    </w:p>
    <w:p w14:paraId="76072170" w14:textId="517F79A9" w:rsidR="00FF5A31" w:rsidRDefault="00FF5A31" w:rsidP="00FF5A31">
      <w:pPr>
        <w:spacing w:after="0" w:line="240" w:lineRule="auto"/>
        <w:ind w:firstLine="567"/>
        <w:jc w:val="both"/>
        <w:rPr>
          <w:rFonts w:ascii="Times New Roman" w:eastAsia="Calibri" w:hAnsi="Times New Roman" w:cs="Times New Roman"/>
          <w:sz w:val="28"/>
          <w:szCs w:val="28"/>
          <w:lang w:val="ru-RU"/>
        </w:rPr>
      </w:pPr>
      <w:proofErr w:type="spellStart"/>
      <w:r w:rsidRPr="00FF5A31">
        <w:rPr>
          <w:rFonts w:ascii="Times New Roman" w:eastAsia="Calibri" w:hAnsi="Times New Roman" w:cs="Times New Roman"/>
          <w:sz w:val="28"/>
          <w:szCs w:val="28"/>
          <w:lang w:val="ru-RU"/>
        </w:rPr>
        <w:t>Кахохер</w:t>
      </w:r>
      <w:proofErr w:type="spellEnd"/>
      <w:r w:rsidRPr="00FF5A31">
        <w:rPr>
          <w:rFonts w:ascii="Times New Roman" w:eastAsia="Calibri" w:hAnsi="Times New Roman" w:cs="Times New Roman"/>
          <w:sz w:val="28"/>
          <w:szCs w:val="28"/>
          <w:lang w:val="ru-RU"/>
        </w:rPr>
        <w:t xml:space="preserve"> и его команда определили основные аспекты, требуемые для проведения и осуществления протокола ERAS. Одним из наиболее определяющих факторов является команда ERAS, к которой относятся сотрудники до поступления, диетологи, медсестры, физиотерапевты, социальные работники и хирурги. Каждый участник данной команды </w:t>
      </w:r>
      <w:r w:rsidR="007A4C87" w:rsidRPr="00FF5A31">
        <w:rPr>
          <w:rFonts w:ascii="Times New Roman" w:eastAsia="Calibri" w:hAnsi="Times New Roman" w:cs="Times New Roman"/>
          <w:sz w:val="28"/>
          <w:szCs w:val="28"/>
          <w:lang w:val="ru-RU"/>
        </w:rPr>
        <w:t>должен</w:t>
      </w:r>
      <w:r w:rsidRPr="00FF5A31">
        <w:rPr>
          <w:rFonts w:ascii="Times New Roman" w:eastAsia="Calibri" w:hAnsi="Times New Roman" w:cs="Times New Roman"/>
          <w:sz w:val="28"/>
          <w:szCs w:val="28"/>
          <w:lang w:val="ru-RU"/>
        </w:rPr>
        <w:t xml:space="preserve"> быть информирован с принципами ERAS и иметь стимул для выполнения программы; в итоге они должны урегулировать традиционные стратегии, обучение и отношение к </w:t>
      </w:r>
      <w:proofErr w:type="spellStart"/>
      <w:r w:rsidRPr="00FF5A31">
        <w:rPr>
          <w:rFonts w:ascii="Times New Roman" w:eastAsia="Calibri" w:hAnsi="Times New Roman" w:cs="Times New Roman"/>
          <w:sz w:val="28"/>
          <w:szCs w:val="28"/>
          <w:lang w:val="ru-RU"/>
        </w:rPr>
        <w:t>периоперационному</w:t>
      </w:r>
      <w:proofErr w:type="spellEnd"/>
      <w:r w:rsidRPr="00FF5A31">
        <w:rPr>
          <w:rFonts w:ascii="Times New Roman" w:eastAsia="Calibri" w:hAnsi="Times New Roman" w:cs="Times New Roman"/>
          <w:sz w:val="28"/>
          <w:szCs w:val="28"/>
          <w:lang w:val="ru-RU"/>
        </w:rPr>
        <w:t xml:space="preserve"> уходу [60].</w:t>
      </w:r>
      <w:r>
        <w:rPr>
          <w:rFonts w:ascii="Times New Roman" w:eastAsia="Calibri" w:hAnsi="Times New Roman" w:cs="Times New Roman"/>
          <w:sz w:val="28"/>
          <w:szCs w:val="28"/>
          <w:lang w:val="ru-RU"/>
        </w:rPr>
        <w:t xml:space="preserve"> </w:t>
      </w:r>
    </w:p>
    <w:p w14:paraId="421B13F5" w14:textId="3481D4EE" w:rsidR="00B9606C" w:rsidRPr="00B9606C" w:rsidRDefault="00FF5A31" w:rsidP="00FF5A31">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 xml:space="preserve">Пациенты, после хирургической </w:t>
      </w:r>
      <w:proofErr w:type="spellStart"/>
      <w:r w:rsidRPr="00FF5A31">
        <w:rPr>
          <w:rFonts w:ascii="Times New Roman" w:eastAsia="Calibri" w:hAnsi="Times New Roman" w:cs="Times New Roman"/>
          <w:sz w:val="28"/>
          <w:szCs w:val="28"/>
          <w:lang w:val="ru-RU"/>
        </w:rPr>
        <w:t>геморроидэктомии</w:t>
      </w:r>
      <w:proofErr w:type="spellEnd"/>
      <w:r w:rsidRPr="00FF5A31">
        <w:rPr>
          <w:rFonts w:ascii="Times New Roman" w:eastAsia="Calibri" w:hAnsi="Times New Roman" w:cs="Times New Roman"/>
          <w:sz w:val="28"/>
          <w:szCs w:val="28"/>
          <w:lang w:val="ru-RU"/>
        </w:rPr>
        <w:t>, должны применять смешанный</w:t>
      </w:r>
      <w:r w:rsidR="00AD2A7F">
        <w:rPr>
          <w:rFonts w:ascii="Times New Roman" w:eastAsia="Calibri" w:hAnsi="Times New Roman" w:cs="Times New Roman"/>
          <w:sz w:val="28"/>
          <w:szCs w:val="28"/>
          <w:lang w:val="ru-RU"/>
        </w:rPr>
        <w:t>, мультимодальный</w:t>
      </w:r>
      <w:r w:rsidRPr="00FF5A31">
        <w:rPr>
          <w:rFonts w:ascii="Times New Roman" w:eastAsia="Calibri" w:hAnsi="Times New Roman" w:cs="Times New Roman"/>
          <w:sz w:val="28"/>
          <w:szCs w:val="28"/>
          <w:lang w:val="ru-RU"/>
        </w:rPr>
        <w:t xml:space="preserve"> режим обезболивания, чтобы снизить применение </w:t>
      </w:r>
      <w:r w:rsidR="00AD2A7F">
        <w:rPr>
          <w:rFonts w:ascii="Times New Roman" w:eastAsia="Calibri" w:hAnsi="Times New Roman" w:cs="Times New Roman"/>
          <w:sz w:val="28"/>
          <w:szCs w:val="28"/>
          <w:lang w:val="ru-RU"/>
        </w:rPr>
        <w:t>опиоидов</w:t>
      </w:r>
      <w:r w:rsidRPr="00FF5A31">
        <w:rPr>
          <w:rFonts w:ascii="Times New Roman" w:eastAsia="Calibri" w:hAnsi="Times New Roman" w:cs="Times New Roman"/>
          <w:sz w:val="28"/>
          <w:szCs w:val="28"/>
          <w:lang w:val="ru-RU"/>
        </w:rPr>
        <w:t xml:space="preserve"> и ускорить выздоровление. Корректировки хирургического и послеоперационного лечения были ориентированы на уменьшение этой боли</w:t>
      </w:r>
      <w:r w:rsidR="00222AF8" w:rsidRPr="00374F47">
        <w:rPr>
          <w:rFonts w:ascii="Times New Roman" w:eastAsia="Calibri" w:hAnsi="Times New Roman" w:cs="Times New Roman"/>
          <w:sz w:val="28"/>
          <w:szCs w:val="28"/>
          <w:lang w:val="ru-RU"/>
        </w:rPr>
        <w:t xml:space="preserve"> </w:t>
      </w:r>
      <w:r w:rsidR="00B9606C" w:rsidRPr="00374F47">
        <w:rPr>
          <w:rFonts w:ascii="Times New Roman" w:eastAsia="Calibri" w:hAnsi="Times New Roman" w:cs="Times New Roman"/>
          <w:sz w:val="28"/>
          <w:szCs w:val="28"/>
          <w:lang w:val="ru-RU"/>
        </w:rPr>
        <w:fldChar w:fldCharType="begin" w:fldLock="1"/>
      </w:r>
      <w:r w:rsidR="00B9606C" w:rsidRPr="00374F47">
        <w:rPr>
          <w:rFonts w:ascii="Times New Roman" w:eastAsia="Calibri" w:hAnsi="Times New Roman" w:cs="Times New Roman"/>
          <w:sz w:val="28"/>
          <w:szCs w:val="28"/>
          <w:lang w:val="ru-RU"/>
        </w:rPr>
        <w:instrText>ADDIN CSL_CITATION {"citationItems":[{"id":"ITEM-1","itemData":{"DOI":"10.1097/DCR.0000000000001030","ISSN":"0012-3706","author":[{"dropping-particle":"","family":"Davis","given":"Bradley R.","non-dropping-particle":"","parse-names":false,"suffix":""},{"dropping-particle":"","family":"Lee-Kong","given":"Steven A.","non-dropping-particle":"","parse-names":false,"suffix":""},{"dropping-particle":"","family":"Migaly","given":"John","non-dropping-particle":"","parse-names":false,"suffix":""},{"dropping-particle":"","family":"Feingold","given":"Daniel L.","non-dropping-particle":"","parse-names":false,"suffix":""},{"dropping-particle":"","family":"Steele","given":"Scott R.","non-dropping-particle":"","parse-names":false,"suffix":""}],"container-title":"Diseases of the Colon &amp; Rectum","id":"ITEM-1","issue":"3","issued":{"date-parts":[["2018","3"]]},"page":"284-292","publisher":"Lippincott Williams and Wilkins","title":"The American Society of Colon and Rectal Surgeons Clinical Practice Guidelines for the Management of Hemorrhoids","type":"article-journal","volume":"61"},"uris":["http://www.mendeley.com/documents/?uuid=9aa32432-32cb-3009-974e-f178437eeb49"]}],"mendeley":{"formattedCitation":"[23]","plainTextFormattedCitation":"[23]","previouslyFormattedCitation":"[22]"},"properties":{"noteIndex":0},"schema":"https://github.com/citation-style-language/schema/raw/master/csl-citation.json"}</w:instrText>
      </w:r>
      <w:r w:rsidR="00B9606C" w:rsidRPr="00374F47">
        <w:rPr>
          <w:rFonts w:ascii="Times New Roman" w:eastAsia="Calibri" w:hAnsi="Times New Roman" w:cs="Times New Roman"/>
          <w:sz w:val="28"/>
          <w:szCs w:val="28"/>
          <w:lang w:val="ru-RU"/>
        </w:rPr>
        <w:fldChar w:fldCharType="separate"/>
      </w:r>
      <w:r w:rsidR="00B9606C" w:rsidRPr="00374F47">
        <w:rPr>
          <w:rFonts w:ascii="Times New Roman" w:eastAsia="Calibri" w:hAnsi="Times New Roman" w:cs="Times New Roman"/>
          <w:noProof/>
          <w:sz w:val="28"/>
          <w:szCs w:val="28"/>
          <w:lang w:val="ru-RU"/>
        </w:rPr>
        <w:t>[23</w:t>
      </w:r>
      <w:r w:rsidR="00CE4CAE">
        <w:rPr>
          <w:rFonts w:ascii="Times New Roman" w:eastAsia="Calibri" w:hAnsi="Times New Roman" w:cs="Times New Roman"/>
          <w:noProof/>
          <w:sz w:val="28"/>
          <w:szCs w:val="28"/>
          <w:lang w:val="ru-RU"/>
        </w:rPr>
        <w:t>,р. 18</w:t>
      </w:r>
      <w:r w:rsidR="00B9606C" w:rsidRPr="00374F47">
        <w:rPr>
          <w:rFonts w:ascii="Times New Roman" w:eastAsia="Calibri" w:hAnsi="Times New Roman" w:cs="Times New Roman"/>
          <w:noProof/>
          <w:sz w:val="28"/>
          <w:szCs w:val="28"/>
          <w:lang w:val="ru-RU"/>
        </w:rPr>
        <w:t>]</w:t>
      </w:r>
      <w:r w:rsidR="00B9606C" w:rsidRPr="00374F47">
        <w:rPr>
          <w:rFonts w:ascii="Times New Roman" w:eastAsia="Calibri" w:hAnsi="Times New Roman" w:cs="Times New Roman"/>
          <w:sz w:val="28"/>
          <w:szCs w:val="28"/>
          <w:lang w:val="ru-RU"/>
        </w:rPr>
        <w:fldChar w:fldCharType="end"/>
      </w:r>
      <w:r w:rsidR="002E1CD6" w:rsidRPr="00374F47">
        <w:rPr>
          <w:rFonts w:ascii="Times New Roman" w:eastAsia="Calibri" w:hAnsi="Times New Roman" w:cs="Times New Roman"/>
          <w:sz w:val="28"/>
          <w:szCs w:val="28"/>
          <w:lang w:val="ru-RU"/>
        </w:rPr>
        <w:t>.</w:t>
      </w:r>
    </w:p>
    <w:p w14:paraId="23D97FDD" w14:textId="0E55148E" w:rsidR="00B9606C" w:rsidRPr="00B9606C" w:rsidRDefault="00FF5A31" w:rsidP="007F1E66">
      <w:pPr>
        <w:spacing w:after="0" w:line="240" w:lineRule="auto"/>
        <w:ind w:firstLine="567"/>
        <w:jc w:val="both"/>
        <w:rPr>
          <w:rFonts w:ascii="Times New Roman" w:eastAsia="Calibri" w:hAnsi="Times New Roman" w:cs="Times New Roman"/>
          <w:sz w:val="28"/>
          <w:szCs w:val="28"/>
          <w:lang w:val="ru-RU"/>
        </w:rPr>
      </w:pPr>
      <w:r w:rsidRPr="00FF5A31">
        <w:rPr>
          <w:rFonts w:ascii="Times New Roman" w:eastAsia="Calibri" w:hAnsi="Times New Roman" w:cs="Times New Roman"/>
          <w:sz w:val="28"/>
          <w:szCs w:val="28"/>
          <w:lang w:val="ru-RU"/>
        </w:rPr>
        <w:t xml:space="preserve">По сравнению с другими методами более высокий порог боли, связанный с </w:t>
      </w:r>
      <w:proofErr w:type="spellStart"/>
      <w:r w:rsidRPr="00FF5A31">
        <w:rPr>
          <w:rFonts w:ascii="Times New Roman" w:eastAsia="Calibri" w:hAnsi="Times New Roman" w:cs="Times New Roman"/>
          <w:sz w:val="28"/>
          <w:szCs w:val="28"/>
          <w:lang w:val="ru-RU"/>
        </w:rPr>
        <w:t>геморроидэктомией</w:t>
      </w:r>
      <w:proofErr w:type="spellEnd"/>
      <w:r w:rsidRPr="00FF5A31">
        <w:rPr>
          <w:rFonts w:ascii="Times New Roman" w:eastAsia="Calibri" w:hAnsi="Times New Roman" w:cs="Times New Roman"/>
          <w:sz w:val="28"/>
          <w:szCs w:val="28"/>
          <w:lang w:val="ru-RU"/>
        </w:rPr>
        <w:t>, привел к более длительному нахождению в стационаре и более поздней нормализации жизнедеятельности. С целью ускорения выздоровления, предотвращения острой задержки мочи и повышения комфорта пациентов следует применять комплексный режим приема обезболивающих препаратов.</w:t>
      </w:r>
    </w:p>
    <w:p w14:paraId="50511286" w14:textId="2AB5B2BF"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Теплые сидячие ванны и нестероидные препараты могут облегчить легкую боль.</w:t>
      </w:r>
      <w:r w:rsidR="001D373B">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xml:space="preserve">Если отмечается спазм </w:t>
      </w:r>
      <w:proofErr w:type="spellStart"/>
      <w:r w:rsidRPr="00B9606C">
        <w:rPr>
          <w:rFonts w:ascii="Times New Roman" w:eastAsia="Calibri" w:hAnsi="Times New Roman" w:cs="Times New Roman"/>
          <w:sz w:val="28"/>
          <w:szCs w:val="28"/>
          <w:lang w:val="ru-RU"/>
        </w:rPr>
        <w:t>леватора</w:t>
      </w:r>
      <w:proofErr w:type="spellEnd"/>
      <w:r w:rsidRPr="00B9606C">
        <w:rPr>
          <w:rFonts w:ascii="Times New Roman" w:eastAsia="Calibri" w:hAnsi="Times New Roman" w:cs="Times New Roman"/>
          <w:sz w:val="28"/>
          <w:szCs w:val="28"/>
          <w:lang w:val="ru-RU"/>
        </w:rPr>
        <w:t xml:space="preserve">, могут быть добавлены спазмолитики, такие как диазепам или </w:t>
      </w:r>
      <w:proofErr w:type="spellStart"/>
      <w:r w:rsidRPr="00B9606C">
        <w:rPr>
          <w:rFonts w:ascii="Times New Roman" w:eastAsia="Calibri" w:hAnsi="Times New Roman" w:cs="Times New Roman"/>
          <w:sz w:val="28"/>
          <w:szCs w:val="28"/>
          <w:lang w:val="ru-RU"/>
        </w:rPr>
        <w:t>циклобензаприн</w:t>
      </w:r>
      <w:proofErr w:type="spellEnd"/>
      <w:r w:rsidRPr="00B9606C">
        <w:rPr>
          <w:rFonts w:ascii="Times New Roman" w:eastAsia="Calibri" w:hAnsi="Times New Roman" w:cs="Times New Roman"/>
          <w:sz w:val="28"/>
          <w:szCs w:val="28"/>
          <w:lang w:val="ru-RU"/>
        </w:rPr>
        <w:t>.</w:t>
      </w:r>
      <w:r w:rsidR="001D373B">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xml:space="preserve">Боль после эвакуации можно лечить пероральным приемом </w:t>
      </w:r>
      <w:proofErr w:type="spellStart"/>
      <w:r w:rsidRPr="00B9606C">
        <w:rPr>
          <w:rFonts w:ascii="Times New Roman" w:eastAsia="Calibri" w:hAnsi="Times New Roman" w:cs="Times New Roman"/>
          <w:sz w:val="28"/>
          <w:szCs w:val="28"/>
          <w:lang w:val="ru-RU"/>
        </w:rPr>
        <w:t>нифедипина</w:t>
      </w:r>
      <w:proofErr w:type="spellEnd"/>
      <w:r w:rsidRPr="00B9606C">
        <w:rPr>
          <w:rFonts w:ascii="Times New Roman" w:eastAsia="Calibri" w:hAnsi="Times New Roman" w:cs="Times New Roman"/>
          <w:sz w:val="28"/>
          <w:szCs w:val="28"/>
          <w:lang w:val="ru-RU"/>
        </w:rPr>
        <w:t>.</w:t>
      </w:r>
      <w:r w:rsidR="001D373B">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Анизм</w:t>
      </w:r>
      <w:proofErr w:type="spellEnd"/>
      <w:r w:rsidRPr="00B9606C">
        <w:rPr>
          <w:rFonts w:ascii="Times New Roman" w:eastAsia="Calibri" w:hAnsi="Times New Roman" w:cs="Times New Roman"/>
          <w:sz w:val="28"/>
          <w:szCs w:val="28"/>
          <w:lang w:val="ru-RU"/>
        </w:rPr>
        <w:t xml:space="preserve"> можно лечить с помощью инъекции ботулотоксина.</w:t>
      </w:r>
      <w:r w:rsidR="001D373B">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xml:space="preserve">В отдельных случаях описана также сакральная </w:t>
      </w:r>
      <w:proofErr w:type="spellStart"/>
      <w:r w:rsidRPr="00B9606C">
        <w:rPr>
          <w:rFonts w:ascii="Times New Roman" w:eastAsia="Calibri" w:hAnsi="Times New Roman" w:cs="Times New Roman"/>
          <w:sz w:val="28"/>
          <w:szCs w:val="28"/>
          <w:lang w:val="ru-RU"/>
        </w:rPr>
        <w:t>нейромодуляция</w:t>
      </w:r>
      <w:proofErr w:type="spellEnd"/>
      <w:r w:rsidR="00222AF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{"citationItems":[{"id":"ITEM-1","itemData":{"DOI":"10.1007/s10151-020-02149-1","ISSN":"1128045X","PMID":"31993837","abstract":"Hemorrhoidal disease (HD) is the most common proctological disease in the Western countries. However, its real prevalence is underestimated due to the frequent self-medication. The aim of this consensus statement is to provide evidence-based data to allow an individualized and appropriate management and treatment of HD. The strategy used to search for evidence was based on application of electronic sources such as MEDLINE, PubMed, Cochrane Review Library, CINAHL, and EMBASE. These guidelines are inclusive and not prescriptive. The recommendations were defined and graded based on the current levels of evidence and in accordance with the criteria adopted by American College of Chest Physicians. The recommendations were graded A, B, and C.","author":[{"dropping-particle":"","family":"Gallo","given":"G.","non-dropping-particle":"","parse-names":false,"suffix":""},{"dropping-particle":"","family":"Martellucci","given":"J.","non-dropping-particle":"","parse-names":false,"suffix":""},{"dropping-particle":"","family":"Sturiale","given":"A.","non-dropping-particle":"","parse-names":false,"suffix":""},{"dropping-particle":"","family":"Clerico","given":"G.","non-dropping-particle":"","parse-names":false,"suffix":""},{"dropping-particle":"","family":"Milito","given":"G.","non-dropping-particle":"","parse-names":false,"suffix":""},{"dropping-particle":"","family":"Marino","given":"F.","non-dropping-particle":"","parse-names":false,"suffix":""},{"dropping-particle":"","family":"Cocorullo","given":"G.","non-dropping-particle":"","parse-names":false,"suffix":""},{"dropping-particle":"","family":"Giordano","given":"P.","non-dropping-particle":"","parse-names":false,"suffix":""},{"dropping-particle":"","family":"Mistrangelo","given":"M.","non-dropping-particle":"","parse-names":false,"suffix":""},{"dropping-particle":"","family":"Trompetto","given":"M.","non-dropping-particle":"","parse-names":false,"suffix":""}],"container-title":"Techniques in Coloproctology","id":"ITEM-1","issue":"2","issued":{"date-parts":[["2020","2","1"]]},"page":"145-164","publisher":"Springer","title":"Consensus statement of the Italian society of colorectal surgery (SICCR): management and treatment of hemorrhoidal disease","type":"article","volume":"24"},"uris":["http://www.mendeley.com/documents/?uuid=9775ff78-49ef-320d-bf72-c1c47f081612"]}],"mendeley":{"formattedCitation":"[61]","plainTextFormattedCitation":"[61]","previouslyFormattedCitation":"[60]"},"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[61]</w:t>
      </w:r>
      <w:r w:rsidRPr="00B9606C">
        <w:rPr>
          <w:rFonts w:ascii="Times New Roman" w:eastAsia="Calibri" w:hAnsi="Times New Roman" w:cs="Times New Roman"/>
          <w:sz w:val="28"/>
          <w:szCs w:val="28"/>
          <w:lang w:val="ru-RU"/>
        </w:rPr>
        <w:fldChar w:fldCharType="end"/>
      </w:r>
      <w:r w:rsidR="00222AF8">
        <w:rPr>
          <w:rFonts w:ascii="Times New Roman" w:eastAsia="Calibri" w:hAnsi="Times New Roman" w:cs="Times New Roman"/>
          <w:sz w:val="28"/>
          <w:szCs w:val="28"/>
          <w:lang w:val="ru-RU"/>
        </w:rPr>
        <w:t>.</w:t>
      </w:r>
    </w:p>
    <w:p w14:paraId="014C05D8" w14:textId="641EADB2" w:rsidR="00FF5A31" w:rsidRPr="00FF5A31" w:rsidRDefault="00B70EBC" w:rsidP="00FF5A31">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Первым и универсальным элементом программы ускоренного восстановления установлено информирование пациента, обучение. Установленная </w:t>
      </w:r>
      <w:r w:rsidR="00437CEB">
        <w:rPr>
          <w:rFonts w:ascii="Times New Roman" w:eastAsia="Calibri" w:hAnsi="Times New Roman" w:cs="Times New Roman"/>
          <w:sz w:val="28"/>
          <w:szCs w:val="28"/>
          <w:lang w:val="ru-RU"/>
        </w:rPr>
        <w:t xml:space="preserve">доверительная </w:t>
      </w:r>
      <w:r>
        <w:rPr>
          <w:rFonts w:ascii="Times New Roman" w:eastAsia="Calibri" w:hAnsi="Times New Roman" w:cs="Times New Roman"/>
          <w:sz w:val="28"/>
          <w:szCs w:val="28"/>
          <w:lang w:val="ru-RU"/>
        </w:rPr>
        <w:t>связь между хирургом и пациентом</w:t>
      </w:r>
      <w:r w:rsidR="00437CEB">
        <w:rPr>
          <w:rFonts w:ascii="Times New Roman" w:eastAsia="Calibri" w:hAnsi="Times New Roman" w:cs="Times New Roman"/>
          <w:sz w:val="28"/>
          <w:szCs w:val="28"/>
          <w:lang w:val="ru-RU"/>
        </w:rPr>
        <w:t xml:space="preserve"> является одним из важным фактором в выздоровлении и восстановлении. Дооперационное обучение с предоставлением полной информации значительно сокращает период нахождения пациентом в клинике и улучшает его восстановление с улучшением качества жизни </w:t>
      </w:r>
      <w:r w:rsidR="00FF5A31" w:rsidRPr="00FF5A31">
        <w:rPr>
          <w:rFonts w:ascii="Times New Roman" w:eastAsia="Calibri" w:hAnsi="Times New Roman" w:cs="Times New Roman"/>
          <w:sz w:val="28"/>
          <w:szCs w:val="28"/>
          <w:lang w:val="ru-RU"/>
        </w:rPr>
        <w:t>[62].</w:t>
      </w:r>
    </w:p>
    <w:p w14:paraId="07DF2D77" w14:textId="21100EF9" w:rsidR="00FF5A31" w:rsidRPr="00FF5A31" w:rsidRDefault="00236F23" w:rsidP="00FF5A31">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Согласно практике, принципы </w:t>
      </w:r>
      <w:proofErr w:type="spellStart"/>
      <w:r>
        <w:rPr>
          <w:rFonts w:ascii="Times New Roman" w:eastAsia="Calibri" w:hAnsi="Times New Roman" w:cs="Times New Roman"/>
          <w:sz w:val="28"/>
          <w:szCs w:val="28"/>
          <w:lang w:val="ru-RU"/>
        </w:rPr>
        <w:t>периоперационного</w:t>
      </w:r>
      <w:proofErr w:type="spellEnd"/>
      <w:r>
        <w:rPr>
          <w:rFonts w:ascii="Times New Roman" w:eastAsia="Calibri" w:hAnsi="Times New Roman" w:cs="Times New Roman"/>
          <w:sz w:val="28"/>
          <w:szCs w:val="28"/>
          <w:lang w:val="ru-RU"/>
        </w:rPr>
        <w:t xml:space="preserve"> ведения будут совершенствоваться и расширяться. Поэтому важно хирургам своевременно изучать и внедрять в свою практику мировые рекомендации </w:t>
      </w:r>
      <w:r w:rsidR="00FF5A31" w:rsidRPr="00FF5A31">
        <w:rPr>
          <w:rFonts w:ascii="Times New Roman" w:eastAsia="Calibri" w:hAnsi="Times New Roman" w:cs="Times New Roman"/>
          <w:sz w:val="28"/>
          <w:szCs w:val="28"/>
          <w:lang w:val="ru-RU"/>
        </w:rPr>
        <w:t>[63].</w:t>
      </w:r>
    </w:p>
    <w:p w14:paraId="6B9C9003" w14:textId="610185CD" w:rsidR="00B9606C" w:rsidRPr="00DF5BD5" w:rsidRDefault="004D191B" w:rsidP="00FF5A31">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В общепринятом и применяемом протоколе технологии </w:t>
      </w:r>
      <w:r w:rsidR="00FF5A31" w:rsidRPr="00FF5A31">
        <w:rPr>
          <w:rFonts w:ascii="Times New Roman" w:eastAsia="Calibri" w:hAnsi="Times New Roman" w:cs="Times New Roman"/>
          <w:sz w:val="28"/>
          <w:szCs w:val="28"/>
          <w:lang w:val="ru-RU"/>
        </w:rPr>
        <w:t xml:space="preserve">ERAS </w:t>
      </w:r>
      <w:r>
        <w:rPr>
          <w:rFonts w:ascii="Times New Roman" w:eastAsia="Calibri" w:hAnsi="Times New Roman" w:cs="Times New Roman"/>
          <w:sz w:val="28"/>
          <w:szCs w:val="28"/>
          <w:lang w:val="ru-RU"/>
        </w:rPr>
        <w:t xml:space="preserve">имеется около 20-25 пунктов, которые могут варьироваться в зависимости от области применения. Часть элементов являются универсальными и могут интегрироваться с каждой хирургической специальностью </w:t>
      </w:r>
      <w:r w:rsidR="00B9606C" w:rsidRPr="00B9606C">
        <w:rPr>
          <w:rFonts w:ascii="Times New Roman" w:eastAsia="Calibri" w:hAnsi="Times New Roman" w:cs="Times New Roman"/>
          <w:sz w:val="28"/>
          <w:szCs w:val="28"/>
        </w:rPr>
        <w:fldChar w:fldCharType="begin" w:fldLock="1"/>
      </w:r>
      <w:r w:rsidR="00B9606C" w:rsidRPr="00B9606C">
        <w:rPr>
          <w:rFonts w:ascii="Times New Roman" w:eastAsia="Calibri" w:hAnsi="Times New Roman" w:cs="Times New Roman"/>
          <w:sz w:val="28"/>
          <w:szCs w:val="28"/>
        </w:rPr>
        <w:instrText>ADDIN</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CSL</w:instrText>
      </w:r>
      <w:r w:rsidR="00B9606C" w:rsidRPr="00B9606C">
        <w:rPr>
          <w:rFonts w:ascii="Times New Roman" w:eastAsia="Calibri" w:hAnsi="Times New Roman" w:cs="Times New Roman"/>
          <w:sz w:val="28"/>
          <w:szCs w:val="28"/>
          <w:lang w:val="ru-RU"/>
        </w:rPr>
        <w:instrText>_</w:instrText>
      </w:r>
      <w:r w:rsidR="00B9606C" w:rsidRPr="00B9606C">
        <w:rPr>
          <w:rFonts w:ascii="Times New Roman" w:eastAsia="Calibri" w:hAnsi="Times New Roman" w:cs="Times New Roman"/>
          <w:sz w:val="28"/>
          <w:szCs w:val="28"/>
        </w:rPr>
        <w:instrText>CITATION</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citationItems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id</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ITEM</w:instrText>
      </w:r>
      <w:r w:rsidR="00B9606C" w:rsidRPr="00B9606C">
        <w:rPr>
          <w:rFonts w:ascii="Times New Roman" w:eastAsia="Calibri" w:hAnsi="Times New Roman" w:cs="Times New Roman"/>
          <w:sz w:val="28"/>
          <w:szCs w:val="28"/>
          <w:lang w:val="ru-RU"/>
        </w:rPr>
        <w:instrText>-1","</w:instrText>
      </w:r>
      <w:r w:rsidR="00B9606C" w:rsidRPr="00B9606C">
        <w:rPr>
          <w:rFonts w:ascii="Times New Roman" w:eastAsia="Calibri" w:hAnsi="Times New Roman" w:cs="Times New Roman"/>
          <w:sz w:val="28"/>
          <w:szCs w:val="28"/>
        </w:rPr>
        <w:instrText>itemData</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DOI</w:instrText>
      </w:r>
      <w:r w:rsidR="00B9606C" w:rsidRPr="00B9606C">
        <w:rPr>
          <w:rFonts w:ascii="Times New Roman" w:eastAsia="Calibri" w:hAnsi="Times New Roman" w:cs="Times New Roman"/>
          <w:sz w:val="28"/>
          <w:szCs w:val="28"/>
          <w:lang w:val="ru-RU"/>
        </w:rPr>
        <w:instrText>":"10.1007/</w:instrText>
      </w:r>
      <w:r w:rsidR="00B9606C" w:rsidRPr="00B9606C">
        <w:rPr>
          <w:rFonts w:ascii="Times New Roman" w:eastAsia="Calibri" w:hAnsi="Times New Roman" w:cs="Times New Roman"/>
          <w:sz w:val="28"/>
          <w:szCs w:val="28"/>
        </w:rPr>
        <w:instrText>s</w:instrText>
      </w:r>
      <w:r w:rsidR="00B9606C" w:rsidRPr="00B9606C">
        <w:rPr>
          <w:rFonts w:ascii="Times New Roman" w:eastAsia="Calibri" w:hAnsi="Times New Roman" w:cs="Times New Roman"/>
          <w:sz w:val="28"/>
          <w:szCs w:val="28"/>
          <w:lang w:val="ru-RU"/>
        </w:rPr>
        <w:instrText>11916-018-0727-</w:instrText>
      </w:r>
      <w:r w:rsidR="00B9606C" w:rsidRPr="00B9606C">
        <w:rPr>
          <w:rFonts w:ascii="Times New Roman" w:eastAsia="Calibri" w:hAnsi="Times New Roman" w:cs="Times New Roman"/>
          <w:sz w:val="28"/>
          <w:szCs w:val="28"/>
        </w:rPr>
        <w:instrText>z</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ISSN</w:instrText>
      </w:r>
      <w:r w:rsidR="00B9606C" w:rsidRPr="00B9606C">
        <w:rPr>
          <w:rFonts w:ascii="Times New Roman" w:eastAsia="Calibri" w:hAnsi="Times New Roman" w:cs="Times New Roman"/>
          <w:sz w:val="28"/>
          <w:szCs w:val="28"/>
          <w:lang w:val="ru-RU"/>
        </w:rPr>
        <w:instrText>":"15343081","</w:instrText>
      </w:r>
      <w:r w:rsidR="00B9606C" w:rsidRPr="00B9606C">
        <w:rPr>
          <w:rFonts w:ascii="Times New Roman" w:eastAsia="Calibri" w:hAnsi="Times New Roman" w:cs="Times New Roman"/>
          <w:sz w:val="28"/>
          <w:szCs w:val="28"/>
        </w:rPr>
        <w:instrText>PMID</w:instrText>
      </w:r>
      <w:r w:rsidR="00B9606C" w:rsidRPr="00B9606C">
        <w:rPr>
          <w:rFonts w:ascii="Times New Roman" w:eastAsia="Calibri" w:hAnsi="Times New Roman" w:cs="Times New Roman"/>
          <w:sz w:val="28"/>
          <w:szCs w:val="28"/>
          <w:lang w:val="ru-RU"/>
        </w:rPr>
        <w:instrText>":"30171357","</w:instrText>
      </w:r>
      <w:r w:rsidR="00B9606C" w:rsidRPr="00B9606C">
        <w:rPr>
          <w:rFonts w:ascii="Times New Roman" w:eastAsia="Calibri" w:hAnsi="Times New Roman" w:cs="Times New Roman"/>
          <w:sz w:val="28"/>
          <w:szCs w:val="28"/>
        </w:rPr>
        <w:instrText>abstract</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Purpose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of</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Review</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Enhanced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recovery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pathways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are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well</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defined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perioperative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health</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care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program</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utilizing</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evidence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based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interventions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in</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protocol</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like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manner</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designed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to</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standardize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techniques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including</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drug</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selection</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and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dosing</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to</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improve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results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and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to</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reduce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overall</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costs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including</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facilitating</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earlier</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discharge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from</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hospitals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after</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surgery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Recent</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Findings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PubMed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and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World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Wide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Web</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search</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was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performed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with</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the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following</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key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words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enhanced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recovery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surgical</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enhanced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recovery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recovery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pathways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and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enhanced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recovery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pathways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surgery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Summary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This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introduction</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to</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enhanced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recovery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pathways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reflects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its</w:instrText>
      </w:r>
      <w:r w:rsidR="00B9606C" w:rsidRPr="00B9606C">
        <w:rPr>
          <w:rFonts w:ascii="Times New Roman" w:eastAsia="Calibri" w:hAnsi="Times New Roman" w:cs="Times New Roman"/>
          <w:sz w:val="28"/>
          <w:szCs w:val="28"/>
          <w:lang w:val="ru-RU"/>
        </w:rPr>
        <w:instrText xml:space="preserve"> 20-</w:instrText>
      </w:r>
      <w:r w:rsidR="00B9606C" w:rsidRPr="00B9606C">
        <w:rPr>
          <w:rFonts w:ascii="Times New Roman" w:eastAsia="Calibri" w:hAnsi="Times New Roman" w:cs="Times New Roman"/>
          <w:sz w:val="28"/>
          <w:szCs w:val="28"/>
        </w:rPr>
        <w:instrText>year</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history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worldwide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appeal</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and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ever</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growing</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presence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in</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our</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practices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Many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clinical</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teams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have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not</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of</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yet</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incorporated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enhanced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recovery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pathway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principles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to</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their</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practices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and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therefore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continued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evolution</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should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include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increasing</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outreach</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and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formalized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guidelines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in</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the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future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author</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family</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Elhassan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given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Amir</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non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names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false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suffix</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family</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Ahmed</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given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Ahmed</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non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names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false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suffix</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family</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Awad</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given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Hamdy</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non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names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false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suffix</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family</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Humeidan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given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Michelle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non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names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false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suffix</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family</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Nguyen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given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Viet</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non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names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false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suffix</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family</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Cornett</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given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Elyse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M</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non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names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false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suffix</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family</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Urman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given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Richard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D</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non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names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false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suffix</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family</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Kaye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given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Alan</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David</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non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dropping</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names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false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suffix</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container</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title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Current</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Pain</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and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Headache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Reports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id</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ITEM</w:instrText>
      </w:r>
      <w:r w:rsidR="00B9606C" w:rsidRPr="00B9606C">
        <w:rPr>
          <w:rFonts w:ascii="Times New Roman" w:eastAsia="Calibri" w:hAnsi="Times New Roman" w:cs="Times New Roman"/>
          <w:sz w:val="28"/>
          <w:szCs w:val="28"/>
          <w:lang w:val="ru-RU"/>
        </w:rPr>
        <w:instrText>-1","</w:instrText>
      </w:r>
      <w:r w:rsidR="00B9606C" w:rsidRPr="00B9606C">
        <w:rPr>
          <w:rFonts w:ascii="Times New Roman" w:eastAsia="Calibri" w:hAnsi="Times New Roman" w:cs="Times New Roman"/>
          <w:sz w:val="28"/>
          <w:szCs w:val="28"/>
        </w:rPr>
        <w:instrText>issue</w:instrText>
      </w:r>
      <w:r w:rsidR="00B9606C" w:rsidRPr="00B9606C">
        <w:rPr>
          <w:rFonts w:ascii="Times New Roman" w:eastAsia="Calibri" w:hAnsi="Times New Roman" w:cs="Times New Roman"/>
          <w:sz w:val="28"/>
          <w:szCs w:val="28"/>
          <w:lang w:val="ru-RU"/>
        </w:rPr>
        <w:instrText>":"11","</w:instrText>
      </w:r>
      <w:r w:rsidR="00B9606C" w:rsidRPr="00B9606C">
        <w:rPr>
          <w:rFonts w:ascii="Times New Roman" w:eastAsia="Calibri" w:hAnsi="Times New Roman" w:cs="Times New Roman"/>
          <w:sz w:val="28"/>
          <w:szCs w:val="28"/>
        </w:rPr>
        <w:instrText>issued</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date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parts</w:instrText>
      </w:r>
      <w:r w:rsidR="00B9606C" w:rsidRPr="00B9606C">
        <w:rPr>
          <w:rFonts w:ascii="Times New Roman" w:eastAsia="Calibri" w:hAnsi="Times New Roman" w:cs="Times New Roman"/>
          <w:sz w:val="28"/>
          <w:szCs w:val="28"/>
          <w:lang w:val="ru-RU"/>
        </w:rPr>
        <w:instrText>":[["2018","11","1"]]},"</w:instrText>
      </w:r>
      <w:r w:rsidR="00B9606C" w:rsidRPr="00B9606C">
        <w:rPr>
          <w:rFonts w:ascii="Times New Roman" w:eastAsia="Calibri" w:hAnsi="Times New Roman" w:cs="Times New Roman"/>
          <w:sz w:val="28"/>
          <w:szCs w:val="28"/>
        </w:rPr>
        <w:instrText>publisher</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Current</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Medicine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Group</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LLC</w:instrText>
      </w:r>
      <w:r w:rsidR="00B9606C" w:rsidRPr="00B9606C">
        <w:rPr>
          <w:rFonts w:ascii="Times New Roman" w:eastAsia="Calibri" w:hAnsi="Times New Roman" w:cs="Times New Roman"/>
          <w:sz w:val="28"/>
          <w:szCs w:val="28"/>
          <w:lang w:val="ru-RU"/>
        </w:rPr>
        <w:instrText xml:space="preserve"> 1","</w:instrText>
      </w:r>
      <w:r w:rsidR="00B9606C" w:rsidRPr="00B9606C">
        <w:rPr>
          <w:rFonts w:ascii="Times New Roman" w:eastAsia="Calibri" w:hAnsi="Times New Roman" w:cs="Times New Roman"/>
          <w:sz w:val="28"/>
          <w:szCs w:val="28"/>
        </w:rPr>
        <w:instrText>title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The</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Evolution</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of</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Surgical</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Enhanced</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Recovery</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Pathways</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a</w:instrText>
      </w:r>
      <w:r w:rsidR="00B9606C" w:rsidRPr="00B9606C">
        <w:rPr>
          <w:rFonts w:ascii="Times New Roman" w:eastAsia="Calibri" w:hAnsi="Times New Roman" w:cs="Times New Roman"/>
          <w:sz w:val="28"/>
          <w:szCs w:val="28"/>
          <w:lang w:val="ru-RU"/>
        </w:rPr>
        <w:instrText xml:space="preserve"> </w:instrText>
      </w:r>
      <w:r w:rsidR="00B9606C" w:rsidRPr="00B9606C">
        <w:rPr>
          <w:rFonts w:ascii="Times New Roman" w:eastAsia="Calibri" w:hAnsi="Times New Roman" w:cs="Times New Roman"/>
          <w:sz w:val="28"/>
          <w:szCs w:val="28"/>
        </w:rPr>
        <w:instrText>Review</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type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article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volume</w:instrText>
      </w:r>
      <w:r w:rsidR="00B9606C" w:rsidRPr="00B9606C">
        <w:rPr>
          <w:rFonts w:ascii="Times New Roman" w:eastAsia="Calibri" w:hAnsi="Times New Roman" w:cs="Times New Roman"/>
          <w:sz w:val="28"/>
          <w:szCs w:val="28"/>
          <w:lang w:val="ru-RU"/>
        </w:rPr>
        <w:instrText>":"22"},"</w:instrText>
      </w:r>
      <w:r w:rsidR="00B9606C" w:rsidRPr="00B9606C">
        <w:rPr>
          <w:rFonts w:ascii="Times New Roman" w:eastAsia="Calibri" w:hAnsi="Times New Roman" w:cs="Times New Roman"/>
          <w:sz w:val="28"/>
          <w:szCs w:val="28"/>
        </w:rPr>
        <w:instrText>uris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http</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www</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mendeley</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com</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documents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uuid</w:instrText>
      </w:r>
      <w:r w:rsidR="00B9606C" w:rsidRPr="00B9606C">
        <w:rPr>
          <w:rFonts w:ascii="Times New Roman" w:eastAsia="Calibri" w:hAnsi="Times New Roman" w:cs="Times New Roman"/>
          <w:sz w:val="28"/>
          <w:szCs w:val="28"/>
          <w:lang w:val="ru-RU"/>
        </w:rPr>
        <w:instrText>=85326688-</w:instrText>
      </w:r>
      <w:r w:rsidR="00B9606C" w:rsidRPr="00B9606C">
        <w:rPr>
          <w:rFonts w:ascii="Times New Roman" w:eastAsia="Calibri" w:hAnsi="Times New Roman" w:cs="Times New Roman"/>
          <w:sz w:val="28"/>
          <w:szCs w:val="28"/>
        </w:rPr>
        <w:instrText>fef</w:instrText>
      </w:r>
      <w:r w:rsidR="00B9606C" w:rsidRPr="00B9606C">
        <w:rPr>
          <w:rFonts w:ascii="Times New Roman" w:eastAsia="Calibri" w:hAnsi="Times New Roman" w:cs="Times New Roman"/>
          <w:sz w:val="28"/>
          <w:szCs w:val="28"/>
          <w:lang w:val="ru-RU"/>
        </w:rPr>
        <w:instrText>4-32</w:instrText>
      </w:r>
      <w:r w:rsidR="00B9606C" w:rsidRPr="00B9606C">
        <w:rPr>
          <w:rFonts w:ascii="Times New Roman" w:eastAsia="Calibri" w:hAnsi="Times New Roman" w:cs="Times New Roman"/>
          <w:sz w:val="28"/>
          <w:szCs w:val="28"/>
        </w:rPr>
        <w:instrText>e</w:instrText>
      </w:r>
      <w:r w:rsidR="00B9606C" w:rsidRPr="00B9606C">
        <w:rPr>
          <w:rFonts w:ascii="Times New Roman" w:eastAsia="Calibri" w:hAnsi="Times New Roman" w:cs="Times New Roman"/>
          <w:sz w:val="28"/>
          <w:szCs w:val="28"/>
          <w:lang w:val="ru-RU"/>
        </w:rPr>
        <w:instrText>8-9</w:instrText>
      </w:r>
      <w:r w:rsidR="00B9606C" w:rsidRPr="00B9606C">
        <w:rPr>
          <w:rFonts w:ascii="Times New Roman" w:eastAsia="Calibri" w:hAnsi="Times New Roman" w:cs="Times New Roman"/>
          <w:sz w:val="28"/>
          <w:szCs w:val="28"/>
        </w:rPr>
        <w:instrText>bf</w:instrText>
      </w:r>
      <w:r w:rsidR="00B9606C" w:rsidRPr="00B9606C">
        <w:rPr>
          <w:rFonts w:ascii="Times New Roman" w:eastAsia="Calibri" w:hAnsi="Times New Roman" w:cs="Times New Roman"/>
          <w:sz w:val="28"/>
          <w:szCs w:val="28"/>
          <w:lang w:val="ru-RU"/>
        </w:rPr>
        <w:instrText>7-</w:instrText>
      </w:r>
      <w:r w:rsidR="00B9606C" w:rsidRPr="00B9606C">
        <w:rPr>
          <w:rFonts w:ascii="Times New Roman" w:eastAsia="Calibri" w:hAnsi="Times New Roman" w:cs="Times New Roman"/>
          <w:sz w:val="28"/>
          <w:szCs w:val="28"/>
        </w:rPr>
        <w:instrText>ed</w:instrText>
      </w:r>
      <w:r w:rsidR="00B9606C" w:rsidRPr="00B9606C">
        <w:rPr>
          <w:rFonts w:ascii="Times New Roman" w:eastAsia="Calibri" w:hAnsi="Times New Roman" w:cs="Times New Roman"/>
          <w:sz w:val="28"/>
          <w:szCs w:val="28"/>
          <w:lang w:val="ru-RU"/>
        </w:rPr>
        <w:instrText>0</w:instrText>
      </w:r>
      <w:r w:rsidR="00B9606C" w:rsidRPr="00B9606C">
        <w:rPr>
          <w:rFonts w:ascii="Times New Roman" w:eastAsia="Calibri" w:hAnsi="Times New Roman" w:cs="Times New Roman"/>
          <w:sz w:val="28"/>
          <w:szCs w:val="28"/>
        </w:rPr>
        <w:instrText>c</w:instrText>
      </w:r>
      <w:r w:rsidR="00B9606C" w:rsidRPr="00B9606C">
        <w:rPr>
          <w:rFonts w:ascii="Times New Roman" w:eastAsia="Calibri" w:hAnsi="Times New Roman" w:cs="Times New Roman"/>
          <w:sz w:val="28"/>
          <w:szCs w:val="28"/>
          <w:lang w:val="ru-RU"/>
        </w:rPr>
        <w:instrText>6794</w:instrText>
      </w:r>
      <w:r w:rsidR="00B9606C" w:rsidRPr="00B9606C">
        <w:rPr>
          <w:rFonts w:ascii="Times New Roman" w:eastAsia="Calibri" w:hAnsi="Times New Roman" w:cs="Times New Roman"/>
          <w:sz w:val="28"/>
          <w:szCs w:val="28"/>
        </w:rPr>
        <w:instrText>e</w:instrText>
      </w:r>
      <w:r w:rsidR="00B9606C" w:rsidRPr="00B9606C">
        <w:rPr>
          <w:rFonts w:ascii="Times New Roman" w:eastAsia="Calibri" w:hAnsi="Times New Roman" w:cs="Times New Roman"/>
          <w:sz w:val="28"/>
          <w:szCs w:val="28"/>
          <w:lang w:val="ru-RU"/>
        </w:rPr>
        <w:instrText>825"]}],"</w:instrText>
      </w:r>
      <w:r w:rsidR="00B9606C" w:rsidRPr="00B9606C">
        <w:rPr>
          <w:rFonts w:ascii="Times New Roman" w:eastAsia="Calibri" w:hAnsi="Times New Roman" w:cs="Times New Roman"/>
          <w:sz w:val="28"/>
          <w:szCs w:val="28"/>
        </w:rPr>
        <w:instrText>mendeley</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formattedCitation</w:instrText>
      </w:r>
      <w:r w:rsidR="00B9606C" w:rsidRPr="00B9606C">
        <w:rPr>
          <w:rFonts w:ascii="Times New Roman" w:eastAsia="Calibri" w:hAnsi="Times New Roman" w:cs="Times New Roman"/>
          <w:sz w:val="28"/>
          <w:szCs w:val="28"/>
          <w:lang w:val="ru-RU"/>
        </w:rPr>
        <w:instrText>":"[64]","</w:instrText>
      </w:r>
      <w:r w:rsidR="00B9606C" w:rsidRPr="00B9606C">
        <w:rPr>
          <w:rFonts w:ascii="Times New Roman" w:eastAsia="Calibri" w:hAnsi="Times New Roman" w:cs="Times New Roman"/>
          <w:sz w:val="28"/>
          <w:szCs w:val="28"/>
        </w:rPr>
        <w:instrText>plainTextFormattedCitation</w:instrText>
      </w:r>
      <w:r w:rsidR="00B9606C" w:rsidRPr="00B9606C">
        <w:rPr>
          <w:rFonts w:ascii="Times New Roman" w:eastAsia="Calibri" w:hAnsi="Times New Roman" w:cs="Times New Roman"/>
          <w:sz w:val="28"/>
          <w:szCs w:val="28"/>
          <w:lang w:val="ru-RU"/>
        </w:rPr>
        <w:instrText>":"[64]","</w:instrText>
      </w:r>
      <w:r w:rsidR="00B9606C" w:rsidRPr="00B9606C">
        <w:rPr>
          <w:rFonts w:ascii="Times New Roman" w:eastAsia="Calibri" w:hAnsi="Times New Roman" w:cs="Times New Roman"/>
          <w:sz w:val="28"/>
          <w:szCs w:val="28"/>
        </w:rPr>
        <w:instrText>previouslyFormattedCitation</w:instrText>
      </w:r>
      <w:r w:rsidR="00B9606C" w:rsidRPr="00B9606C">
        <w:rPr>
          <w:rFonts w:ascii="Times New Roman" w:eastAsia="Calibri" w:hAnsi="Times New Roman" w:cs="Times New Roman"/>
          <w:sz w:val="28"/>
          <w:szCs w:val="28"/>
          <w:lang w:val="ru-RU"/>
        </w:rPr>
        <w:instrText>":"[63]"},"</w:instrText>
      </w:r>
      <w:r w:rsidR="00B9606C" w:rsidRPr="00B9606C">
        <w:rPr>
          <w:rFonts w:ascii="Times New Roman" w:eastAsia="Calibri" w:hAnsi="Times New Roman" w:cs="Times New Roman"/>
          <w:sz w:val="28"/>
          <w:szCs w:val="28"/>
        </w:rPr>
        <w:instrText>properties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noteIndex</w:instrText>
      </w:r>
      <w:r w:rsidR="00B9606C" w:rsidRPr="00B9606C">
        <w:rPr>
          <w:rFonts w:ascii="Times New Roman" w:eastAsia="Calibri" w:hAnsi="Times New Roman" w:cs="Times New Roman"/>
          <w:sz w:val="28"/>
          <w:szCs w:val="28"/>
          <w:lang w:val="ru-RU"/>
        </w:rPr>
        <w:instrText>":0},"</w:instrText>
      </w:r>
      <w:r w:rsidR="00B9606C" w:rsidRPr="00B9606C">
        <w:rPr>
          <w:rFonts w:ascii="Times New Roman" w:eastAsia="Calibri" w:hAnsi="Times New Roman" w:cs="Times New Roman"/>
          <w:sz w:val="28"/>
          <w:szCs w:val="28"/>
        </w:rPr>
        <w:instrText>schema</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https</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github</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com</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citation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style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language</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schema</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raw</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master</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csl</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citation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instrText>json</w:instrText>
      </w:r>
      <w:r w:rsidR="00B9606C" w:rsidRPr="00B9606C">
        <w:rPr>
          <w:rFonts w:ascii="Times New Roman" w:eastAsia="Calibri" w:hAnsi="Times New Roman" w:cs="Times New Roman"/>
          <w:sz w:val="28"/>
          <w:szCs w:val="28"/>
          <w:lang w:val="ru-RU"/>
        </w:rPr>
        <w:instrText>"}</w:instrText>
      </w:r>
      <w:r w:rsidR="00B9606C" w:rsidRPr="00B9606C">
        <w:rPr>
          <w:rFonts w:ascii="Times New Roman" w:eastAsia="Calibri" w:hAnsi="Times New Roman" w:cs="Times New Roman"/>
          <w:sz w:val="28"/>
          <w:szCs w:val="28"/>
        </w:rPr>
        <w:fldChar w:fldCharType="separate"/>
      </w:r>
      <w:r w:rsidR="00B9606C" w:rsidRPr="00B9606C">
        <w:rPr>
          <w:rFonts w:ascii="Times New Roman" w:eastAsia="Calibri" w:hAnsi="Times New Roman" w:cs="Times New Roman"/>
          <w:noProof/>
          <w:sz w:val="28"/>
          <w:szCs w:val="28"/>
          <w:lang w:val="ru-RU"/>
        </w:rPr>
        <w:t>[64]</w:t>
      </w:r>
      <w:r w:rsidR="00B9606C" w:rsidRPr="00B9606C">
        <w:rPr>
          <w:rFonts w:ascii="Times New Roman" w:eastAsia="Calibri" w:hAnsi="Times New Roman" w:cs="Times New Roman"/>
          <w:sz w:val="28"/>
          <w:szCs w:val="28"/>
        </w:rPr>
        <w:fldChar w:fldCharType="end"/>
      </w:r>
      <w:r w:rsidR="00DF5BD5">
        <w:rPr>
          <w:rFonts w:ascii="Times New Roman" w:eastAsia="Calibri" w:hAnsi="Times New Roman" w:cs="Times New Roman"/>
          <w:sz w:val="28"/>
          <w:szCs w:val="28"/>
          <w:lang w:val="ru-RU"/>
        </w:rPr>
        <w:t>.</w:t>
      </w:r>
    </w:p>
    <w:p w14:paraId="1E787C8B" w14:textId="3AADED40" w:rsidR="00B9606C" w:rsidRPr="00B9606C" w:rsidRDefault="004D191B"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Любые клинические рекомендации и протокола, особенно международного </w:t>
      </w:r>
      <w:r w:rsidR="007A4C87">
        <w:rPr>
          <w:rFonts w:ascii="Times New Roman" w:eastAsia="Calibri" w:hAnsi="Times New Roman" w:cs="Times New Roman"/>
          <w:sz w:val="28"/>
          <w:szCs w:val="28"/>
          <w:lang w:val="ru-RU"/>
        </w:rPr>
        <w:t>характера</w:t>
      </w:r>
      <w:r>
        <w:rPr>
          <w:rFonts w:ascii="Times New Roman" w:eastAsia="Calibri" w:hAnsi="Times New Roman" w:cs="Times New Roman"/>
          <w:sz w:val="28"/>
          <w:szCs w:val="28"/>
          <w:lang w:val="ru-RU"/>
        </w:rPr>
        <w:t xml:space="preserve"> имеют только рекомендательный характер, и реализация всех пунктов может варьироваться с адаптацией под определенный институт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{"citationItems":[{"id":"ITEM-1","itemData":{"DOI":"10.1007/s00268-015-3113-6","ISSN":"14322323","PMID":"26067635","abstract":"Background: We previously identified a range of 4344-5028 annual operations per 100,000 people to be related to desirable health outcomes. From this and other evidence, the Lancet Commission on Global Surgery recommends a minimum rate of 5000 operations per 100,000 people. We evaluate rates of growth and estimate the time it will take to reach this minimum surgical rate threshold. Methods: We aggregated country-level surgical rate estimates from 2004 to 2012 into the twenty-one Global Burden of Disease (GBD) regions. We calculated mean rates of surgery proportional to population size for each year and assessed the rate of growth over time. We then extrapolated the time it will take each region to reach a surgical rate of 5000 operations per 100,000 population based on linear rates of change. Results: All but two regions experienced growth in their surgical rates during the past 8 years. Fourteen regions did not meet the recommended threshold in 2012. If surgical capacity continues to grow at current rates, seven regions will not meet the threshold by 2035. Eastern Sub-Saharan Africa will not reach the recommended threshold until 2124. Conclusion: The rates of growth in surgical service delivery are exceedingly variable. At current rates of surgical and population growth, 6.2 billion people (73 % of the world's population) will be living in countries below the minimum recommended rate of surgical care in 2035. A strategy for strengthening surgical capacity is essential if these targets are to be met in a timely fashion as part of the integrated health system development.","author":[{"dropping-particle":"","family":"Uribe-Leitz","given":"Tarsicio","non-dropping-particle":"","parse-names":false,"suffix":""},{"dropping-particle":"","family":"Esquivel","given":"Micaela M.","non-dropping-particle":"","parse-names":false,"suffix":""},{"dropping-particle":"","family":"Molina","given":"George","non-dropping-particle":"","parse-names":false,"suffix":""},{"dropping-particle":"","family":"Lipsitz","given":"Stuart R.","non-dropping-particle":"","parse-names":false,"suffix":""},{"dropping-particle":"","family":"Verguet","given":"Stéphane","non-dropping-particle":"","parse-names":false,"suffix":""},{"dropping-particle":"","family":"Rose","given":"John","non-dropping-particle":"","parse-names":false,"suffix":""},{"dropping-particle":"","family":"Bickler","given":"Stephen W.","non-dropping-particle":"","parse-names":false,"suffix":""},{"dropping-particle":"","family":"Gawande","given":"Atul A.","non-dropping-particle":"","parse-names":false,"suffix":""},{"dropping-particle":"","family":"Haynes","given":"Alex B.","non-dropping-particle":"","parse-names":false,"suffix":""},{"dropping-particle":"","family":"Weiser","given":"Thomas G.","non-dropping-particle":"","parse-names":false,"suffix":""}],"container-title":"World Journal of Surgery","id":"ITEM-1","issue":"9","issued":{"date-parts":[["2015","9","12"]]},"page":"2168-2172","publisher":"Springer New York LLC","title":"Projections for Achieving the Lancet Commission Recommended Surgical Rate of 5000 Operations per 100,000 Population by Region-Specific Surgical Rate Estimates","type":"article-journal","volume":"39"},"uris":["http://www.mendeley.com/documents/?uuid=be14a9f5-e52f-3d0d-ac9e-9c6ed1da4fc5"]}],"mendeley":{"formattedCitation":"[65]","plainTextFormattedCitation":"[65]","previouslyFormattedCitation":"[64]"},"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[65]</w:t>
      </w:r>
      <w:r w:rsidR="00B9606C" w:rsidRPr="00B9606C">
        <w:rPr>
          <w:rFonts w:ascii="Times New Roman" w:eastAsia="Calibri" w:hAnsi="Times New Roman" w:cs="Times New Roman"/>
          <w:sz w:val="28"/>
          <w:szCs w:val="28"/>
          <w:lang w:val="ru-RU"/>
        </w:rPr>
        <w:fldChar w:fldCharType="end"/>
      </w:r>
      <w:r w:rsidR="00DF5BD5">
        <w:rPr>
          <w:rFonts w:ascii="Times New Roman" w:eastAsia="Calibri" w:hAnsi="Times New Roman" w:cs="Times New Roman"/>
          <w:sz w:val="28"/>
          <w:szCs w:val="28"/>
          <w:lang w:val="ru-RU"/>
        </w:rPr>
        <w:t>.</w:t>
      </w:r>
      <w:r w:rsidR="00FF5A31">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В мировой практике имеется тенденция к увеличению хирургических манипуляций, </w:t>
      </w:r>
      <w:r w:rsidR="00236F23">
        <w:rPr>
          <w:rFonts w:ascii="Times New Roman" w:eastAsia="Calibri" w:hAnsi="Times New Roman" w:cs="Times New Roman"/>
          <w:sz w:val="28"/>
          <w:szCs w:val="28"/>
          <w:lang w:val="ru-RU"/>
        </w:rPr>
        <w:t>пропорционально возрасту пациентов</w:t>
      </w:r>
      <w:r w:rsidR="00DF5BD5">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{"citationItems":[{"id":"ITEM-1","itemData":{"DOI":"10.1503/cmaj.110895","ISSN":"14882329","PMID":"22733671","abstract":"Background: Acute kidney injury is a serious complication of elective major surgery. Acute dialysis is used to support life in the most severe cases. We examined whether rates and outcomes of acute dialysis after elective major surgery have changed over time. Methods: We used data from Ontario's universal health care databases to study all consecutive patients who had elective major surgery at 118 hospitals between 1995 and 2009. Our primary outcomes were acute dialysis within 14 days of surgery, death within 90 days of surgery and chronic dialysis for patients who did not recover kidney function. Results: A total of 552 672 patients underwent elective major surgery during the study period, 2231 of whom received acute dialysis. The incidence of acute dialysis increased steadily from 0.2% in 1995 (95% confidence interval [CI] 0.15- 0.2) to 0.6% in 2009 (95% CI 0.6-0.7). This increase was primarily in cardiac and vascular surgeries. Among patients who received acute dialysis, 937 died within 90 days of surgery (42.0%, 95% CI 40.0-44.1), with no change in 90- day survival over time. Among the 1294 patients who received acute dialysis and survived beyond 90 days, 352 required chronic dialysis (27.2%, 95% CI 24.8-29.7), with no change over time. Interpretation: The use of acute dialysis after cardiac and vascular surgery has increased substantially since 1995. Studies focusing on interventions to better prevent and treat perioperative acute kidney injury are needed. © 2012 Canadian Medical Association or its licensors.","author":[{"dropping-particle":"","family":"Siddiqui","given":"Nausheen F.","non-dropping-particle":"","parse-names":false,"suffix":""},{"dropping-particle":"","family":"Coca","given":"Steven G.","non-dropping-particle":"","parse-names":false,"suffix":""},{"dropping-particle":"","family":"Devereaux","given":"Philip J.","non-dropping-particle":"","parse-names":false,"suffix":""},{"dropping-particle":"","family":"Jain","given":"Arsh K.","non-dropping-particle":"","parse-names":false,"suffix":""},{"dropping-particle":"","family":"Li","given":"Lihua","non-dropping-particle":"","parse-names":false,"suffix":""},{"dropping-particle":"","family":"Luo","given":"Jin","non-dropping-particle":"","parse-names":false,"suffix":""},{"dropping-particle":"","family":"Parikh","given":"Chirag R.","non-dropping-particle":"","parse-names":false,"suffix":""},{"dropping-particle":"","family":"Paterson","given":"Michael","non-dropping-particle":"","parse-names":false,"suffix":""},{"dropping-particle":"","family":"Thiessen Philbrook","given":"Heather","non-dropping-particle":"","parse-names":false,"suffix":""},{"dropping-particle":"","family":"Wald","given":"Ron","non-dropping-particle":"","parse-names":false,"suffix":""},{"dropping-particle":"","family":"Walsh","given":"Michael","non-dropping-particle":"","parse-names":false,"suffix":""},{"dropping-particle":"","family":"Whitlock","given":"Richard","non-dropping-particle":"","parse-names":false,"suffix":""},{"dropping-particle":"","family":"Garg","given":"Amit X.","non-dropping-particle":"","parse-names":false,"suffix":""}],"container-title":"CMAJ","id":"ITEM-1","issue":"11","issued":{"date-parts":[["2012","8","7"]]},"page":"1237-1245","publisher":"Canadian Medical Association","title":"Secular trends in acute dialysis after elective major surgery - 1995 to 2009","type":"article-journal","volume":"184"},"uris":["http://www.mendeley.com/documents/?uuid=fe009ef0-47e1-3ea2-a1a7-ff4bdb017bab"]}],"mendeley":{"formattedCitation":"[66]","plainTextFormattedCitation":"[66]","previouslyFormattedCitation":"[65]"},"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[66]</w:t>
      </w:r>
      <w:r w:rsidR="00B9606C" w:rsidRPr="00B9606C">
        <w:rPr>
          <w:rFonts w:ascii="Times New Roman" w:eastAsia="Calibri" w:hAnsi="Times New Roman" w:cs="Times New Roman"/>
          <w:sz w:val="28"/>
          <w:szCs w:val="28"/>
          <w:lang w:val="ru-RU"/>
        </w:rPr>
        <w:fldChar w:fldCharType="end"/>
      </w:r>
      <w:r w:rsidR="00DF5BD5">
        <w:rPr>
          <w:rFonts w:ascii="Times New Roman" w:eastAsia="Calibri" w:hAnsi="Times New Roman" w:cs="Times New Roman"/>
          <w:sz w:val="28"/>
          <w:szCs w:val="28"/>
          <w:lang w:val="ru-RU"/>
        </w:rPr>
        <w:t>.</w:t>
      </w:r>
      <w:r w:rsidR="001D373B">
        <w:rPr>
          <w:rFonts w:ascii="Times New Roman" w:eastAsia="Calibri" w:hAnsi="Times New Roman" w:cs="Times New Roman"/>
          <w:sz w:val="28"/>
          <w:szCs w:val="28"/>
          <w:lang w:val="ru-RU"/>
        </w:rPr>
        <w:t xml:space="preserve"> </w:t>
      </w:r>
      <w:r w:rsidR="00236F23">
        <w:rPr>
          <w:rFonts w:ascii="Times New Roman" w:eastAsia="Calibri" w:hAnsi="Times New Roman" w:cs="Times New Roman"/>
          <w:sz w:val="28"/>
          <w:szCs w:val="28"/>
          <w:lang w:val="ru-RU"/>
        </w:rPr>
        <w:t xml:space="preserve">Основными критериями хирургической эффективности остаются частота осложнений и летальность. В связи с чем принципы хирургической безопасности остаются приоритетными для медицины и организации </w:t>
      </w:r>
      <w:r w:rsidR="00B9606C" w:rsidRPr="00B9606C">
        <w:rPr>
          <w:rFonts w:ascii="Times New Roman" w:eastAsia="Calibri" w:hAnsi="Times New Roman" w:cs="Times New Roman"/>
          <w:sz w:val="28"/>
          <w:szCs w:val="28"/>
          <w:lang w:val="ru-RU"/>
        </w:rPr>
        <w:t>здравоохранения</w:t>
      </w:r>
      <w:r w:rsidR="00236F23">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{"citationItems":[{"id":"ITEM-1","itemData":{"DOI":"10.1097/ALN.0000000000000113","ISSN":"15281175","PMID":"24534856","abstract":"BACKGROUND:: Myocardial injury after noncardiac surgery (MINS) was defined as prognostically relevant myocardial injury due to ischemia that occurs during or within 30 days after noncardiac surgery. The study's four objectives were to determine the diagnostic criteria, characteristics, predictors, and 30-day outcomes of MINS. METHODS:: In this international, prospective cohort study of 15, 065 patients aged 45 yr or older who underwent in-patient noncardiac surgery, troponin T was measured during the first 3 postoperative days. Patients with a troponin T level of 0.04 ng/ml or greater (elevated \"abnormal\" laboratory threshold) were assessed for ischemic features (i.e., ischemic symptoms and electrocardiography findings). Patients adjudicated as having a nonischemic troponin elevation (e.g., sepsis) were excluded. To establish diagnostic criteria for MINS, the authors used Cox regression analyses in which the dependent variable was 30-day mortality (260 deaths) and independent variables included preoperative variables, perioperative complications, and potential MINS diagnostic criteria. RESULTS:: An elevated troponin after noncardiac surgery, irrespective of the presence of an ischemic feature, independently predicted 30-day mortality. Therefore, the authors' diagnostic criterion for MINS was a peak troponin T level of 0.03 ng/ml or greater judged due to myocardial ischemia. MINS was an independent predictor of 30-day mortality (adjusted hazard ratio, 3.87; 95% CI, 2.96-5.08) and had the highest population-attributable risk (34.0%, 95% CI, 26.6-41.5) of the perioperative complications. Twelve hundred patients (8.0%) suffered MINS, and 58.2% of these patients would not have fulfilled the universal definition of myocardial infarction. Only 15.8% of patients with MINS experienced an ischemic symptom. CONCLUSION:: Among adults undergoing noncardiac surgery, MINS is common and associated with substantial mortality. Copyright © 2014, the American Society of Anesthesiologists, Inc.","author":[{"dropping-particle":"","family":"Botto","given":"Fernando","non-dropping-particle":"","parse-names":false,"suffix":""},{"dropping-particle":"","family":"Alonso-Coello","given":"Pablo","non-dropping-particle":"","parse-names":false,"suffix":""},{"dropping-particle":"","family":"Chan","given":"Matthew T.V.","non-dropping-particle":"","parse-names":false,"suffix":""},{"dropping-particle":"","family":"Villar","given":"Juan Carlos","non-dropping-particle":"","parse-names":false,"suffix":""},{"dropping-particle":"","family":"Xavier","given":"Denis","non-dropping-particle":"","parse-names":false,"suffix":""},{"dropping-particle":"","family":"Srinathan","given":"Sadeesh K.","non-dropping-particle":"","parse-names":false,"suffix":""},{"dropping-particle":"","family":"Guyatt","given":"Gordon","non-dropping-particle":"","parse-names":false,"suffix":""},{"dropping-particle":"","family":"Cruz","given":"Patricia","non-dropping-particle":"","parse-names":false,"suffix":""},{"dropping-particle":"","family":"Graham","given":"Michelle","non-dropping-particle":"","parse-names":false,"suffix":""},{"dropping-particle":"","family":"Wang","given":"C. Y.","non-dropping-particle":"","parse-names":false,"suffix":""},{"dropping-particle":"","family":"Berwanger","given":"Otavio","non-dropping-particle":"","parse-names":false,"suffix":""},{"dropping-particle":"","family":"Pearse","given":"Rupert M.","non-dropping-particle":"","parse-names":false,"suffix":""},{"dropping-particle":"","family":"Biccard","given":"Bruce M.","non-dropping-particle":"","parse-names":false,"suffix":""},{"dropping-particle":"","family":"Abraham","given":"Valsa","non-dropping-particle":"","parse-names":false,"suffix":""},{"dropping-particle":"","family":"Malaga","given":"German","non-dropping-particle":"","parse-names":false,"suffix":""},{"dropping-particle":"","family":"Hillis","given":"Graham S.","non-dropping-particle":"","parse-names":false,"suffix":""},{"dropping-particle":"","family":"Rodseth","given":"Reitze N.","non-dropping-particle":"","parse-names":false,"suffix":""},{"dropping-particle":"","family":"Cook","given":"Deborah","non-dropping-particle":"","parse-names":false,"suffix":""},{"dropping-particle":"","family":"Polanczyk","given":"Carisi A.","non-dropping-particle":"","parse-names":false,"suffix":""},{"dropping-particle":"","family":"Szczeklik","given":"Wojciech","non-dropping-particle":"","parse-names":false,"suffix":""},{"dropping-particle":"","family":"Sessler","given":"Daniel I.","non-dropping-particle":"","parse-names":false,"suffix":""},{"dropping-particle":"","family":"Sheth","given":"Tej","non-dropping-particle":"","parse-names":false,"suffix":""},{"dropping-particle":"","family":"Ackland","given":"Gareth L.","non-dropping-particle":"","parse-names":false,"suffix":""},{"dropping-particle":"","family":"Leuwer","given":"Martin","non-dropping-particle":"","parse-names":false,"suffix":""},{"dropping-particle":"","family":"Garg","given":"Amit X.","non-dropping-particle":"","parse-names":false,"suffix":""},{"dropping-particle":"","family":"Lemanach","given":"Yannick","non-dropping-particle":"","parse-names":false,"suffix":""},{"dropping-particle":"","family":"Pettit","given":"Shirley","non-dropping-particle":"","parse-names":false,"suffix":""},{"dropping-particle":"","family":"Heels-Ansdell","given":"Diane","non-dropping-particle":"","parse-names":false,"suffix":""},{"dropping-particle":"","family":"Luratibuse","given":"Giovanna","non-dropping-particle":"","parse-names":false,"suffix":""},{"dropping-particle":"","family":"Walsh","given":"Michael","non-dropping-particle":"","parse-names":false,"suffix":""},{"dropping-particle":"","family":"Sapsford","given":"Robert","non-dropping-particle":"","parse-names":false,"suffix":""},{"dropping-particle":"","family":"Schünemann","given":"Holger J.","non-dropping-particle":"","parse-names":false,"suffix":""},{"dropping-particle":"","family":"Kurz","given":"Andrea","non-dropping-particle":"","parse-names":false,"suffix":""},{"dropping-particle":"","family":"Thomas","given":"Sabu","non-dropping-particle":"","parse-names":false,"suffix":""},{"dropping-particle":"","family":"Mrkobrada","given":"Marko","non-dropping-particle":"","parse-names":false,"suffix":""},{"dropping-particle":"","family":"Thabane","given":"Lehana","non-dropping-particle":"","parse-names":false,"suffix":""},{"dropping-particle":"","family":"Gerstein","given":"Hertzel","non-dropping-particle":"","parse-names":false,"suffix":""},{"dropping-particle":"","family":"Paniagua","given":"Pilar","non-dropping-particle":"","parse-names":false,"suffix":""},{"dropping-particle":"","family":"Nagele","given":"Peter","non-dropping-particle":"","parse-names":false,"suffix":""},{"dropping-particle":"","family":"Raina","given":"Parminder","non-dropping-particle":"","parse-names":false,"suffix":""},{"dropping-particle":"","family":"Yusuf","given":"Salim","non-dropping-particle":"","parse-names":false,"suffix":""},{"dropping-particle":"","family":"Devereaux","given":"P. J.","non-dropping-particle":"","parse-names":false,"suffix":""},{"dropping-particle":"","family":"McQueen","given":"Matthew J.","non-dropping-particle":"","parse-names":false,"suffix":""},{"dropping-particle":"","family":"Bhandari","given":"Mohit","non-dropping-particle":"","parse-names":false,"suffix":""},{"dropping-particle":"","family":"Bosch","given":"Jackie","non-dropping-particle":"","parse-names":false,"suffix":""},{"dropping-particle":"","family":"Buckley","given":"Norman","non-dropping-particle":"","parse-names":false,"suffix":""},{"dropping-particle":"","family":"Chow","given":"Clara K.","non-dropping-particle":"","parse-names":false,"suffix":""},{"dropping-particle":"","family":"Halliwell","given":"Richard","non-dropping-particle":"","parse-names":false,"suffix":""},{"dropping-particle":"","family":"Li","given":"Stephen","non-dropping-particle":"","parse-names":false,"suffix":""},{"dropping-particle":"","family":"Lee","given":"Vincent W.","non-dropping-particle":"","parse-names":false,"suffix":""},{"dropping-particle":"","family":"Mooney","given":"John","non-dropping-particle":"","parse-names":false,"suffix":""},{"dropping-particle":"V.","family":"Furtado","given":"Mariana","non-dropping-particle":"","parse-names":false,"suffix":""},{"dropping-particle":"","family":"Suzumura","given":"Erica","non-dropping-particle":"","parse-names":false,"suffix":""},{"dropping-particle":"","family":"Santucci","given":"Eliana","non-dropping-particle":"","parse-names":false,"suffix":""},{"dropping-particle":"","family":"Leite","given":"Katia","non-dropping-particle":"","parse-names":false,"suffix":""},{"dropping-particle":"","family":"Santo","given":"Jose Amalth Do Espirirto","non-dropping-particle":"","parse-names":false,"suffix":""},{"dropping-particle":"","family":"Jardim","given":"Cesar A.P.","non-dropping-particle":"","parse-names":false,"suffix":""},{"dropping-particle":"","family":"Cavalcanti","given":"Alexandre Biasi","non-dropping-particle":"","parse-names":false,"suffix":""},{"dropping-particle":"","family":"Guimaraes","given":"Helio Penna","non-dropping-particle":"","parse-names":false,"suffix":""},{"dropping-particle":"","family":"Jacka","given":"Michael J.","non-dropping-particle":"","parse-names":false,"suffix":""},{"dropping-particle":"","family":"McAlister","given":"Finlay","non-dropping-particle":"","parse-names":false,"suffix":""},{"dropping-particle":"","family":"McMurtry","given":"Sean","non-dropping-particle":"","parse-names":false,"suffix":""},{"dropping-particle":"","family":"Townsend","given":"Derek","non-dropping-particle":"","parse-names":false,"suffix":""},{"dropping-particle":"","family":"Pannu","given":"Neesh","non-dropping-particle":"","parse-names":false,"suffix":""},{"dropping-particle":"","family":"Bagshaw","given":"Sean","non-dropping-particle":"","parse-names":false,"suffix":""},{"dropping-particle":"","family":"Bessissow","given":"Amal","non-dropping-particle":"","parse-names":false,"suffix":""},{"dropping-particle":"","family":"Duceppe","given":"Emmanuelle","non-dropping-particle":"","parse-names":false,"suffix":""},{"dropping-particle":"","family":"Eikelboom","given":"John","non-dropping-particle":"","parse-names":false,"suffix":""},{"dropping-particle":"","family":"Ganame","given":"Javier","non-dropping-particle":"","parse-names":false,"suffix":""},{"dropping-particle":"","family":"Hankinson","given":"James","non-dropping-particle":"","parse-names":false,"suffix":""},{"dropping-particle":"","family":"Hill","given":"Stephen","non-dropping-particle":"","parse-names":false,"suffix":""},{"dropping-particle":"","family":"Jolly","given":"Sanjit","non-dropping-particle":"","parse-names":false,"suffix":""},{"dropping-particle":"","family":"Lamy","given":"Andre","non-dropping-particle":"","parse-names":false,"suffix":""},{"dropping-particle":"","family":"Ling","given":"Elizabeth","non-dropping-particle":"","parse-names":false,"suffix":""},{"dropping-particle":"","family":"Magloire","given":"Patrick","non-dropping-particle":"","parse-names":false,"suffix":""},{"dropping-particle":"","family":"Pare","given":"Guillaume","non-dropping-particle":"","parse-names":false,"suffix":""},{"dropping-particle":"","family":"Reddy","given":"Deven","non-dropping-particle":"","parse-names":false,"suffix":""},{"dropping-particle":"","family":"Szalay","given":"David","non-dropping-particle":"","parse-names":false,"suffix":""},{"dropping-particle":"","family":"Tittley","given":"Jacques","non-dropping-particle":"","parse-names":false,"suffix":""},{"dropping-particle":"","family":"Weitz","given":"Jeff","non-dropping-particle":"","parse-names":false,"suffix":""},{"dropping-particle":"","family":"Whitlock","given":"Richard","non-dropping-particle":"","parse-names":false,"suffix":""},{"dropping-particle":"","family":"Darvish-Kazim","given":"Saeed","non-dropping-particle":"","parse-names":false,"suffix":""},{"dropping-particle":"","family":"Debeer","given":"Justin","non-dropping-particle":"","parse-names":false,"suffix":""},{"dropping-particle":"","family":"Kavsak","given":"Peter","non-dropping-particle":"","parse-names":false,"suffix":""},{"dropping-particle":"","family":"Kearon","given":"Clive","non-dropping-particle":"","parse-names":false,"suffix":""},{"dropping-particle":"","family":"Mizera","given":"Richard","non-dropping-particle":"","parse-names":false,"suffix":""},{"dropping-particle":"","family":"O'Donnell","given":"Martin","non-dropping-particle":"","parse-names":false,"suffix":""},{"dropping-particle":"","family":"Pinthus","given":"Jehonathan","non-dropping-particle":"","parse-names":false,"suffix":""},{"dropping-particle":"","family":"Ribas","given":"Sebastian","non-dropping-particle":"","parse-names":false,"suffix":""},{"dropping-particle":"","family":"Simunovic","given":"Marko","non-dropping-particle":"","parse-names":false,"suffix":""},{"dropping-particle":"","family":"Tandon","given":"Vikas","non-dropping-particle":"","parse-names":false,"suffix":""},{"dropping-particle":"","family":"Vanhelder","given":"Tomas","non-dropping-particle":"","parse-names":false,"suffix":""},{"dropping-particle":"","family":"Winemaker","given":"Mitchell","non-dropping-particle":"","parse-names":false,"suffix":""},{"dropping-particle":"","family":"McDonald","given":"Sarah","non-dropping-particle":"","parse-names":false,"suffix":""},{"dropping-particle":"","family":"O'Bryne","given":"Paul","non-dropping-particle":"","parse-names":false,"suffix":""},{"dropping-particle":"","family":"Patel","given":"Ameen","non-dropping-particle":"","parse-names":false,"suffix":""},{"dropping-particle":"","family":"Paul","given":"James","non-dropping-particle":"","parse-names":false,"suffix":""},{"dropping-particle":"","family":"Punthakee","given":"Zubin","non-dropping-particle":"","parse-names":false,"suffix":""},{"dropping-particle":"","family":"Raymer","given":"Karen","non-dropping-particle":"","parse-names":false,"suffix":""},{"dropping-particle":"","family":"Salehian","given":"Omid","non-dropping-particle":"","parse-names":false,"suffix":""},{"dropping-particle":"","family":"Spencer","given":"Fred","non-dropping-particle":"","parse-names":false,"suffix":""},{"dropping-particle":"","family":"Walter","given":"Stephen","non-dropping-particle":"","parse-names":false,"suffix":""},{"dropping-particle":"","family":"Worster","given":"Andrew","non-dropping-particle":"","parse-names":false,"suffix":""},{"dropping-particle":"","family":"Adili","given":"Anthony","non-dropping-particle":"","parse-names":false,"suffix":""},{"dropping-particle":"","family":"Clase","given":"Catherine","non-dropping-particle":"","parse-names":false,"suffix":""},{"dropping-particle":"","family":"Crowther","given":"Mark","non-dropping-particle":"","parse-names":false,"suffix":""},{"dropping-particle":"","family":"Douketis","given":"James","non-dropping-particle":"","parse-names":false,"suffix":""},{"dropping-particle":"","family":"Gangji","given":"Azim","non-dropping-particle":"","parse-names":false,"suffix":""},{"dropping-particle":"","family":"Jackson","given":"Paul","non-dropping-particle":"","parse-names":false,"suffix":""},{"dropping-particle":"","family":"Lim","given":"Wendy","non-dropping-particle":"","parse-names":false,"suffix":""},{"dropping-particle":"","family":"Lovrics","given":"Peter","non-dropping-particle":"","parse-names":false,"suffix":""},{"dropping-particle":"","family":"Mazzadi","given":"Sergio","non-dropping-particle":"","parse-names":false,"suffix":""},{"dropping-particle":"","family":"Orovan","given":"William","non-dropping-particle":"","parse-names":false,"suffix":""},{"dropping-particle":"","family":"Rudkowski","given":"Jill","non-dropping-particle":"","parse-names":false,"suffix":""},{"dropping-particle":"","family":"Soth","given":"Mark","non-dropping-particle":"","parse-names":false,"suffix":""},{"dropping-particle":"","family":"Tiboni","given":"Maria","non-dropping-particle":"","parse-names":false,"suffix":""},{"dropping-particle":"","family":"Acedillo","given":"Rey","non-dropping-particle":"","parse-names":false,"suffix":""},{"dropping-particle":"","family":"Hildebrand","given":"Ainslie","non-dropping-particle":"","parse-names":false,"suffix":""},{"dropping-particle":"","family":"Lam","given":"Ngan","non-dropping-particle":"","parse-names":false,"suffix":""},{"dropping-particle":"","family":"MacNeil","given":"Danielle","non-dropping-particle":"","parse-names":false,"suffix":""},{"dropping-particle":"","family":"Roshanov","given":"Pavel S.","non-dropping-particle":"","parse-names":false,"suffix":""},{"dropping-particle":"","family":"Ramsey","given":"Clare","non-dropping-particle":"","parse-names":false,"suffix":""},{"dropping-particle":"","family":"John","given":"Philip St","non-dropping-particle":"","parse-names":false,"suffix":""},{"dropping-particle":"","family":"Thorlacius","given":"Laurel","non-dropping-particle":"","parse-names":false,"suffix":""},{"dropping-particle":"","family":"Siddiqui","given":"Faisal S.","non-dropping-particle":"","parse-names":false,"suffix":""},{"dropping-particle":"","family":"Grocott","given":"Hilary P.","non-dropping-particle":"","parse-names":false,"suffix":""},{"dropping-particle":"","family":"McKay","given":"Andrew","non-dropping-particle":"","parse-names":false,"suffix":""},{"dropping-particle":"","family":"Lee","given":"Trevor W.R.","non-dropping-particle":"","parse-names":false,"suffix":""},{"dropping-particle":"","family":"Amadeo","given":"Ryan","non-dropping-particle":"","parse-names":false,"suffix":""},{"dropping-particle":"","family":"Funk","given":"Duane","non-dropping-particle":"","parse-names":false,"suffix":""},{"dropping-particle":"","family":"McDonald","given":"Heather","non-dropping-particle":"","parse-names":false,"suffix":""},{"dropping-particle":"","family":"Zacharias","given":"James","non-dropping-particle":"","parse-names":false,"suffix":""},{"dropping-particle":"","family":"Cortés","given":"Olga Lucía","non-dropping-particle":"","parse-names":false,"suffix":""},{"dropping-particle":"","family":"Chaparro","given":"Maria Stella","non-dropping-particle":"","parse-names":false,"suffix":""},{"dropping-particle":"","family":"Vásquez","given":"Skarlett","non-dropping-particle":"","parse-names":false,"suffix":""},{"dropping-particle":"","family":"Castañeda","given":"Alvaro","non-dropping-particle":"","parse-names":false,"suffix":""},{"dropping-particle":"","family":"Ferreira","given":"Silvia","non-dropping-particle":"","parse-names":false,"suffix":""},{"dropping-particle":"","family":"Coriat","given":"Pierre","non-dropping-particle":"","parse-names":false,"suffix":""},{"dropping-particle":"","family":"Monneret","given":"Denis","non-dropping-particle":"","parse-names":false,"suffix":""},{"dropping-particle":"","family":"Goarin","given":"Jean Pierre","non-dropping-particle":"","parse-names":false,"suffix":""},{"dropping-particle":"","family":"Esteve","given":"Cristina Ibanez","non-dropping-particle":"","parse-names":false,"suffix":""},{"dropping-particle":"","family":"Royer","given":"Catherine","non-dropping-particle":"","parse-names":false,"suffix":""},{"dropping-particle":"","family":"Daas","given":"Georges","non-dropping-particle":"","parse-names":false,"suffix":""},{"dropping-particle":"","family":"Choi","given":"Gordon Y.S.","non-dropping-particle":"","parse-names":false,"suffix":""},{"dropping-particle":"","family":"Gin","given":"Tony","non-dropping-particle":"","parse-names":false,"suffix":""},{"dropping-particle":"","family":"Lit","given":"Lydia C.W.","non-dropping-particle":"","parse-names":false,"suffix":""},{"dropping-particle":"","family":"Sigamani","given":"Alben","non-dropping-particle":"","parse-names":false,"suffix":""},{"dropping-particle":"","family":"Faruqui","given":"Atiya","non-dropping-particle":"","parse-names":false,"suffix":""},{"dropping-particle":"","family":"Dhanpal","given":"Radhika","non-dropping-particle":"","parse-names":false,"suffix":""},{"dropping-particle":"","family":"Almeida","given":"Smitha","non-dropping-particle":"","parse-names":false,"suffix":""},{"dropping-particle":"","family":"Cherian","given":"Joseph","non-dropping-particle":"","parse-names":false,"suffix":""},{"dropping-particle":"","family":"Furruqh","given":"Sultana","non-dropping-particle":"","parse-names":false,"suffix":""},{"dropping-particle":"","family":"Afzal","given":"Lalita","non-dropping-particle":"","parse-names":false,"suffix":""},{"dropping-particle":"","family":"George","given":"Preetha","non-dropping-particle":"","parse-names":false,"suffix":""},{"dropping-particle":"","family":"Mala","given":"Shaveta","non-dropping-particle":"","parse-names":false,"suffix":""},{"dropping-particle":"","family":"Muti","given":"Paola","non-dropping-particle":"","parse-names":false,"suffix":""},{"dropping-particle":"","family":"Vizza","given":"Enrico","non-dropping-particle":"","parse-names":false,"suffix":""},{"dropping-particle":"","family":"Wang","given":"C. Y.","non-dropping-particle":"","parse-names":false,"suffix":""},{"dropping-particle":"","family":"Ong","given":"G. S.Y.","non-dropping-particle":"","parse-names":false,"suffix":""},{"dropping-particle":"","family":"Mansor","given":"Marzida","non-dropping-particle":"","parse-names":false,"suffix":""},{"dropping-particle":"","family":"Tan","given":"Alvin S.B.","non-dropping-particle":"","parse-names":false,"suffix":""},{"dropping-particle":"","family":"Shariffuddin","given":"Ina I.","non-dropping-particle":"","parse-names":false,"suffix":""},{"dropping-particle":"","family":"Vasanthan","given":"V.","non-dropping-particle":"","parse-names":false,"suffix":""},{"dropping-particle":"","family":"Hashim","given":"N. H.M.","non-dropping-particle":"","parse-names":false,"suffix":""},{"dropping-particle":"","family":"Undok","given":"A. Wahab","non-dropping-particle":"","parse-names":false,"suffix":""},{"dropping-particle":"","family":"Ki","given":"Ushananthini","non-dropping-particle":"","parse-names":false,"suffix":""},{"dropping-particle":"","family":"Lai","given":"Hou Yee","non-dropping-particle":"","parse-names":false,"suffix":""},{"dropping-particle":"","family":"Ahmad","given":"Wan Azman","non-dropping-particle":"","parse-names":false,"suffix":""},{"dropping-particle":"","family":"Razack","given":"Azad H.A.","non-dropping-particle":"","parse-names":false,"suffix":""},{"dropping-particle":"","family":"Valderrama-Victoria","given":"Vanessa","non-dropping-particle":"","parse-names":false,"suffix":""},{"dropping-particle":"","family":"Loza-Herrera","given":"Javier D.","non-dropping-particle":"","parse-names":false,"suffix":""},{"dropping-particle":"","family":"Los Angeles Lazo","given":"Maria","non-dropping-particle":"De","parse-names":false,"suffix":""},{"dropping-particle":"","family":"Rotta-Rotta","given":"Aida","non-dropping-particle":"","parse-names":false,"suffix":""},{"dropping-particle":"","family":"Sokolowska","given":"Barbara","non-dropping-particle":"","parse-names":false,"suffix":""},{"dropping-particle":"","family":"Musial","given":"Jacek","non-dropping-particle":"","parse-names":false,"suffix":""},{"dropping-particle":"","family":"Gorka","given":"Jacek","non-dropping-particle":"","parse-names":false,"suffix":""},{"dropping-particle":"","family":"Iwaszczuk","given":"Pawel","non-dropping-particle":"","parse-names":false,"suffix":""},{"dropping-particle":"","family":"Kozka","given":"Mateusz","non-dropping-particle":"","parse-names":false,"suffix":""},{"dropping-particle":"","family":"Chwala","given":"MacIej","non-dropping-particle":"","parse-names":false,"suffix":""},{"dropping-particle":"","family":"Raczek","given":"Marcin","non-dropping-particle":"","parse-names":false,"suffix":""},{"dropping-particle":"","family":"Mrowiecki","given":"Tomasz","non-dropping-particle":"","parse-names":false,"suffix":""},{"dropping-particle":"","family":"Kaczmarek","given":"Bogusz","non-dropping-particle":"","parse-names":false,"suffix":""},{"dropping-particle":"","family":"Cassimjee","given":"Hussein","non-dropping-particle":"","parse-names":false,"suffix":""},{"dropping-particle":"","family":"Gopalan","given":"Dean","non-dropping-particle":"","parse-names":false,"suffix":""},{"dropping-particle":"","family":"Kisten","given":"Theroshnie","non-dropping-particle":"","parse-names":false,"suffix":""},{"dropping-particle":"","family":"Mugabi","given":"Aine","non-dropping-particle":"","parse-names":false,"suffix":""},{"dropping-particle":"","family":"Naidoo","given":"Prebashini","non-dropping-particle":"","parse-names":false,"suffix":""},{"dropping-particle":"","family":"Naidoo","given":"Rubeshan","non-dropping-particle":"","parse-names":false,"suffix":""},{"dropping-particle":"","family":"Skinner","given":"David","non-dropping-particle":"","parse-names":false,"suffix":""},{"dropping-particle":"","family":"Torborg","given":"Alex","non-dropping-particle":"","parse-names":false,"suffix":""},{"dropping-particle":"","family":"Urrutia","given":"Gerard","non-dropping-particle":"","parse-names":false,"suffix":""},{"dropping-particle":"","family":"Maestre","given":"Mari Luz","non-dropping-particle":"","parse-names":false,"suffix":""},{"dropping-particle":"","family":"Santaló","given":"Miquel","non-dropping-particle":"","parse-names":false,"suffix":""},{"dropping-particle":"","family":"Gonzalez","given":"Raúl","non-dropping-particle":"","parse-names":false,"suffix":""},{"dropping-particle":"","family":"Font","given":"Adrià","non-dropping-particle":"","parse-names":false,"suffix":""},{"dropping-particle":"","family":"Martínez","given":"Cecilia","non-dropping-particle":"","parse-names":false,"suffix":""},{"dropping-particle":"","family":"Pelaez","given":"Xavier","non-dropping-particle":"","parse-names":false,"suffix":""},{"dropping-particle":"","family":"Antonio","given":"Marta","non-dropping-particle":"De","parse-names":false,"suffix":""},{"dropping-particle":"","family":"Villamor","given":"Jose Marcial","non-dropping-particle":"","parse-names":false,"suffix":""},{"dropping-particle":"","family":"García","given":"Jesús Álvarez","non-dropping-particle":"","parse-names":false,"suffix":""},{"dropping-particle":"","family":"Ferré","given":"Maria José","non-dropping-particle":"","parse-names":false,"suffix":""},{"dropping-particle":"","family":"Popova","given":"Ekaterina","non-dropping-particle":"","parse-names":false,"suffix":""},{"dropping-particle":"","family":"Garutti","given":"Ignacio","non-dropping-particle":"","parse-names":false,"suffix":""},{"dropping-particle":"","family":"Fernández","given":"Carmen","non-dropping-particle":"","parse-names":false,"suffix":""},{"dropping-particle":"","family":"Palencia","given":"Maria","non-dropping-particle":"","parse-names":false,"suffix":""},{"dropping-particle":"","family":"Díaz","given":"Susana","non-dropping-particle":"","parse-names":false,"suffix":""},{"dropping-particle":"","family":"Castillo","given":"Teresa","non-dropping-particle":"Del","parse-names":false,"suffix":""},{"dropping-particle":"","family":"Varela","given":"Alberto","non-dropping-particle":"","parse-names":false,"suffix":""},{"dropping-particle":"","family":"Miguel","given":"Angeles","non-dropping-particle":"De","parse-names":false,"suffix":""},{"dropping-particle":"","family":"Muñoz","given":"Manuel","non-dropping-particle":"","parse-names":false,"suffix":""},{"dropping-particle":"","family":"Piñeiro","given":"Patricia","non-dropping-particle":"","parse-names":false,"suffix":""},{"dropping-particle":"","family":"Cusati","given":"Gabriel","non-dropping-particle":"","parse-names":false,"suffix":""},{"dropping-particle":"","family":"Barrio","given":"Maria","non-dropping-particle":"Del","parse-names":false,"suffix":""},{"dropping-particle":"","family":"Membrillo","given":"Maria José","non-dropping-particle":"","parse-names":false,"suffix":""},{"dropping-particle":"","family":"Orozco","given":"David","non-dropping-particle":"","parse-names":false,"suffix":""},{"dropping-particle":"","family":"Reyes","given":"Fidel","non-dropping-particle":"","parse-names":false,"suffix":""},{"dropping-particle":"","family":"Sapsford","given":"Robert J.","non-dropping-particle":"","parse-names":false,"suffix":""},{"dropping-particle":"","family":"Barth","given":"Julian","non-dropping-particle":"","parse-names":false,"suffix":""},{"dropping-particle":"","family":"Scott","given":"Julian","non-dropping-particle":"","parse-names":false,"suffix":""},{"dropping-particle":"","family":"Hall","given":"Alistair","non-dropping-particle":"","parse-names":false,"suffix":""},{"dropping-particle":"","family":"Howell","given":"Simon","non-dropping-particle":"","parse-names":false,"suffix":""},{"dropping-particle":"","family":"Lobley","given":"Michaela","non-dropping-particle":"","parse-names":false,"suffix":""},{"dropping-particle":"","family":"Woods","given":"Janet","non-dropping-particle":"","parse-names":false,"suffix":""},{"dropping-particle":"","family":"Howard","given":"Susannah","non-dropping-particle":"","parse-names":false,"suffix":""},{"dropping-particle":"","family":"Fletcher","given":"Joanne","non-dropping-particle":"","parse-names":false,"suffix":""},{"dropping-particle":"","family":"Dewhirst","given":"Nikki","non-dropping-particle":"","parse-names":false,"suffix":""},{"dropping-particle":"","family":"Williams","given":"C.","non-dropping-particle":"","parse-names":false,"suffix":""},{"dropping-particle":"","family":"Rushton","given":"A.","non-dropping-particle":"","parse-names":false,"suffix":""},{"dropping-particle":"","family":"Welters","given":"I.","non-dropping-particle":"","parse-names":false,"suffix":""},{"dropping-particle":"","family":"Leuwer","given":"M.","non-dropping-particle":"","parse-names":false,"suffix":""},{"dropping-particle":"","family":"Khan","given":"Ahsun","non-dropping-particle":"","parse-names":false,"suffix":""},{"dropping-particle":"","family":"Niebrzegowska","given":"Edyta","non-dropping-particle":"","parse-names":false,"suffix":""},{"dropping-particle":"","family":"Benton","given":"Sally","non-dropping-particle":"","parse-names":false,"suffix":""},{"dropping-particle":"","family":"Wragg","given":"Andrew","non-dropping-particle":"","parse-names":false,"suffix":""},{"dropping-particle":"","family":"Archbold","given":"Andrew","non-dropping-particle":"","parse-names":false,"suffix":""},{"dropping-particle":"","family":"Smith","given":"Amanda","non-dropping-particle":"","parse-names":false,"suffix":""},{"dropping-particle":"","family":"McAlees","given":"Eleanor","non-dropping-particle":"","parse-names":false,"suffix":""},{"dropping-particle":"","family":"Ramballi","given":"Cheryl","non-dropping-particle":"","parse-names":false,"suffix":""},{"dropping-particle":"","family":"MacDonald","given":"Neil","non-dropping-particle":"","parse-names":false,"suffix":""},{"dropping-particle":"","family":"Januszewska","given":"Marta","non-dropping-particle":"","parse-names":false,"suffix":""},{"dropping-particle":"","family":"Stephens","given":"Robert","non-dropping-particle":"","parse-names":false,"suffix":""},{"dropping-particle":"","family":"Reyes","given":"Anna","non-dropping-particle":"","parse-names":false,"suffix":""},{"dropping-particle":"","family":"Paredes","given":"Laura Gallego","non-dropping-particle":"","parse-names":false,"suffix":""},{"dropping-particle":"","family":"Sultan","given":"Pervez","non-dropping-particle":"","parse-names":false,"suffix":""},{"dropping-particle":"","family":"Cain","given":"David","non-dropping-particle":"","parse-names":false,"suffix":""},{"dropping-particle":"","family":"Whittle","given":"John","non-dropping-particle":"","parse-names":false,"suffix":""},{"dropping-particle":"","family":"Arroyo","given":"Ana Gutierrez","non-dropping-particle":"Del","parse-names":false,"suffix":""},{"dropping-particle":"","family":"Sun","given":"Zhuo","non-dropping-particle":"","parse-names":false,"suffix":""},{"dropping-particle":"","family":"Finnegan","given":"Patrick S.","non-dropping-particle":"","parse-names":false,"suffix":""},{"dropping-particle":"","family":"Egan","given":"Cameron","non-dropping-particle":"","parse-names":false,"suffix":""},{"dropping-particle":"","family":"Honar","given":"Hooman","non-dropping-particle":"","parse-names":false,"suffix":""},{"dropping-particle":"","family":"Shahinyan","given":"Aram","non-dropping-particle":"","parse-names":false,"suffix":""},{"dropping-particle":"","family":"Panjasawatwong","given":"Krit","non-dropping-particle":"","parse-names":false,"suffix":""},{"dropping-particle":"","family":"Fu","given":"Alexander Y.","non-dropping-particle":"","parse-names":false,"suffix":""},{"dropping-particle":"","family":"Wang","given":"Sihe","non-dropping-particle":"","parse-names":false,"suffix":""},{"dropping-particle":"","family":"Reineks","given":"Edmunds","non-dropping-particle":"","parse-names":false,"suffix":""},{"dropping-particle":"","family":"Blood","given":"Jane","non-dropping-particle":"","parse-names":false,"suffix":""},{"dropping-particle":"","family":"Kalin","given":"Megan","non-dropping-particle":"","parse-names":false,"suffix":""},{"dropping-particle":"","family":"Gibson","given":"David","non-dropping-particle":"","parse-names":false,"suffix":""},{"dropping-particle":"","family":"Wildes","given":"Troy","non-dropping-particle":"","parse-names":false,"suffix":""}],"container-title":"Anesthesiology","id":"ITEM-1","issue":"3","issued":{"date-parts":[["2014","3","1"]]},"page":"564-578","publisher":"Lippincott Williams and Wilkins","title":"Myocardial Injury after Noncardiac Surgery: A Large, International, Prospective Cohort Study Establishing Diagnostic Criteria, Characteristics, Predictors, and 30-day Outcomes","type":"article-journal","volume":"120"},"uris":["http://www.mendeley.com/documents/?uuid=1295640e-068f-3c4b-8cf5-e99dc7564fa1"]}],"mendeley":{"formattedCitation":"[67]","plainTextFormattedCitation":"[67]","previouslyFormattedCitation":"[66]"},"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[67</w:t>
      </w:r>
      <w:r w:rsidR="00B9606C" w:rsidRPr="00B9606C">
        <w:rPr>
          <w:rFonts w:ascii="Times New Roman" w:eastAsia="Calibri" w:hAnsi="Times New Roman" w:cs="Times New Roman"/>
          <w:sz w:val="28"/>
          <w:szCs w:val="28"/>
          <w:lang w:val="ru-RU"/>
        </w:rPr>
        <w:fldChar w:fldCharType="end"/>
      </w:r>
      <w:r w:rsidR="00437481">
        <w:rPr>
          <w:rFonts w:ascii="Times New Roman" w:eastAsia="Calibri" w:hAnsi="Times New Roman" w:cs="Times New Roman"/>
          <w:sz w:val="28"/>
          <w:szCs w:val="28"/>
          <w:lang w:val="ru-RU"/>
        </w:rPr>
        <w:t>,</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{"citationItems":[{"id":"ITEM-1","itemData":{"DOI":"10.7326/0003-4819-154-8-201104190-00003","ISSN":"15393704","PMID":"21502650","abstract":"Background: Each year, millions of patients worldwide have a perioperative myocardial infarction (MI) after noncardiac surgery.Objective: To examine the characteristics and short-term outcome of perioperative MI.Design: Cohort study. (ClinicalTrials.gov registration number: NCT00182039)etting: 190 centers in 23 countries.Patients: 8351 patients included in the POISE (PeriOperative ISch-emic Evaluation) trial.Measurements: Four cardiac biomarker or enzyme assays were measured within 3 days of surgery. The definition of perioperative MI included either autopsy findings of acute MI or an elevated level of a cardiac biomarker or enzyme and at least 1 of the following defining features: ischemic symptoms, development of pathologic Q waves, ischemic changes on electrocardiography, coronary artery intervention, or cardiac imaging evidence of MI.Results: Within 30 days of random assignment, 415 patients (5.0%) had a perioperative MI. Most MIs (74.1%) occurred within48 hours of surgery; 65.3% of patients did not experience ischemic symptoms. The 30-day mortality rate was 11.6% (48 of 415 patients) among patients who had a perioperative MI and 2.2% (178 of 7936 patients) among those who did not (P &lt; 0.001). Among patients with a perioperative MI, mortality rates were elevated and similar between those with (9.7%; adjusted odds ratio, 4.76 [95% CI, 2.68 to 8.43]) and without (12.5%; adjusted odds ratio, 4.00 [CI, 2.65 to 6.06]) ischemic symptoms.Limitation: Cardiac markers were measured only until day 3 after surgery, and additional asymptomatic MIs may have been missed.Conclusion: Most patients with a perioperative MI will not experience ischemic symptoms. Data suggest that routine monitoring of troponin levels in at-risk patients is needed after surgery to detect most MIs, which have an equally poor prognosis regardless of whether they are symptomatic or asymptomatic. Primary Funding Source: Canadian Institutes of Health Research. © 2011 American College of Physicians.","author":[{"dropping-particle":"","family":"Devereaux","given":"P. J.","non-dropping-particle":"","parse-names":false,"suffix":""},{"dropping-particle":"","family":"Xavier","given":"Denis","non-dropping-particle":"","parse-names":false,"suffix":""},{"dropping-particle":"","family":"Pogue","given":"Janice","non-dropping-particle":"","parse-names":false,"suffix":""},{"dropping-particle":"","family":"Guyatt","given":"Gordon","non-dropping-particle":"","parse-names":false,"suffix":""},{"dropping-particle":"","family":"Sigamani","given":"Alben","non-dropping-particle":"","parse-names":false,"suffix":""},{"dropping-particle":"","family":"Garutti","given":"Ignacio","non-dropping-particle":"","parse-names":false,"suffix":""},{"dropping-particle":"","family":"Leslie","given":"Kate","non-dropping-particle":"","parse-names":false,"suffix":""},{"dropping-particle":"","family":"Rao-Melacini","given":"Purnima","non-dropping-particle":"","parse-names":false,"suffix":""},{"dropping-particle":"","family":"Chrolavicius","given":"Sue","non-dropping-particle":"","parse-names":false,"suffix":""},{"dropping-particle":"","family":"Yang","given":"Homer","non-dropping-particle":"","parse-names":false,"suffix":""},{"dropping-particle":"","family":"MacDonald","given":"Colin","non-dropping-particle":"","parse-names":false,"suffix":""},{"dropping-particle":"","family":"Avezum","given":"Alvaro","non-dropping-particle":"","parse-names":false,"suffix":""},{"dropping-particle":"","family":"Lanthier","given":"Luc","non-dropping-particle":"","parse-names":false,"suffix":""},{"dropping-particle":"","family":"Hu","given":"Weijiang","non-dropping-particle":"","parse-names":false,"suffix":""},{"dropping-particle":"","family":"Yusuf","given":"Salim","non-dropping-particle":"","parse-names":false,"suffix":""}],"container-title":"Annals of Internal Medicine","id":"ITEM-1","issue":"8","issued":{"date-parts":[["2011"]]},"page":"523-528","publisher":"American College of Physicians","title":"Characteristics and short-term prognosis of perioperative myocardial infarction in patients undergoing noncardiac surgerya cohort study","type":"article-journal","volume":"154"},"uris":["http://www.mendeley.com/documents/?uuid=eff19202-49e3-3d19-80e2-781f2300424b"]}],"mendeley":{"formattedCitation":"[68]","plainTextFormattedCitation":"[68]","previouslyFormattedCitation":"[67]"},"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68]</w:t>
      </w:r>
      <w:r w:rsidR="00B9606C" w:rsidRPr="00B9606C">
        <w:rPr>
          <w:rFonts w:ascii="Times New Roman" w:eastAsia="Calibri" w:hAnsi="Times New Roman" w:cs="Times New Roman"/>
          <w:sz w:val="28"/>
          <w:szCs w:val="28"/>
          <w:lang w:val="ru-RU"/>
        </w:rPr>
        <w:fldChar w:fldCharType="end"/>
      </w:r>
      <w:r w:rsidR="00DF5BD5">
        <w:rPr>
          <w:rFonts w:ascii="Times New Roman" w:eastAsia="Calibri" w:hAnsi="Times New Roman" w:cs="Times New Roman"/>
          <w:sz w:val="28"/>
          <w:szCs w:val="28"/>
          <w:lang w:val="ru-RU"/>
        </w:rPr>
        <w:t>.</w:t>
      </w:r>
      <w:r w:rsidR="001D373B">
        <w:rPr>
          <w:rFonts w:ascii="Times New Roman" w:eastAsia="Calibri" w:hAnsi="Times New Roman" w:cs="Times New Roman"/>
          <w:sz w:val="28"/>
          <w:szCs w:val="28"/>
          <w:lang w:val="ru-RU"/>
        </w:rPr>
        <w:t xml:space="preserve"> </w:t>
      </w:r>
      <w:r w:rsidR="00236F23">
        <w:rPr>
          <w:rFonts w:ascii="Times New Roman" w:eastAsia="Calibri" w:hAnsi="Times New Roman" w:cs="Times New Roman"/>
          <w:sz w:val="28"/>
          <w:szCs w:val="28"/>
          <w:lang w:val="ru-RU"/>
        </w:rPr>
        <w:t xml:space="preserve">Учитывая эти принципы остается важным открытым и дискутабельным вопросом обеспечение </w:t>
      </w:r>
      <w:r w:rsidR="007A4C87">
        <w:rPr>
          <w:rFonts w:ascii="Times New Roman" w:eastAsia="Calibri" w:hAnsi="Times New Roman" w:cs="Times New Roman"/>
          <w:sz w:val="28"/>
          <w:szCs w:val="28"/>
          <w:lang w:val="ru-RU"/>
        </w:rPr>
        <w:t>эффективного</w:t>
      </w:r>
      <w:r w:rsidR="00236F23">
        <w:rPr>
          <w:rFonts w:ascii="Times New Roman" w:eastAsia="Calibri" w:hAnsi="Times New Roman" w:cs="Times New Roman"/>
          <w:sz w:val="28"/>
          <w:szCs w:val="28"/>
          <w:lang w:val="ru-RU"/>
        </w:rPr>
        <w:t xml:space="preserve"> и безопасного для пациента </w:t>
      </w:r>
      <w:proofErr w:type="spellStart"/>
      <w:r w:rsidR="00236F23">
        <w:rPr>
          <w:rFonts w:ascii="Times New Roman" w:eastAsia="Calibri" w:hAnsi="Times New Roman" w:cs="Times New Roman"/>
          <w:sz w:val="28"/>
          <w:szCs w:val="28"/>
          <w:lang w:val="ru-RU"/>
        </w:rPr>
        <w:t>периоперационного</w:t>
      </w:r>
      <w:proofErr w:type="spellEnd"/>
      <w:r w:rsidR="00236F23">
        <w:rPr>
          <w:rFonts w:ascii="Times New Roman" w:eastAsia="Calibri" w:hAnsi="Times New Roman" w:cs="Times New Roman"/>
          <w:sz w:val="28"/>
          <w:szCs w:val="28"/>
          <w:lang w:val="ru-RU"/>
        </w:rPr>
        <w:t xml:space="preserve"> ведения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{"citationItems":[{"id":"ITEM-1","itemData":{"DOI":"10.1186/s13643-020-01404-8","ISSN":"20464053","PMID":"32660571","abstract":"Background: Our aim was to summarize and compare relevant recommendations from evidence-based CPGs (EB-CPGs). Methods: Systematic review of clinical practice guidelines. Data sources: PubMed, EMBase, Cochrane Library, LILACS, Tripdatabase, and additional sources. In July 2017, we searched CPGs that were published in the last 10 years, without language restrictions, in electronic databases, and also searched specific CPG sources, reference lists, and consulted experts. Pairs of independent reviewers selected EB-CPGs and rated their methodological quality using the AGREE-II instrument. We summarized recommendations, its supporting evidence, and strength of recommendations according to the GRADE methodology. Results: We included 16 EB-CPGs out of 2262 references identified. Only nine of them had searches within the last 5 years and seven used GRADE. The median (percentile 25-75) AGREE-II scores for rigor of development was 49% (35-76%) and the domain \"applicability\"obtained the worst score 16% (9-31%). We summarized 31 risk stratification recommendations, 21.6% of which were supported by high/moderate quality of evidence (41% of them were strong recommendations), and 16 therapeutic/preventive recommendations, 59% of which were supported by high/moderate quality of evidence (75.7% strong). We found inconsistency in ratings of evidence level. \"Guidelines' applicability\"and \"monitoring\"were the most deficient domains. Only half of the EB-CPGs were updated in the past 5 years. Conclusions: We present many strong recommendations that are ready to be considered for implementation as well as others to be interrupted, and we reveal opportunities to improve guidelines' quality.","author":[{"dropping-particle":"","family":"Ciapponi","given":"Agustín","non-dropping-particle":"","parse-names":false,"suffix":""},{"dropping-particle":"","family":"Tapia-López","given":"Elena","non-dropping-particle":"","parse-names":false,"suffix":""},{"dropping-particle":"","family":"Virgilio","given":"Sacha","non-dropping-particle":"","parse-names":false,"suffix":""},{"dropping-particle":"","family":"Bardach","given":"Ariel","non-dropping-particle":"","parse-names":false,"suffix":""}],"container-title":"Systematic Reviews","id":"ITEM-1","issue":"1","issued":{"date-parts":[["2020","7","13"]]},"publisher":"BioMed Central","title":"The quality of clinical practice guidelines for preoperative care using the AGREE II instrument: A systematic review","type":"article","volume":"9"},"uris":["http://www.mendeley.com/documents/?uuid=ad10efaf-69b3-31b8-ba50-18b6b7683964"]}],"mendeley":{"formattedCitation":"[69]","plainTextFormattedCitation":"[69]","previouslyFormattedCitation":"[68]"},"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[69]</w:t>
      </w:r>
      <w:r w:rsidR="00B9606C" w:rsidRPr="00B9606C">
        <w:rPr>
          <w:rFonts w:ascii="Times New Roman" w:eastAsia="Calibri" w:hAnsi="Times New Roman" w:cs="Times New Roman"/>
          <w:sz w:val="28"/>
          <w:szCs w:val="28"/>
          <w:lang w:val="ru-RU"/>
        </w:rPr>
        <w:fldChar w:fldCharType="end"/>
      </w:r>
      <w:r w:rsidR="007819B3">
        <w:rPr>
          <w:rFonts w:ascii="Times New Roman" w:eastAsia="Calibri" w:hAnsi="Times New Roman" w:cs="Times New Roman"/>
          <w:sz w:val="28"/>
          <w:szCs w:val="28"/>
          <w:lang w:val="ru-RU"/>
        </w:rPr>
        <w:t>.</w:t>
      </w:r>
      <w:r w:rsidR="00B9606C" w:rsidRPr="00B9606C">
        <w:rPr>
          <w:rFonts w:ascii="Times New Roman" w:eastAsia="Calibri" w:hAnsi="Times New Roman" w:cs="Times New Roman"/>
          <w:sz w:val="28"/>
          <w:szCs w:val="28"/>
          <w:lang w:val="ru-RU"/>
        </w:rPr>
        <w:t xml:space="preserve"> </w:t>
      </w:r>
    </w:p>
    <w:p w14:paraId="0F4E94B9" w14:textId="376ADA06" w:rsidR="00B9606C" w:rsidRPr="00B9606C" w:rsidRDefault="007D3D19"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Мы не нашли </w:t>
      </w:r>
      <w:r w:rsidR="004D191B">
        <w:rPr>
          <w:rFonts w:ascii="Times New Roman" w:eastAsia="Calibri" w:hAnsi="Times New Roman" w:cs="Times New Roman"/>
          <w:sz w:val="28"/>
          <w:szCs w:val="28"/>
          <w:lang w:val="ru-RU"/>
        </w:rPr>
        <w:t>хороших контролируемых исследований, где бы оценивали эффективность элементов программы ускоренного восстановления в проктологии, в частности при заболеваниях аноректальной области. Имеются работы со средним уровнем доказательства, по применения нескольких пунктов, но в них нет данных для сравнения хирургической эффективности</w:t>
      </w:r>
      <w:r w:rsidR="00DF5BD5">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{"citationItems":[{"id":"ITEM-1","itemData":{"DOI":"10.1007/s13304-017-0492-2","ISSN":"20383312","PMID":"29067634","abstract":"Within traditional clinical care, the postoperative recovery after pelvic/rectal surgery has been slow with high morbidity and long hospital stay. The enhanced recovery after surgery program is a multimodal approach to perioperative care designed to accelerate recovery and safely reduce hospital stay. This review will briefly summarize optimal perioperative care, before, during and after surgery in this group of patients and issues related to implementation and audit.","author":[{"dropping-particle":"","family":"Segelman","given":"Josefin","non-dropping-particle":"","parse-names":false,"suffix":""},{"dropping-particle":"","family":"Nygren","given":"Jonas","non-dropping-particle":"","parse-names":false,"suffix":""}],"container-title":"Updates in Surgery","id":"ITEM-1","issue":"4","issued":{"date-parts":[["2017","12","1"]]},"page":"435-439","publisher":"Springer-Verlag Italia s.r.l.","title":"Best practice in major elective rectal/pelvic surgery: enhanced recovery after surgery (ERAS)","type":"article","volume":"69"},"uris":["http://www.mendeley.com/documents/?uuid=96514898-77ae-389d-80df-c3cd50be80d3"]}],"mendeley":{"formattedCitation":"[70]","plainTextFormattedCitation":"[70]","previouslyFormattedCitation":"[69]"},"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[70]</w:t>
      </w:r>
      <w:r w:rsidR="00B9606C" w:rsidRPr="00B9606C">
        <w:rPr>
          <w:rFonts w:ascii="Times New Roman" w:eastAsia="Calibri" w:hAnsi="Times New Roman" w:cs="Times New Roman"/>
          <w:sz w:val="28"/>
          <w:szCs w:val="28"/>
          <w:lang w:val="ru-RU"/>
        </w:rPr>
        <w:fldChar w:fldCharType="end"/>
      </w:r>
      <w:r w:rsidR="00DF5BD5">
        <w:rPr>
          <w:rFonts w:ascii="Times New Roman" w:eastAsia="Calibri" w:hAnsi="Times New Roman" w:cs="Times New Roman"/>
          <w:sz w:val="28"/>
          <w:szCs w:val="28"/>
          <w:lang w:val="ru-RU"/>
        </w:rPr>
        <w:t>.</w:t>
      </w:r>
    </w:p>
    <w:p w14:paraId="54AC47D6" w14:textId="41BC1A86" w:rsidR="00B9606C" w:rsidRPr="00B9606C" w:rsidRDefault="007D3D19"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В литературных источниках есть работы на целенные определить соотношение и взаимосвязь элементов протокола ускоренного восстановления, так как отмечаются проблемы с соблюдением всех пунктов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{"citationItems":[{"id":"ITEM-1","itemData":{"DOI":"10.1186/s12893-019-0588-3","ISSN":"14712482","PMID":"31477107","abstract":"Background: Perioperative care in colorectal surgery is systematically defined in the Enhanced Recovery After Surgery (ERAS) protocol. The ERAS protocol improves perioperative care in a multimodal way to enhance early and safe release from the hospital. Adequate compliance to the elements of the ERAS protocol is multifactorial. There are still opportunities to improve compliance of the protocol by actively involving the patient. The main objective of this study is to investigate whether compliance of selected items in the ERAS protocol can be improved through actively involving patients in the ERAS care pathway through the use of a patient-centred mobile application. Methods: A multicentre randomized controlled trial will be conducted. Patients undergoing elective colorectal surgery, who are 18 years or older and in possession of an eligible smartphone, will be included. Patients assigned to the intervention group will install a patient-centred mobile application to be guided through the ERAS care pathway. Patients in the control group will receive care as usual. Both groups will wear an activity tracker. The primary outcome is overall compliance to selected active elements of the ERAS protocol, as registered by the patient. Secondary outcomes include Patient Reported Outcome Measures (PROMs) such as health-related quality of life, physical activity, and patient satisfaction of received care. Care-related outcomes, such as length of hospital stay, number of complications, re-intervention, and readmission rates, will also be assessed. Results: The enrolment of patients will start in the second quarter of 2019. Data collection had not begun by the time this protocol was submitted. Conclusion: We hypothesize that by providing patients with a patient-centred mobile application, compliance to the active elements of ERAS protocol can be improved, resulting in an increased health-related quality of life, physical activity, and patient satisfaction. Trial registration: Netherlands Trial Register, NTR7314, prospectively registered on the 9th of November 2017 (http://www.trialregister.nl).","author":[{"dropping-particle":"","family":"Rauwerdink","given":"A.","non-dropping-particle":"","parse-names":false,"suffix":""},{"dropping-particle":"","family":"Jansen","given":"M.","non-dropping-particle":"","parse-names":false,"suffix":""},{"dropping-particle":"","family":"Borgie","given":"C. A.J.M.","non-dropping-particle":"De","parse-names":false,"suffix":""},{"dropping-particle":"","family":"Bemelman","given":"W. A.","non-dropping-particle":"","parse-names":false,"suffix":""},{"dropping-particle":"","family":"Daams","given":"F.","non-dropping-particle":"","parse-names":false,"suffix":""},{"dropping-particle":"","family":"Schijven","given":"M. P.","non-dropping-particle":"","parse-names":false,"suffix":""},{"dropping-particle":"","family":"Buskens","given":"C. J.","non-dropping-particle":"","parse-names":false,"suffix":""}],"container-title":"BMC Surgery","id":"ITEM-1","issue":"1","issued":{"date-parts":[["2019","9","2"]]},"publisher":"BioMed Central Ltd.","title":"Improving enhanced recovery after surgery (ERAS): ERAS APPtimize study protocol, a randomized controlled trial investigating the effect of a patient-centred mobile application on patient participation in colorectal surgery","type":"article-journal","volume":"19"},"uris":["http://www.mendeley.com/documents/?uuid=186a05a3-ee69-3460-8a98-c53c0c1a63ec"]}],"mendeley":{"formattedCitation":"[71]","plainTextFormattedCitation":"[71]","previouslyFormattedCitation":"[70]"},"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[71]</w:t>
      </w:r>
      <w:r w:rsidR="00B9606C" w:rsidRPr="00B9606C">
        <w:rPr>
          <w:rFonts w:ascii="Times New Roman" w:eastAsia="Calibri" w:hAnsi="Times New Roman" w:cs="Times New Roman"/>
          <w:sz w:val="28"/>
          <w:szCs w:val="28"/>
          <w:lang w:val="ru-RU"/>
        </w:rPr>
        <w:fldChar w:fldCharType="end"/>
      </w:r>
      <w:r w:rsidR="00222AF8">
        <w:rPr>
          <w:rFonts w:ascii="Times New Roman" w:eastAsia="Calibri" w:hAnsi="Times New Roman" w:cs="Times New Roman"/>
          <w:sz w:val="28"/>
          <w:szCs w:val="28"/>
          <w:lang w:val="ru-RU"/>
        </w:rPr>
        <w:t>.</w:t>
      </w:r>
    </w:p>
    <w:p w14:paraId="704CB348" w14:textId="33C32C56" w:rsidR="00B9606C" w:rsidRPr="00B9606C" w:rsidRDefault="007D3D19"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В ряде работ </w:t>
      </w:r>
      <w:r w:rsidR="004D191B">
        <w:rPr>
          <w:rFonts w:ascii="Times New Roman" w:eastAsia="Calibri" w:hAnsi="Times New Roman" w:cs="Times New Roman"/>
          <w:sz w:val="28"/>
          <w:szCs w:val="28"/>
          <w:lang w:val="ru-RU"/>
        </w:rPr>
        <w:t>параллельно</w:t>
      </w:r>
      <w:r>
        <w:rPr>
          <w:rFonts w:ascii="Times New Roman" w:eastAsia="Calibri" w:hAnsi="Times New Roman" w:cs="Times New Roman"/>
          <w:sz w:val="28"/>
          <w:szCs w:val="28"/>
          <w:lang w:val="ru-RU"/>
        </w:rPr>
        <w:t xml:space="preserve"> с доказанной эффективностью имеются рекомендации для улучшения качества при внедрении улучшенного восстановления пациентов. В этих </w:t>
      </w:r>
      <w:r w:rsidR="004D191B">
        <w:rPr>
          <w:rFonts w:ascii="Times New Roman" w:eastAsia="Calibri" w:hAnsi="Times New Roman" w:cs="Times New Roman"/>
          <w:sz w:val="28"/>
          <w:szCs w:val="28"/>
          <w:lang w:val="ru-RU"/>
        </w:rPr>
        <w:t>рекомендациях</w:t>
      </w:r>
      <w:r>
        <w:rPr>
          <w:rFonts w:ascii="Times New Roman" w:eastAsia="Calibri" w:hAnsi="Times New Roman" w:cs="Times New Roman"/>
          <w:sz w:val="28"/>
          <w:szCs w:val="28"/>
          <w:lang w:val="ru-RU"/>
        </w:rPr>
        <w:t xml:space="preserve"> одним из аспектов указано активное вовлечение пациента в собственное восстановление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{"citationItems":[{"id":"ITEM-1","itemData":{"DOI":"10.1007/s00464-019-07065-6","ISSN":"14322218","PMID":"31451916","abstract":"Background: The benefits of enhanced recovery program (ERP) implementation include patient engagement, improved patient outcomes and satisfaction, better team relationships, lower per episode costs of care, lower public consumption of narcotic prescription pills, and the promise of greater access to quality surgical care. Despite these positive attributes, vast numbers of surgical patients are not treated on ERPs, and many of those considered “on pathway” are unlikely to be exposed to a majority of recommended ERP elements. Methods: To explain the gap between ERP knowledge and action, this manuscript reviewed formal implementation strategies, proposed a novel change adoption model and focused on common barriers (and corollary solutions) that are encountered during the journey to a fully implemented and successful ERP. Given the nature of this review, IRB approval was not required/obtained. Results: The information reviewed indicates that implementation of best practice is both a science and an art. What many surgeons have learned is that the “soft” skills of emotional intelligence, leadership, team dynamics, culture, buy-in, motivation, and sustainability are central to a successful ERP implementation. Conclusions: To lead teams toward achievement of pervasive and sustained adherence to best practices, surgeons need to learn new strategies, techniques, and skills.","author":[{"dropping-particle":"","family":"Aloia","given":"Thomas A.","non-dropping-particle":"","parse-names":false,"suffix":""},{"dropping-particle":"","family":"Keller","given":"Deborah S.","non-dropping-particle":"","parse-names":false,"suffix":""},{"dropping-particle":"","family":"Kowalski","given":"Rebecca B.","non-dropping-particle":"","parse-names":false,"suffix":""},{"dropping-particle":"","family":"Lin","given":"Henry","non-dropping-particle":"","parse-names":false,"suffix":""},{"dropping-particle":"","family":"Luciano","given":"Margaret M.","non-dropping-particle":"","parse-names":false,"suffix":""},{"dropping-particle":"","family":"Myers","given":"Jonathan A.","non-dropping-particle":"","parse-names":false,"suffix":""},{"dropping-particle":"","family":"Sinha","given":"Prashant","non-dropping-particle":"","parse-names":false,"suffix":""},{"dropping-particle":"","family":"Spaniolas","given":"Konstantinos","non-dropping-particle":"","parse-names":false,"suffix":""},{"dropping-particle":"","family":"Young-Fadok","given":"Tonia M.","non-dropping-particle":"","parse-names":false,"suffix":""}],"container-title":"Surgical Endoscopy","id":"ITEM-1","issue":"11","issued":{"date-parts":[["2019","11","1"]]},"page":"3833-3841","publisher":"Springer New York LLC","title":"Enhanced recovery program implementation: an evidence-based review of the art and the science","type":"article-journal","volume":"33"},"uris":["http://www.mendeley.com/documents/?uuid=93d6bfdc-45bf-3eb8-8ea2-2e4abbf71513"]}],"mendeley":{"formattedCitation":"[72]","plainTextFormattedCitation":"[72]","previouslyFormattedCitation":"[71]"},"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[72]</w:t>
      </w:r>
      <w:r w:rsidR="00B9606C" w:rsidRPr="00B9606C">
        <w:rPr>
          <w:rFonts w:ascii="Times New Roman" w:eastAsia="Calibri" w:hAnsi="Times New Roman" w:cs="Times New Roman"/>
          <w:sz w:val="28"/>
          <w:szCs w:val="28"/>
          <w:lang w:val="ru-RU"/>
        </w:rPr>
        <w:fldChar w:fldCharType="end"/>
      </w:r>
      <w:r w:rsidR="00F06389">
        <w:rPr>
          <w:rFonts w:ascii="Times New Roman" w:eastAsia="Calibri" w:hAnsi="Times New Roman" w:cs="Times New Roman"/>
          <w:sz w:val="28"/>
          <w:szCs w:val="28"/>
          <w:lang w:val="ru-RU"/>
        </w:rPr>
        <w:t>.</w:t>
      </w:r>
    </w:p>
    <w:p w14:paraId="4986C97E" w14:textId="21CC876C" w:rsidR="00B9606C" w:rsidRPr="00B9606C" w:rsidRDefault="007D3D19"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С 2000-х годов повсеместно были внедрения новых тактик </w:t>
      </w:r>
      <w:proofErr w:type="spellStart"/>
      <w:r>
        <w:rPr>
          <w:rFonts w:ascii="Times New Roman" w:eastAsia="Calibri" w:hAnsi="Times New Roman" w:cs="Times New Roman"/>
          <w:sz w:val="28"/>
          <w:szCs w:val="28"/>
          <w:lang w:val="ru-RU"/>
        </w:rPr>
        <w:t>периоперационного</w:t>
      </w:r>
      <w:proofErr w:type="spellEnd"/>
      <w:r>
        <w:rPr>
          <w:rFonts w:ascii="Times New Roman" w:eastAsia="Calibri" w:hAnsi="Times New Roman" w:cs="Times New Roman"/>
          <w:sz w:val="28"/>
          <w:szCs w:val="28"/>
          <w:lang w:val="ru-RU"/>
        </w:rPr>
        <w:t xml:space="preserve"> ведения, с целью установления стандартов и алгоритмов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{"citationItems":[{"id":"ITEM-1","itemData":{"DOI":"10.1016/j.suc.2005.10.011","ISSN":"00396109","PMID":"16326212","abstract":"Clinical pathways are promoted for standardizing patient care, reducing length of stay, and decreasing resource utilization without compromising outcome. Development and improvement of multimodal interventions within the context of fast-track surgery programs represent the major challenge for all medical professionals working to achieve an optimal perioperative course [26]. New approaches in pain control, introduction of techniques that reduce the perioperative stress response, and the more frequent use of minimally invasive surgical techniques will continue to be introduced into clinical pathways in an effort to optimize surgical patient outcomes. Electronic clinical care pathways will be utilized in the future as part of the electronic medical record and may further simplify and standardize patient care to achieve optimal surgical patient outcomes [27]. © 2005 Elsevier Inc. All rights reserved.","author":[{"dropping-particle":"","family":"Napolitano","given":"Lena M.","non-dropping-particle":"","parse-names":false,"suffix":""}],"container-title":"Surgical Clinics of North America","id":"ITEM-1","issue":"6","issued":{"date-parts":[["2005","12"]]},"page":"1321-1327","publisher":"Surg Clin North Am","title":"Standardization of perioperative management: Clinical pathways","type":"article","volume":"85"},"uris":["http://www.mendeley.com/documents/?uuid=83015b06-7820-3174-b149-ce5a33058f9b"]}],"mendeley":{"formattedCitation":"[73]","plainTextFormattedCitation":"[73]","previouslyFormattedCitation":"[72]"},"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[73]</w:t>
      </w:r>
      <w:r w:rsidR="00B9606C" w:rsidRPr="00B9606C">
        <w:rPr>
          <w:rFonts w:ascii="Times New Roman" w:eastAsia="Calibri" w:hAnsi="Times New Roman" w:cs="Times New Roman"/>
          <w:sz w:val="28"/>
          <w:szCs w:val="28"/>
          <w:lang w:val="ru-RU"/>
        </w:rPr>
        <w:fldChar w:fldCharType="end"/>
      </w:r>
      <w:r w:rsidR="00DF5BD5">
        <w:rPr>
          <w:rFonts w:ascii="Times New Roman" w:eastAsia="Calibri" w:hAnsi="Times New Roman" w:cs="Times New Roman"/>
          <w:sz w:val="28"/>
          <w:szCs w:val="28"/>
          <w:lang w:val="ru-RU"/>
        </w:rPr>
        <w:t>.</w:t>
      </w:r>
    </w:p>
    <w:p w14:paraId="52ECB5D2" w14:textId="21C10F1F" w:rsidR="00B9606C" w:rsidRPr="00B9606C" w:rsidRDefault="007D3D19"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В США с учетом экономической </w:t>
      </w:r>
      <w:r w:rsidR="004D191B">
        <w:rPr>
          <w:rFonts w:ascii="Times New Roman" w:eastAsia="Calibri" w:hAnsi="Times New Roman" w:cs="Times New Roman"/>
          <w:sz w:val="28"/>
          <w:szCs w:val="28"/>
          <w:lang w:val="ru-RU"/>
        </w:rPr>
        <w:t>эффективности</w:t>
      </w:r>
      <w:r>
        <w:rPr>
          <w:rFonts w:ascii="Times New Roman" w:eastAsia="Calibri" w:hAnsi="Times New Roman" w:cs="Times New Roman"/>
          <w:sz w:val="28"/>
          <w:szCs w:val="28"/>
          <w:lang w:val="ru-RU"/>
        </w:rPr>
        <w:t xml:space="preserve"> все больше внедрений новых техник в хирургическом лечении и изменений тактик к отношению ведения пациентов. Основной целью этого является снижение хирургического стресса на организм пациента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{"citationItems":[{"id":"ITEM-1","itemData":{"DOI":"10.1016/j.suc.2018.07.016","ISSN":"15583171","PMID":"30390845","abstract":"Enhanced Recovery is broadly defined as the application of evidence based perioperative care elements for improved surgical outcomes. Demonstration of decreasing surgical stress with innovation of surgical technique, in combination with pressure to drive down health care costs, have coalesced into a unique version of perioperative medicine in the United States. The US government has failed to show interest; there are no performance metrics, no participation requirements, and certainly no monetary incentives for implementation of best perioperative practices. When considering the term, Enhanced Recovery is, in its broadest sense, an amalgam of industry, innovation, patient-focused care, cost-effective strategies, and collaboration with a goal of best perioperative outcomes.","author":[{"dropping-particle":"","family":"Thacker","given":"Julie","non-dropping-particle":"","parse-names":false,"suffix":""}],"container-title":"Surgical Clinics of North America","id":"ITEM-1","issue":"6","issued":{"date-parts":[["2018","12","1"]]},"page":"1109-1117","publisher":"W.B. Saunders","title":"Overview of Enhanced Recovery After Surgery: The Evolution and Adoption of Enhanced Recovery After Surgery in North America","type":"article","volume":"98"},"uris":["http://www.mendeley.com/documents/?uuid=7eaa365e-414e-332f-95cc-239c071437cf"]}],"mendeley":{"formattedCitation":"[74]","plainTextFormattedCitation":"[74]","previouslyFormattedCitation":"[73]"},"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[74]</w:t>
      </w:r>
      <w:r w:rsidR="00B9606C" w:rsidRPr="00B9606C">
        <w:rPr>
          <w:rFonts w:ascii="Times New Roman" w:eastAsia="Calibri" w:hAnsi="Times New Roman" w:cs="Times New Roman"/>
          <w:sz w:val="28"/>
          <w:szCs w:val="28"/>
          <w:lang w:val="ru-RU"/>
        </w:rPr>
        <w:fldChar w:fldCharType="end"/>
      </w:r>
      <w:r w:rsidR="00222AF8">
        <w:rPr>
          <w:rFonts w:ascii="Times New Roman" w:eastAsia="Calibri" w:hAnsi="Times New Roman" w:cs="Times New Roman"/>
          <w:sz w:val="28"/>
          <w:szCs w:val="28"/>
          <w:lang w:val="ru-RU"/>
        </w:rPr>
        <w:t>.</w:t>
      </w:r>
    </w:p>
    <w:p w14:paraId="7A7320E2" w14:textId="4BC21011" w:rsidR="00B9606C" w:rsidRPr="00B9606C" w:rsidRDefault="00C16E06"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Проведенные клинические исследования доказывают, что элементы технологии являются не только эффективными, но доступными для адаптирования в профили хирургии. Однако имеются проблемы по принятию новых решений приверженцам старой установленной школы хирургии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{"citationItems":[{"id":"ITEM-1","itemData":{"DOI":"10.1016/j.suc.2018.07.007","ISSN":"15583171","PMID":"30390852","abstract":"Numerous reports have documented the effectiveness of Enhanced Recovery after Surgery (ERAS) pathways in improving recovery and decreasing morbidity and length of stay. However, there is also increasing evidence that ERAS® guidelines are difficult to adopt and require the commitment of all members of the perioperative team. Multiple barriers related to limited hospital resources (financial, staffing, space restrictions, and education), active or passive resistance from members of the perioperative team, and lack of data and/or education have been identified. Thus, ERAS® guidelines require a tailored implementation strategy to increase adherence.","author":[{"dropping-particle":"","family":"Pearsall","given":"Emily A.","non-dropping-particle":"","parse-names":false,"suffix":""},{"dropping-particle":"","family":"McLeod","given":"Robin S.","non-dropping-particle":"","parse-names":false,"suffix":""}],"container-title":"Surgical Clinics of North America","id":"ITEM-1","issue":"6","issued":{"date-parts":[["2018","12","1"]]},"page":"1201-1210","publisher":"W.B. Saunders","title":"Enhanced Recovery After Surgery: Implementation Strategies, Barriers and Facilitators","type":"article","volume":"98"},"uris":["http://www.mendeley.com/documents/?uuid=4ec96cd8-4841-3c61-8c93-f00cbd128d37"]}],"mendeley":{"formattedCitation":"[75]","plainTextFormattedCitation":"[75]","previouslyFormattedCitation":"[74]"},"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[75</w:t>
      </w:r>
      <w:r w:rsidR="00F06389">
        <w:rPr>
          <w:rFonts w:ascii="Times New Roman" w:eastAsia="Calibri" w:hAnsi="Times New Roman" w:cs="Times New Roman"/>
          <w:noProof/>
          <w:sz w:val="28"/>
          <w:szCs w:val="28"/>
          <w:lang w:val="ru-RU"/>
        </w:rPr>
        <w:t>,</w:t>
      </w:r>
      <w:r w:rsidR="00B9606C" w:rsidRPr="00B9606C">
        <w:rPr>
          <w:rFonts w:ascii="Times New Roman" w:eastAsia="Calibri" w:hAnsi="Times New Roman" w:cs="Times New Roman"/>
          <w:sz w:val="28"/>
          <w:szCs w:val="28"/>
          <w:lang w:val="ru-RU"/>
        </w:rPr>
        <w:fldChar w:fldCharType="end"/>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{"citationItems":[{"id":"ITEM-1","itemData":{"DOI":"10.1089/lap.2017.0342","ISSN":"15579034","PMID":"28704133","abstract":"Enhanced Recovery After Surgery (ERAS®) is a multimodal, multidisciplinary approach to surgical care. The ERAS Society has issued recommendations for many surgical procedures that address best practices in preoperative, intraoperative, and postoperative management. When implementing a new ERAS protocol, the length and detail of the recommendations can be overwhelming. In this study, the general principles of the ERAS guidelines are summarized and workload is distributed among the different members of the care team. This compartmentalized approach provides an easier way to involve key personnel in the ERAS process and assigns a role for everyone in making ERAS a success.","author":[{"dropping-particle":"","family":"Elias","given":"Kevin M.","non-dropping-particle":"","parse-names":false,"suffix":""}],"container-title":"Journal of Laparoendoscopic and Advanced Surgical Techniques","id":"ITEM-1","issue":"9","issued":{"date-parts":[["2017","9","1"]]},"page":"871-875","publisher":"Mary Ann Liebert Inc.","title":"Understanding Enhanced Recovery after Surgery Guidelines: An Introductory Approach","type":"article-journal","volume":"27"},"uris":["http://www.mendeley.com/documents/?uuid=b3c733c7-16b7-32bc-8b6f-9d7a3b4970cf"]}],"mendeley":{"formattedCitation":"[76]","plainTextFormattedCitation":"[76]","previouslyFormattedCitation":"[75]"},"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76]</w:t>
      </w:r>
      <w:r w:rsidR="00B9606C" w:rsidRPr="00B9606C">
        <w:rPr>
          <w:rFonts w:ascii="Times New Roman" w:eastAsia="Calibri" w:hAnsi="Times New Roman" w:cs="Times New Roman"/>
          <w:sz w:val="28"/>
          <w:szCs w:val="28"/>
          <w:lang w:val="ru-RU"/>
        </w:rPr>
        <w:fldChar w:fldCharType="end"/>
      </w:r>
      <w:r w:rsidR="00F06389">
        <w:rPr>
          <w:rFonts w:ascii="Times New Roman" w:eastAsia="Calibri" w:hAnsi="Times New Roman" w:cs="Times New Roman"/>
          <w:sz w:val="28"/>
          <w:szCs w:val="28"/>
          <w:lang w:val="ru-RU"/>
        </w:rPr>
        <w:t>.</w:t>
      </w:r>
    </w:p>
    <w:p w14:paraId="2DC18978" w14:textId="144740F1" w:rsidR="00B9606C" w:rsidRDefault="00C16E06"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Несмотря на высокий уровень доказательств </w:t>
      </w:r>
      <w:r w:rsidR="004D191B">
        <w:rPr>
          <w:rFonts w:ascii="Times New Roman" w:eastAsia="Calibri" w:hAnsi="Times New Roman" w:cs="Times New Roman"/>
          <w:sz w:val="28"/>
          <w:szCs w:val="28"/>
          <w:lang w:val="ru-RU"/>
        </w:rPr>
        <w:t>эффективности</w:t>
      </w:r>
      <w:r>
        <w:rPr>
          <w:rFonts w:ascii="Times New Roman" w:eastAsia="Calibri" w:hAnsi="Times New Roman" w:cs="Times New Roman"/>
          <w:sz w:val="28"/>
          <w:szCs w:val="28"/>
          <w:lang w:val="ru-RU"/>
        </w:rPr>
        <w:t xml:space="preserve"> технологии </w:t>
      </w:r>
      <w:r w:rsidR="00B9606C" w:rsidRPr="00B9606C">
        <w:rPr>
          <w:rFonts w:ascii="Times New Roman" w:eastAsia="Calibri" w:hAnsi="Times New Roman" w:cs="Times New Roman"/>
          <w:sz w:val="28"/>
          <w:szCs w:val="28"/>
          <w:lang w:val="ru-RU"/>
        </w:rPr>
        <w:t>ERAS</w:t>
      </w:r>
      <w:r>
        <w:rPr>
          <w:rFonts w:ascii="Times New Roman" w:eastAsia="Calibri" w:hAnsi="Times New Roman" w:cs="Times New Roman"/>
          <w:sz w:val="28"/>
          <w:szCs w:val="28"/>
          <w:lang w:val="ru-RU"/>
        </w:rPr>
        <w:t>, внедрение ее в ежедневную клиническую практику остается не достаточно быстрой</w:t>
      </w:r>
      <w:r w:rsidR="00B9606C" w:rsidRPr="00B9606C">
        <w:rPr>
          <w:rFonts w:ascii="Times New Roman" w:eastAsia="Calibri" w:hAnsi="Times New Roman" w:cs="Times New Roman"/>
          <w:sz w:val="28"/>
          <w:szCs w:val="28"/>
          <w:lang w:val="ru-RU"/>
        </w:rPr>
        <w:t xml:space="preserve">. </w:t>
      </w:r>
      <w:r w:rsidR="004D191B">
        <w:rPr>
          <w:rFonts w:ascii="Times New Roman" w:eastAsia="Calibri" w:hAnsi="Times New Roman" w:cs="Times New Roman"/>
          <w:sz w:val="28"/>
          <w:szCs w:val="28"/>
          <w:lang w:val="ru-RU"/>
        </w:rPr>
        <w:t>Образованное</w:t>
      </w:r>
      <w:r>
        <w:rPr>
          <w:rFonts w:ascii="Times New Roman" w:eastAsia="Calibri" w:hAnsi="Times New Roman" w:cs="Times New Roman"/>
          <w:sz w:val="28"/>
          <w:szCs w:val="28"/>
          <w:lang w:val="ru-RU"/>
        </w:rPr>
        <w:t xml:space="preserve"> общество по внедрению элементов программы активно занимаются этой проблемой. Необходимо проведения обучения медицинских работников и контролируемый учет приведет к ожидаемому успеху по внедрению программы </w:t>
      </w:r>
      <w:r w:rsidR="00B9606C" w:rsidRPr="00B9606C">
        <w:rPr>
          <w:rFonts w:ascii="Times New Roman" w:eastAsia="Calibri" w:hAnsi="Times New Roman" w:cs="Times New Roman"/>
          <w:sz w:val="28"/>
          <w:szCs w:val="28"/>
          <w:lang w:val="ru-RU"/>
        </w:rPr>
        <w:t xml:space="preserve">ERAS </w:t>
      </w:r>
      <w:r>
        <w:rPr>
          <w:rFonts w:ascii="Times New Roman" w:eastAsia="Calibri" w:hAnsi="Times New Roman" w:cs="Times New Roman"/>
          <w:sz w:val="28"/>
          <w:szCs w:val="28"/>
          <w:lang w:val="ru-RU"/>
        </w:rPr>
        <w:t>во всем мире</w:t>
      </w:r>
      <w:r w:rsidR="00F06389">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fldChar w:fldCharType="begin" w:fldLock="1"/>
      </w:r>
      <w:r w:rsidR="00B9606C" w:rsidRPr="00B9606C">
        <w:rPr>
          <w:rFonts w:ascii="Times New Roman" w:eastAsia="Calibri" w:hAnsi="Times New Roman" w:cs="Times New Roman"/>
          <w:sz w:val="28"/>
          <w:szCs w:val="28"/>
          <w:lang w:val="ru-RU"/>
        </w:rPr>
        <w:instrText>ADDIN CSL_CITATION {"citationItems":[{"id":"ITEM-1","itemData":{"DOI":"10.1089/lap.2017.0317","ISSN":"15579034","PMID":"28795911","abstract":"Background: Enhanced recovery after surgery (ERAS®) principles have gained traction in variety of surgical disciplines. The promise of a reduced length of stay without compromising patient safety or increasing readmission rates has produced a body of literature examining the implementation of ERAS in the care of general, thoracic, urologic, and gynecologic surgery patients. Methods: We performed a review of the literature pertaining to studies of ERAS implementation across colorectal surgery, general surgery, thoracic surgery, urology, and gynecology. The extent of ERAS implementation and reported outcomes across key studies as well as systematic reviews and meta-analyses in each field were summarized. Results: The implementation of ERAS protocols has not been uniform across surgical specialties. Despite this, ERAS has produced improvements in patient outcomes. The most commonly described benefit of ERAS application has been reduced length of stay; complication and readmission rates are most consistently decreased in the colorectal literature. Studies have started to measure more nuanced measures of postoperative patient well-being. Efforts are growing to standardize ERAS protocols across diverse fields and call attention to the need for quality control. Conclusions: Challenges remain in the study and execution of ERAS. Controlling for adherence to ERAS components and implementing uniform ERAS protocols across studies are burgeoning topics that have significant implications for study design. The practice of ERAS and its benefits to patients are expected to evolve. Assessing improvements in postdischarge quality of life, timing of return to work and independent living, and adherence to scheduled delivery of adjuvant treatments will strengthen future ERAS investigations.","author":[{"dropping-particle":"","family":"Senturk","given":"James C.","non-dropping-particle":"","parse-names":false,"suffix":""},{"dropping-particle":"","family":"Kristo","given":"Gentian","non-dropping-particle":"","parse-names":false,"suffix":""},{"dropping-particle":"","family":"Gold","given":"Jason","non-dropping-particle":"","parse-names":false,"suffix":""},{"dropping-particle":"","family":"Bleday","given":"Ronald","non-dropping-particle":"","parse-names":false,"suffix":""},{"dropping-particle":"","family":"Whang","given":"Edward","non-dropping-particle":"","parse-names":false,"suffix":""}],"container-title":"Journal of Laparoendoscopic and Advanced Surgical Techniques","id":"ITEM-1","issue":"9","issued":{"date-parts":[["2017","9","1"]]},"page":"863-870","publisher":"Mary Ann Liebert Inc.","title":"The Development of Enhanced Recovery after Surgery Across Surgical Specialties","type":"article-journal","volume":"27"},"uris":["http://www.mendeley.com/documents/?uuid=a690604d-1628-39b3-b6bf-187bd7abb001"]}],"mendeley":{"formattedCitation":"[77]","plainTextFormattedCitation":"[77]","previouslyFormattedCitation":"[76]"},"properties":{"noteIndex":0},"schema":"https://github.com/citation-style-language/schema/raw/master/csl-citation.json"}</w:instrText>
      </w:r>
      <w:r w:rsidR="00B9606C" w:rsidRPr="00B9606C">
        <w:rPr>
          <w:rFonts w:ascii="Times New Roman" w:eastAsia="Calibri" w:hAnsi="Times New Roman" w:cs="Times New Roman"/>
          <w:sz w:val="28"/>
          <w:szCs w:val="28"/>
          <w:lang w:val="ru-RU"/>
        </w:rPr>
        <w:fldChar w:fldCharType="separate"/>
      </w:r>
      <w:r w:rsidR="00B9606C" w:rsidRPr="00B9606C">
        <w:rPr>
          <w:rFonts w:ascii="Times New Roman" w:eastAsia="Calibri" w:hAnsi="Times New Roman" w:cs="Times New Roman"/>
          <w:noProof/>
          <w:sz w:val="28"/>
          <w:szCs w:val="28"/>
          <w:lang w:val="ru-RU"/>
        </w:rPr>
        <w:t>[77]</w:t>
      </w:r>
      <w:r w:rsidR="00B9606C" w:rsidRPr="00B9606C">
        <w:rPr>
          <w:rFonts w:ascii="Times New Roman" w:eastAsia="Calibri" w:hAnsi="Times New Roman" w:cs="Times New Roman"/>
          <w:sz w:val="28"/>
          <w:szCs w:val="28"/>
          <w:lang w:val="ru-RU"/>
        </w:rPr>
        <w:fldChar w:fldCharType="end"/>
      </w:r>
      <w:r w:rsidR="00F06389">
        <w:rPr>
          <w:rFonts w:ascii="Times New Roman" w:eastAsia="Calibri" w:hAnsi="Times New Roman" w:cs="Times New Roman"/>
          <w:sz w:val="28"/>
          <w:szCs w:val="28"/>
          <w:lang w:val="ru-RU"/>
        </w:rPr>
        <w:t>.</w:t>
      </w:r>
    </w:p>
    <w:p w14:paraId="21624C27" w14:textId="77777777" w:rsidR="007F1E66" w:rsidRPr="00B9606C" w:rsidRDefault="007F1E66" w:rsidP="007F1E66">
      <w:pPr>
        <w:spacing w:after="0" w:line="240" w:lineRule="auto"/>
        <w:ind w:firstLine="567"/>
        <w:jc w:val="both"/>
        <w:rPr>
          <w:rFonts w:ascii="Times New Roman" w:eastAsia="Calibri" w:hAnsi="Times New Roman" w:cs="Times New Roman"/>
          <w:sz w:val="28"/>
          <w:szCs w:val="28"/>
          <w:lang w:val="ru-RU"/>
        </w:rPr>
      </w:pPr>
    </w:p>
    <w:p w14:paraId="0E2DEFD4" w14:textId="77777777" w:rsidR="00B9606C" w:rsidRPr="00B9606C" w:rsidRDefault="00B9606C" w:rsidP="007F1E66">
      <w:pPr>
        <w:spacing w:after="0" w:line="240" w:lineRule="auto"/>
        <w:ind w:firstLine="567"/>
        <w:jc w:val="both"/>
        <w:rPr>
          <w:rFonts w:ascii="Times New Roman" w:eastAsia="Calibri" w:hAnsi="Times New Roman" w:cs="Times New Roman"/>
          <w:b/>
          <w:bCs/>
          <w:sz w:val="28"/>
          <w:szCs w:val="28"/>
          <w:lang w:val="ru-RU"/>
        </w:rPr>
      </w:pPr>
      <w:r w:rsidRPr="00B9606C">
        <w:rPr>
          <w:rFonts w:ascii="Times New Roman" w:eastAsia="Calibri" w:hAnsi="Times New Roman" w:cs="Times New Roman"/>
          <w:b/>
          <w:bCs/>
          <w:sz w:val="28"/>
          <w:szCs w:val="28"/>
          <w:lang w:val="ru-RU"/>
        </w:rPr>
        <w:t>1.4 Оценка эффективности лечения хронического геморроя</w:t>
      </w:r>
    </w:p>
    <w:p w14:paraId="1356517D" w14:textId="589F38D6"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kk-KZ"/>
        </w:rPr>
        <w:t xml:space="preserve">Методы </w:t>
      </w:r>
      <w:r w:rsidRPr="00B9606C">
        <w:rPr>
          <w:rFonts w:ascii="Times New Roman" w:eastAsia="Calibri" w:hAnsi="Times New Roman" w:cs="Times New Roman"/>
          <w:sz w:val="28"/>
          <w:szCs w:val="28"/>
          <w:lang w:val="ru-RU"/>
        </w:rPr>
        <w:t>лечения геморроя разнообразны. Несмотря на недостаточное научное обоснование, некоторые из этих вариантов лечения выдержали клиническое испытание временем. Однако с начала века было представлено много новых методов</w:t>
      </w:r>
      <w:r w:rsidR="00361E24">
        <w:rPr>
          <w:rFonts w:ascii="Times New Roman" w:eastAsia="Calibri" w:hAnsi="Times New Roman" w:cs="Times New Roman"/>
          <w:sz w:val="28"/>
          <w:szCs w:val="28"/>
          <w:lang w:val="ru-RU"/>
        </w:rPr>
        <w:t>, прошедшие клинические исследования</w:t>
      </w:r>
      <w:r w:rsidRPr="00B9606C">
        <w:rPr>
          <w:rFonts w:ascii="Times New Roman" w:eastAsia="Calibri" w:hAnsi="Times New Roman" w:cs="Times New Roman"/>
          <w:sz w:val="28"/>
          <w:szCs w:val="28"/>
          <w:lang w:val="ru-RU"/>
        </w:rPr>
        <w:t>, которые позволяют на основе фактических данных применять их в клинической практике.</w:t>
      </w:r>
    </w:p>
    <w:p w14:paraId="7180E819" w14:textId="4F228B38"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Приоритетом должно быть применение метода лечения в зависимости от стадии геморроя. </w:t>
      </w:r>
      <w:r w:rsidR="00B101C1" w:rsidRPr="00B101C1">
        <w:rPr>
          <w:rFonts w:ascii="Times New Roman" w:eastAsia="Calibri" w:hAnsi="Times New Roman" w:cs="Times New Roman"/>
          <w:sz w:val="28"/>
          <w:szCs w:val="28"/>
          <w:lang w:val="ru-RU"/>
        </w:rPr>
        <w:t>Важно указать, что при первой стадии пациенты могут не нуждаться в медикаментозном лечении, достаточно обучение по изменению образа жизни и соблюдение диеты.</w:t>
      </w:r>
      <w:r w:rsidRPr="00B9606C">
        <w:rPr>
          <w:rFonts w:ascii="Times New Roman" w:eastAsia="Calibri" w:hAnsi="Times New Roman" w:cs="Times New Roman"/>
          <w:sz w:val="28"/>
          <w:szCs w:val="28"/>
          <w:lang w:val="ru-RU"/>
        </w:rPr>
        <w:t xml:space="preserve"> Фактические данные свидетельствуют о том, что существует потенциальная польза в использовании </w:t>
      </w:r>
      <w:proofErr w:type="spellStart"/>
      <w:r w:rsidRPr="00B9606C">
        <w:rPr>
          <w:rFonts w:ascii="Times New Roman" w:eastAsia="Calibri" w:hAnsi="Times New Roman" w:cs="Times New Roman"/>
          <w:sz w:val="28"/>
          <w:szCs w:val="28"/>
          <w:lang w:val="ru-RU"/>
        </w:rPr>
        <w:t>флеботоников</w:t>
      </w:r>
      <w:proofErr w:type="spellEnd"/>
      <w:r w:rsidRPr="00B9606C">
        <w:rPr>
          <w:rFonts w:ascii="Times New Roman" w:eastAsia="Calibri" w:hAnsi="Times New Roman" w:cs="Times New Roman"/>
          <w:sz w:val="28"/>
          <w:szCs w:val="28"/>
          <w:lang w:val="ru-RU"/>
        </w:rPr>
        <w:t xml:space="preserve"> в лечении геморроя, а также </w:t>
      </w:r>
      <w:r w:rsidR="00361E24">
        <w:rPr>
          <w:rFonts w:ascii="Times New Roman" w:eastAsia="Calibri" w:hAnsi="Times New Roman" w:cs="Times New Roman"/>
          <w:sz w:val="28"/>
          <w:szCs w:val="28"/>
          <w:lang w:val="ru-RU"/>
        </w:rPr>
        <w:t xml:space="preserve">они </w:t>
      </w:r>
      <w:r w:rsidRPr="00B9606C">
        <w:rPr>
          <w:rFonts w:ascii="Times New Roman" w:eastAsia="Calibri" w:hAnsi="Times New Roman" w:cs="Times New Roman"/>
          <w:sz w:val="28"/>
          <w:szCs w:val="28"/>
          <w:lang w:val="ru-RU"/>
        </w:rPr>
        <w:t xml:space="preserve">значимы в облегчении симптомов после </w:t>
      </w:r>
      <w:proofErr w:type="spellStart"/>
      <w:r w:rsidRPr="00B9606C">
        <w:rPr>
          <w:rFonts w:ascii="Times New Roman" w:eastAsia="Calibri" w:hAnsi="Times New Roman" w:cs="Times New Roman"/>
          <w:sz w:val="28"/>
          <w:szCs w:val="28"/>
          <w:lang w:val="ru-RU"/>
        </w:rPr>
        <w:t>геморроидэктомии</w:t>
      </w:r>
      <w:proofErr w:type="spellEnd"/>
      <w:r w:rsidRPr="00B9606C">
        <w:rPr>
          <w:rFonts w:ascii="Times New Roman" w:eastAsia="Calibri" w:hAnsi="Times New Roman" w:cs="Times New Roman"/>
          <w:sz w:val="28"/>
          <w:szCs w:val="28"/>
          <w:lang w:val="ru-RU"/>
        </w:rPr>
        <w:t>. Результаты, такие как кровотечение и общее улучшение симптомов показывают статистически значимый положительный эффект. И что не маловажно имеются доказательства, касающихся их общей безопасности, представленных в клинических испытаниях</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{"citationItems":[{"id":"ITEM-1","itemData":{"DOI":"10.1002/14651858.cd004322.pub3","ISSN":"1469-493X","PMID":"22895941","abstract":"BACKGROUND Haemorrhoids are variceal dilatations of the anal and perianal venous plexus and often develop secondary to the persistently elevated venous pressure within the haemorrhoidal plexus (Kumar 2005). Phlebotonics are a heterogenous class of drugs consisting of plant extracts (i.e. flavonoids) and synthetic compounds (i.e. calcium dobesilate). Although their precise mechanism of action has not been fully established, they are known to improve venous tone, stabilize capillary permeability and increase lymphatic drainage. They have been used to treat a variety of conditions including chronic venous insufficiency, lymphoedema and haemorrhoids.Numerous trials assessing the effect of phlebotonics in treating the symptoms and signs of haemorrhoidal disease suggest that there is a potential benefit. OBJECTIVES The aim of this review was to investigate the efficacy of phlebotonics in alleviating the signs, symptoms and severity of haemorrhoidal disease and verify their effect post-haemorrhoidectomy. SEARCH METHODS We searched the Cochrane Central Register of Controlled Trials (CENTRAL) in the Cochrane Library 2011 issue 9 , MEDLINE (1950 to September 2011) and EMBASE (1974 to September 2011). SELECTION CRITERIA Only randomised controlled trials evaluating the use of phlebotonics in treating haemorrhoidal disease were used. No cross-over or cluster-randomized trials were included for analysis and any trial which had a quasi-random method of allocation was excluded. DATA COLLECTION AND ANALYSIS Two authors independently extracted the data and analysed the eligibility of the data for inclusion. Disagreements were resolved by meaningful discussion. MAIN RESULTS We considered twenty-four studies for inclusion in the final analysis. Twenty of these studies (enrolling a total of 2344 participants) evaluated the use of phlebotonics versus a control intervention. One of these twenty studies evaluated the use of phlebotonics with a medical intervention and another study with rubber band ligation.The remaining four studies included two which compared different forms of phlebotonics with each other, one study which evaluated phlebotonics with a medical intervention and one study which compared the use of phlebotonics with infrared photocoagulation. Eight studies were excluded for various reasons including poor methodological quality.Phlebotonics demonstrated a statistically significant beneficial effect for the outcomes of  pruritus (OR 0.23; 95% CI 0.07 to 0.79) (P=…","author":[{"dropping-particle":"","family":"Perera","given":"Nirmal","non-dropping-particle":"","parse-names":false,"suffix":""},{"dropping-particle":"","family":"Liolitsa","given":"Danae","non-dropping-particle":"","parse-names":false,"suffix":""},{"dropping-particle":"","family":"Iype","given":"Satheesh","non-dropping-particle":"","parse-names":false,"suffix":""},{"dropping-particle":"","family":"Croxford","given":"Anna","non-dropping-particle":"","parse-names":false,"suffix":""},{"dropping-particle":"","family":"Yassin","given":"Muhammed","non-dropping-particle":"","parse-names":false,"suffix":""},{"dropping-particle":"","family":"Lang","given":"Peter","non-dropping-particle":"","parse-names":false,"suffix":""},{"dropping-particle":"","family":"Ukaegbu","given":"Obioha","non-dropping-particle":"","parse-names":false,"suffix":""},{"dropping-particle":"","family":"Issum","given":"Christopher","non-dropping-particle":"van","parse-names":false,"suffix":""}],"container-title":"Cochrane Database of Systematic Reviews","id":"ITEM-1","issue":"8","issued":{"date-parts":[["2012","8","15"]]},"publisher":"Wiley","title":"Phlebotonics for haemorrhoids","type":"article-journal"},"uris":["http://www.mendeley.com/documents/?uuid=74a49468-3ec8-3b99-aa3b-f8c8d23baa8e"]}],"mendeley":{"formattedCitation":"[78]","plainTextFormattedCitation":"[78]","previouslyFormattedCitation":"[77]"},"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[78</w:t>
      </w:r>
      <w:r w:rsidRPr="00B9606C">
        <w:rPr>
          <w:rFonts w:ascii="Times New Roman" w:eastAsia="Calibri" w:hAnsi="Times New Roman" w:cs="Times New Roman"/>
          <w:sz w:val="28"/>
          <w:szCs w:val="28"/>
          <w:lang w:val="ru-RU"/>
        </w:rPr>
        <w:fldChar w:fldCharType="end"/>
      </w:r>
      <w:r w:rsidR="00CE4CAE">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{"citationItems":[{"id":"ITEM-1","itemData":{"DOI":"10.1159/000054072","ISSN":"10181172","PMID":"10474049","abstract":"Flavonoids are widely used for the treatment of chronic venous insufficiency (CVI). In clinical trials, micronized purified flavonoid fraction (MPFF, 450 mg diosmin plus 50 mg hesperidin, Daflon 500 mg) has demonstrated its activity in CVI by improving venous tone and vein elasticity assessed by plethysmography. Randomized, double-blind, placebo-controlled clinical studies have shown an improvement in signs and symptoms related to CVI and a decrease in leg circumferences at the levels of the ankle and calf. The effect of MPFF on microcirculatory parameters suspected of participating in the pathophysiological process of venous ulceration has been investigated in patients. These include hemorheological parameters and transcutaneous oxygen tension measurements, which were shown to improve after treatment with MPFF. Finally, a randomized double-blind, placebo-controlled clinical study has shown that MPFF treatment for 2 months, in addition to standard compression therapy, accelerates leg ulcer healing in patients with ulcers ≤ 10 cm.","author":[{"dropping-particle":"","family":"Struckmann","given":"Jan R.","non-dropping-particle":"","parse-names":false,"suffix":""}],"container-title":"Journal of Vascular Research","id":"ITEM-1","issue":"SUPPL. 1","issued":{"date-parts":[["1999"]]},"page":"37-41","publisher":"Karger Publishers","title":"Clinical efficacy of micronized purified flavonoid fraction: An overview","type":"paper-conference","volume":"36"},"uris":["http://www.mendeley.com/documents/?uuid=be892716-c48a-3ce7-af44-019b9ff71c3b"]}],"mendeley":{"formattedCitation":"[80]","plainTextFormattedCitation":"[80]","previouslyFormattedCitation":"[79]"},"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80]</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При мета-анализе с четырнадцатью подходящих исследований рандомизированных на 1514 пациентов, показано, что они были умеренного качества и показали изменчивость результатов с потенциальной </w:t>
      </w:r>
      <w:r w:rsidR="00361E24">
        <w:rPr>
          <w:rFonts w:ascii="Times New Roman" w:eastAsia="Calibri" w:hAnsi="Times New Roman" w:cs="Times New Roman"/>
          <w:sz w:val="28"/>
          <w:szCs w:val="28"/>
          <w:lang w:val="ru-RU"/>
        </w:rPr>
        <w:t>субъективностью</w:t>
      </w:r>
      <w:r w:rsidRPr="00B9606C">
        <w:rPr>
          <w:rFonts w:ascii="Times New Roman" w:eastAsia="Calibri" w:hAnsi="Times New Roman" w:cs="Times New Roman"/>
          <w:sz w:val="28"/>
          <w:szCs w:val="28"/>
          <w:lang w:val="ru-RU"/>
        </w:rPr>
        <w:t xml:space="preserve"> публикации. Мета-анализы с использованием моделей случайных эффектов показали, что флавоноиды снижают риск кровотечения,  и симптомы на </w:t>
      </w:r>
      <w:r w:rsidRPr="00222AF8">
        <w:rPr>
          <w:rFonts w:ascii="Times New Roman" w:eastAsia="Calibri" w:hAnsi="Times New Roman" w:cs="Times New Roman"/>
          <w:sz w:val="28"/>
          <w:szCs w:val="28"/>
          <w:lang w:val="ru-RU"/>
        </w:rPr>
        <w:t>58 процентов</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{"citationItems":[{"id":"ITEM-1","itemData":{"DOI":"10.1002/bjs.5378","ISSN":"13652168","PMID":"16736537","abstract":"Background: The aim of the study was to evaluate the impact of flavonoids on those symptoms important to patients with symptomatic haemorrhoids. Methods: A comprehensive search strategy was used. All published and unpublished randomized controlled trials comparing any type of flavonoid to placebo or no therapy in patients with symptomatic haemorrhoids were included. Two reviewers independently screened studies for inclusion, retrieved all potentially relevant studies and extracted data. Results: Fourteen eligible trials randomized 1514 patients. Studies were of moderate quality and showed variability in the results with potential publication bias. Meta-analyses using random-effects models suggested that flavonoids decrease the risk of not improving or persisting symptoms by 58 per cent (relative risk (RR) 0.42 (95 per cent confidence interval (c.i.) 0.28 to 0.61)) and showed an apparent reduction in the risk of bleeding (RR 0.33 (95 per cent c.i. 0.19 to 0.57)), persistent pain (RR 0.35 (95 per cent c.i. 0.18 to 0.69)), itching (RR 0.65 (95 per cent c.i. 0.44 to 0.97)) and recurrence (RR 0.53 (95 per cent c.i. 0.41 to 0.69)). Conclusion: Limitations in methodological quality, heterogeneity and potential publication bias raise questions about the apparent beneficial effects of flavonoids in the treatment of haemorrhoids. Copyright © 2006 British Journal of Surgery Society Ltd.","author":[{"dropping-particle":"","family":"Alonso-Coello","given":"P.","non-dropping-particle":"","parse-names":false,"suffix":""},{"dropping-particle":"","family":"Zhou","given":"Q.","non-dropping-particle":"","parse-names":false,"suffix":""},{"dropping-particle":"","family":"Martinez-Zapata","given":"M. J.","non-dropping-particle":"","parse-names":false,"suffix":""},{"dropping-particle":"","family":"Mills","given":"E.","non-dropping-particle":"","parse-names":false,"suffix":""},{"dropping-particle":"","family":"Heels-Ansdell","given":"D.","non-dropping-particle":"","parse-names":false,"suffix":""},{"dropping-particle":"","family":"Johanson","given":"J. F.","non-dropping-particle":"","parse-names":false,"suffix":""},{"dropping-particle":"","family":"Guyatt","given":"G.","non-dropping-particle":"","parse-names":false,"suffix":""}],"container-title":"British Journal of Surgery","id":"ITEM-1","issue":"8","issued":{"date-parts":[["2006"]]},"page":"909-920","publisher":"John Wiley and Sons Ltd","title":"Meta-analysis of flavonoids for the treatment of haemorrhoids","type":"article","volume":"93"},"uris":["http://www.mendeley.com/documents/?uuid=c3e70048-f01b-300c-b394-a2233de8cf3e"]}],"mendeley":{"formattedCitation":"[81]","plainTextFormattedCitation":"[81]","previouslyFormattedCitation":"[80]"},"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[81]</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7954F00E" w14:textId="58B9E79C"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0741F7">
        <w:rPr>
          <w:rFonts w:ascii="Times New Roman" w:eastAsia="Calibri" w:hAnsi="Times New Roman" w:cs="Times New Roman"/>
          <w:sz w:val="28"/>
          <w:szCs w:val="28"/>
          <w:lang w:val="ru-RU"/>
        </w:rPr>
        <w:t xml:space="preserve">Говоря о консервативном лечении, во всех рекомендациях начинаем с обучения </w:t>
      </w:r>
      <w:r w:rsidR="00361E24" w:rsidRPr="000741F7">
        <w:rPr>
          <w:rFonts w:ascii="Times New Roman" w:eastAsia="Calibri" w:hAnsi="Times New Roman" w:cs="Times New Roman"/>
          <w:sz w:val="28"/>
          <w:szCs w:val="28"/>
          <w:lang w:val="ru-RU"/>
        </w:rPr>
        <w:t xml:space="preserve">пациентов </w:t>
      </w:r>
      <w:r w:rsidRPr="000741F7">
        <w:rPr>
          <w:rFonts w:ascii="Times New Roman" w:eastAsia="Calibri" w:hAnsi="Times New Roman" w:cs="Times New Roman"/>
          <w:sz w:val="28"/>
          <w:szCs w:val="28"/>
          <w:lang w:val="ru-RU"/>
        </w:rPr>
        <w:t>правильному образу жизни. В современное время люди берут свои телефоны в уборную комнату, и эта привычка приводит к увеличению времени на туалет и приводит к повышению давления на анальный канал и при этом напрягая</w:t>
      </w:r>
      <w:r w:rsidR="00361E24" w:rsidRPr="000741F7">
        <w:rPr>
          <w:rFonts w:ascii="Times New Roman" w:eastAsia="Calibri" w:hAnsi="Times New Roman" w:cs="Times New Roman"/>
          <w:sz w:val="28"/>
          <w:szCs w:val="28"/>
          <w:lang w:val="ru-RU"/>
        </w:rPr>
        <w:t xml:space="preserve"> сфинктер</w:t>
      </w:r>
      <w:r w:rsidRPr="000741F7">
        <w:rPr>
          <w:rFonts w:ascii="Times New Roman" w:eastAsia="Calibri" w:hAnsi="Times New Roman" w:cs="Times New Roman"/>
          <w:sz w:val="28"/>
          <w:szCs w:val="28"/>
          <w:lang w:val="ru-RU"/>
        </w:rPr>
        <w:t xml:space="preserve"> во время дефекации. Некоторые исследования указывают на прямую корреляцию между временем, проведенным в туалете, и геморроидальным заболеванием, хотя точная причинно-линейная связь с использованием сотового телефона не была определена. В целом, тратить чрезмерное время на туалет, в том числе чтение, не следует поощрять</w:t>
      </w:r>
      <w:r w:rsidR="00CE4CAE">
        <w:rPr>
          <w:rFonts w:ascii="Times New Roman" w:eastAsia="Calibri" w:hAnsi="Times New Roman" w:cs="Times New Roman"/>
          <w:sz w:val="28"/>
          <w:szCs w:val="28"/>
          <w:lang w:val="ru-RU"/>
        </w:rPr>
        <w:t xml:space="preserve"> </w:t>
      </w:r>
      <w:r w:rsidRPr="000741F7">
        <w:rPr>
          <w:rFonts w:ascii="Times New Roman" w:eastAsia="Calibri" w:hAnsi="Times New Roman" w:cs="Times New Roman"/>
          <w:sz w:val="28"/>
          <w:szCs w:val="28"/>
          <w:lang w:val="ru-RU"/>
        </w:rPr>
        <w:fldChar w:fldCharType="begin" w:fldLock="1"/>
      </w:r>
      <w:r w:rsidRPr="000741F7">
        <w:rPr>
          <w:rFonts w:ascii="Times New Roman" w:eastAsia="Calibri" w:hAnsi="Times New Roman" w:cs="Times New Roman"/>
          <w:sz w:val="28"/>
          <w:szCs w:val="28"/>
          <w:lang w:val="ru-RU"/>
        </w:rPr>
        <w:instrText>ADDIN CSL_CITATION {"citationItems":[{"id":"ITEM-1","itemData":{"DOI":"10.3949/CCJM.86A.18079","ISSN":"0891-1150","PMID":"31498764","abstract":"Hemorrhoids are a common reason for office visits. Each patient is unique, and with a range of treatments available, treatment can be individualized. This article reviews the diagnosis and decision-making process for individualized treatment.","author":[{"dropping-particle":"","family":"Cengiz","given":"Turgut Bora","non-dropping-particle":"","parse-names":false,"suffix":""},{"dropping-particle":"","family":"Gorgun","given":"Emre","non-dropping-particle":"","parse-names":false,"suffix":""}],"container-title":"Cleveland Clinic Journal of Medicine","id":"ITEM-1","issue":"9","issued":{"date-parts":[["2019","9","1"]]},"page":"612-620","publisher":"Cleveland Clinic Journal of Medicine","title":"Hemorrhoids: A range of treatments","type":"article-journal","volume":"86"},"uris":["http://www.mendeley.com/documents/?uuid=a68344b6-c51d-3e51-8def-5d7767070499"]}],"mendeley":{"formattedCitation":"[83]","plainTextFormattedCitation":"[83]","previouslyFormattedCitation":"[82]"},"properties":{"noteIndex":0},"schema":"https://github.com/citation-style-language/schema/raw/master/csl-citation.json"}</w:instrText>
      </w:r>
      <w:r w:rsidRPr="000741F7">
        <w:rPr>
          <w:rFonts w:ascii="Times New Roman" w:eastAsia="Calibri" w:hAnsi="Times New Roman" w:cs="Times New Roman"/>
          <w:sz w:val="28"/>
          <w:szCs w:val="28"/>
          <w:lang w:val="ru-RU"/>
        </w:rPr>
        <w:fldChar w:fldCharType="separate"/>
      </w:r>
      <w:r w:rsidRPr="000741F7">
        <w:rPr>
          <w:rFonts w:ascii="Times New Roman" w:eastAsia="Calibri" w:hAnsi="Times New Roman" w:cs="Times New Roman"/>
          <w:noProof/>
          <w:sz w:val="28"/>
          <w:szCs w:val="28"/>
          <w:lang w:val="ru-RU"/>
        </w:rPr>
        <w:t>[</w:t>
      </w:r>
      <w:r w:rsidR="00CE4CAE">
        <w:rPr>
          <w:rFonts w:ascii="Times New Roman" w:eastAsia="Calibri" w:hAnsi="Times New Roman" w:cs="Times New Roman"/>
          <w:noProof/>
          <w:sz w:val="28"/>
          <w:szCs w:val="28"/>
          <w:lang w:val="ru-RU"/>
        </w:rPr>
        <w:t>82,</w:t>
      </w:r>
      <w:r w:rsidRPr="000741F7">
        <w:rPr>
          <w:rFonts w:ascii="Times New Roman" w:eastAsia="Calibri" w:hAnsi="Times New Roman" w:cs="Times New Roman"/>
          <w:noProof/>
          <w:sz w:val="28"/>
          <w:szCs w:val="28"/>
          <w:lang w:val="ru-RU"/>
        </w:rPr>
        <w:t>83]</w:t>
      </w:r>
      <w:r w:rsidRPr="000741F7">
        <w:rPr>
          <w:rFonts w:ascii="Times New Roman" w:eastAsia="Calibri" w:hAnsi="Times New Roman" w:cs="Times New Roman"/>
          <w:sz w:val="28"/>
          <w:szCs w:val="28"/>
          <w:lang w:val="ru-RU"/>
        </w:rPr>
        <w:fldChar w:fldCharType="end"/>
      </w:r>
      <w:r w:rsidRPr="000741F7">
        <w:rPr>
          <w:rFonts w:ascii="Times New Roman" w:eastAsia="Calibri" w:hAnsi="Times New Roman" w:cs="Times New Roman"/>
          <w:sz w:val="28"/>
          <w:szCs w:val="28"/>
          <w:lang w:val="ru-RU"/>
        </w:rPr>
        <w:t>.</w:t>
      </w:r>
    </w:p>
    <w:p w14:paraId="4A8A355B" w14:textId="73817B4B"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proofErr w:type="spellStart"/>
      <w:r w:rsidRPr="00B9606C">
        <w:rPr>
          <w:rFonts w:ascii="Times New Roman" w:eastAsia="Calibri" w:hAnsi="Times New Roman" w:cs="Times New Roman"/>
          <w:sz w:val="28"/>
          <w:szCs w:val="28"/>
          <w:lang w:val="ru-RU"/>
        </w:rPr>
        <w:t>Иоганнссон</w:t>
      </w:r>
      <w:proofErr w:type="spellEnd"/>
      <w:r w:rsidRPr="00B9606C">
        <w:rPr>
          <w:rFonts w:ascii="Times New Roman" w:eastAsia="Calibri" w:hAnsi="Times New Roman" w:cs="Times New Roman"/>
          <w:sz w:val="28"/>
          <w:szCs w:val="28"/>
          <w:lang w:val="ru-RU"/>
        </w:rPr>
        <w:t xml:space="preserve"> и др.</w:t>
      </w:r>
      <w:r w:rsidR="001D373B">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B9606C">
        <w:rPr>
          <w:rFonts w:ascii="Times New Roman" w:eastAsia="Calibri" w:hAnsi="Times New Roman" w:cs="Times New Roman"/>
          <w:sz w:val="28"/>
          <w:szCs w:val="28"/>
          <w:lang w:val="ru-RU"/>
        </w:rPr>
        <w:instrText>":"10.1111/</w:instrText>
      </w:r>
      <w:r w:rsidRPr="00B9606C">
        <w:rPr>
          <w:rFonts w:ascii="Times New Roman" w:eastAsia="Calibri" w:hAnsi="Times New Roman" w:cs="Times New Roman"/>
          <w:sz w:val="28"/>
          <w:szCs w:val="28"/>
        </w:rPr>
        <w:instrText>j</w:instrText>
      </w:r>
      <w:r w:rsidRPr="00B9606C">
        <w:rPr>
          <w:rFonts w:ascii="Times New Roman" w:eastAsia="Calibri" w:hAnsi="Times New Roman" w:cs="Times New Roman"/>
          <w:sz w:val="28"/>
          <w:szCs w:val="28"/>
          <w:lang w:val="ru-RU"/>
        </w:rPr>
        <w:instrText>.1572-0241.2005.40195.</w:instrText>
      </w:r>
      <w:r w:rsidRPr="00B9606C">
        <w:rPr>
          <w:rFonts w:ascii="Times New Roman" w:eastAsia="Calibri" w:hAnsi="Times New Roman" w:cs="Times New Roman"/>
          <w:sz w:val="28"/>
          <w:szCs w:val="28"/>
        </w:rPr>
        <w:instrText>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ISSN</w:instrText>
      </w:r>
      <w:r w:rsidRPr="00B9606C">
        <w:rPr>
          <w:rFonts w:ascii="Times New Roman" w:eastAsia="Calibri" w:hAnsi="Times New Roman" w:cs="Times New Roman"/>
          <w:sz w:val="28"/>
          <w:szCs w:val="28"/>
          <w:lang w:val="ru-RU"/>
        </w:rPr>
        <w:instrText>":"00029270","</w:instrText>
      </w:r>
      <w:r w:rsidRPr="00B9606C">
        <w:rPr>
          <w:rFonts w:ascii="Times New Roman" w:eastAsia="Calibri" w:hAnsi="Times New Roman" w:cs="Times New Roman"/>
          <w:sz w:val="28"/>
          <w:szCs w:val="28"/>
        </w:rPr>
        <w:instrText>PMID</w:instrText>
      </w:r>
      <w:r w:rsidRPr="00B9606C">
        <w:rPr>
          <w:rFonts w:ascii="Times New Roman" w:eastAsia="Calibri" w:hAnsi="Times New Roman" w:cs="Times New Roman"/>
          <w:sz w:val="28"/>
          <w:szCs w:val="28"/>
          <w:lang w:val="ru-RU"/>
        </w:rPr>
        <w:instrText>":"15667500","</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OBJECTIVES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solling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classic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sometimes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report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variety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other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Little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known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about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functional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bowel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few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studies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previously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addressed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subject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aim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population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regarding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functional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bowel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anorectal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complaints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METHOD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hundred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consecutive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participated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randomized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hemorrhoidectomy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completed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validated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questionnaire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bowel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anorectal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functional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Two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hundred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age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gender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matched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population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subjects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100 </w:instrText>
      </w:r>
      <w:r w:rsidRPr="00B9606C">
        <w:rPr>
          <w:rFonts w:ascii="Times New Roman" w:eastAsia="Calibri" w:hAnsi="Times New Roman" w:cs="Times New Roman"/>
          <w:sz w:val="28"/>
          <w:szCs w:val="28"/>
        </w:rPr>
        <w:instrText>gender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matched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consecutive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undergoing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orthopedic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served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two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completed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questionnaire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Bowel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frequency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only</w:instrText>
      </w:r>
      <w:r w:rsidRPr="00B9606C">
        <w:rPr>
          <w:rFonts w:ascii="Times New Roman" w:eastAsia="Calibri" w:hAnsi="Times New Roman" w:cs="Times New Roman"/>
          <w:sz w:val="28"/>
          <w:szCs w:val="28"/>
          <w:lang w:val="ru-RU"/>
        </w:rPr>
        <w:instrText xml:space="preserve"> 37%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described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their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bowel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movements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normal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55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67%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0.001). </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37%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reported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bloating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18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26%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Abdominal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associated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bowel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evacuation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experienced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34%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3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5%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0.001). </w:instrText>
      </w:r>
      <w:r w:rsidRPr="00B9606C">
        <w:rPr>
          <w:rFonts w:ascii="Times New Roman" w:eastAsia="Calibri" w:hAnsi="Times New Roman" w:cs="Times New Roman"/>
          <w:sz w:val="28"/>
          <w:szCs w:val="28"/>
        </w:rPr>
        <w:instrText>Excessive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straining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feeling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incomplete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evacuation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repeated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toilet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visits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usual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Reduced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feeling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disturbed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social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life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caused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bowel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often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reported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rarely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CONCLUSION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Beside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many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3-4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concomitant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functional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bowel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possibly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associated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irritable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bowel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syndrome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knowledge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might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important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while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selecting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therapy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 2005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Gastroenterology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author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Johannsson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Helgi</w:instrText>
      </w:r>
      <w:r w:rsidRPr="00B9606C">
        <w:rPr>
          <w:rFonts w:ascii="Times New Roman" w:eastAsia="Calibri" w:hAnsi="Times New Roman" w:cs="Times New Roman"/>
          <w:sz w:val="28"/>
          <w:szCs w:val="28"/>
          <w:lang w:val="ru-RU"/>
        </w:rPr>
        <w:instrText xml:space="preserve"> Ö</w:instrText>
      </w:r>
      <w:r w:rsidRPr="00B9606C">
        <w:rPr>
          <w:rFonts w:ascii="Times New Roman" w:eastAsia="Calibri" w:hAnsi="Times New Roman" w:cs="Times New Roman"/>
          <w:sz w:val="28"/>
          <w:szCs w:val="28"/>
        </w:rPr>
        <w:instrText>rn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Graf</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Wilhelm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å</w:instrText>
      </w:r>
      <w:r w:rsidRPr="00B9606C">
        <w:rPr>
          <w:rFonts w:ascii="Times New Roman" w:eastAsia="Calibri" w:hAnsi="Times New Roman" w:cs="Times New Roman"/>
          <w:sz w:val="28"/>
          <w:szCs w:val="28"/>
        </w:rPr>
        <w:instrText>hlman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Lars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American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Journal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Gastroenterology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B9606C">
        <w:rPr>
          <w:rFonts w:ascii="Times New Roman" w:eastAsia="Calibri" w:hAnsi="Times New Roman" w:cs="Times New Roman"/>
          <w:sz w:val="28"/>
          <w:szCs w:val="28"/>
          <w:lang w:val="ru-RU"/>
        </w:rPr>
        <w:instrText>":"2","</w:instrText>
      </w:r>
      <w:r w:rsidRPr="00B9606C">
        <w:rPr>
          <w:rFonts w:ascii="Times New Roman" w:eastAsia="Calibri" w:hAnsi="Times New Roman" w:cs="Times New Roman"/>
          <w:sz w:val="28"/>
          <w:szCs w:val="28"/>
        </w:rPr>
        <w:instrText>issued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B9606C">
        <w:rPr>
          <w:rFonts w:ascii="Times New Roman" w:eastAsia="Calibri" w:hAnsi="Times New Roman" w:cs="Times New Roman"/>
          <w:sz w:val="28"/>
          <w:szCs w:val="28"/>
          <w:lang w:val="ru-RU"/>
        </w:rPr>
        <w:instrText>":[["2005","2"]]},"</w:instrText>
      </w:r>
      <w:r w:rsidRPr="00B9606C">
        <w:rPr>
          <w:rFonts w:ascii="Times New Roman" w:eastAsia="Calibri" w:hAnsi="Times New Roman" w:cs="Times New Roman"/>
          <w:sz w:val="28"/>
          <w:szCs w:val="28"/>
        </w:rPr>
        <w:instrText>page</w:instrText>
      </w:r>
      <w:r w:rsidRPr="00B9606C">
        <w:rPr>
          <w:rFonts w:ascii="Times New Roman" w:eastAsia="Calibri" w:hAnsi="Times New Roman" w:cs="Times New Roman"/>
          <w:sz w:val="28"/>
          <w:szCs w:val="28"/>
          <w:lang w:val="ru-RU"/>
        </w:rPr>
        <w:instrText>":"401-406","</w:instrText>
      </w:r>
      <w:r w:rsidRPr="00B9606C">
        <w:rPr>
          <w:rFonts w:ascii="Times New Roman" w:eastAsia="Calibri" w:hAnsi="Times New Roman" w:cs="Times New Roman"/>
          <w:sz w:val="28"/>
          <w:szCs w:val="28"/>
        </w:rPr>
        <w:instrText>publisher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J</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Gastroenterol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Bowel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habits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normal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subjects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type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journal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B9606C">
        <w:rPr>
          <w:rFonts w:ascii="Times New Roman" w:eastAsia="Calibri" w:hAnsi="Times New Roman" w:cs="Times New Roman"/>
          <w:sz w:val="28"/>
          <w:szCs w:val="28"/>
          <w:lang w:val="ru-RU"/>
        </w:rPr>
        <w:instrText>":"100"},"</w:instrText>
      </w:r>
      <w:r w:rsidRPr="00B9606C">
        <w:rPr>
          <w:rFonts w:ascii="Times New Roman" w:eastAsia="Calibri" w:hAnsi="Times New Roman" w:cs="Times New Roman"/>
          <w:sz w:val="28"/>
          <w:szCs w:val="28"/>
        </w:rPr>
        <w:instrText>uris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681861</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-0795-3</w:instrText>
      </w:r>
      <w:r w:rsidRPr="00B9606C">
        <w:rPr>
          <w:rFonts w:ascii="Times New Roman" w:eastAsia="Calibri" w:hAnsi="Times New Roman" w:cs="Times New Roman"/>
          <w:sz w:val="28"/>
          <w:szCs w:val="28"/>
        </w:rPr>
        <w:instrText>ee</w:instrText>
      </w:r>
      <w:r w:rsidRPr="00B9606C">
        <w:rPr>
          <w:rFonts w:ascii="Times New Roman" w:eastAsia="Calibri" w:hAnsi="Times New Roman" w:cs="Times New Roman"/>
          <w:sz w:val="28"/>
          <w:szCs w:val="28"/>
          <w:lang w:val="ru-RU"/>
        </w:rPr>
        <w:instrText>9-</w:instrText>
      </w:r>
      <w:r w:rsidRPr="00B9606C">
        <w:rPr>
          <w:rFonts w:ascii="Times New Roman" w:eastAsia="Calibri" w:hAnsi="Times New Roman" w:cs="Times New Roman"/>
          <w:sz w:val="28"/>
          <w:szCs w:val="28"/>
        </w:rPr>
        <w:instrText>afaa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86</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51</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206</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6"]}],"</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B9606C">
        <w:rPr>
          <w:rFonts w:ascii="Times New Roman" w:eastAsia="Calibri" w:hAnsi="Times New Roman" w:cs="Times New Roman"/>
          <w:sz w:val="28"/>
          <w:szCs w:val="28"/>
          <w:lang w:val="ru-RU"/>
        </w:rPr>
        <w:instrText>":"[84]","</w:instrText>
      </w:r>
      <w:r w:rsidRPr="00B9606C">
        <w:rPr>
          <w:rFonts w:ascii="Times New Roman" w:eastAsia="Calibri" w:hAnsi="Times New Roman" w:cs="Times New Roman"/>
          <w:sz w:val="28"/>
          <w:szCs w:val="28"/>
        </w:rPr>
        <w:instrText>plainTextFormattedCitation</w:instrText>
      </w:r>
      <w:r w:rsidRPr="00B9606C">
        <w:rPr>
          <w:rFonts w:ascii="Times New Roman" w:eastAsia="Calibri" w:hAnsi="Times New Roman" w:cs="Times New Roman"/>
          <w:sz w:val="28"/>
          <w:szCs w:val="28"/>
          <w:lang w:val="ru-RU"/>
        </w:rPr>
        <w:instrText>":"[84]","</w:instrText>
      </w:r>
      <w:r w:rsidRPr="00B9606C">
        <w:rPr>
          <w:rFonts w:ascii="Times New Roman" w:eastAsia="Calibri" w:hAnsi="Times New Roman" w:cs="Times New Roman"/>
          <w:sz w:val="28"/>
          <w:szCs w:val="28"/>
        </w:rPr>
        <w:instrText>previouslyFormattedCitation</w:instrText>
      </w:r>
      <w:r w:rsidRPr="00B9606C">
        <w:rPr>
          <w:rFonts w:ascii="Times New Roman" w:eastAsia="Calibri" w:hAnsi="Times New Roman" w:cs="Times New Roman"/>
          <w:sz w:val="28"/>
          <w:szCs w:val="28"/>
          <w:lang w:val="ru-RU"/>
        </w:rPr>
        <w:instrText>":"[83]"},"</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fldChar w:fldCharType="separate"/>
      </w:r>
      <w:r w:rsidRPr="00B9606C">
        <w:rPr>
          <w:rFonts w:ascii="Times New Roman" w:eastAsia="Calibri" w:hAnsi="Times New Roman" w:cs="Times New Roman"/>
          <w:noProof/>
          <w:sz w:val="28"/>
          <w:szCs w:val="28"/>
          <w:lang w:val="ru-RU"/>
        </w:rPr>
        <w:t>[84]</w:t>
      </w:r>
      <w:r w:rsidRPr="00B9606C">
        <w:rPr>
          <w:rFonts w:ascii="Times New Roman" w:eastAsia="Calibri" w:hAnsi="Times New Roman" w:cs="Times New Roman"/>
          <w:sz w:val="28"/>
          <w:szCs w:val="28"/>
        </w:rPr>
        <w:fldChar w:fldCharType="end"/>
      </w:r>
      <w:r w:rsidRPr="00B9606C">
        <w:rPr>
          <w:rFonts w:ascii="Times New Roman" w:eastAsia="Calibri" w:hAnsi="Times New Roman" w:cs="Times New Roman"/>
          <w:sz w:val="28"/>
          <w:szCs w:val="28"/>
          <w:lang w:val="ru-RU"/>
        </w:rPr>
        <w:t>сообщили, что пациенты с геморроем провели больше времени в туалете и должны были напрягаться сильнее и чаще, чем в группе</w:t>
      </w:r>
      <w:r w:rsidR="00361E24">
        <w:rPr>
          <w:rFonts w:ascii="Times New Roman" w:eastAsia="Calibri" w:hAnsi="Times New Roman" w:cs="Times New Roman"/>
          <w:sz w:val="28"/>
          <w:szCs w:val="28"/>
          <w:lang w:val="ru-RU"/>
        </w:rPr>
        <w:t xml:space="preserve"> сравнения</w:t>
      </w:r>
      <w:r w:rsidRPr="00B9606C">
        <w:rPr>
          <w:rFonts w:ascii="Times New Roman" w:eastAsia="Calibri" w:hAnsi="Times New Roman" w:cs="Times New Roman"/>
          <w:sz w:val="28"/>
          <w:szCs w:val="28"/>
          <w:lang w:val="ru-RU"/>
        </w:rPr>
        <w:t>.</w:t>
      </w:r>
    </w:p>
    <w:p w14:paraId="332DD008" w14:textId="75671C04" w:rsidR="00B9606C" w:rsidRPr="00EB0191" w:rsidRDefault="00B9606C" w:rsidP="007F1E66">
      <w:pPr>
        <w:spacing w:after="0" w:line="240" w:lineRule="auto"/>
        <w:ind w:firstLine="567"/>
        <w:jc w:val="both"/>
        <w:rPr>
          <w:rFonts w:ascii="Times New Roman" w:eastAsia="Calibri" w:hAnsi="Times New Roman" w:cs="Times New Roman"/>
          <w:sz w:val="28"/>
          <w:szCs w:val="28"/>
          <w:lang w:val="ru-RU"/>
        </w:rPr>
      </w:pPr>
      <w:proofErr w:type="spellStart"/>
      <w:r w:rsidRPr="00B9606C">
        <w:rPr>
          <w:rFonts w:ascii="Times New Roman" w:eastAsia="Calibri" w:hAnsi="Times New Roman" w:cs="Times New Roman"/>
          <w:sz w:val="28"/>
          <w:szCs w:val="28"/>
          <w:lang w:val="ru-RU"/>
        </w:rPr>
        <w:t>Гарг</w:t>
      </w:r>
      <w:proofErr w:type="spellEnd"/>
      <w:r w:rsidRPr="00B9606C">
        <w:rPr>
          <w:rFonts w:ascii="Times New Roman" w:eastAsia="Calibri" w:hAnsi="Times New Roman" w:cs="Times New Roman"/>
          <w:sz w:val="28"/>
          <w:szCs w:val="28"/>
          <w:lang w:val="ru-RU"/>
        </w:rPr>
        <w:t xml:space="preserve"> и Сингх</w:t>
      </w:r>
      <w:r w:rsidR="002446C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B9606C">
        <w:rPr>
          <w:rFonts w:ascii="Times New Roman" w:eastAsia="Calibri" w:hAnsi="Times New Roman" w:cs="Times New Roman"/>
          <w:sz w:val="28"/>
          <w:szCs w:val="28"/>
          <w:lang w:val="ru-RU"/>
        </w:rPr>
        <w:instrText>":"10.23736/</w:instrText>
      </w:r>
      <w:r w:rsidRPr="00B9606C">
        <w:rPr>
          <w:rFonts w:ascii="Times New Roman" w:eastAsia="Calibri" w:hAnsi="Times New Roman" w:cs="Times New Roman"/>
          <w:sz w:val="28"/>
          <w:szCs w:val="28"/>
        </w:rPr>
        <w:instrText>S</w:instrText>
      </w:r>
      <w:r w:rsidRPr="00B9606C">
        <w:rPr>
          <w:rFonts w:ascii="Times New Roman" w:eastAsia="Calibri" w:hAnsi="Times New Roman" w:cs="Times New Roman"/>
          <w:sz w:val="28"/>
          <w:szCs w:val="28"/>
          <w:lang w:val="ru-RU"/>
        </w:rPr>
        <w:instrText>1121-421</w:instrText>
      </w:r>
      <w:r w:rsidRPr="00B9606C">
        <w:rPr>
          <w:rFonts w:ascii="Times New Roman" w:eastAsia="Calibri" w:hAnsi="Times New Roman" w:cs="Times New Roman"/>
          <w:sz w:val="28"/>
          <w:szCs w:val="28"/>
        </w:rPr>
        <w:instrText>X</w:instrText>
      </w:r>
      <w:r w:rsidRPr="00B9606C">
        <w:rPr>
          <w:rFonts w:ascii="Times New Roman" w:eastAsia="Calibri" w:hAnsi="Times New Roman" w:cs="Times New Roman"/>
          <w:sz w:val="28"/>
          <w:szCs w:val="28"/>
          <w:lang w:val="ru-RU"/>
        </w:rPr>
        <w:instrText>.17.02364-9","</w:instrText>
      </w:r>
      <w:r w:rsidRPr="00B9606C">
        <w:rPr>
          <w:rFonts w:ascii="Times New Roman" w:eastAsia="Calibri" w:hAnsi="Times New Roman" w:cs="Times New Roman"/>
          <w:sz w:val="28"/>
          <w:szCs w:val="28"/>
        </w:rPr>
        <w:instrText>ISSN</w:instrText>
      </w:r>
      <w:r w:rsidRPr="00B9606C">
        <w:rPr>
          <w:rFonts w:ascii="Times New Roman" w:eastAsia="Calibri" w:hAnsi="Times New Roman" w:cs="Times New Roman"/>
          <w:sz w:val="28"/>
          <w:szCs w:val="28"/>
          <w:lang w:val="ru-RU"/>
        </w:rPr>
        <w:instrText>":"18271642","</w:instrText>
      </w:r>
      <w:r w:rsidRPr="00B9606C">
        <w:rPr>
          <w:rFonts w:ascii="Times New Roman" w:eastAsia="Calibri" w:hAnsi="Times New Roman" w:cs="Times New Roman"/>
          <w:sz w:val="28"/>
          <w:szCs w:val="28"/>
        </w:rPr>
        <w:instrText>PMID</w:instrText>
      </w:r>
      <w:r w:rsidRPr="00B9606C">
        <w:rPr>
          <w:rFonts w:ascii="Times New Roman" w:eastAsia="Calibri" w:hAnsi="Times New Roman" w:cs="Times New Roman"/>
          <w:sz w:val="28"/>
          <w:szCs w:val="28"/>
          <w:lang w:val="ru-RU"/>
        </w:rPr>
        <w:instrText>":"28150480","</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BACKGROUND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root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cause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resides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deranged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defecation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habits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DDH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namely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increased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straining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prolonged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defecation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frequent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bowel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motions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DDH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responsible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development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progression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existing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rupture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DDH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corrected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help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mnemonic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entails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specifying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exact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goals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minutes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defecation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once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defecation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frequency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straining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during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passing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enough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fiber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implemented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proper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counseling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prescribing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fiber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supplement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appropriately</w:instrText>
      </w:r>
      <w:r w:rsidRPr="00B9606C">
        <w:rPr>
          <w:rFonts w:ascii="Times New Roman" w:eastAsia="Calibri" w:hAnsi="Times New Roman" w:cs="Times New Roman"/>
          <w:sz w:val="28"/>
          <w:szCs w:val="28"/>
          <w:lang w:val="ru-RU"/>
        </w:rPr>
        <w:instrText xml:space="preserve"> (5-6 </w:instrText>
      </w:r>
      <w:r w:rsidRPr="00B9606C">
        <w:rPr>
          <w:rFonts w:ascii="Times New Roman" w:eastAsia="Calibri" w:hAnsi="Times New Roman" w:cs="Times New Roman"/>
          <w:sz w:val="28"/>
          <w:szCs w:val="28"/>
        </w:rPr>
        <w:instrText>teaspoonfuls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psyllium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husk</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600 </w:instrText>
      </w:r>
      <w:r w:rsidRPr="00B9606C">
        <w:rPr>
          <w:rFonts w:ascii="Times New Roman" w:eastAsia="Calibri" w:hAnsi="Times New Roman" w:cs="Times New Roman"/>
          <w:sz w:val="28"/>
          <w:szCs w:val="28"/>
        </w:rPr>
        <w:instrText>mL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daily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Corrected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DDH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would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prevent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progression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episodes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office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further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downgrade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METHODS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advanced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III</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IV</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referred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prescribed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fiber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supplement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counseled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parameters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evaluated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episodes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satisfaction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levels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102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(75 </w:instrText>
      </w:r>
      <w:r w:rsidRPr="00B9606C">
        <w:rPr>
          <w:rFonts w:ascii="Times New Roman" w:eastAsia="Calibri" w:hAnsi="Times New Roman" w:cs="Times New Roman"/>
          <w:sz w:val="28"/>
          <w:szCs w:val="28"/>
        </w:rPr>
        <w:instrText>males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10 </w:instrText>
      </w:r>
      <w:r w:rsidRPr="00B9606C">
        <w:rPr>
          <w:rFonts w:ascii="Times New Roman" w:eastAsia="Calibri" w:hAnsi="Times New Roman" w:cs="Times New Roman"/>
          <w:sz w:val="28"/>
          <w:szCs w:val="28"/>
        </w:rPr>
        <w:instrText>females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age</w:instrText>
      </w:r>
      <w:r w:rsidRPr="00B9606C">
        <w:rPr>
          <w:rFonts w:ascii="Times New Roman" w:eastAsia="Calibri" w:hAnsi="Times New Roman" w:cs="Times New Roman"/>
          <w:sz w:val="28"/>
          <w:szCs w:val="28"/>
          <w:lang w:val="ru-RU"/>
        </w:rPr>
        <w:instrText xml:space="preserve"> 46.0±13.5 </w:instrText>
      </w:r>
      <w:r w:rsidRPr="00B9606C">
        <w:rPr>
          <w:rFonts w:ascii="Times New Roman" w:eastAsia="Calibri" w:hAnsi="Times New Roman" w:cs="Times New Roman"/>
          <w:sz w:val="28"/>
          <w:szCs w:val="28"/>
        </w:rPr>
        <w:instrText>years</w:instrText>
      </w:r>
      <w:r w:rsidRPr="00B9606C">
        <w:rPr>
          <w:rFonts w:ascii="Times New Roman" w:eastAsia="Calibri" w:hAnsi="Times New Roman" w:cs="Times New Roman"/>
          <w:sz w:val="28"/>
          <w:szCs w:val="28"/>
          <w:lang w:val="ru-RU"/>
        </w:rPr>
        <w:instrText xml:space="preserve">, 17 </w:instrText>
      </w:r>
      <w:r w:rsidRPr="00B9606C">
        <w:rPr>
          <w:rFonts w:ascii="Times New Roman" w:eastAsia="Calibri" w:hAnsi="Times New Roman" w:cs="Times New Roman"/>
          <w:sz w:val="28"/>
          <w:szCs w:val="28"/>
        </w:rPr>
        <w:instrText>lost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advanced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(41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early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III</w:instrText>
      </w:r>
      <w:r w:rsidRPr="00B9606C">
        <w:rPr>
          <w:rFonts w:ascii="Times New Roman" w:eastAsia="Calibri" w:hAnsi="Times New Roman" w:cs="Times New Roman"/>
          <w:sz w:val="28"/>
          <w:szCs w:val="28"/>
          <w:lang w:val="ru-RU"/>
        </w:rPr>
        <w:instrText xml:space="preserve">, 38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III</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6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IV</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included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episodes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present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71.8% (61/85)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40 (12-96) </w:instrText>
      </w:r>
      <w:r w:rsidRPr="00B9606C">
        <w:rPr>
          <w:rFonts w:ascii="Times New Roman" w:eastAsia="Calibri" w:hAnsi="Times New Roman" w:cs="Times New Roman"/>
          <w:sz w:val="28"/>
          <w:szCs w:val="28"/>
        </w:rPr>
        <w:instrText>months</w:instrText>
      </w:r>
      <w:r w:rsidRPr="00B9606C">
        <w:rPr>
          <w:rFonts w:ascii="Times New Roman" w:eastAsia="Calibri" w:hAnsi="Times New Roman" w:cs="Times New Roman"/>
          <w:sz w:val="28"/>
          <w:szCs w:val="28"/>
          <w:lang w:val="ru-RU"/>
        </w:rPr>
        <w:instrText xml:space="preserve">, 68.2% (58/85)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highly</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satisfied</w:instrText>
      </w:r>
      <w:r w:rsidRPr="00EB0191">
        <w:rPr>
          <w:rFonts w:ascii="Times New Roman" w:eastAsia="Calibri" w:hAnsi="Times New Roman" w:cs="Times New Roman"/>
          <w:sz w:val="28"/>
          <w:szCs w:val="28"/>
          <w:lang w:val="ru-RU"/>
        </w:rPr>
        <w:instrText xml:space="preserve">, 12.9% (11/85) </w:instrText>
      </w:r>
      <w:r w:rsidRPr="00B9606C">
        <w:rPr>
          <w:rFonts w:ascii="Times New Roman" w:eastAsia="Calibri" w:hAnsi="Times New Roman" w:cs="Times New Roman"/>
          <w:sz w:val="28"/>
          <w:szCs w:val="28"/>
        </w:rPr>
        <w:instrText>were</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moderately</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satisfied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EB0191">
        <w:rPr>
          <w:rFonts w:ascii="Times New Roman" w:eastAsia="Calibri" w:hAnsi="Times New Roman" w:cs="Times New Roman"/>
          <w:sz w:val="28"/>
          <w:szCs w:val="28"/>
          <w:lang w:val="ru-RU"/>
        </w:rPr>
        <w:instrText xml:space="preserve"> 18.9% (16/85) </w:instrText>
      </w:r>
      <w:r w:rsidRPr="00B9606C">
        <w:rPr>
          <w:rFonts w:ascii="Times New Roman" w:eastAsia="Calibri" w:hAnsi="Times New Roman" w:cs="Times New Roman"/>
          <w:sz w:val="28"/>
          <w:szCs w:val="28"/>
        </w:rPr>
        <w:instrText>were</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not</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satisfied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improved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EB0191">
        <w:rPr>
          <w:rFonts w:ascii="Times New Roman" w:eastAsia="Calibri" w:hAnsi="Times New Roman" w:cs="Times New Roman"/>
          <w:sz w:val="28"/>
          <w:szCs w:val="28"/>
          <w:lang w:val="ru-RU"/>
        </w:rPr>
        <w:instrText xml:space="preserve"> 56.5% (48/85), </w:instrText>
      </w:r>
      <w:r w:rsidRPr="00B9606C">
        <w:rPr>
          <w:rFonts w:ascii="Times New Roman" w:eastAsia="Calibri" w:hAnsi="Times New Roman" w:cs="Times New Roman"/>
          <w:sz w:val="28"/>
          <w:szCs w:val="28"/>
        </w:rPr>
        <w:instrText>did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not</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progress</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over</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time</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EB0191">
        <w:rPr>
          <w:rFonts w:ascii="Times New Roman" w:eastAsia="Calibri" w:hAnsi="Times New Roman" w:cs="Times New Roman"/>
          <w:sz w:val="28"/>
          <w:szCs w:val="28"/>
          <w:lang w:val="ru-RU"/>
        </w:rPr>
        <w:instrText xml:space="preserve"> 25.9 (22/85) </w:instrText>
      </w:r>
      <w:r w:rsidRPr="00B9606C">
        <w:rPr>
          <w:rFonts w:ascii="Times New Roman" w:eastAsia="Calibri" w:hAnsi="Times New Roman" w:cs="Times New Roman"/>
          <w:sz w:val="28"/>
          <w:szCs w:val="28"/>
        </w:rPr>
        <w:instrText>and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continued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progress</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EB0191">
        <w:rPr>
          <w:rFonts w:ascii="Times New Roman" w:eastAsia="Calibri" w:hAnsi="Times New Roman" w:cs="Times New Roman"/>
          <w:sz w:val="28"/>
          <w:szCs w:val="28"/>
          <w:lang w:val="ru-RU"/>
        </w:rPr>
        <w:instrText xml:space="preserve"> 4.7% (4/85) </w:instrText>
      </w:r>
      <w:r w:rsidRPr="00B9606C">
        <w:rPr>
          <w:rFonts w:ascii="Times New Roman" w:eastAsia="Calibri" w:hAnsi="Times New Roman" w:cs="Times New Roman"/>
          <w:sz w:val="28"/>
          <w:szCs w:val="28"/>
        </w:rPr>
        <w:instrText>patients</w:instrText>
      </w:r>
      <w:r w:rsidRPr="00EB0191">
        <w:rPr>
          <w:rFonts w:ascii="Times New Roman" w:eastAsia="Calibri" w:hAnsi="Times New Roman" w:cs="Times New Roman"/>
          <w:sz w:val="28"/>
          <w:szCs w:val="28"/>
          <w:lang w:val="ru-RU"/>
        </w:rPr>
        <w:instrText xml:space="preserve">. 12.9% (11/85) </w:instrText>
      </w:r>
      <w:r w:rsidRPr="00B9606C">
        <w:rPr>
          <w:rFonts w:ascii="Times New Roman" w:eastAsia="Calibri" w:hAnsi="Times New Roman" w:cs="Times New Roman"/>
          <w:sz w:val="28"/>
          <w:szCs w:val="28"/>
        </w:rPr>
        <w:instrText>underwent</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operation</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episodes</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decreased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from</w:instrText>
      </w:r>
      <w:r w:rsidRPr="00EB0191">
        <w:rPr>
          <w:rFonts w:ascii="Times New Roman" w:eastAsia="Calibri" w:hAnsi="Times New Roman" w:cs="Times New Roman"/>
          <w:sz w:val="28"/>
          <w:szCs w:val="28"/>
          <w:lang w:val="ru-RU"/>
        </w:rPr>
        <w:instrText xml:space="preserve"> 71.8% (61/85) </w:instrText>
      </w:r>
      <w:r w:rsidRPr="00B9606C">
        <w:rPr>
          <w:rFonts w:ascii="Times New Roman" w:eastAsia="Calibri" w:hAnsi="Times New Roman" w:cs="Times New Roman"/>
          <w:sz w:val="28"/>
          <w:szCs w:val="28"/>
        </w:rPr>
        <w:instrText>to</w:instrText>
      </w:r>
      <w:r w:rsidRPr="00EB0191">
        <w:rPr>
          <w:rFonts w:ascii="Times New Roman" w:eastAsia="Calibri" w:hAnsi="Times New Roman" w:cs="Times New Roman"/>
          <w:sz w:val="28"/>
          <w:szCs w:val="28"/>
          <w:lang w:val="ru-RU"/>
        </w:rPr>
        <w:instrText xml:space="preserve"> 29.4% (25/85) (</w:instrText>
      </w:r>
      <w:r w:rsidRPr="00B9606C">
        <w:rPr>
          <w:rFonts w:ascii="Times New Roman" w:eastAsia="Calibri" w:hAnsi="Times New Roman" w:cs="Times New Roman"/>
          <w:sz w:val="28"/>
          <w:szCs w:val="28"/>
        </w:rPr>
        <w:instrText>P</w:instrText>
      </w:r>
      <w:r w:rsidRPr="00EB0191">
        <w:rPr>
          <w:rFonts w:ascii="Times New Roman" w:eastAsia="Calibri" w:hAnsi="Times New Roman" w:cs="Times New Roman"/>
          <w:sz w:val="28"/>
          <w:szCs w:val="28"/>
          <w:lang w:val="ru-RU"/>
        </w:rPr>
        <w:instrText xml:space="preserve">&lt;0.0001). </w:instrText>
      </w:r>
      <w:r w:rsidRPr="00B9606C">
        <w:rPr>
          <w:rFonts w:ascii="Times New Roman" w:eastAsia="Calibri" w:hAnsi="Times New Roman" w:cs="Times New Roman"/>
          <w:sz w:val="28"/>
          <w:szCs w:val="28"/>
        </w:rPr>
        <w:instrText>CONCLUSIONS</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Adequate</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fiber</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supplement</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combined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TONE</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method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can</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correct</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DDH</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thus</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stopping</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progression</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preventing</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most</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advanced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author</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Garg</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Pankaj</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Singh</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Pratiksha</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Minerva</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Gastroenterologica</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Dietologica</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EB0191">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EB0191">
        <w:rPr>
          <w:rFonts w:ascii="Times New Roman" w:eastAsia="Calibri" w:hAnsi="Times New Roman" w:cs="Times New Roman"/>
          <w:sz w:val="28"/>
          <w:szCs w:val="28"/>
          <w:lang w:val="ru-RU"/>
        </w:rPr>
        <w:instrText>":"2","</w:instrText>
      </w:r>
      <w:r w:rsidRPr="00B9606C">
        <w:rPr>
          <w:rFonts w:ascii="Times New Roman" w:eastAsia="Calibri" w:hAnsi="Times New Roman" w:cs="Times New Roman"/>
          <w:sz w:val="28"/>
          <w:szCs w:val="28"/>
        </w:rPr>
        <w:instrText>issued</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EB0191">
        <w:rPr>
          <w:rFonts w:ascii="Times New Roman" w:eastAsia="Calibri" w:hAnsi="Times New Roman" w:cs="Times New Roman"/>
          <w:sz w:val="28"/>
          <w:szCs w:val="28"/>
          <w:lang w:val="ru-RU"/>
        </w:rPr>
        <w:instrText>":[["2017","6","1"]]},"</w:instrText>
      </w:r>
      <w:r w:rsidRPr="00B9606C">
        <w:rPr>
          <w:rFonts w:ascii="Times New Roman" w:eastAsia="Calibri" w:hAnsi="Times New Roman" w:cs="Times New Roman"/>
          <w:sz w:val="28"/>
          <w:szCs w:val="28"/>
        </w:rPr>
        <w:instrText>page</w:instrText>
      </w:r>
      <w:r w:rsidRPr="00EB0191">
        <w:rPr>
          <w:rFonts w:ascii="Times New Roman" w:eastAsia="Calibri" w:hAnsi="Times New Roman" w:cs="Times New Roman"/>
          <w:sz w:val="28"/>
          <w:szCs w:val="28"/>
          <w:lang w:val="ru-RU"/>
        </w:rPr>
        <w:instrText>":"92-96","</w:instrText>
      </w:r>
      <w:r w:rsidRPr="00B9606C">
        <w:rPr>
          <w:rFonts w:ascii="Times New Roman" w:eastAsia="Calibri" w:hAnsi="Times New Roman" w:cs="Times New Roman"/>
          <w:sz w:val="28"/>
          <w:szCs w:val="28"/>
        </w:rPr>
        <w:instrText>publisher</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Edizioni</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Minerva</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Medica</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Adequate</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dietary</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fiber</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supplement</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TONE</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can</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help</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avoid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most</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advanced</w:instrText>
      </w:r>
      <w:r w:rsidRPr="00EB0191">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type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paper</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conference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EB0191">
        <w:rPr>
          <w:rFonts w:ascii="Times New Roman" w:eastAsia="Calibri" w:hAnsi="Times New Roman" w:cs="Times New Roman"/>
          <w:sz w:val="28"/>
          <w:szCs w:val="28"/>
          <w:lang w:val="ru-RU"/>
        </w:rPr>
        <w:instrText>":"63"},"</w:instrText>
      </w:r>
      <w:r w:rsidRPr="00B9606C">
        <w:rPr>
          <w:rFonts w:ascii="Times New Roman" w:eastAsia="Calibri" w:hAnsi="Times New Roman" w:cs="Times New Roman"/>
          <w:sz w:val="28"/>
          <w:szCs w:val="28"/>
        </w:rPr>
        <w:instrText>uris</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w:instrText>
      </w:r>
      <w:r w:rsidRPr="00EB0191">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b</w:instrText>
      </w:r>
      <w:r w:rsidRPr="00EB0191">
        <w:rPr>
          <w:rFonts w:ascii="Times New Roman" w:eastAsia="Calibri" w:hAnsi="Times New Roman" w:cs="Times New Roman"/>
          <w:sz w:val="28"/>
          <w:szCs w:val="28"/>
          <w:lang w:val="ru-RU"/>
        </w:rPr>
        <w:instrText>8</w:instrText>
      </w:r>
      <w:r w:rsidRPr="00B9606C">
        <w:rPr>
          <w:rFonts w:ascii="Times New Roman" w:eastAsia="Calibri" w:hAnsi="Times New Roman" w:cs="Times New Roman"/>
          <w:sz w:val="28"/>
          <w:szCs w:val="28"/>
        </w:rPr>
        <w:instrText>a</w:instrText>
      </w:r>
      <w:r w:rsidRPr="00EB0191">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e</w:instrText>
      </w:r>
      <w:r w:rsidRPr="00EB0191">
        <w:rPr>
          <w:rFonts w:ascii="Times New Roman" w:eastAsia="Calibri" w:hAnsi="Times New Roman" w:cs="Times New Roman"/>
          <w:sz w:val="28"/>
          <w:szCs w:val="28"/>
          <w:lang w:val="ru-RU"/>
        </w:rPr>
        <w:instrText>7-710</w:instrText>
      </w:r>
      <w:r w:rsidRPr="00B9606C">
        <w:rPr>
          <w:rFonts w:ascii="Times New Roman" w:eastAsia="Calibri" w:hAnsi="Times New Roman" w:cs="Times New Roman"/>
          <w:sz w:val="28"/>
          <w:szCs w:val="28"/>
        </w:rPr>
        <w:instrText>c</w:instrText>
      </w:r>
      <w:r w:rsidRPr="00EB0191">
        <w:rPr>
          <w:rFonts w:ascii="Times New Roman" w:eastAsia="Calibri" w:hAnsi="Times New Roman" w:cs="Times New Roman"/>
          <w:sz w:val="28"/>
          <w:szCs w:val="28"/>
          <w:lang w:val="ru-RU"/>
        </w:rPr>
        <w:instrText>-3557-9</w:instrText>
      </w:r>
      <w:r w:rsidRPr="00B9606C">
        <w:rPr>
          <w:rFonts w:ascii="Times New Roman" w:eastAsia="Calibri" w:hAnsi="Times New Roman" w:cs="Times New Roman"/>
          <w:sz w:val="28"/>
          <w:szCs w:val="28"/>
        </w:rPr>
        <w:instrText>c</w:instrText>
      </w:r>
      <w:r w:rsidRPr="00EB0191">
        <w:rPr>
          <w:rFonts w:ascii="Times New Roman" w:eastAsia="Calibri" w:hAnsi="Times New Roman" w:cs="Times New Roman"/>
          <w:sz w:val="28"/>
          <w:szCs w:val="28"/>
          <w:lang w:val="ru-RU"/>
        </w:rPr>
        <w:instrText>69-974</w:instrText>
      </w:r>
      <w:r w:rsidRPr="00B9606C">
        <w:rPr>
          <w:rFonts w:ascii="Times New Roman" w:eastAsia="Calibri" w:hAnsi="Times New Roman" w:cs="Times New Roman"/>
          <w:sz w:val="28"/>
          <w:szCs w:val="28"/>
        </w:rPr>
        <w:instrText>c</w:instrText>
      </w:r>
      <w:r w:rsidRPr="00EB0191">
        <w:rPr>
          <w:rFonts w:ascii="Times New Roman" w:eastAsia="Calibri" w:hAnsi="Times New Roman" w:cs="Times New Roman"/>
          <w:sz w:val="28"/>
          <w:szCs w:val="28"/>
          <w:lang w:val="ru-RU"/>
        </w:rPr>
        <w:instrText>3</w:instrText>
      </w:r>
      <w:r w:rsidRPr="00B9606C">
        <w:rPr>
          <w:rFonts w:ascii="Times New Roman" w:eastAsia="Calibri" w:hAnsi="Times New Roman" w:cs="Times New Roman"/>
          <w:sz w:val="28"/>
          <w:szCs w:val="28"/>
        </w:rPr>
        <w:instrText>ab</w:instrText>
      </w:r>
      <w:r w:rsidRPr="00EB0191">
        <w:rPr>
          <w:rFonts w:ascii="Times New Roman" w:eastAsia="Calibri" w:hAnsi="Times New Roman" w:cs="Times New Roman"/>
          <w:sz w:val="28"/>
          <w:szCs w:val="28"/>
          <w:lang w:val="ru-RU"/>
        </w:rPr>
        <w:instrText>7</w:instrText>
      </w:r>
      <w:r w:rsidRPr="00B9606C">
        <w:rPr>
          <w:rFonts w:ascii="Times New Roman" w:eastAsia="Calibri" w:hAnsi="Times New Roman" w:cs="Times New Roman"/>
          <w:sz w:val="28"/>
          <w:szCs w:val="28"/>
        </w:rPr>
        <w:instrText>cc</w:instrText>
      </w:r>
      <w:r w:rsidRPr="00EB0191">
        <w:rPr>
          <w:rFonts w:ascii="Times New Roman" w:eastAsia="Calibri" w:hAnsi="Times New Roman" w:cs="Times New Roman"/>
          <w:sz w:val="28"/>
          <w:szCs w:val="28"/>
          <w:lang w:val="ru-RU"/>
        </w:rPr>
        <w:instrText>14"]}],"</w:instrText>
      </w:r>
      <w:r w:rsidRPr="00B9606C">
        <w:rPr>
          <w:rFonts w:ascii="Times New Roman" w:eastAsia="Calibri" w:hAnsi="Times New Roman" w:cs="Times New Roman"/>
          <w:sz w:val="28"/>
          <w:szCs w:val="28"/>
        </w:rPr>
        <w:instrText>mendeley</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EB0191">
        <w:rPr>
          <w:rFonts w:ascii="Times New Roman" w:eastAsia="Calibri" w:hAnsi="Times New Roman" w:cs="Times New Roman"/>
          <w:sz w:val="28"/>
          <w:szCs w:val="28"/>
          <w:lang w:val="ru-RU"/>
        </w:rPr>
        <w:instrText>":"[85]","</w:instrText>
      </w:r>
      <w:r w:rsidRPr="00B9606C">
        <w:rPr>
          <w:rFonts w:ascii="Times New Roman" w:eastAsia="Calibri" w:hAnsi="Times New Roman" w:cs="Times New Roman"/>
          <w:sz w:val="28"/>
          <w:szCs w:val="28"/>
        </w:rPr>
        <w:instrText>plainTextFormattedCitation</w:instrText>
      </w:r>
      <w:r w:rsidRPr="00EB0191">
        <w:rPr>
          <w:rFonts w:ascii="Times New Roman" w:eastAsia="Calibri" w:hAnsi="Times New Roman" w:cs="Times New Roman"/>
          <w:sz w:val="28"/>
          <w:szCs w:val="28"/>
          <w:lang w:val="ru-RU"/>
        </w:rPr>
        <w:instrText>":"[85]","</w:instrText>
      </w:r>
      <w:r w:rsidRPr="00B9606C">
        <w:rPr>
          <w:rFonts w:ascii="Times New Roman" w:eastAsia="Calibri" w:hAnsi="Times New Roman" w:cs="Times New Roman"/>
          <w:sz w:val="28"/>
          <w:szCs w:val="28"/>
        </w:rPr>
        <w:instrText>previouslyFormattedCitation</w:instrText>
      </w:r>
      <w:r w:rsidRPr="00EB0191">
        <w:rPr>
          <w:rFonts w:ascii="Times New Roman" w:eastAsia="Calibri" w:hAnsi="Times New Roman" w:cs="Times New Roman"/>
          <w:sz w:val="28"/>
          <w:szCs w:val="28"/>
          <w:lang w:val="ru-RU"/>
        </w:rPr>
        <w:instrText>":"[84]"},"</w:instrText>
      </w:r>
      <w:r w:rsidRPr="00B9606C">
        <w:rPr>
          <w:rFonts w:ascii="Times New Roman" w:eastAsia="Calibri" w:hAnsi="Times New Roman" w:cs="Times New Roman"/>
          <w:sz w:val="28"/>
          <w:szCs w:val="28"/>
        </w:rPr>
        <w:instrText>properties</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EB0191">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EB0191">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fldChar w:fldCharType="separate"/>
      </w:r>
      <w:r w:rsidRPr="00EB0191">
        <w:rPr>
          <w:rFonts w:ascii="Times New Roman" w:eastAsia="Calibri" w:hAnsi="Times New Roman" w:cs="Times New Roman"/>
          <w:noProof/>
          <w:sz w:val="28"/>
          <w:szCs w:val="28"/>
          <w:lang w:val="ru-RU"/>
        </w:rPr>
        <w:t>[85]</w:t>
      </w:r>
      <w:r w:rsidRPr="00B9606C">
        <w:rPr>
          <w:rFonts w:ascii="Times New Roman" w:eastAsia="Calibri" w:hAnsi="Times New Roman" w:cs="Times New Roman"/>
          <w:sz w:val="28"/>
          <w:szCs w:val="28"/>
        </w:rPr>
        <w:fldChar w:fldCharType="end"/>
      </w:r>
      <w:r w:rsidRPr="00EB0191">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предлагают</w:t>
      </w:r>
      <w:r w:rsidRPr="00EB0191">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использовать</w:t>
      </w:r>
      <w:r w:rsidRPr="00EB0191">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мнемонический</w:t>
      </w:r>
      <w:r w:rsidRPr="00EB0191">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t>TONE</w:t>
      </w:r>
      <w:r w:rsidRPr="00EB0191">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для</w:t>
      </w:r>
      <w:r w:rsidRPr="00EB0191">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выработки</w:t>
      </w:r>
      <w:r w:rsidRPr="00EB0191">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соответствующих</w:t>
      </w:r>
      <w:r w:rsidRPr="00EB0191">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привычек</w:t>
      </w:r>
      <w:r w:rsidRPr="00EB0191">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дефекации</w:t>
      </w:r>
      <w:r w:rsidRPr="00EB0191">
        <w:rPr>
          <w:rFonts w:ascii="Times New Roman" w:eastAsia="Calibri" w:hAnsi="Times New Roman" w:cs="Times New Roman"/>
          <w:sz w:val="28"/>
          <w:szCs w:val="28"/>
          <w:lang w:val="ru-RU"/>
        </w:rPr>
        <w:t>:</w:t>
      </w:r>
    </w:p>
    <w:p w14:paraId="7F9292ED" w14:textId="0DE2DD8E" w:rsidR="00B9606C" w:rsidRPr="00E13DBF" w:rsidRDefault="00B9606C" w:rsidP="007F1E66">
      <w:pPr>
        <w:numPr>
          <w:ilvl w:val="0"/>
          <w:numId w:val="41"/>
        </w:numPr>
        <w:tabs>
          <w:tab w:val="clear" w:pos="720"/>
          <w:tab w:val="num" w:pos="360"/>
        </w:tabs>
        <w:spacing w:after="0" w:line="240" w:lineRule="auto"/>
        <w:ind w:left="0" w:firstLine="567"/>
        <w:jc w:val="both"/>
        <w:rPr>
          <w:rFonts w:ascii="Times New Roman" w:eastAsia="Calibri" w:hAnsi="Times New Roman" w:cs="Times New Roman"/>
          <w:sz w:val="28"/>
          <w:szCs w:val="28"/>
        </w:rPr>
      </w:pPr>
      <w:r w:rsidRPr="00B9606C">
        <w:rPr>
          <w:rFonts w:ascii="Times New Roman" w:eastAsia="Calibri" w:hAnsi="Times New Roman" w:cs="Times New Roman"/>
          <w:b/>
          <w:bCs/>
          <w:sz w:val="28"/>
          <w:szCs w:val="28"/>
          <w:lang w:val="ru-RU"/>
        </w:rPr>
        <w:t>Т</w:t>
      </w:r>
      <w:proofErr w:type="spellStart"/>
      <w:r w:rsidRPr="00EB0191">
        <w:rPr>
          <w:rFonts w:ascii="Times New Roman" w:eastAsia="Calibri" w:hAnsi="Times New Roman" w:cs="Times New Roman"/>
          <w:sz w:val="28"/>
          <w:szCs w:val="28"/>
        </w:rPr>
        <w:t>hree</w:t>
      </w:r>
      <w:proofErr w:type="spellEnd"/>
      <w:r w:rsidRPr="00E13DBF">
        <w:rPr>
          <w:rFonts w:ascii="Times New Roman" w:eastAsia="Calibri" w:hAnsi="Times New Roman" w:cs="Times New Roman"/>
          <w:b/>
          <w:bCs/>
          <w:sz w:val="28"/>
          <w:szCs w:val="28"/>
        </w:rPr>
        <w:t xml:space="preserve"> </w:t>
      </w:r>
      <w:r w:rsidR="00EB0191" w:rsidRPr="00B9606C">
        <w:rPr>
          <w:rFonts w:ascii="Times New Roman" w:eastAsia="Calibri" w:hAnsi="Times New Roman" w:cs="Times New Roman"/>
          <w:sz w:val="28"/>
          <w:szCs w:val="28"/>
        </w:rPr>
        <w:t>minutes</w:t>
      </w:r>
      <w:r w:rsidR="00EB0191" w:rsidRPr="00E13DBF">
        <w:rPr>
          <w:rFonts w:ascii="Times New Roman" w:eastAsia="Calibri" w:hAnsi="Times New Roman" w:cs="Times New Roman"/>
          <w:sz w:val="28"/>
          <w:szCs w:val="28"/>
        </w:rPr>
        <w:t xml:space="preserve"> </w:t>
      </w:r>
      <w:r w:rsidR="00EB0191" w:rsidRPr="00B9606C">
        <w:rPr>
          <w:rFonts w:ascii="Times New Roman" w:eastAsia="Calibri" w:hAnsi="Times New Roman" w:cs="Times New Roman"/>
          <w:sz w:val="28"/>
          <w:szCs w:val="28"/>
        </w:rPr>
        <w:t>at</w:t>
      </w:r>
      <w:r w:rsidR="00EB0191" w:rsidRPr="00E13DBF">
        <w:rPr>
          <w:rFonts w:ascii="Times New Roman" w:eastAsia="Calibri" w:hAnsi="Times New Roman" w:cs="Times New Roman"/>
          <w:sz w:val="28"/>
          <w:szCs w:val="28"/>
        </w:rPr>
        <w:t xml:space="preserve"> </w:t>
      </w:r>
      <w:r w:rsidR="00EB0191" w:rsidRPr="00B9606C">
        <w:rPr>
          <w:rFonts w:ascii="Times New Roman" w:eastAsia="Calibri" w:hAnsi="Times New Roman" w:cs="Times New Roman"/>
          <w:sz w:val="28"/>
          <w:szCs w:val="28"/>
        </w:rPr>
        <w:t>defecation</w:t>
      </w:r>
      <w:r w:rsidR="00EB0191" w:rsidRPr="00B9606C">
        <w:rPr>
          <w:rFonts w:ascii="Times New Roman" w:eastAsia="Calibri" w:hAnsi="Times New Roman" w:cs="Times New Roman"/>
          <w:b/>
          <w:bCs/>
          <w:sz w:val="28"/>
          <w:szCs w:val="28"/>
          <w:lang w:val="ru-RU"/>
        </w:rPr>
        <w:t xml:space="preserve"> </w:t>
      </w:r>
      <w:r w:rsidR="00EB0191">
        <w:rPr>
          <w:rFonts w:ascii="Times New Roman" w:eastAsia="Calibri" w:hAnsi="Times New Roman" w:cs="Times New Roman"/>
          <w:b/>
          <w:bCs/>
          <w:sz w:val="28"/>
          <w:szCs w:val="28"/>
          <w:lang w:val="ru-RU"/>
        </w:rPr>
        <w:t xml:space="preserve">- </w:t>
      </w:r>
      <w:r w:rsidRPr="00EB0191">
        <w:rPr>
          <w:rFonts w:ascii="Times New Roman" w:eastAsia="Calibri" w:hAnsi="Times New Roman" w:cs="Times New Roman"/>
          <w:sz w:val="28"/>
          <w:szCs w:val="28"/>
          <w:lang w:val="ru-RU"/>
        </w:rPr>
        <w:t>три</w:t>
      </w:r>
      <w:r w:rsidRPr="00E13DBF">
        <w:rPr>
          <w:rFonts w:ascii="Times New Roman" w:eastAsia="Calibri" w:hAnsi="Times New Roman" w:cs="Times New Roman"/>
          <w:b/>
          <w:bCs/>
          <w:sz w:val="28"/>
          <w:szCs w:val="28"/>
        </w:rPr>
        <w:t xml:space="preserve"> </w:t>
      </w:r>
      <w:r w:rsidRPr="00B9606C">
        <w:rPr>
          <w:rFonts w:ascii="Times New Roman" w:eastAsia="Calibri" w:hAnsi="Times New Roman" w:cs="Times New Roman"/>
          <w:sz w:val="28"/>
          <w:szCs w:val="28"/>
          <w:lang w:val="ru-RU"/>
        </w:rPr>
        <w:t>минуты</w:t>
      </w:r>
      <w:r w:rsidRPr="00E13DBF">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во</w:t>
      </w:r>
      <w:r w:rsidRPr="00E13DBF">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время</w:t>
      </w:r>
      <w:r w:rsidRPr="00E13DBF">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дефекации</w:t>
      </w:r>
    </w:p>
    <w:p w14:paraId="351B8E00" w14:textId="45447E25" w:rsidR="00B9606C" w:rsidRPr="00EB2F2A" w:rsidRDefault="00B9606C" w:rsidP="007F1E66">
      <w:pPr>
        <w:numPr>
          <w:ilvl w:val="0"/>
          <w:numId w:val="41"/>
        </w:numPr>
        <w:tabs>
          <w:tab w:val="clear" w:pos="720"/>
          <w:tab w:val="num" w:pos="360"/>
        </w:tabs>
        <w:spacing w:after="0" w:line="240" w:lineRule="auto"/>
        <w:ind w:left="0" w:firstLine="567"/>
        <w:jc w:val="both"/>
        <w:rPr>
          <w:rFonts w:ascii="Times New Roman" w:eastAsia="Calibri" w:hAnsi="Times New Roman" w:cs="Times New Roman"/>
          <w:sz w:val="28"/>
          <w:szCs w:val="28"/>
        </w:rPr>
      </w:pPr>
      <w:r w:rsidRPr="00B9606C">
        <w:rPr>
          <w:rFonts w:ascii="Times New Roman" w:eastAsia="Calibri" w:hAnsi="Times New Roman" w:cs="Times New Roman"/>
          <w:b/>
          <w:bCs/>
          <w:sz w:val="28"/>
          <w:szCs w:val="28"/>
        </w:rPr>
        <w:t>O</w:t>
      </w:r>
      <w:r w:rsidRPr="00B9606C">
        <w:rPr>
          <w:rFonts w:ascii="Times New Roman" w:eastAsia="Calibri" w:hAnsi="Times New Roman" w:cs="Times New Roman"/>
          <w:sz w:val="28"/>
          <w:szCs w:val="28"/>
        </w:rPr>
        <w:t>nce</w:t>
      </w:r>
      <w:r w:rsidR="00EB0191" w:rsidRPr="00EB0191">
        <w:rPr>
          <w:rFonts w:ascii="Times New Roman" w:eastAsia="Calibri" w:hAnsi="Times New Roman" w:cs="Times New Roman"/>
          <w:sz w:val="28"/>
          <w:szCs w:val="28"/>
        </w:rPr>
        <w:t>-</w:t>
      </w:r>
      <w:r w:rsidR="00EB0191" w:rsidRPr="00B9606C">
        <w:rPr>
          <w:rFonts w:ascii="Times New Roman" w:eastAsia="Calibri" w:hAnsi="Times New Roman" w:cs="Times New Roman"/>
          <w:sz w:val="28"/>
          <w:szCs w:val="28"/>
        </w:rPr>
        <w:t>a</w:t>
      </w:r>
      <w:r w:rsidR="00EB0191" w:rsidRPr="00EB0191">
        <w:rPr>
          <w:rFonts w:ascii="Times New Roman" w:eastAsia="Calibri" w:hAnsi="Times New Roman" w:cs="Times New Roman"/>
          <w:sz w:val="28"/>
          <w:szCs w:val="28"/>
        </w:rPr>
        <w:t>-</w:t>
      </w:r>
      <w:r w:rsidR="00EB0191" w:rsidRPr="00B9606C">
        <w:rPr>
          <w:rFonts w:ascii="Times New Roman" w:eastAsia="Calibri" w:hAnsi="Times New Roman" w:cs="Times New Roman"/>
          <w:sz w:val="28"/>
          <w:szCs w:val="28"/>
        </w:rPr>
        <w:t>day</w:t>
      </w:r>
      <w:r w:rsidR="00EB0191" w:rsidRPr="00EB0191">
        <w:rPr>
          <w:rFonts w:ascii="Times New Roman" w:eastAsia="Calibri" w:hAnsi="Times New Roman" w:cs="Times New Roman"/>
          <w:sz w:val="28"/>
          <w:szCs w:val="28"/>
        </w:rPr>
        <w:t xml:space="preserve"> </w:t>
      </w:r>
      <w:r w:rsidR="00EB0191" w:rsidRPr="00B9606C">
        <w:rPr>
          <w:rFonts w:ascii="Times New Roman" w:eastAsia="Calibri" w:hAnsi="Times New Roman" w:cs="Times New Roman"/>
          <w:sz w:val="28"/>
          <w:szCs w:val="28"/>
        </w:rPr>
        <w:t>defecation</w:t>
      </w:r>
      <w:r w:rsidR="00EB0191" w:rsidRPr="00EB0191">
        <w:rPr>
          <w:rFonts w:ascii="Times New Roman" w:eastAsia="Calibri" w:hAnsi="Times New Roman" w:cs="Times New Roman"/>
          <w:sz w:val="28"/>
          <w:szCs w:val="28"/>
        </w:rPr>
        <w:t xml:space="preserve"> </w:t>
      </w:r>
      <w:r w:rsidR="00EB0191" w:rsidRPr="00B9606C">
        <w:rPr>
          <w:rFonts w:ascii="Times New Roman" w:eastAsia="Calibri" w:hAnsi="Times New Roman" w:cs="Times New Roman"/>
          <w:sz w:val="28"/>
          <w:szCs w:val="28"/>
        </w:rPr>
        <w:t>frequency</w:t>
      </w:r>
      <w:r w:rsidRPr="00EB2F2A">
        <w:rPr>
          <w:rFonts w:ascii="Times New Roman" w:eastAsia="Calibri" w:hAnsi="Times New Roman" w:cs="Times New Roman"/>
          <w:sz w:val="28"/>
          <w:szCs w:val="28"/>
        </w:rPr>
        <w:t xml:space="preserve"> - </w:t>
      </w:r>
      <w:r w:rsidRPr="00B9606C">
        <w:rPr>
          <w:rFonts w:ascii="Times New Roman" w:eastAsia="Calibri" w:hAnsi="Times New Roman" w:cs="Times New Roman"/>
          <w:sz w:val="28"/>
          <w:szCs w:val="28"/>
          <w:lang w:val="ru-RU"/>
        </w:rPr>
        <w:t>ежедневная</w:t>
      </w:r>
      <w:r w:rsidRPr="00EB2F2A">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дефекация</w:t>
      </w:r>
    </w:p>
    <w:p w14:paraId="7D23723C" w14:textId="2C16902D" w:rsidR="00B9606C" w:rsidRPr="00E13DBF" w:rsidRDefault="00B9606C" w:rsidP="007F1E66">
      <w:pPr>
        <w:numPr>
          <w:ilvl w:val="0"/>
          <w:numId w:val="41"/>
        </w:numPr>
        <w:tabs>
          <w:tab w:val="clear" w:pos="720"/>
          <w:tab w:val="num" w:pos="360"/>
        </w:tabs>
        <w:spacing w:after="0" w:line="240" w:lineRule="auto"/>
        <w:ind w:left="0" w:firstLine="567"/>
        <w:jc w:val="both"/>
        <w:rPr>
          <w:rFonts w:ascii="Times New Roman" w:eastAsia="Calibri" w:hAnsi="Times New Roman" w:cs="Times New Roman"/>
          <w:sz w:val="28"/>
          <w:szCs w:val="28"/>
        </w:rPr>
      </w:pPr>
      <w:r w:rsidRPr="00B9606C">
        <w:rPr>
          <w:rFonts w:ascii="Times New Roman" w:eastAsia="Calibri" w:hAnsi="Times New Roman" w:cs="Times New Roman"/>
          <w:b/>
          <w:bCs/>
          <w:sz w:val="28"/>
          <w:szCs w:val="28"/>
        </w:rPr>
        <w:t>N</w:t>
      </w:r>
      <w:r w:rsidRPr="00B9606C">
        <w:rPr>
          <w:rFonts w:ascii="Times New Roman" w:eastAsia="Calibri" w:hAnsi="Times New Roman" w:cs="Times New Roman"/>
          <w:sz w:val="28"/>
          <w:szCs w:val="28"/>
        </w:rPr>
        <w:t>o</w:t>
      </w:r>
      <w:r w:rsidR="00EB0191" w:rsidRPr="00EB0191">
        <w:rPr>
          <w:rFonts w:ascii="Times New Roman" w:eastAsia="Calibri" w:hAnsi="Times New Roman" w:cs="Times New Roman"/>
          <w:sz w:val="28"/>
          <w:szCs w:val="28"/>
        </w:rPr>
        <w:t xml:space="preserve"> </w:t>
      </w:r>
      <w:proofErr w:type="spellStart"/>
      <w:r w:rsidR="00EB0191" w:rsidRPr="00B9606C">
        <w:rPr>
          <w:rFonts w:ascii="Times New Roman" w:eastAsia="Calibri" w:hAnsi="Times New Roman" w:cs="Times New Roman"/>
          <w:sz w:val="28"/>
          <w:szCs w:val="28"/>
        </w:rPr>
        <w:t>no</w:t>
      </w:r>
      <w:proofErr w:type="spellEnd"/>
      <w:r w:rsidR="00EB0191" w:rsidRPr="00EB0191">
        <w:rPr>
          <w:rFonts w:ascii="Times New Roman" w:eastAsia="Calibri" w:hAnsi="Times New Roman" w:cs="Times New Roman"/>
          <w:sz w:val="28"/>
          <w:szCs w:val="28"/>
        </w:rPr>
        <w:t xml:space="preserve"> </w:t>
      </w:r>
      <w:r w:rsidR="00EB0191" w:rsidRPr="00B9606C">
        <w:rPr>
          <w:rFonts w:ascii="Times New Roman" w:eastAsia="Calibri" w:hAnsi="Times New Roman" w:cs="Times New Roman"/>
          <w:sz w:val="28"/>
          <w:szCs w:val="28"/>
        </w:rPr>
        <w:t>straining</w:t>
      </w:r>
      <w:r w:rsidR="00EB0191" w:rsidRPr="00EB0191">
        <w:rPr>
          <w:rFonts w:ascii="Times New Roman" w:eastAsia="Calibri" w:hAnsi="Times New Roman" w:cs="Times New Roman"/>
          <w:sz w:val="28"/>
          <w:szCs w:val="28"/>
        </w:rPr>
        <w:t xml:space="preserve"> </w:t>
      </w:r>
      <w:r w:rsidR="00EB0191" w:rsidRPr="00B9606C">
        <w:rPr>
          <w:rFonts w:ascii="Times New Roman" w:eastAsia="Calibri" w:hAnsi="Times New Roman" w:cs="Times New Roman"/>
          <w:sz w:val="28"/>
          <w:szCs w:val="28"/>
        </w:rPr>
        <w:t>during</w:t>
      </w:r>
      <w:r w:rsidR="00EB0191" w:rsidRPr="00EB0191">
        <w:rPr>
          <w:rFonts w:ascii="Times New Roman" w:eastAsia="Calibri" w:hAnsi="Times New Roman" w:cs="Times New Roman"/>
          <w:sz w:val="28"/>
          <w:szCs w:val="28"/>
        </w:rPr>
        <w:t xml:space="preserve"> </w:t>
      </w:r>
      <w:r w:rsidR="00EB0191" w:rsidRPr="00B9606C">
        <w:rPr>
          <w:rFonts w:ascii="Times New Roman" w:eastAsia="Calibri" w:hAnsi="Times New Roman" w:cs="Times New Roman"/>
          <w:sz w:val="28"/>
          <w:szCs w:val="28"/>
        </w:rPr>
        <w:t>passing</w:t>
      </w:r>
      <w:r w:rsidR="00EB0191" w:rsidRPr="00EB0191">
        <w:rPr>
          <w:rFonts w:ascii="Times New Roman" w:eastAsia="Calibri" w:hAnsi="Times New Roman" w:cs="Times New Roman"/>
          <w:sz w:val="28"/>
          <w:szCs w:val="28"/>
        </w:rPr>
        <w:t xml:space="preserve"> </w:t>
      </w:r>
      <w:r w:rsidR="00EB0191" w:rsidRPr="00B9606C">
        <w:rPr>
          <w:rFonts w:ascii="Times New Roman" w:eastAsia="Calibri" w:hAnsi="Times New Roman" w:cs="Times New Roman"/>
          <w:sz w:val="28"/>
          <w:szCs w:val="28"/>
        </w:rPr>
        <w:t>motions</w:t>
      </w:r>
      <w:r w:rsidRPr="00E13DBF">
        <w:rPr>
          <w:rFonts w:ascii="Times New Roman" w:eastAsia="Calibri" w:hAnsi="Times New Roman" w:cs="Times New Roman"/>
          <w:sz w:val="28"/>
          <w:szCs w:val="28"/>
        </w:rPr>
        <w:t xml:space="preserve"> - </w:t>
      </w:r>
      <w:r w:rsidRPr="00B9606C">
        <w:rPr>
          <w:rFonts w:ascii="Times New Roman" w:eastAsia="Calibri" w:hAnsi="Times New Roman" w:cs="Times New Roman"/>
          <w:sz w:val="28"/>
          <w:szCs w:val="28"/>
          <w:lang w:val="ru-RU"/>
        </w:rPr>
        <w:t>не</w:t>
      </w:r>
      <w:r w:rsidRPr="00E13DBF">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напрягаться</w:t>
      </w:r>
      <w:r w:rsidRPr="00E13DBF">
        <w:rPr>
          <w:rFonts w:ascii="Times New Roman" w:eastAsia="Calibri" w:hAnsi="Times New Roman" w:cs="Times New Roman"/>
          <w:sz w:val="28"/>
          <w:szCs w:val="28"/>
        </w:rPr>
        <w:t xml:space="preserve"> </w:t>
      </w:r>
      <w:r w:rsidR="00AA6AFB">
        <w:rPr>
          <w:rFonts w:ascii="Times New Roman" w:eastAsia="Calibri" w:hAnsi="Times New Roman" w:cs="Times New Roman"/>
          <w:sz w:val="28"/>
          <w:szCs w:val="28"/>
          <w:lang w:val="ru-RU"/>
        </w:rPr>
        <w:t>чрезмерно</w:t>
      </w:r>
      <w:r w:rsidRPr="00E13DBF">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во</w:t>
      </w:r>
      <w:r w:rsidRPr="00E13DBF">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время</w:t>
      </w:r>
      <w:r w:rsidRPr="00E13DBF">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дефекации</w:t>
      </w:r>
    </w:p>
    <w:p w14:paraId="53E258A3" w14:textId="3DF2500E" w:rsidR="00B9606C" w:rsidRPr="00E13DBF" w:rsidRDefault="00B9606C" w:rsidP="007F1E66">
      <w:pPr>
        <w:numPr>
          <w:ilvl w:val="0"/>
          <w:numId w:val="41"/>
        </w:numPr>
        <w:tabs>
          <w:tab w:val="clear" w:pos="720"/>
          <w:tab w:val="num" w:pos="360"/>
        </w:tabs>
        <w:spacing w:after="0" w:line="240" w:lineRule="auto"/>
        <w:ind w:left="0" w:firstLine="567"/>
        <w:jc w:val="both"/>
        <w:rPr>
          <w:rFonts w:ascii="Times New Roman" w:eastAsia="Calibri" w:hAnsi="Times New Roman" w:cs="Times New Roman"/>
          <w:sz w:val="28"/>
          <w:szCs w:val="28"/>
        </w:rPr>
      </w:pPr>
      <w:r w:rsidRPr="00B9606C">
        <w:rPr>
          <w:rFonts w:ascii="Times New Roman" w:eastAsia="Calibri" w:hAnsi="Times New Roman" w:cs="Times New Roman"/>
          <w:b/>
          <w:bCs/>
          <w:sz w:val="28"/>
          <w:szCs w:val="28"/>
        </w:rPr>
        <w:t>E</w:t>
      </w:r>
      <w:r w:rsidRPr="00B9606C">
        <w:rPr>
          <w:rFonts w:ascii="Times New Roman" w:eastAsia="Calibri" w:hAnsi="Times New Roman" w:cs="Times New Roman"/>
          <w:sz w:val="28"/>
          <w:szCs w:val="28"/>
        </w:rPr>
        <w:t>nough</w:t>
      </w:r>
      <w:r w:rsidRPr="00E13DBF">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rPr>
        <w:t>fiber</w:t>
      </w:r>
      <w:r w:rsidRPr="00E13DBF">
        <w:rPr>
          <w:rFonts w:ascii="Times New Roman" w:eastAsia="Calibri" w:hAnsi="Times New Roman" w:cs="Times New Roman"/>
          <w:sz w:val="28"/>
          <w:szCs w:val="28"/>
        </w:rPr>
        <w:t xml:space="preserve"> – </w:t>
      </w:r>
      <w:r w:rsidRPr="00B9606C">
        <w:rPr>
          <w:rFonts w:ascii="Times New Roman" w:eastAsia="Calibri" w:hAnsi="Times New Roman" w:cs="Times New Roman"/>
          <w:sz w:val="28"/>
          <w:szCs w:val="28"/>
          <w:lang w:val="ru-RU"/>
        </w:rPr>
        <w:t>достаточное</w:t>
      </w:r>
      <w:r w:rsidRPr="00E13DBF">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количество</w:t>
      </w:r>
      <w:r w:rsidRPr="00E13DBF">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волокна</w:t>
      </w:r>
    </w:p>
    <w:p w14:paraId="2D6F5456" w14:textId="6E16A28E"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Добавки</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в</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виде</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волокон</w:t>
      </w:r>
      <w:r w:rsidR="002446C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настоятельно</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рекомендуется</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в</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Американском</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обществе</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толстой</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кишки</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и</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ректальных</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хирургов</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t>ASCRS</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практике</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руководящих</w:t>
      </w:r>
      <w:r w:rsidRPr="007241EF">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принципов</w:t>
      </w:r>
      <w:r w:rsidR="001D373B">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7241EF">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7241EF">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7241EF">
        <w:rPr>
          <w:rFonts w:ascii="Times New Roman" w:eastAsia="Calibri" w:hAnsi="Times New Roman" w:cs="Times New Roman"/>
          <w:sz w:val="28"/>
          <w:szCs w:val="28"/>
          <w:lang w:val="ru-RU"/>
        </w:rPr>
        <w:instrText>":"10.1097/</w:instrText>
      </w:r>
      <w:r w:rsidRPr="00B9606C">
        <w:rPr>
          <w:rFonts w:ascii="Times New Roman" w:eastAsia="Calibri" w:hAnsi="Times New Roman" w:cs="Times New Roman"/>
          <w:sz w:val="28"/>
          <w:szCs w:val="28"/>
        </w:rPr>
        <w:instrText>DCR</w:instrText>
      </w:r>
      <w:r w:rsidRPr="007241EF">
        <w:rPr>
          <w:rFonts w:ascii="Times New Roman" w:eastAsia="Calibri" w:hAnsi="Times New Roman" w:cs="Times New Roman"/>
          <w:sz w:val="28"/>
          <w:szCs w:val="28"/>
          <w:lang w:val="ru-RU"/>
        </w:rPr>
        <w:instrText>.0000000000001030","</w:instrText>
      </w:r>
      <w:r w:rsidRPr="00B9606C">
        <w:rPr>
          <w:rFonts w:ascii="Times New Roman" w:eastAsia="Calibri" w:hAnsi="Times New Roman" w:cs="Times New Roman"/>
          <w:sz w:val="28"/>
          <w:szCs w:val="28"/>
        </w:rPr>
        <w:instrText>ISSN</w:instrText>
      </w:r>
      <w:r w:rsidRPr="007241EF">
        <w:rPr>
          <w:rFonts w:ascii="Times New Roman" w:eastAsia="Calibri" w:hAnsi="Times New Roman" w:cs="Times New Roman"/>
          <w:sz w:val="28"/>
          <w:szCs w:val="28"/>
          <w:lang w:val="ru-RU"/>
        </w:rPr>
        <w:instrText>":"15300358","</w:instrText>
      </w:r>
      <w:r w:rsidRPr="00B9606C">
        <w:rPr>
          <w:rFonts w:ascii="Times New Roman" w:eastAsia="Calibri" w:hAnsi="Times New Roman" w:cs="Times New Roman"/>
          <w:sz w:val="28"/>
          <w:szCs w:val="28"/>
        </w:rPr>
        <w:instrText>PMID</w:instrText>
      </w:r>
      <w:r w:rsidRPr="007241EF">
        <w:rPr>
          <w:rFonts w:ascii="Times New Roman" w:eastAsia="Calibri" w:hAnsi="Times New Roman" w:cs="Times New Roman"/>
          <w:sz w:val="28"/>
          <w:szCs w:val="28"/>
          <w:lang w:val="ru-RU"/>
        </w:rPr>
        <w:instrText>":"29420423","</w:instrText>
      </w:r>
      <w:r w:rsidRPr="00B9606C">
        <w:rPr>
          <w:rFonts w:ascii="Times New Roman" w:eastAsia="Calibri" w:hAnsi="Times New Roman" w:cs="Times New Roman"/>
          <w:sz w:val="28"/>
          <w:szCs w:val="28"/>
        </w:rPr>
        <w:instrText>author</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Davis</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Bradley</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Lee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Kong</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Steven</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Migaly</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John</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Feingold</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Daniel</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Steele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Scott</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Diseases</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Colon</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Rectum</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7241EF">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7241EF">
        <w:rPr>
          <w:rFonts w:ascii="Times New Roman" w:eastAsia="Calibri" w:hAnsi="Times New Roman" w:cs="Times New Roman"/>
          <w:sz w:val="28"/>
          <w:szCs w:val="28"/>
          <w:lang w:val="ru-RU"/>
        </w:rPr>
        <w:instrText>":"3","</w:instrText>
      </w:r>
      <w:r w:rsidRPr="00B9606C">
        <w:rPr>
          <w:rFonts w:ascii="Times New Roman" w:eastAsia="Calibri" w:hAnsi="Times New Roman" w:cs="Times New Roman"/>
          <w:sz w:val="28"/>
          <w:szCs w:val="28"/>
        </w:rPr>
        <w:instrText>issued</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7241EF">
        <w:rPr>
          <w:rFonts w:ascii="Times New Roman" w:eastAsia="Calibri" w:hAnsi="Times New Roman" w:cs="Times New Roman"/>
          <w:sz w:val="28"/>
          <w:szCs w:val="28"/>
          <w:lang w:val="ru-RU"/>
        </w:rPr>
        <w:instrText>":[["2018"]]},"</w:instrText>
      </w:r>
      <w:r w:rsidRPr="00B9606C">
        <w:rPr>
          <w:rFonts w:ascii="Times New Roman" w:eastAsia="Calibri" w:hAnsi="Times New Roman" w:cs="Times New Roman"/>
          <w:sz w:val="28"/>
          <w:szCs w:val="28"/>
        </w:rPr>
        <w:instrText>page</w:instrText>
      </w:r>
      <w:r w:rsidRPr="007241EF">
        <w:rPr>
          <w:rFonts w:ascii="Times New Roman" w:eastAsia="Calibri" w:hAnsi="Times New Roman" w:cs="Times New Roman"/>
          <w:sz w:val="28"/>
          <w:szCs w:val="28"/>
          <w:lang w:val="ru-RU"/>
        </w:rPr>
        <w:instrText>":"284-292","</w:instrText>
      </w:r>
      <w:r w:rsidRPr="00B9606C">
        <w:rPr>
          <w:rFonts w:ascii="Times New Roman" w:eastAsia="Calibri" w:hAnsi="Times New Roman" w:cs="Times New Roman"/>
          <w:sz w:val="28"/>
          <w:szCs w:val="28"/>
        </w:rPr>
        <w:instrText>publisher</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Lippincott</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Williams</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Wilkins</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7241EF">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The</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American</w:instrText>
      </w:r>
      <w:r w:rsidRPr="007241EF">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Society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clinical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practice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guidelines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management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type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journal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B9606C">
        <w:rPr>
          <w:rFonts w:ascii="Times New Roman" w:eastAsia="Calibri" w:hAnsi="Times New Roman" w:cs="Times New Roman"/>
          <w:sz w:val="28"/>
          <w:szCs w:val="28"/>
          <w:lang w:val="ru-RU"/>
        </w:rPr>
        <w:instrText>":"61"},"</w:instrText>
      </w:r>
      <w:r w:rsidRPr="00B9606C">
        <w:rPr>
          <w:rFonts w:ascii="Times New Roman" w:eastAsia="Calibri" w:hAnsi="Times New Roman" w:cs="Times New Roman"/>
          <w:sz w:val="28"/>
          <w:szCs w:val="28"/>
        </w:rPr>
        <w:instrText>uris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de</w:instrText>
      </w:r>
      <w:r w:rsidRPr="00B9606C">
        <w:rPr>
          <w:rFonts w:ascii="Times New Roman" w:eastAsia="Calibri" w:hAnsi="Times New Roman" w:cs="Times New Roman"/>
          <w:sz w:val="28"/>
          <w:szCs w:val="28"/>
          <w:lang w:val="ru-RU"/>
        </w:rPr>
        <w:instrText>880</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6-</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224-33</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4-9</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33-</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6</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309683</w:instrText>
      </w:r>
      <w:r w:rsidRPr="00B9606C">
        <w:rPr>
          <w:rFonts w:ascii="Times New Roman" w:eastAsia="Calibri" w:hAnsi="Times New Roman" w:cs="Times New Roman"/>
          <w:sz w:val="28"/>
          <w:szCs w:val="28"/>
        </w:rPr>
        <w:instrText>ed</w:instrText>
      </w:r>
      <w:r w:rsidRPr="00B9606C">
        <w:rPr>
          <w:rFonts w:ascii="Times New Roman" w:eastAsia="Calibri" w:hAnsi="Times New Roman" w:cs="Times New Roman"/>
          <w:sz w:val="28"/>
          <w:szCs w:val="28"/>
          <w:lang w:val="ru-RU"/>
        </w:rPr>
        <w:instrText>5"]}],"</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B9606C">
        <w:rPr>
          <w:rFonts w:ascii="Times New Roman" w:eastAsia="Calibri" w:hAnsi="Times New Roman" w:cs="Times New Roman"/>
          <w:sz w:val="28"/>
          <w:szCs w:val="28"/>
          <w:lang w:val="ru-RU"/>
        </w:rPr>
        <w:instrText>":"[86]","</w:instrText>
      </w:r>
      <w:r w:rsidRPr="00B9606C">
        <w:rPr>
          <w:rFonts w:ascii="Times New Roman" w:eastAsia="Calibri" w:hAnsi="Times New Roman" w:cs="Times New Roman"/>
          <w:sz w:val="28"/>
          <w:szCs w:val="28"/>
        </w:rPr>
        <w:instrText>plainTextFormattedCitation</w:instrText>
      </w:r>
      <w:r w:rsidRPr="00B9606C">
        <w:rPr>
          <w:rFonts w:ascii="Times New Roman" w:eastAsia="Calibri" w:hAnsi="Times New Roman" w:cs="Times New Roman"/>
          <w:sz w:val="28"/>
          <w:szCs w:val="28"/>
          <w:lang w:val="ru-RU"/>
        </w:rPr>
        <w:instrText>":"[86]","</w:instrText>
      </w:r>
      <w:r w:rsidRPr="00B9606C">
        <w:rPr>
          <w:rFonts w:ascii="Times New Roman" w:eastAsia="Calibri" w:hAnsi="Times New Roman" w:cs="Times New Roman"/>
          <w:sz w:val="28"/>
          <w:szCs w:val="28"/>
        </w:rPr>
        <w:instrText>previouslyFormattedCitation</w:instrText>
      </w:r>
      <w:r w:rsidRPr="00B9606C">
        <w:rPr>
          <w:rFonts w:ascii="Times New Roman" w:eastAsia="Calibri" w:hAnsi="Times New Roman" w:cs="Times New Roman"/>
          <w:sz w:val="28"/>
          <w:szCs w:val="28"/>
          <w:lang w:val="ru-RU"/>
        </w:rPr>
        <w:instrText>":"[85]"},"</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fldChar w:fldCharType="separate"/>
      </w:r>
      <w:r w:rsidRPr="00B9606C">
        <w:rPr>
          <w:rFonts w:ascii="Times New Roman" w:eastAsia="Calibri" w:hAnsi="Times New Roman" w:cs="Times New Roman"/>
          <w:noProof/>
          <w:sz w:val="28"/>
          <w:szCs w:val="28"/>
          <w:lang w:val="ru-RU"/>
        </w:rPr>
        <w:t>[86]</w:t>
      </w:r>
      <w:r w:rsidRPr="00B9606C">
        <w:rPr>
          <w:rFonts w:ascii="Times New Roman" w:eastAsia="Calibri" w:hAnsi="Times New Roman" w:cs="Times New Roman"/>
          <w:sz w:val="28"/>
          <w:szCs w:val="28"/>
        </w:rPr>
        <w:fldChar w:fldCharType="end"/>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xml:space="preserve">на основе </w:t>
      </w:r>
      <w:proofErr w:type="spellStart"/>
      <w:r w:rsidRPr="00B9606C">
        <w:rPr>
          <w:rFonts w:ascii="Times New Roman" w:eastAsia="Calibri" w:hAnsi="Times New Roman" w:cs="Times New Roman"/>
          <w:sz w:val="28"/>
          <w:szCs w:val="28"/>
          <w:lang w:val="ru-RU"/>
        </w:rPr>
        <w:t>Кокрановского</w:t>
      </w:r>
      <w:proofErr w:type="spellEnd"/>
      <w:r w:rsidRPr="00B9606C">
        <w:rPr>
          <w:rFonts w:ascii="Times New Roman" w:eastAsia="Calibri" w:hAnsi="Times New Roman" w:cs="Times New Roman"/>
          <w:sz w:val="28"/>
          <w:szCs w:val="28"/>
          <w:lang w:val="ru-RU"/>
        </w:rPr>
        <w:t xml:space="preserve"> обзора</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{"citationItems":[{"id":"ITEM-1","itemData":{"DOI":"10.1002/14651858.cd004649.pub2","ISSN":"1469-493X","PMID":"16235372","abstract":"BACKGROUND Symptomatic hemorrhoids are a common medical condition, which increase in prevalence in women during pregnancy and postpartum. Although the evidence appears to be inconclusive, narrative reviews and clinical practice guidelines recommend the use of laxatives (and fiber) for the treatment of hemorrhoids and relief of symptoms. This is due to their safety and low cost. OBJECTIVES To evaluate the impact of laxatives on a wide range of symptoms in people with symptomatic hemorrhoids. SEARCH STRATEGY We searched the Cochrane Central Register of Controlled Trials (CENTRAL) (The Cochrane Library Issue 2, 2005), MEDLINE (1966 to 2005), EMBASE (1980 to 2005), CINAHL (1982 to 2005), BIOSIS, and AMED (Allied and Alternative Medicine Database), for eligible trials (including conference proceedings). We sought missing and additional information from authors, industry, and experts in the field. SELECTION CRITERIA We selected all published and unpublished randomised controlled trials that compared any type of laxative to placebo or no therapy in any patient population. DATA COLLECTION AND ANALYSIS Two authors independently screened studies for inclusion and retrieved all potentially relevant studies. Data were extracted from studies that met our selection criteria on study population, intervention used, pre-specified outcomes, and methodology. We extracted methodological information for the assessment of internal validity: existence and method of generation of the randomization schedule, and method of allocation concealment; blinding of caregivers and outcomes assessors; numbers of and reasons for participants lost to follow up; and use of validated outcome measures. MAIN RESULTS Seven randomised trials enrolling a total of 378 participants to fiber or a non-fiber control were identified. Meta-analyses using random-effects models showed that laxatives in the form of fiber had a beneficial effect in the treatment of symptomatic hemorrhoids. The risk of not improving hemorrhoids and having persisting symptoms decreased by 53% in the fiber group (risk reduction (RR) 0.47, 95% CI 0.32 to 0.68). These results are compatible with large treatment effects regarding prolapse, pain, itching, although the pooled analyses showed a tendency toward no-effect for these parametres. The effect on bleeding showed a significant difference in favour of the fiber (RR 0.50, 95% CI 0.28 to 0.89). Studies including data on multiple follow ups (usually after six weeks and three mon…","author":[{"dropping-particle":"","family":"Alonso-Coello","given":"Pablo","non-dropping-particle":"","parse-names":false,"suffix":""},{"dropping-particle":"","family":"Guyatt","given":"Gordon H","non-dropping-particle":"","parse-names":false,"suffix":""},{"dropping-particle":"","family":"Heels-Ansdell","given":"Diane","non-dropping-particle":"","parse-names":false,"suffix":""},{"dropping-particle":"","family":"Johanson","given":"John F","non-dropping-particle":"","parse-names":false,"suffix":""},{"dropping-particle":"","family":"Lopez-Yarto","given":"Maite","non-dropping-particle":"","parse-names":false,"suffix":""},{"dropping-particle":"","family":"Mills","given":"Ed","non-dropping-particle":"","parse-names":false,"suffix":""},{"dropping-particle":"","family":"Zhuo","given":"Qi","non-dropping-particle":"","parse-names":false,"suffix":""}],"container-title":"Cochrane Database of Systematic Reviews","id":"ITEM-1","issue":"4","issued":{"date-parts":[["2005","10","19"]]},"publisher":"Wiley","title":"Laxatives for the treatment of hemorrhoids.","type":"article-journal"},"uris":["http://www.mendeley.com/documents/?uuid=9e07f79c-b4ba-3ed7-97e1-d98a2ffd9318"]}],"mendeley":{"formattedCitation":"[87]","plainTextFormattedCitation":"[87]","previouslyFormattedCitation":"[86]"},"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[87]</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r w:rsidR="001D373B">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В этом мета-анализе, с добавкой волокон, относительный риск сохраняющиеся или невыраженные симптомы составили 0,53 (95% доверия интервала (</w:t>
      </w:r>
      <w:r w:rsidRPr="00B9606C">
        <w:rPr>
          <w:rFonts w:ascii="Times New Roman" w:eastAsia="Calibri" w:hAnsi="Times New Roman" w:cs="Times New Roman"/>
          <w:sz w:val="28"/>
          <w:szCs w:val="28"/>
        </w:rPr>
        <w:t>CI</w:t>
      </w:r>
      <w:r w:rsidRPr="00B9606C">
        <w:rPr>
          <w:rFonts w:ascii="Times New Roman" w:eastAsia="Calibri" w:hAnsi="Times New Roman" w:cs="Times New Roman"/>
          <w:sz w:val="28"/>
          <w:szCs w:val="28"/>
          <w:lang w:val="ru-RU"/>
        </w:rPr>
        <w:t xml:space="preserve">) 0,38-0,73), а относительный риск кровотечения составил 0,50 (95% </w:t>
      </w:r>
      <w:r w:rsidRPr="00B9606C">
        <w:rPr>
          <w:rFonts w:ascii="Times New Roman" w:eastAsia="Calibri" w:hAnsi="Times New Roman" w:cs="Times New Roman"/>
          <w:sz w:val="28"/>
          <w:szCs w:val="28"/>
        </w:rPr>
        <w:t>CI</w:t>
      </w:r>
      <w:r w:rsidRPr="00B9606C">
        <w:rPr>
          <w:rFonts w:ascii="Times New Roman" w:eastAsia="Calibri" w:hAnsi="Times New Roman" w:cs="Times New Roman"/>
          <w:sz w:val="28"/>
          <w:szCs w:val="28"/>
          <w:lang w:val="ru-RU"/>
        </w:rPr>
        <w:t xml:space="preserve"> 028-0,89). Шелуха </w:t>
      </w:r>
      <w:r w:rsidRPr="00B9606C">
        <w:rPr>
          <w:rFonts w:ascii="Times New Roman" w:eastAsia="Calibri" w:hAnsi="Times New Roman" w:cs="Times New Roman"/>
          <w:sz w:val="28"/>
          <w:szCs w:val="28"/>
        </w:rPr>
        <w:t>psyllium</w:t>
      </w:r>
      <w:r w:rsidRPr="00B9606C">
        <w:rPr>
          <w:rFonts w:ascii="Times New Roman" w:eastAsia="Calibri" w:hAnsi="Times New Roman" w:cs="Times New Roman"/>
          <w:sz w:val="28"/>
          <w:szCs w:val="28"/>
          <w:lang w:val="ru-RU"/>
        </w:rPr>
        <w:t xml:space="preserve"> является недорогим объем образующим добавкой волокон, но оптимальная суточная доза не известна. Рекомендуют не менее 28 г ежедневного потребления клетчатки для женщин и 38 г для мужчин, для которых шелуха подорожника может быть использована в дополнении к диете.</w:t>
      </w:r>
    </w:p>
    <w:p w14:paraId="23032908" w14:textId="1EF0C17F"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Для пациентов, у которых симптомы сохраняются, и с </w:t>
      </w:r>
      <w:r w:rsidRPr="00B9606C">
        <w:rPr>
          <w:rFonts w:ascii="Times New Roman" w:eastAsia="Calibri" w:hAnsi="Times New Roman" w:cs="Times New Roman"/>
          <w:sz w:val="28"/>
          <w:szCs w:val="28"/>
        </w:rPr>
        <w:t>II</w:t>
      </w:r>
      <w:r w:rsidRPr="00B9606C">
        <w:rPr>
          <w:rFonts w:ascii="Times New Roman" w:eastAsia="Calibri" w:hAnsi="Times New Roman" w:cs="Times New Roman"/>
          <w:sz w:val="28"/>
          <w:szCs w:val="28"/>
          <w:lang w:val="ru-RU"/>
        </w:rPr>
        <w:t xml:space="preserve"> стадией геморроя, применяются малоинвазивные методы лечения. Для </w:t>
      </w:r>
      <w:r w:rsidRPr="00B9606C">
        <w:rPr>
          <w:rFonts w:ascii="Times New Roman" w:eastAsia="Calibri" w:hAnsi="Times New Roman" w:cs="Times New Roman"/>
          <w:sz w:val="28"/>
          <w:szCs w:val="28"/>
        </w:rPr>
        <w:t>III</w:t>
      </w:r>
      <w:r w:rsidRPr="00B9606C">
        <w:rPr>
          <w:rFonts w:ascii="Times New Roman" w:eastAsia="Calibri" w:hAnsi="Times New Roman" w:cs="Times New Roman"/>
          <w:sz w:val="28"/>
          <w:szCs w:val="28"/>
          <w:lang w:val="ru-RU"/>
        </w:rPr>
        <w:t xml:space="preserve"> и </w:t>
      </w:r>
      <w:r w:rsidRPr="00B9606C">
        <w:rPr>
          <w:rFonts w:ascii="Times New Roman" w:eastAsia="Calibri" w:hAnsi="Times New Roman" w:cs="Times New Roman"/>
          <w:sz w:val="28"/>
          <w:szCs w:val="28"/>
        </w:rPr>
        <w:t>IV</w:t>
      </w:r>
      <w:r w:rsidRPr="00B9606C">
        <w:rPr>
          <w:rFonts w:ascii="Times New Roman" w:eastAsia="Calibri" w:hAnsi="Times New Roman" w:cs="Times New Roman"/>
          <w:sz w:val="28"/>
          <w:szCs w:val="28"/>
          <w:lang w:val="ru-RU"/>
        </w:rPr>
        <w:t xml:space="preserve"> стадии геморроя наиболее эффективным методом, является </w:t>
      </w:r>
      <w:proofErr w:type="spellStart"/>
      <w:r w:rsidR="00081784">
        <w:rPr>
          <w:rFonts w:ascii="Times New Roman" w:eastAsia="Calibri" w:hAnsi="Times New Roman" w:cs="Times New Roman"/>
          <w:sz w:val="28"/>
          <w:szCs w:val="28"/>
          <w:lang w:val="ru-RU"/>
        </w:rPr>
        <w:t>эксцизионная</w:t>
      </w:r>
      <w:proofErr w:type="spellEnd"/>
      <w:r w:rsidR="00081784">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геморроидэктомия</w:t>
      </w:r>
      <w:proofErr w:type="spellEnd"/>
      <w:r w:rsidRPr="00B9606C">
        <w:rPr>
          <w:rFonts w:ascii="Times New Roman" w:eastAsia="Calibri" w:hAnsi="Times New Roman" w:cs="Times New Roman"/>
          <w:sz w:val="28"/>
          <w:szCs w:val="28"/>
          <w:lang w:val="ru-RU"/>
        </w:rPr>
        <w:t xml:space="preserve">, который также является наиболее экономически </w:t>
      </w:r>
      <w:r w:rsidR="00081784">
        <w:rPr>
          <w:rFonts w:ascii="Times New Roman" w:eastAsia="Calibri" w:hAnsi="Times New Roman" w:cs="Times New Roman"/>
          <w:sz w:val="28"/>
          <w:szCs w:val="28"/>
          <w:lang w:val="ru-RU"/>
        </w:rPr>
        <w:t>приемлемой</w:t>
      </w:r>
      <w:r w:rsidR="002F782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B9606C">
        <w:rPr>
          <w:rFonts w:ascii="Times New Roman" w:eastAsia="Calibri" w:hAnsi="Times New Roman" w:cs="Times New Roman"/>
          <w:sz w:val="28"/>
          <w:szCs w:val="28"/>
          <w:lang w:val="ru-RU"/>
        </w:rPr>
        <w:instrText>":"10.1177/2040622317713957","</w:instrText>
      </w:r>
      <w:r w:rsidRPr="00B9606C">
        <w:rPr>
          <w:rFonts w:ascii="Times New Roman" w:eastAsia="Calibri" w:hAnsi="Times New Roman" w:cs="Times New Roman"/>
          <w:sz w:val="28"/>
          <w:szCs w:val="28"/>
        </w:rPr>
        <w:instrText>ISSN</w:instrText>
      </w:r>
      <w:r w:rsidRPr="00B9606C">
        <w:rPr>
          <w:rFonts w:ascii="Times New Roman" w:eastAsia="Calibri" w:hAnsi="Times New Roman" w:cs="Times New Roman"/>
          <w:sz w:val="28"/>
          <w:szCs w:val="28"/>
          <w:lang w:val="ru-RU"/>
        </w:rPr>
        <w:instrText>":"20406231","</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common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affecting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quarter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according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some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estimates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Numerous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interventions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exist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their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management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ranging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from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topical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medical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therapies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outpatient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interventions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aim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fix</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excise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polysymptomatic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nature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difficult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effectively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judge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which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Recently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introduced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novel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management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techniques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stapled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haemorrhoidopexy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Ligasure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excision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artery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aim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reduce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harm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whilst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maintaining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techniques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universally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expensive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available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good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quality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data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suggest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additional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necessarily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equate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universally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better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traditional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older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interventions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rubber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excisional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haemorrhoidectomy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Whatever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intervention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selected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clear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should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tailored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individual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choice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convenience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degree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author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Brown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Steven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Therapeutic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Advances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Chronic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B9606C">
        <w:rPr>
          <w:rFonts w:ascii="Times New Roman" w:eastAsia="Calibri" w:hAnsi="Times New Roman" w:cs="Times New Roman"/>
          <w:sz w:val="28"/>
          <w:szCs w:val="28"/>
          <w:lang w:val="ru-RU"/>
        </w:rPr>
        <w:instrText>":"10","</w:instrText>
      </w:r>
      <w:r w:rsidRPr="00B9606C">
        <w:rPr>
          <w:rFonts w:ascii="Times New Roman" w:eastAsia="Calibri" w:hAnsi="Times New Roman" w:cs="Times New Roman"/>
          <w:sz w:val="28"/>
          <w:szCs w:val="28"/>
        </w:rPr>
        <w:instrText>issued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B9606C">
        <w:rPr>
          <w:rFonts w:ascii="Times New Roman" w:eastAsia="Calibri" w:hAnsi="Times New Roman" w:cs="Times New Roman"/>
          <w:sz w:val="28"/>
          <w:szCs w:val="28"/>
          <w:lang w:val="ru-RU"/>
        </w:rPr>
        <w:instrText>":[["2017","10","1"]]},"</w:instrText>
      </w:r>
      <w:r w:rsidRPr="00B9606C">
        <w:rPr>
          <w:rFonts w:ascii="Times New Roman" w:eastAsia="Calibri" w:hAnsi="Times New Roman" w:cs="Times New Roman"/>
          <w:sz w:val="28"/>
          <w:szCs w:val="28"/>
        </w:rPr>
        <w:instrText>page</w:instrText>
      </w:r>
      <w:r w:rsidRPr="00B9606C">
        <w:rPr>
          <w:rFonts w:ascii="Times New Roman" w:eastAsia="Calibri" w:hAnsi="Times New Roman" w:cs="Times New Roman"/>
          <w:sz w:val="28"/>
          <w:szCs w:val="28"/>
          <w:lang w:val="ru-RU"/>
        </w:rPr>
        <w:instrText>":"141-147","</w:instrText>
      </w:r>
      <w:r w:rsidRPr="00B9606C">
        <w:rPr>
          <w:rFonts w:ascii="Times New Roman" w:eastAsia="Calibri" w:hAnsi="Times New Roman" w:cs="Times New Roman"/>
          <w:sz w:val="28"/>
          <w:szCs w:val="28"/>
        </w:rPr>
        <w:instrText>publisher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SAGE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Publications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Ltd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update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management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type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B9606C">
        <w:rPr>
          <w:rFonts w:ascii="Times New Roman" w:eastAsia="Calibri" w:hAnsi="Times New Roman" w:cs="Times New Roman"/>
          <w:sz w:val="28"/>
          <w:szCs w:val="28"/>
          <w:lang w:val="ru-RU"/>
        </w:rPr>
        <w:instrText>":"8"},"</w:instrText>
      </w:r>
      <w:r w:rsidRPr="00B9606C">
        <w:rPr>
          <w:rFonts w:ascii="Times New Roman" w:eastAsia="Calibri" w:hAnsi="Times New Roman" w:cs="Times New Roman"/>
          <w:sz w:val="28"/>
          <w:szCs w:val="28"/>
        </w:rPr>
        <w:instrText>uris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w:instrText>
      </w:r>
      <w:r w:rsidRPr="00B9606C">
        <w:rPr>
          <w:rFonts w:ascii="Times New Roman" w:eastAsia="Calibri" w:hAnsi="Times New Roman" w:cs="Times New Roman"/>
          <w:sz w:val="28"/>
          <w:szCs w:val="28"/>
          <w:lang w:val="ru-RU"/>
        </w:rPr>
        <w:instrText>483</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0-0547-3373-</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65</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33424</w:instrText>
      </w:r>
      <w:r w:rsidRPr="00B9606C">
        <w:rPr>
          <w:rFonts w:ascii="Times New Roman" w:eastAsia="Calibri" w:hAnsi="Times New Roman" w:cs="Times New Roman"/>
          <w:sz w:val="28"/>
          <w:szCs w:val="28"/>
        </w:rPr>
        <w:instrText>d</w:instrText>
      </w:r>
      <w:r w:rsidRPr="00B9606C">
        <w:rPr>
          <w:rFonts w:ascii="Times New Roman" w:eastAsia="Calibri" w:hAnsi="Times New Roman" w:cs="Times New Roman"/>
          <w:sz w:val="28"/>
          <w:szCs w:val="28"/>
          <w:lang w:val="ru-RU"/>
        </w:rPr>
        <w:instrText>85</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4</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B9606C">
        <w:rPr>
          <w:rFonts w:ascii="Times New Roman" w:eastAsia="Calibri" w:hAnsi="Times New Roman" w:cs="Times New Roman"/>
          <w:sz w:val="28"/>
          <w:szCs w:val="28"/>
          <w:lang w:val="ru-RU"/>
        </w:rPr>
        <w:instrText>":"[82]","</w:instrText>
      </w:r>
      <w:r w:rsidRPr="00B9606C">
        <w:rPr>
          <w:rFonts w:ascii="Times New Roman" w:eastAsia="Calibri" w:hAnsi="Times New Roman" w:cs="Times New Roman"/>
          <w:sz w:val="28"/>
          <w:szCs w:val="28"/>
        </w:rPr>
        <w:instrText>plainTextFormattedCitation</w:instrText>
      </w:r>
      <w:r w:rsidRPr="00B9606C">
        <w:rPr>
          <w:rFonts w:ascii="Times New Roman" w:eastAsia="Calibri" w:hAnsi="Times New Roman" w:cs="Times New Roman"/>
          <w:sz w:val="28"/>
          <w:szCs w:val="28"/>
          <w:lang w:val="ru-RU"/>
        </w:rPr>
        <w:instrText>":"[82]","</w:instrText>
      </w:r>
      <w:r w:rsidRPr="00B9606C">
        <w:rPr>
          <w:rFonts w:ascii="Times New Roman" w:eastAsia="Calibri" w:hAnsi="Times New Roman" w:cs="Times New Roman"/>
          <w:sz w:val="28"/>
          <w:szCs w:val="28"/>
        </w:rPr>
        <w:instrText>previouslyFormattedCitation</w:instrText>
      </w:r>
      <w:r w:rsidRPr="00B9606C">
        <w:rPr>
          <w:rFonts w:ascii="Times New Roman" w:eastAsia="Calibri" w:hAnsi="Times New Roman" w:cs="Times New Roman"/>
          <w:sz w:val="28"/>
          <w:szCs w:val="28"/>
          <w:lang w:val="ru-RU"/>
        </w:rPr>
        <w:instrText>":"[81]"},"</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fldChar w:fldCharType="separate"/>
      </w:r>
      <w:r w:rsidRPr="00B9606C">
        <w:rPr>
          <w:rFonts w:ascii="Times New Roman" w:eastAsia="Calibri" w:hAnsi="Times New Roman" w:cs="Times New Roman"/>
          <w:sz w:val="28"/>
          <w:szCs w:val="28"/>
          <w:lang w:val="ru-RU"/>
        </w:rPr>
        <w:t>[82</w:t>
      </w:r>
      <w:r w:rsidR="00CE4CAE">
        <w:rPr>
          <w:rFonts w:ascii="Times New Roman" w:eastAsia="Calibri" w:hAnsi="Times New Roman" w:cs="Times New Roman"/>
          <w:sz w:val="28"/>
          <w:szCs w:val="28"/>
          <w:lang w:val="ru-RU"/>
        </w:rPr>
        <w:t>,р. 909</w:t>
      </w:r>
      <w:r w:rsidRPr="00B9606C">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ru-RU"/>
        </w:rPr>
        <w:fldChar w:fldCharType="end"/>
      </w:r>
      <w:r w:rsidR="002F7828">
        <w:rPr>
          <w:rFonts w:ascii="Times New Roman" w:eastAsia="Calibri" w:hAnsi="Times New Roman" w:cs="Times New Roman"/>
          <w:sz w:val="28"/>
          <w:szCs w:val="28"/>
          <w:lang w:val="ru-RU"/>
        </w:rPr>
        <w:t>.</w:t>
      </w:r>
    </w:p>
    <w:p w14:paraId="4B49DDD0" w14:textId="173A6D55"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В то время как дискуссия продолжается о том, какой </w:t>
      </w:r>
      <w:r w:rsidR="00081784" w:rsidRPr="00081784">
        <w:rPr>
          <w:rFonts w:ascii="Times New Roman" w:eastAsia="Calibri" w:hAnsi="Times New Roman" w:cs="Times New Roman"/>
          <w:sz w:val="28"/>
          <w:szCs w:val="28"/>
          <w:lang w:val="ru-RU"/>
        </w:rPr>
        <w:t>хирургически</w:t>
      </w:r>
      <w:r w:rsidR="00081784">
        <w:rPr>
          <w:rFonts w:ascii="Times New Roman" w:eastAsia="Calibri" w:hAnsi="Times New Roman" w:cs="Times New Roman"/>
          <w:sz w:val="28"/>
          <w:szCs w:val="28"/>
          <w:lang w:val="ru-RU"/>
        </w:rPr>
        <w:t>й</w:t>
      </w:r>
      <w:r w:rsidR="00081784" w:rsidRPr="00081784">
        <w:rPr>
          <w:rFonts w:ascii="Times New Roman" w:eastAsia="Calibri" w:hAnsi="Times New Roman" w:cs="Times New Roman"/>
          <w:sz w:val="28"/>
          <w:szCs w:val="28"/>
          <w:lang w:val="ru-RU"/>
        </w:rPr>
        <w:t xml:space="preserve"> метод</w:t>
      </w:r>
      <w:r w:rsidR="00081784">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xml:space="preserve">является лучшим для лечения геморроя, ни один из имеющихся в настоящее время не подходит как идеальный вариант, который </w:t>
      </w:r>
      <w:r w:rsidR="00AA6AFB">
        <w:rPr>
          <w:rFonts w:ascii="Times New Roman" w:eastAsia="Calibri" w:hAnsi="Times New Roman" w:cs="Times New Roman"/>
          <w:sz w:val="28"/>
          <w:szCs w:val="28"/>
          <w:lang w:val="ru-RU"/>
        </w:rPr>
        <w:t>был бы</w:t>
      </w:r>
      <w:r w:rsidRPr="00B9606C">
        <w:rPr>
          <w:rFonts w:ascii="Times New Roman" w:eastAsia="Calibri" w:hAnsi="Times New Roman" w:cs="Times New Roman"/>
          <w:sz w:val="28"/>
          <w:szCs w:val="28"/>
          <w:lang w:val="ru-RU"/>
        </w:rPr>
        <w:t xml:space="preserve"> эффективным, </w:t>
      </w:r>
      <w:r w:rsidR="00AA6AFB">
        <w:rPr>
          <w:rFonts w:ascii="Times New Roman" w:eastAsia="Calibri" w:hAnsi="Times New Roman" w:cs="Times New Roman"/>
          <w:sz w:val="28"/>
          <w:szCs w:val="28"/>
          <w:lang w:val="ru-RU"/>
        </w:rPr>
        <w:t>а также</w:t>
      </w:r>
      <w:r w:rsidRPr="00B9606C">
        <w:rPr>
          <w:rFonts w:ascii="Times New Roman" w:eastAsia="Calibri" w:hAnsi="Times New Roman" w:cs="Times New Roman"/>
          <w:sz w:val="28"/>
          <w:szCs w:val="28"/>
          <w:lang w:val="ru-RU"/>
        </w:rPr>
        <w:t xml:space="preserve"> безопасным и безболезненным. В действительности, чем менее болезненная </w:t>
      </w:r>
      <w:r w:rsidR="00AA6AFB">
        <w:rPr>
          <w:rFonts w:ascii="Times New Roman" w:eastAsia="Calibri" w:hAnsi="Times New Roman" w:cs="Times New Roman"/>
          <w:sz w:val="28"/>
          <w:szCs w:val="28"/>
          <w:lang w:val="ru-RU"/>
        </w:rPr>
        <w:t xml:space="preserve"> и менее инвазивная </w:t>
      </w:r>
      <w:r w:rsidRPr="00B9606C">
        <w:rPr>
          <w:rFonts w:ascii="Times New Roman" w:eastAsia="Calibri" w:hAnsi="Times New Roman" w:cs="Times New Roman"/>
          <w:sz w:val="28"/>
          <w:szCs w:val="28"/>
          <w:lang w:val="ru-RU"/>
        </w:rPr>
        <w:t>процедура, тем больше вероятность того, что она будет связана с рецидивом после операции</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{"citationItems":[{"id":"ITEM-1","itemData":{"DOI":"10.3748/wjg.v20.i45.16976","ISSN":"22192840","PMID":"25493010","abstract":"While debate continues as to which is the best surgical method for the treatment of hemorrhoids, none of the currently available surgical methods approach the ideal surgical option, which is one that is effective while being safe and painless. In reality, the less painful the procedure, the more likely it is to be associated with recurrence post-op. Where hemorrhoids surgery is concerned, there isn't a \"one size fits all\" option. Most of the randomized controlled trials performed to date include hemorrhoids of various grades and with a focus on only comparing surgical methods while failing to stratify the outcomes according to the grade of hemorrhoid. We believe that surgery needs to be tailored not only to the grade of the hemorrhoids, but also to the size, circumferential nature of the disease, and prevailing symptomatology.","author":[{"dropping-particle":"","family":"Yeo","given":"Danson","non-dropping-particle":"","parse-names":false,"suffix":""},{"dropping-particle":"","family":"Tan","given":"Kok Yang","non-dropping-particle":"","parse-names":false,"suffix":""}],"container-title":"World Journal of Gastroenterology","id":"ITEM-1","issue":"45","issued":{"date-parts":[["2014","12","7"]]},"page":"16976-16983","publisher":"WJG Press","title":"Hemorrhoidectomy-making sense of the surgical options","type":"article-journal","volume":"20"},"uris":["http://www.mendeley.com/documents/?uuid=5c739303-2499-3a46-9a6d-11af3ef357bc"]}],"mendeley":{"formattedCitation":"[88]","plainTextFormattedCitation":"[88]","previouslyFormattedCitation":"[87]"},"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[88]</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6BCF6075" w14:textId="2F4376A5"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Сравнивая различные инструменты, используемые для хирургии геморроя, все они нацелены на уменьшение времени работы, кровопотери, послеоперационной боли, и продолжительности времени до возвращения к нормальной деятельности. Они, конечно, увеличивают стоимость процедуры</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{"citationItems":[{"id":"ITEM-1","itemData":{"DOI":"10.23922/jarc.2017-018","ISSN":"2432-3853","abstract":"The pathogenesis of hemorrhoids is a weakening of the anal cushion and spasm of the internal sphincter. Bowel habits and lifestyles can be risk factors for hemorrhoids. The prevalence of hemorrhoids can encompass 4 to 55% of the population. Symptoms include bleeding, pain, prolapsing, swelling, itching, and mucus soiling. The diagnosis of hemorrhoids requires taking a thorough history and conducting an anorectal examination. Goligher’s classification, which indicates the degree of prolapsing with internal hemorrhoids, is useful for choosing treatment. Drug therapy for hemorrhoids is typically utilized for bleeding, pain, and swelling. Ligation and excision (LE) is considered for Grade III and IV internal and external hemorrhoids. Rubber band ligation is used to treat up to Grade III internal hemorrhoids. Phenol almond oil is effective for internal hemorrhoids up to Grade III, while aluminum potassium sulfate and tannic acid have shown efficacy in treating prolapsing in internal hemorrhoids at Grades II, III, and IV. Procedure for prolapse and hemorrhoids (PPH) is surgically effective for Grade III internal hemorrhoids; however, the long-term prognosis is not favorable, with high recurrence rates. Separating ligation is effective surgical treatment for internal/ external hemorrhoids Grade III and Grade IV. The basic approach to thrombosed external hemorrhoids and incarcerated hemorrhoids is conservative treatment; however, in some acute or severe cases, surgical resection is considered. Comparing the different instruments used for hemorrhoid surgery, all reduce operating time, blood loss, post-operative pain, and length of time until the return to normal activity. They do, of course, increase the cost of the procedure.","author":[{"dropping-particle":"","family":"Yamana","given":"Tetsuo","non-dropping-particle":"","parse-names":false,"suffix":""}],"container-title":"Journal of the Anus, Rectum and Colon","id":"ITEM-1","issue":"3","issued":{"date-parts":[["2017","7","27"]]},"page":"89-99","publisher":"The Japan Society of Coloproctology","title":"Japanese Practice Guidelines for Anal Disorders I. Hemorrhoids","type":"article-journal","volume":"1"},"uris":["http://www.mendeley.com/documents/?uuid=7c8a84d4-e4d9-3603-a751-9aa6e4b30733"]}],"mendeley":{"formattedCitation":"[26]","plainTextFormattedCitation":"[26]","previouslyFormattedCitation":"[25]"},"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[26</w:t>
      </w:r>
      <w:r w:rsidR="00CE4CAE">
        <w:rPr>
          <w:rFonts w:ascii="Times New Roman" w:eastAsia="Calibri" w:hAnsi="Times New Roman" w:cs="Times New Roman"/>
          <w:noProof/>
          <w:sz w:val="28"/>
          <w:szCs w:val="28"/>
          <w:lang w:val="ru-RU"/>
        </w:rPr>
        <w:t>,р. 1461</w:t>
      </w:r>
      <w:r w:rsidRPr="00B9606C">
        <w:rPr>
          <w:rFonts w:ascii="Times New Roman" w:eastAsia="Calibri" w:hAnsi="Times New Roman" w:cs="Times New Roman"/>
          <w:noProof/>
          <w:sz w:val="28"/>
          <w:szCs w:val="28"/>
          <w:lang w:val="ru-RU"/>
        </w:rPr>
        <w:t>]</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0DB457ED" w14:textId="3FD9ED61"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Среди хирургических подходов, </w:t>
      </w:r>
      <w:proofErr w:type="spellStart"/>
      <w:r w:rsidRPr="00B9606C">
        <w:rPr>
          <w:rFonts w:ascii="Times New Roman" w:eastAsia="Calibri" w:hAnsi="Times New Roman" w:cs="Times New Roman"/>
          <w:sz w:val="28"/>
          <w:szCs w:val="28"/>
          <w:lang w:val="ru-RU"/>
        </w:rPr>
        <w:t>Миллиган</w:t>
      </w:r>
      <w:proofErr w:type="spellEnd"/>
      <w:r w:rsidRPr="00B9606C">
        <w:rPr>
          <w:rFonts w:ascii="Times New Roman" w:eastAsia="Calibri" w:hAnsi="Times New Roman" w:cs="Times New Roman"/>
          <w:sz w:val="28"/>
          <w:szCs w:val="28"/>
          <w:lang w:val="ru-RU"/>
        </w:rPr>
        <w:t xml:space="preserve">-Морган и Фергюсон </w:t>
      </w:r>
      <w:proofErr w:type="spellStart"/>
      <w:r w:rsidRPr="00B9606C">
        <w:rPr>
          <w:rFonts w:ascii="Times New Roman" w:eastAsia="Calibri" w:hAnsi="Times New Roman" w:cs="Times New Roman"/>
          <w:sz w:val="28"/>
          <w:szCs w:val="28"/>
          <w:lang w:val="ru-RU"/>
        </w:rPr>
        <w:t>геморроидэктомии</w:t>
      </w:r>
      <w:proofErr w:type="spellEnd"/>
      <w:r w:rsidRPr="00B9606C">
        <w:rPr>
          <w:rFonts w:ascii="Times New Roman" w:eastAsia="Calibri" w:hAnsi="Times New Roman" w:cs="Times New Roman"/>
          <w:sz w:val="28"/>
          <w:szCs w:val="28"/>
          <w:lang w:val="ru-RU"/>
        </w:rPr>
        <w:t xml:space="preserve"> по-прежнему считаются "золотым стандартом" для лечения хронического геморроя, хотя существует значительный риск послеоперационных осложнений, особенно боли</w:t>
      </w:r>
      <w:r w:rsidR="002F782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B9606C">
        <w:rPr>
          <w:rFonts w:ascii="Times New Roman" w:eastAsia="Calibri" w:hAnsi="Times New Roman" w:cs="Times New Roman"/>
          <w:sz w:val="28"/>
          <w:szCs w:val="28"/>
          <w:lang w:val="ru-RU"/>
        </w:rPr>
        <w:instrText>":"10.1007/</w:instrText>
      </w:r>
      <w:r w:rsidRPr="00B9606C">
        <w:rPr>
          <w:rFonts w:ascii="Times New Roman" w:eastAsia="Calibri" w:hAnsi="Times New Roman" w:cs="Times New Roman"/>
          <w:sz w:val="28"/>
          <w:szCs w:val="28"/>
        </w:rPr>
        <w:instrText>s</w:instrText>
      </w:r>
      <w:r w:rsidRPr="00B9606C">
        <w:rPr>
          <w:rFonts w:ascii="Times New Roman" w:eastAsia="Calibri" w:hAnsi="Times New Roman" w:cs="Times New Roman"/>
          <w:sz w:val="28"/>
          <w:szCs w:val="28"/>
          <w:lang w:val="ru-RU"/>
        </w:rPr>
        <w:instrText>10151-017-1726-5","</w:instrText>
      </w:r>
      <w:r w:rsidRPr="00B9606C">
        <w:rPr>
          <w:rFonts w:ascii="Times New Roman" w:eastAsia="Calibri" w:hAnsi="Times New Roman" w:cs="Times New Roman"/>
          <w:sz w:val="28"/>
          <w:szCs w:val="28"/>
        </w:rPr>
        <w:instrText>ISSN</w:instrText>
      </w:r>
      <w:r w:rsidRPr="00B9606C">
        <w:rPr>
          <w:rFonts w:ascii="Times New Roman" w:eastAsia="Calibri" w:hAnsi="Times New Roman" w:cs="Times New Roman"/>
          <w:sz w:val="28"/>
          <w:szCs w:val="28"/>
          <w:lang w:val="ru-RU"/>
        </w:rPr>
        <w:instrText>":"1128045</w:instrText>
      </w:r>
      <w:r w:rsidRPr="00B9606C">
        <w:rPr>
          <w:rFonts w:ascii="Times New Roman" w:eastAsia="Calibri" w:hAnsi="Times New Roman" w:cs="Times New Roman"/>
          <w:sz w:val="28"/>
          <w:szCs w:val="28"/>
        </w:rPr>
        <w:instrText>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PMID</w:instrText>
      </w:r>
      <w:r w:rsidRPr="00B9606C">
        <w:rPr>
          <w:rFonts w:ascii="Times New Roman" w:eastAsia="Calibri" w:hAnsi="Times New Roman" w:cs="Times New Roman"/>
          <w:sz w:val="28"/>
          <w:szCs w:val="28"/>
          <w:lang w:val="ru-RU"/>
        </w:rPr>
        <w:instrText>":"29170839","</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Background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transanal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dearterialization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minimally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invasive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technique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symptomatic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aim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assess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clinical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efficacy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satisfaction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large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series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review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relevant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literature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Methods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retrospective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single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institution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consecutive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2, 3,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4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Dearterialization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performed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cases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mucopexy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dearterialization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evolved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from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proximal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artery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guided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dearterialization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scheduled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15</w:instrText>
      </w:r>
      <w:r w:rsidRPr="00B9606C">
        <w:rPr>
          <w:rFonts w:ascii="Times New Roman" w:eastAsia="Calibri" w:hAnsi="Times New Roman" w:cs="Times New Roman"/>
          <w:sz w:val="28"/>
          <w:szCs w:val="28"/>
        </w:rPr>
        <w:instrText> days</w:instrText>
      </w:r>
      <w:r w:rsidRPr="00B9606C">
        <w:rPr>
          <w:rFonts w:ascii="Times New Roman" w:eastAsia="Calibri" w:hAnsi="Times New Roman" w:cs="Times New Roman"/>
          <w:sz w:val="28"/>
          <w:szCs w:val="28"/>
          <w:lang w:val="ru-RU"/>
        </w:rPr>
        <w:instrText>, 1, 3, 12</w:instrText>
      </w:r>
      <w:r w:rsidRPr="00B9606C">
        <w:rPr>
          <w:rFonts w:ascii="Times New Roman" w:eastAsia="Calibri" w:hAnsi="Times New Roman" w:cs="Times New Roman"/>
          <w:sz w:val="28"/>
          <w:szCs w:val="28"/>
        </w:rPr>
        <w:instrText> months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year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thereafter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recorded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Clinical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efficacy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assessed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frequency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Goligher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classification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baseline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versus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Uni</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multivariate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analysis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evaluated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factors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affecting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1000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(619 </w:instrText>
      </w:r>
      <w:r w:rsidRPr="00B9606C">
        <w:rPr>
          <w:rFonts w:ascii="Times New Roman" w:eastAsia="Calibri" w:hAnsi="Times New Roman" w:cs="Times New Roman"/>
          <w:sz w:val="28"/>
          <w:szCs w:val="28"/>
        </w:rPr>
        <w:instrText>men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age</w:instrText>
      </w:r>
      <w:r w:rsidRPr="00B9606C">
        <w:rPr>
          <w:rFonts w:ascii="Times New Roman" w:eastAsia="Calibri" w:hAnsi="Times New Roman" w:cs="Times New Roman"/>
          <w:sz w:val="28"/>
          <w:szCs w:val="28"/>
          <w:lang w:val="ru-RU"/>
        </w:rPr>
        <w:instrText>: 48.6</w:instrText>
      </w:r>
      <w:r w:rsidRPr="00B9606C">
        <w:rPr>
          <w:rFonts w:ascii="Times New Roman" w:eastAsia="Calibri" w:hAnsi="Times New Roman" w:cs="Times New Roman"/>
          <w:sz w:val="28"/>
          <w:szCs w:val="28"/>
        </w:rPr>
        <w:instrText> years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range</w:instrText>
      </w:r>
      <w:r w:rsidRPr="00B9606C">
        <w:rPr>
          <w:rFonts w:ascii="Times New Roman" w:eastAsia="Calibri" w:hAnsi="Times New Roman" w:cs="Times New Roman"/>
          <w:sz w:val="28"/>
          <w:szCs w:val="28"/>
          <w:lang w:val="ru-RU"/>
        </w:rPr>
        <w:instrText xml:space="preserve"> 19–88</w:instrText>
      </w:r>
      <w:r w:rsidRPr="00B9606C">
        <w:rPr>
          <w:rFonts w:ascii="Times New Roman" w:eastAsia="Calibri" w:hAnsi="Times New Roman" w:cs="Times New Roman"/>
          <w:sz w:val="28"/>
          <w:szCs w:val="28"/>
        </w:rPr>
        <w:instrText> years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Acute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observed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14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(1.4%),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tenesmus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31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(3.1%),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urinary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retention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23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(2.3%).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duration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44</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29</w:instrText>
      </w:r>
      <w:r w:rsidRPr="00B9606C">
        <w:rPr>
          <w:rFonts w:ascii="Times New Roman" w:eastAsia="Calibri" w:hAnsi="Times New Roman" w:cs="Times New Roman"/>
          <w:sz w:val="28"/>
          <w:szCs w:val="28"/>
        </w:rPr>
        <w:instrText> months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symptomatic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9.5% (95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12 (1.2%),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46 (4.6%),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37 (3.7%)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8.5, 8.7,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18.1%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2, 3,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4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respectively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Seventy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95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needed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reoperation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rate</w:instrText>
      </w:r>
      <w:r w:rsidRPr="00B9606C">
        <w:rPr>
          <w:rFonts w:ascii="Times New Roman" w:eastAsia="Calibri" w:hAnsi="Times New Roman" w:cs="Times New Roman"/>
          <w:sz w:val="28"/>
          <w:szCs w:val="28"/>
          <w:lang w:val="ru-RU"/>
        </w:rPr>
        <w:instrText xml:space="preserve">: 7.0%).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final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taking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account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reoperations</w:instrText>
      </w:r>
      <w:r w:rsidRPr="00B9606C">
        <w:rPr>
          <w:rFonts w:ascii="Times New Roman" w:eastAsia="Calibri" w:hAnsi="Times New Roman" w:cs="Times New Roman"/>
          <w:sz w:val="28"/>
          <w:szCs w:val="28"/>
          <w:lang w:val="ru-RU"/>
        </w:rPr>
        <w:instrText xml:space="preserve">, 95.7%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examination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Younger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age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4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high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artery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affected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negatively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Conclusions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show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safe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associated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morbidity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rates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high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percentage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success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author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Ratto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Carlo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Campenn</w:instrText>
      </w:r>
      <w:r w:rsidRPr="00B9606C">
        <w:rPr>
          <w:rFonts w:ascii="Times New Roman" w:eastAsia="Calibri" w:hAnsi="Times New Roman" w:cs="Times New Roman"/>
          <w:sz w:val="28"/>
          <w:szCs w:val="28"/>
          <w:lang w:val="ru-RU"/>
        </w:rPr>
        <w:instrText>ì","</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Paola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Papeo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Francesco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Donisi</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Lorenza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Litta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Francesco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Parello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Angelo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Techniques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Coloproctology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B9606C">
        <w:rPr>
          <w:rFonts w:ascii="Times New Roman" w:eastAsia="Calibri" w:hAnsi="Times New Roman" w:cs="Times New Roman"/>
          <w:sz w:val="28"/>
          <w:szCs w:val="28"/>
          <w:lang w:val="ru-RU"/>
        </w:rPr>
        <w:instrText>":"12","</w:instrText>
      </w:r>
      <w:r w:rsidRPr="00B9606C">
        <w:rPr>
          <w:rFonts w:ascii="Times New Roman" w:eastAsia="Calibri" w:hAnsi="Times New Roman" w:cs="Times New Roman"/>
          <w:sz w:val="28"/>
          <w:szCs w:val="28"/>
        </w:rPr>
        <w:instrText>issued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B9606C">
        <w:rPr>
          <w:rFonts w:ascii="Times New Roman" w:eastAsia="Calibri" w:hAnsi="Times New Roman" w:cs="Times New Roman"/>
          <w:sz w:val="28"/>
          <w:szCs w:val="28"/>
          <w:lang w:val="ru-RU"/>
        </w:rPr>
        <w:instrText>":[["2017","12","1"]]},"</w:instrText>
      </w:r>
      <w:r w:rsidRPr="00B9606C">
        <w:rPr>
          <w:rFonts w:ascii="Times New Roman" w:eastAsia="Calibri" w:hAnsi="Times New Roman" w:cs="Times New Roman"/>
          <w:sz w:val="28"/>
          <w:szCs w:val="28"/>
        </w:rPr>
        <w:instrText>page</w:instrText>
      </w:r>
      <w:r w:rsidRPr="00B9606C">
        <w:rPr>
          <w:rFonts w:ascii="Times New Roman" w:eastAsia="Calibri" w:hAnsi="Times New Roman" w:cs="Times New Roman"/>
          <w:sz w:val="28"/>
          <w:szCs w:val="28"/>
          <w:lang w:val="ru-RU"/>
        </w:rPr>
        <w:instrText>":"953-962","</w:instrText>
      </w:r>
      <w:r w:rsidRPr="00B9606C">
        <w:rPr>
          <w:rFonts w:ascii="Times New Roman" w:eastAsia="Calibri" w:hAnsi="Times New Roman" w:cs="Times New Roman"/>
          <w:sz w:val="28"/>
          <w:szCs w:val="28"/>
        </w:rPr>
        <w:instrText>publisher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Springer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Verlag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Italia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Transanal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dearterialization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single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center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1000 </w:instrText>
      </w:r>
      <w:r w:rsidRPr="00B9606C">
        <w:rPr>
          <w:rFonts w:ascii="Times New Roman" w:eastAsia="Calibri" w:hAnsi="Times New Roman" w:cs="Times New Roman"/>
          <w:sz w:val="28"/>
          <w:szCs w:val="28"/>
        </w:rPr>
        <w:instrText>consecutive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cases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review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literature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type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journal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B9606C">
        <w:rPr>
          <w:rFonts w:ascii="Times New Roman" w:eastAsia="Calibri" w:hAnsi="Times New Roman" w:cs="Times New Roman"/>
          <w:sz w:val="28"/>
          <w:szCs w:val="28"/>
          <w:lang w:val="ru-RU"/>
        </w:rPr>
        <w:instrText>":"21"},"</w:instrText>
      </w:r>
      <w:r w:rsidRPr="00B9606C">
        <w:rPr>
          <w:rFonts w:ascii="Times New Roman" w:eastAsia="Calibri" w:hAnsi="Times New Roman" w:cs="Times New Roman"/>
          <w:sz w:val="28"/>
          <w:szCs w:val="28"/>
        </w:rPr>
        <w:instrText>uris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B9606C">
        <w:rPr>
          <w:rFonts w:ascii="Times New Roman" w:eastAsia="Calibri" w:hAnsi="Times New Roman" w:cs="Times New Roman"/>
          <w:sz w:val="28"/>
          <w:szCs w:val="28"/>
          <w:lang w:val="ru-RU"/>
        </w:rPr>
        <w:instrText>=7</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19</w:instrText>
      </w:r>
      <w:r w:rsidRPr="00B9606C">
        <w:rPr>
          <w:rFonts w:ascii="Times New Roman" w:eastAsia="Calibri" w:hAnsi="Times New Roman" w:cs="Times New Roman"/>
          <w:sz w:val="28"/>
          <w:szCs w:val="28"/>
        </w:rPr>
        <w:instrText>bc</w:instrText>
      </w:r>
      <w:r w:rsidRPr="00B9606C">
        <w:rPr>
          <w:rFonts w:ascii="Times New Roman" w:eastAsia="Calibri" w:hAnsi="Times New Roman" w:cs="Times New Roman"/>
          <w:sz w:val="28"/>
          <w:szCs w:val="28"/>
          <w:lang w:val="ru-RU"/>
        </w:rPr>
        <w:instrText>97-</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114-3690-9530-</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2</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8</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8</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097"]}],"</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B9606C">
        <w:rPr>
          <w:rFonts w:ascii="Times New Roman" w:eastAsia="Calibri" w:hAnsi="Times New Roman" w:cs="Times New Roman"/>
          <w:sz w:val="28"/>
          <w:szCs w:val="28"/>
          <w:lang w:val="ru-RU"/>
        </w:rPr>
        <w:instrText>":"[89]","</w:instrText>
      </w:r>
      <w:r w:rsidRPr="00B9606C">
        <w:rPr>
          <w:rFonts w:ascii="Times New Roman" w:eastAsia="Calibri" w:hAnsi="Times New Roman" w:cs="Times New Roman"/>
          <w:sz w:val="28"/>
          <w:szCs w:val="28"/>
        </w:rPr>
        <w:instrText>plainTextFormattedCitation</w:instrText>
      </w:r>
      <w:r w:rsidRPr="00B9606C">
        <w:rPr>
          <w:rFonts w:ascii="Times New Roman" w:eastAsia="Calibri" w:hAnsi="Times New Roman" w:cs="Times New Roman"/>
          <w:sz w:val="28"/>
          <w:szCs w:val="28"/>
          <w:lang w:val="ru-RU"/>
        </w:rPr>
        <w:instrText>":"[89]","</w:instrText>
      </w:r>
      <w:r w:rsidRPr="00B9606C">
        <w:rPr>
          <w:rFonts w:ascii="Times New Roman" w:eastAsia="Calibri" w:hAnsi="Times New Roman" w:cs="Times New Roman"/>
          <w:sz w:val="28"/>
          <w:szCs w:val="28"/>
        </w:rPr>
        <w:instrText>previouslyFormattedCitation</w:instrText>
      </w:r>
      <w:r w:rsidRPr="00B9606C">
        <w:rPr>
          <w:rFonts w:ascii="Times New Roman" w:eastAsia="Calibri" w:hAnsi="Times New Roman" w:cs="Times New Roman"/>
          <w:sz w:val="28"/>
          <w:szCs w:val="28"/>
          <w:lang w:val="ru-RU"/>
        </w:rPr>
        <w:instrText>":"[88]"},"</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fldChar w:fldCharType="separate"/>
      </w:r>
      <w:r w:rsidRPr="00B9606C">
        <w:rPr>
          <w:rFonts w:ascii="Times New Roman" w:eastAsia="Calibri" w:hAnsi="Times New Roman" w:cs="Times New Roman"/>
          <w:noProof/>
          <w:sz w:val="28"/>
          <w:szCs w:val="28"/>
          <w:lang w:val="ru-RU"/>
        </w:rPr>
        <w:t>[89]</w:t>
      </w:r>
      <w:r w:rsidRPr="00B9606C">
        <w:rPr>
          <w:rFonts w:ascii="Times New Roman" w:eastAsia="Calibri" w:hAnsi="Times New Roman" w:cs="Times New Roman"/>
          <w:sz w:val="28"/>
          <w:szCs w:val="28"/>
          <w:lang w:val="ru-RU"/>
        </w:rPr>
        <w:fldChar w:fldCharType="end"/>
      </w:r>
      <w:r w:rsidR="002F7828">
        <w:rPr>
          <w:rFonts w:ascii="Times New Roman" w:eastAsia="Calibri" w:hAnsi="Times New Roman" w:cs="Times New Roman"/>
          <w:sz w:val="28"/>
          <w:szCs w:val="28"/>
          <w:lang w:val="ru-RU"/>
        </w:rPr>
        <w:t>.</w:t>
      </w:r>
    </w:p>
    <w:p w14:paraId="5A9DD678" w14:textId="244E1CB6"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Хирургическое иссечение в основном осуществляется путем закрытой </w:t>
      </w:r>
      <w:proofErr w:type="spellStart"/>
      <w:r w:rsidRPr="00B9606C">
        <w:rPr>
          <w:rFonts w:ascii="Times New Roman" w:eastAsia="Calibri" w:hAnsi="Times New Roman" w:cs="Times New Roman"/>
          <w:sz w:val="28"/>
          <w:szCs w:val="28"/>
          <w:lang w:val="ru-RU"/>
        </w:rPr>
        <w:t>геморроидэктомии</w:t>
      </w:r>
      <w:proofErr w:type="spellEnd"/>
      <w:r w:rsidRPr="00B9606C">
        <w:rPr>
          <w:rFonts w:ascii="Times New Roman" w:eastAsia="Calibri" w:hAnsi="Times New Roman" w:cs="Times New Roman"/>
          <w:sz w:val="28"/>
          <w:szCs w:val="28"/>
          <w:lang w:val="ru-RU"/>
        </w:rPr>
        <w:t xml:space="preserve"> (слизистый дефект обычно закрыт; наиболее распространенный метод в Соединенных Штатах) или открытой </w:t>
      </w:r>
      <w:proofErr w:type="spellStart"/>
      <w:r w:rsidRPr="00B9606C">
        <w:rPr>
          <w:rFonts w:ascii="Times New Roman" w:eastAsia="Calibri" w:hAnsi="Times New Roman" w:cs="Times New Roman"/>
          <w:sz w:val="28"/>
          <w:szCs w:val="28"/>
          <w:lang w:val="ru-RU"/>
        </w:rPr>
        <w:t>геморроидэктомии</w:t>
      </w:r>
      <w:proofErr w:type="spellEnd"/>
      <w:r w:rsidRPr="00B9606C">
        <w:rPr>
          <w:rFonts w:ascii="Times New Roman" w:eastAsia="Calibri" w:hAnsi="Times New Roman" w:cs="Times New Roman"/>
          <w:sz w:val="28"/>
          <w:szCs w:val="28"/>
          <w:lang w:val="ru-RU"/>
        </w:rPr>
        <w:t xml:space="preserve"> (удаление геморроидальной ткани с </w:t>
      </w:r>
      <w:proofErr w:type="spellStart"/>
      <w:r w:rsidRPr="00B9606C">
        <w:rPr>
          <w:rFonts w:ascii="Times New Roman" w:eastAsia="Calibri" w:hAnsi="Times New Roman" w:cs="Times New Roman"/>
          <w:sz w:val="28"/>
          <w:szCs w:val="28"/>
          <w:lang w:val="ru-RU"/>
        </w:rPr>
        <w:t>мукозальным</w:t>
      </w:r>
      <w:proofErr w:type="spellEnd"/>
      <w:r w:rsidRPr="00B9606C">
        <w:rPr>
          <w:rFonts w:ascii="Times New Roman" w:eastAsia="Calibri" w:hAnsi="Times New Roman" w:cs="Times New Roman"/>
          <w:sz w:val="28"/>
          <w:szCs w:val="28"/>
          <w:lang w:val="ru-RU"/>
        </w:rPr>
        <w:t xml:space="preserve"> дефектом остается открытым).</w:t>
      </w:r>
      <w:r w:rsidR="002446C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xml:space="preserve">Эти традиционные методы являются наиболее эффективными для рецидивирующих и выраженных III или IV стадиях геморроя. По сравнению с малоинвазивными процедурами, обычная </w:t>
      </w:r>
      <w:proofErr w:type="spellStart"/>
      <w:r w:rsidRPr="00B9606C">
        <w:rPr>
          <w:rFonts w:ascii="Times New Roman" w:eastAsia="Calibri" w:hAnsi="Times New Roman" w:cs="Times New Roman"/>
          <w:sz w:val="28"/>
          <w:szCs w:val="28"/>
          <w:lang w:val="ru-RU"/>
        </w:rPr>
        <w:t>геморроидэктомия</w:t>
      </w:r>
      <w:proofErr w:type="spellEnd"/>
      <w:r w:rsidRPr="00B9606C">
        <w:rPr>
          <w:rFonts w:ascii="Times New Roman" w:eastAsia="Calibri" w:hAnsi="Times New Roman" w:cs="Times New Roman"/>
          <w:sz w:val="28"/>
          <w:szCs w:val="28"/>
          <w:lang w:val="ru-RU"/>
        </w:rPr>
        <w:t xml:space="preserve"> является более болезненной и связана с большей кровопотерей и более длительным временем восстановления, но она имеет значительно более низкие показатели рецидивов</w:t>
      </w:r>
      <w:r w:rsidR="002F782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{"citationItems":[{"id":"ITEM-1","itemData":{"ISSN":"0002-838X","abstract":"Many Americans between 45 and 65 years of age experience hemorrhoids. Hemorrhoidal size, thrombosis, and location (i.e., proximal or distal to the dentate line) determine the extent of pain or discomfort. The history and physical examination must assess for risk factors and clinical signs indicating more concerning disease processes. Internal hemorrhoids are traditionally graded from I to IV based on the extent of prolapse. Other factors such as degree of discomfort, bleeding, comorbidities, and patient preference should help determine the order in which treatments are pursued. Medical management (e.g., stool softeners, topical over-the-counter preparations, topical nitroglycerine), dietary modifications (e.g., increased fiber and water intake), and behavioral therapies (sitz baths) are the mainstays of initial therapy. If these are unsuccessful, office-based treatment of grades I to III internal hemorrhoids with rubber band ligation is the preferred next step because it has a lower failure rate than infrared photocoagulation. Open or closed (conventional) excisional hemorrhoidectomy leads to greater surgical success rates but also incurs more pain and a prolonged recovery than office-based procedures; therefore, hemorrhoidectomy should be reserved for recurrent or higher-grade disease. Closed hemorrhoidectomy with diathermic or ultrasonic cutting devices may decrease bleeding and pain. Stapled hemorrhoidopexy elevates grade III or IV hemorrhoids to their normal anatomic position by removing a band of proximal mucosal tissue; however, this procedure has several potential postoperative complications. Hemorrhoidal artery ligation may be useful in grade II or III hemorrhoids because patients may experience less pain and recover more quickly. Excision of thrombosed external hemorrhoids can greatly reduce pain if performed within the first two to three days of symptoms.","author":[{"dropping-particle":"","family":"Mott","given":"Timothy","non-dropping-particle":"","parse-names":false,"suffix":""},{"dropping-particle":"","family":"Latimer","given":"Kelly","non-dropping-particle":"","parse-names":false,"suffix":""},{"dropping-particle":"","family":"Edwards","given":"Chad","non-dropping-particle":"","parse-names":false,"suffix":""}],"container-title":"American Family Physician","id":"ITEM-1","issue":"3","issued":{"date-parts":[["2018","2","1"]]},"number-of-pages":"172-179","title":"Hemorrhoids: Diagnosis and Treatment Options","type":"report","volume":"97"},"uris":["http://www.mendeley.com/documents/?uuid=dc3e411c-afe9-3f3f-a234-1e6294634898"]}],"mendeley":{"formattedCitation":"[90]","plainTextFormattedCitation":"[90]","previouslyFormattedCitation":"[89]"},"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[90]</w:t>
      </w:r>
      <w:r w:rsidRPr="00B9606C">
        <w:rPr>
          <w:rFonts w:ascii="Times New Roman" w:eastAsia="Calibri" w:hAnsi="Times New Roman" w:cs="Times New Roman"/>
          <w:sz w:val="28"/>
          <w:szCs w:val="28"/>
          <w:lang w:val="ru-RU"/>
        </w:rPr>
        <w:fldChar w:fldCharType="end"/>
      </w:r>
      <w:r w:rsidR="002F7828">
        <w:rPr>
          <w:rFonts w:ascii="Times New Roman" w:eastAsia="Calibri" w:hAnsi="Times New Roman" w:cs="Times New Roman"/>
          <w:sz w:val="28"/>
          <w:szCs w:val="28"/>
          <w:lang w:val="ru-RU"/>
        </w:rPr>
        <w:t>.</w:t>
      </w:r>
    </w:p>
    <w:p w14:paraId="74399C59" w14:textId="00474BD6"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Из-за высокой частоты симптоматического геморроя у взрослого населения наряду с риском осложнений традиционной хирургии, исследователи ищут менее инвазивные методы </w:t>
      </w:r>
      <w:r w:rsidR="002A1545">
        <w:rPr>
          <w:rFonts w:ascii="Times New Roman" w:eastAsia="Calibri" w:hAnsi="Times New Roman" w:cs="Times New Roman"/>
          <w:sz w:val="28"/>
          <w:szCs w:val="28"/>
          <w:lang w:val="ru-RU"/>
        </w:rPr>
        <w:t>операций</w:t>
      </w:r>
      <w:r w:rsidR="002F782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B9606C">
        <w:rPr>
          <w:rFonts w:ascii="Times New Roman" w:eastAsia="Calibri" w:hAnsi="Times New Roman" w:cs="Times New Roman"/>
          <w:sz w:val="28"/>
          <w:szCs w:val="28"/>
          <w:lang w:val="ru-RU"/>
        </w:rPr>
        <w:instrText>":"10.5978/</w:instrText>
      </w:r>
      <w:r w:rsidRPr="00B9606C">
        <w:rPr>
          <w:rFonts w:ascii="Times New Roman" w:eastAsia="Calibri" w:hAnsi="Times New Roman" w:cs="Times New Roman"/>
          <w:sz w:val="28"/>
          <w:szCs w:val="28"/>
        </w:rPr>
        <w:instrText>islsm</w:instrText>
      </w:r>
      <w:r w:rsidRPr="00B9606C">
        <w:rPr>
          <w:rFonts w:ascii="Times New Roman" w:eastAsia="Calibri" w:hAnsi="Times New Roman" w:cs="Times New Roman"/>
          <w:sz w:val="28"/>
          <w:szCs w:val="28"/>
          <w:lang w:val="ru-RU"/>
        </w:rPr>
        <w:instrText>.18-</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-14","</w:instrText>
      </w:r>
      <w:r w:rsidRPr="00B9606C">
        <w:rPr>
          <w:rFonts w:ascii="Times New Roman" w:eastAsia="Calibri" w:hAnsi="Times New Roman" w:cs="Times New Roman"/>
          <w:sz w:val="28"/>
          <w:szCs w:val="28"/>
        </w:rPr>
        <w:instrText>ISSN</w:instrText>
      </w:r>
      <w:r w:rsidRPr="00B9606C">
        <w:rPr>
          <w:rFonts w:ascii="Times New Roman" w:eastAsia="Calibri" w:hAnsi="Times New Roman" w:cs="Times New Roman"/>
          <w:sz w:val="28"/>
          <w:szCs w:val="28"/>
          <w:lang w:val="ru-RU"/>
        </w:rPr>
        <w:instrText>":"18847269","</w:instrText>
      </w:r>
      <w:r w:rsidRPr="00B9606C">
        <w:rPr>
          <w:rFonts w:ascii="Times New Roman" w:eastAsia="Calibri" w:hAnsi="Times New Roman" w:cs="Times New Roman"/>
          <w:sz w:val="28"/>
          <w:szCs w:val="28"/>
        </w:rPr>
        <w:instrText>PMID</w:instrText>
      </w:r>
      <w:r w:rsidRPr="00B9606C">
        <w:rPr>
          <w:rFonts w:ascii="Times New Roman" w:eastAsia="Calibri" w:hAnsi="Times New Roman" w:cs="Times New Roman"/>
          <w:sz w:val="28"/>
          <w:szCs w:val="28"/>
          <w:lang w:val="ru-RU"/>
        </w:rPr>
        <w:instrText>":"30087534","</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Background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common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anorectal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condition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major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medical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socioeconomic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impact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Owing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high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incidence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symptomatic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adult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population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together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risk</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traditional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researchers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seeking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less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invasive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methods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aim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present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experience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mini</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invasive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guided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HeLP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symptomatic</w:instrText>
      </w:r>
      <w:r w:rsidRPr="00B9606C">
        <w:rPr>
          <w:rFonts w:ascii="Times New Roman" w:eastAsia="Calibri" w:hAnsi="Times New Roman" w:cs="Times New Roman"/>
          <w:sz w:val="28"/>
          <w:szCs w:val="28"/>
          <w:lang w:val="ru-RU"/>
        </w:rPr>
        <w:instrText xml:space="preserve"> 2</w:instrText>
      </w:r>
      <w:r w:rsidRPr="00B9606C">
        <w:rPr>
          <w:rFonts w:ascii="Times New Roman" w:eastAsia="Calibri" w:hAnsi="Times New Roman" w:cs="Times New Roman"/>
          <w:sz w:val="28"/>
          <w:szCs w:val="28"/>
        </w:rPr>
        <w:instrText>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3</w:instrText>
      </w:r>
      <w:r w:rsidRPr="00B9606C">
        <w:rPr>
          <w:rFonts w:ascii="Times New Roman" w:eastAsia="Calibri" w:hAnsi="Times New Roman" w:cs="Times New Roman"/>
          <w:sz w:val="28"/>
          <w:szCs w:val="28"/>
        </w:rPr>
        <w:instrText>rd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degree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absent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minimal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mucosal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Methods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cohort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included</w:instrText>
      </w:r>
      <w:r w:rsidRPr="00B9606C">
        <w:rPr>
          <w:rFonts w:ascii="Times New Roman" w:eastAsia="Calibri" w:hAnsi="Times New Roman" w:cs="Times New Roman"/>
          <w:sz w:val="28"/>
          <w:szCs w:val="28"/>
          <w:lang w:val="ru-RU"/>
        </w:rPr>
        <w:instrText xml:space="preserve"> 62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symptomatic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underwent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HeLP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tertiary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medical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center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2014-2016. </w:instrText>
      </w:r>
      <w:r w:rsidRPr="00B9606C">
        <w:rPr>
          <w:rFonts w:ascii="Times New Roman" w:eastAsia="Calibri" w:hAnsi="Times New Roman" w:cs="Times New Roman"/>
          <w:sz w:val="28"/>
          <w:szCs w:val="28"/>
        </w:rPr>
        <w:instrText>Data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collected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clinical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perioperative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characteristics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Findings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between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second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third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degree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cohort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included</w:instrText>
      </w:r>
      <w:r w:rsidRPr="00B9606C">
        <w:rPr>
          <w:rFonts w:ascii="Times New Roman" w:eastAsia="Calibri" w:hAnsi="Times New Roman" w:cs="Times New Roman"/>
          <w:sz w:val="28"/>
          <w:szCs w:val="28"/>
          <w:lang w:val="ru-RU"/>
        </w:rPr>
        <w:instrText xml:space="preserve"> 41 </w:instrText>
      </w:r>
      <w:r w:rsidRPr="00B9606C">
        <w:rPr>
          <w:rFonts w:ascii="Times New Roman" w:eastAsia="Calibri" w:hAnsi="Times New Roman" w:cs="Times New Roman"/>
          <w:sz w:val="28"/>
          <w:szCs w:val="28"/>
        </w:rPr>
        <w:instrText>male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21 </w:instrText>
      </w:r>
      <w:r w:rsidRPr="00B9606C">
        <w:rPr>
          <w:rFonts w:ascii="Times New Roman" w:eastAsia="Calibri" w:hAnsi="Times New Roman" w:cs="Times New Roman"/>
          <w:sz w:val="28"/>
          <w:szCs w:val="28"/>
        </w:rPr>
        <w:instrText>female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age</w:instrText>
      </w:r>
      <w:r w:rsidRPr="00B9606C">
        <w:rPr>
          <w:rFonts w:ascii="Times New Roman" w:eastAsia="Calibri" w:hAnsi="Times New Roman" w:cs="Times New Roman"/>
          <w:sz w:val="28"/>
          <w:szCs w:val="28"/>
          <w:lang w:val="ru-RU"/>
        </w:rPr>
        <w:instrText xml:space="preserve"> 41.5 </w:instrText>
      </w:r>
      <w:r w:rsidRPr="00B9606C">
        <w:rPr>
          <w:rFonts w:ascii="Times New Roman" w:eastAsia="Calibri" w:hAnsi="Times New Roman" w:cs="Times New Roman"/>
          <w:sz w:val="28"/>
          <w:szCs w:val="28"/>
        </w:rPr>
        <w:instrText>years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Fifty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11 </w:instrText>
      </w:r>
      <w:r w:rsidRPr="00B9606C">
        <w:rPr>
          <w:rFonts w:ascii="Times New Roman" w:eastAsia="Calibri" w:hAnsi="Times New Roman" w:cs="Times New Roman"/>
          <w:sz w:val="28"/>
          <w:szCs w:val="28"/>
        </w:rPr>
        <w:instrText>had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syndrome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time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16.6 ± 3.7 </w:instrText>
      </w:r>
      <w:r w:rsidRPr="00B9606C">
        <w:rPr>
          <w:rFonts w:ascii="Times New Roman" w:eastAsia="Calibri" w:hAnsi="Times New Roman" w:cs="Times New Roman"/>
          <w:sz w:val="28"/>
          <w:szCs w:val="28"/>
        </w:rPr>
        <w:instrText>minutes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8-12 </w:instrText>
      </w:r>
      <w:r w:rsidRPr="00B9606C">
        <w:rPr>
          <w:rFonts w:ascii="Times New Roman" w:eastAsia="Calibri" w:hAnsi="Times New Roman" w:cs="Times New Roman"/>
          <w:sz w:val="28"/>
          <w:szCs w:val="28"/>
        </w:rPr>
        <w:instrText>arterial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branches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discharged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home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91.95 ± 20.48 </w:instrText>
      </w:r>
      <w:r w:rsidRPr="00B9606C">
        <w:rPr>
          <w:rFonts w:ascii="Times New Roman" w:eastAsia="Calibri" w:hAnsi="Times New Roman" w:cs="Times New Roman"/>
          <w:sz w:val="28"/>
          <w:szCs w:val="28"/>
        </w:rPr>
        <w:instrText>minutes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allowed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normal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activities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second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degree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third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degree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higher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recto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repair</w:instrText>
      </w:r>
      <w:r w:rsidRPr="00B9606C">
        <w:rPr>
          <w:rFonts w:ascii="Times New Roman" w:eastAsia="Calibri" w:hAnsi="Times New Roman" w:cs="Times New Roman"/>
          <w:sz w:val="28"/>
          <w:szCs w:val="28"/>
          <w:lang w:val="ru-RU"/>
        </w:rPr>
        <w:instrText xml:space="preserve"> (18.2%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xml:space="preserve"> 0,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0.05), </w:instrText>
      </w:r>
      <w:r w:rsidRPr="00B9606C">
        <w:rPr>
          <w:rFonts w:ascii="Times New Roman" w:eastAsia="Calibri" w:hAnsi="Times New Roman" w:cs="Times New Roman"/>
          <w:sz w:val="28"/>
          <w:szCs w:val="28"/>
        </w:rPr>
        <w:instrText>intraoperative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(11.3%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xml:space="preserve"> 5%,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0.05),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thrombus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formation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(11.3 %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xml:space="preserve"> 0,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0.01).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month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reported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Using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visual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analog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scale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reported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82.3%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week</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95.2%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month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Conclusion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guided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excellent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terms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resolution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Minor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short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term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guided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seems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painless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technique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symptomatic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second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third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minimal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mucosal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author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Edward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Bachar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Goldes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Yuri</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Joubran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Samia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Rath</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Wolfson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Lea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Therapy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B9606C">
        <w:rPr>
          <w:rFonts w:ascii="Times New Roman" w:eastAsia="Calibri" w:hAnsi="Times New Roman" w:cs="Times New Roman"/>
          <w:sz w:val="28"/>
          <w:szCs w:val="28"/>
          <w:lang w:val="ru-RU"/>
        </w:rPr>
        <w:instrText>":"2","</w:instrText>
      </w:r>
      <w:r w:rsidRPr="00B9606C">
        <w:rPr>
          <w:rFonts w:ascii="Times New Roman" w:eastAsia="Calibri" w:hAnsi="Times New Roman" w:cs="Times New Roman"/>
          <w:sz w:val="28"/>
          <w:szCs w:val="28"/>
        </w:rPr>
        <w:instrText>issued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B9606C">
        <w:rPr>
          <w:rFonts w:ascii="Times New Roman" w:eastAsia="Calibri" w:hAnsi="Times New Roman" w:cs="Times New Roman"/>
          <w:sz w:val="28"/>
          <w:szCs w:val="28"/>
          <w:lang w:val="ru-RU"/>
        </w:rPr>
        <w:instrText>":[["2018"]]},"</w:instrText>
      </w:r>
      <w:r w:rsidRPr="00B9606C">
        <w:rPr>
          <w:rFonts w:ascii="Times New Roman" w:eastAsia="Calibri" w:hAnsi="Times New Roman" w:cs="Times New Roman"/>
          <w:sz w:val="28"/>
          <w:szCs w:val="28"/>
        </w:rPr>
        <w:instrText>page</w:instrText>
      </w:r>
      <w:r w:rsidRPr="00B9606C">
        <w:rPr>
          <w:rFonts w:ascii="Times New Roman" w:eastAsia="Calibri" w:hAnsi="Times New Roman" w:cs="Times New Roman"/>
          <w:sz w:val="28"/>
          <w:szCs w:val="28"/>
          <w:lang w:val="ru-RU"/>
        </w:rPr>
        <w:instrText>":"137-142","</w:instrText>
      </w:r>
      <w:r w:rsidRPr="00B9606C">
        <w:rPr>
          <w:rFonts w:ascii="Times New Roman" w:eastAsia="Calibri" w:hAnsi="Times New Roman" w:cs="Times New Roman"/>
          <w:sz w:val="28"/>
          <w:szCs w:val="28"/>
        </w:rPr>
        <w:instrText>publisher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Japan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Medical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Laboratory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Modified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guided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second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third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degree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type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journal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B9606C">
        <w:rPr>
          <w:rFonts w:ascii="Times New Roman" w:eastAsia="Calibri" w:hAnsi="Times New Roman" w:cs="Times New Roman"/>
          <w:sz w:val="28"/>
          <w:szCs w:val="28"/>
          <w:lang w:val="ru-RU"/>
        </w:rPr>
        <w:instrText>":"27"},"</w:instrText>
      </w:r>
      <w:r w:rsidRPr="00B9606C">
        <w:rPr>
          <w:rFonts w:ascii="Times New Roman" w:eastAsia="Calibri" w:hAnsi="Times New Roman" w:cs="Times New Roman"/>
          <w:sz w:val="28"/>
          <w:szCs w:val="28"/>
        </w:rPr>
        <w:instrText>uris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21</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6</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87-</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191-3</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65-</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7</w:instrText>
      </w:r>
      <w:r w:rsidRPr="00B9606C">
        <w:rPr>
          <w:rFonts w:ascii="Times New Roman" w:eastAsia="Calibri" w:hAnsi="Times New Roman" w:cs="Times New Roman"/>
          <w:sz w:val="28"/>
          <w:szCs w:val="28"/>
        </w:rPr>
        <w:instrText>d</w:instrText>
      </w:r>
      <w:r w:rsidRPr="00B9606C">
        <w:rPr>
          <w:rFonts w:ascii="Times New Roman" w:eastAsia="Calibri" w:hAnsi="Times New Roman" w:cs="Times New Roman"/>
          <w:sz w:val="28"/>
          <w:szCs w:val="28"/>
          <w:lang w:val="ru-RU"/>
        </w:rPr>
        <w:instrText>2-6</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330</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07</w:instrText>
      </w:r>
      <w:r w:rsidRPr="00B9606C">
        <w:rPr>
          <w:rFonts w:ascii="Times New Roman" w:eastAsia="Calibri" w:hAnsi="Times New Roman" w:cs="Times New Roman"/>
          <w:sz w:val="28"/>
          <w:szCs w:val="28"/>
        </w:rPr>
        <w:instrText>ac</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B9606C">
        <w:rPr>
          <w:rFonts w:ascii="Times New Roman" w:eastAsia="Calibri" w:hAnsi="Times New Roman" w:cs="Times New Roman"/>
          <w:sz w:val="28"/>
          <w:szCs w:val="28"/>
          <w:lang w:val="ru-RU"/>
        </w:rPr>
        <w:instrText>":"[91]","</w:instrText>
      </w:r>
      <w:r w:rsidRPr="00B9606C">
        <w:rPr>
          <w:rFonts w:ascii="Times New Roman" w:eastAsia="Calibri" w:hAnsi="Times New Roman" w:cs="Times New Roman"/>
          <w:sz w:val="28"/>
          <w:szCs w:val="28"/>
        </w:rPr>
        <w:instrText>plainTextFormattedCitation</w:instrText>
      </w:r>
      <w:r w:rsidRPr="00B9606C">
        <w:rPr>
          <w:rFonts w:ascii="Times New Roman" w:eastAsia="Calibri" w:hAnsi="Times New Roman" w:cs="Times New Roman"/>
          <w:sz w:val="28"/>
          <w:szCs w:val="28"/>
          <w:lang w:val="ru-RU"/>
        </w:rPr>
        <w:instrText>":"[91]","</w:instrText>
      </w:r>
      <w:r w:rsidRPr="00B9606C">
        <w:rPr>
          <w:rFonts w:ascii="Times New Roman" w:eastAsia="Calibri" w:hAnsi="Times New Roman" w:cs="Times New Roman"/>
          <w:sz w:val="28"/>
          <w:szCs w:val="28"/>
        </w:rPr>
        <w:instrText>previouslyFormattedCitation</w:instrText>
      </w:r>
      <w:r w:rsidRPr="00B9606C">
        <w:rPr>
          <w:rFonts w:ascii="Times New Roman" w:eastAsia="Calibri" w:hAnsi="Times New Roman" w:cs="Times New Roman"/>
          <w:sz w:val="28"/>
          <w:szCs w:val="28"/>
          <w:lang w:val="ru-RU"/>
        </w:rPr>
        <w:instrText>":"[90]"},"</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fldChar w:fldCharType="separate"/>
      </w:r>
      <w:r w:rsidRPr="00B9606C">
        <w:rPr>
          <w:rFonts w:ascii="Times New Roman" w:eastAsia="Calibri" w:hAnsi="Times New Roman" w:cs="Times New Roman"/>
          <w:noProof/>
          <w:sz w:val="28"/>
          <w:szCs w:val="28"/>
          <w:lang w:val="ru-RU"/>
        </w:rPr>
        <w:t>[91]</w:t>
      </w:r>
      <w:r w:rsidRPr="00B9606C">
        <w:rPr>
          <w:rFonts w:ascii="Times New Roman" w:eastAsia="Calibri" w:hAnsi="Times New Roman" w:cs="Times New Roman"/>
          <w:sz w:val="28"/>
          <w:szCs w:val="28"/>
          <w:lang w:val="ru-RU"/>
        </w:rPr>
        <w:fldChar w:fldCharType="end"/>
      </w:r>
      <w:r w:rsidR="002F7828">
        <w:rPr>
          <w:rFonts w:ascii="Times New Roman" w:eastAsia="Calibri" w:hAnsi="Times New Roman" w:cs="Times New Roman"/>
          <w:sz w:val="28"/>
          <w:szCs w:val="28"/>
          <w:lang w:val="ru-RU"/>
        </w:rPr>
        <w:t>.</w:t>
      </w:r>
    </w:p>
    <w:p w14:paraId="612FEB9B" w14:textId="331C1D40"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Лечение геморроя остается сложной задачей: имеются многочисленные варианты лечения, поддерживаемые доказательствами, но пациенты справедливо требуют индивидуального подхода.</w:t>
      </w:r>
      <w:r w:rsidRPr="00B9606C">
        <w:rPr>
          <w:rFonts w:ascii="Times New Roman" w:eastAsia="Calibri" w:hAnsi="Times New Roman" w:cs="Times New Roman"/>
          <w:sz w:val="28"/>
          <w:szCs w:val="28"/>
          <w:lang w:val="kk-KZ"/>
        </w:rPr>
        <w:t xml:space="preserve"> </w:t>
      </w:r>
      <w:r w:rsidRPr="00B9606C">
        <w:rPr>
          <w:rFonts w:ascii="Times New Roman" w:eastAsia="Calibri" w:hAnsi="Times New Roman" w:cs="Times New Roman"/>
          <w:sz w:val="28"/>
          <w:szCs w:val="28"/>
          <w:lang w:val="ru-RU"/>
        </w:rPr>
        <w:t>Новые методы обещают быть менее болезненными, но долгосрочные результаты неопределенны, и остаются вопросы относительно рецидива. Пациента следует консультировать относительно преимуществ и недостатков каждого хирургического метода и хирурги должны быть квалифицированы в различных методах, чтобы предложить индивидуальную стратегию лечения для каждого пациента</w:t>
      </w:r>
      <w:r w:rsidR="002F782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B9606C">
        <w:rPr>
          <w:rFonts w:ascii="Times New Roman" w:eastAsia="Calibri" w:hAnsi="Times New Roman" w:cs="Times New Roman"/>
          <w:sz w:val="28"/>
          <w:szCs w:val="28"/>
          <w:lang w:val="ru-RU"/>
        </w:rPr>
        <w:instrText>":"10.3393/</w:instrText>
      </w:r>
      <w:r w:rsidRPr="00B9606C">
        <w:rPr>
          <w:rFonts w:ascii="Times New Roman" w:eastAsia="Calibri" w:hAnsi="Times New Roman" w:cs="Times New Roman"/>
          <w:sz w:val="28"/>
          <w:szCs w:val="28"/>
        </w:rPr>
        <w:instrText>ac</w:instrText>
      </w:r>
      <w:r w:rsidRPr="00B9606C">
        <w:rPr>
          <w:rFonts w:ascii="Times New Roman" w:eastAsia="Calibri" w:hAnsi="Times New Roman" w:cs="Times New Roman"/>
          <w:sz w:val="28"/>
          <w:szCs w:val="28"/>
          <w:lang w:val="ru-RU"/>
        </w:rPr>
        <w:instrText>.2020.05.04","</w:instrText>
      </w:r>
      <w:r w:rsidRPr="00B9606C">
        <w:rPr>
          <w:rFonts w:ascii="Times New Roman" w:eastAsia="Calibri" w:hAnsi="Times New Roman" w:cs="Times New Roman"/>
          <w:sz w:val="28"/>
          <w:szCs w:val="28"/>
        </w:rPr>
        <w:instrText>ISSN</w:instrText>
      </w:r>
      <w:r w:rsidRPr="00B9606C">
        <w:rPr>
          <w:rFonts w:ascii="Times New Roman" w:eastAsia="Calibri" w:hAnsi="Times New Roman" w:cs="Times New Roman"/>
          <w:sz w:val="28"/>
          <w:szCs w:val="28"/>
          <w:lang w:val="ru-RU"/>
        </w:rPr>
        <w:instrText>":"22879722","</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remains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challenging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Multiple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supported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heterogeneous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evidence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available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rightly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demand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tailored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approach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Evidence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newer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techniques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promise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less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painful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conflicting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review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current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evidence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management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present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varying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review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English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literature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performed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utilizing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MEDLINE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PubMed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Embase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Cochrane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databases</w:instrText>
      </w:r>
      <w:r w:rsidRPr="00B9606C">
        <w:rPr>
          <w:rFonts w:ascii="Times New Roman" w:eastAsia="Calibri" w:hAnsi="Times New Roman" w:cs="Times New Roman"/>
          <w:sz w:val="28"/>
          <w:szCs w:val="28"/>
          <w:lang w:val="ru-RU"/>
        </w:rPr>
        <w:instrText xml:space="preserve"> (31 </w:instrText>
      </w:r>
      <w:r w:rsidRPr="00B9606C">
        <w:rPr>
          <w:rFonts w:ascii="Times New Roman" w:eastAsia="Calibri" w:hAnsi="Times New Roman" w:cs="Times New Roman"/>
          <w:sz w:val="28"/>
          <w:szCs w:val="28"/>
        </w:rPr>
        <w:instrText>May</w:instrText>
      </w:r>
      <w:r w:rsidRPr="00B9606C">
        <w:rPr>
          <w:rFonts w:ascii="Times New Roman" w:eastAsia="Calibri" w:hAnsi="Times New Roman" w:cs="Times New Roman"/>
          <w:sz w:val="28"/>
          <w:szCs w:val="28"/>
          <w:lang w:val="ru-RU"/>
        </w:rPr>
        <w:instrText xml:space="preserve"> 2019).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search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terms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Mesh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First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second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degree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continue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managed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conservatively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easily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repeatable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cost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efficient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rubber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preferred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method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address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minor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term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injection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sclerotherapy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remain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Conventional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haemorrhoidectomies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Ferguson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Milligan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Morgan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Ligasure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haemorrhoidectomy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still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their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role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third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fourth</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degree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associated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lowest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nevertheless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posthaemorrhoidectomy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problematic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Stapled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haemorrhoidopexy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allows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quicker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recovery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albeit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costs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higher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rates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potentially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serious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Transanal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Dearterialization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promoted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nonexcisional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less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invasive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HubBLe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questioned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overall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place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management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Novel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walk</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walk</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out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techniques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radiofrequency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ablations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further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evaluation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define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their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role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modern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management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numerous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each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their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own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evidence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Newer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techniques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promise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less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painful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rates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remain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issue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balance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continues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sought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between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term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efficacy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minimisation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preservation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anorectal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function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author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Kheng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Seong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Holzgang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Melanie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Young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Christopher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Annals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Coloproctology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B9606C">
        <w:rPr>
          <w:rFonts w:ascii="Times New Roman" w:eastAsia="Calibri" w:hAnsi="Times New Roman" w:cs="Times New Roman"/>
          <w:sz w:val="28"/>
          <w:szCs w:val="28"/>
          <w:lang w:val="ru-RU"/>
        </w:rPr>
        <w:instrText>":"3","</w:instrText>
      </w:r>
      <w:r w:rsidRPr="00B9606C">
        <w:rPr>
          <w:rFonts w:ascii="Times New Roman" w:eastAsia="Calibri" w:hAnsi="Times New Roman" w:cs="Times New Roman"/>
          <w:sz w:val="28"/>
          <w:szCs w:val="28"/>
        </w:rPr>
        <w:instrText>issued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B9606C">
        <w:rPr>
          <w:rFonts w:ascii="Times New Roman" w:eastAsia="Calibri" w:hAnsi="Times New Roman" w:cs="Times New Roman"/>
          <w:sz w:val="28"/>
          <w:szCs w:val="28"/>
          <w:lang w:val="ru-RU"/>
        </w:rPr>
        <w:instrText>":[["2020","6","1"]]},"</w:instrText>
      </w:r>
      <w:r w:rsidRPr="00B9606C">
        <w:rPr>
          <w:rFonts w:ascii="Times New Roman" w:eastAsia="Calibri" w:hAnsi="Times New Roman" w:cs="Times New Roman"/>
          <w:sz w:val="28"/>
          <w:szCs w:val="28"/>
        </w:rPr>
        <w:instrText>page</w:instrText>
      </w:r>
      <w:r w:rsidRPr="00B9606C">
        <w:rPr>
          <w:rFonts w:ascii="Times New Roman" w:eastAsia="Calibri" w:hAnsi="Times New Roman" w:cs="Times New Roman"/>
          <w:sz w:val="28"/>
          <w:szCs w:val="28"/>
          <w:lang w:val="ru-RU"/>
        </w:rPr>
        <w:instrText>":"133-147","</w:instrText>
      </w:r>
      <w:r w:rsidRPr="00B9606C">
        <w:rPr>
          <w:rFonts w:ascii="Times New Roman" w:eastAsia="Calibri" w:hAnsi="Times New Roman" w:cs="Times New Roman"/>
          <w:sz w:val="28"/>
          <w:szCs w:val="28"/>
        </w:rPr>
        <w:instrText>publisher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Korean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Society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Coloproctology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Still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Updated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Critical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Review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Pathogenesis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Diagnosis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Management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2020","</w:instrText>
      </w:r>
      <w:r w:rsidRPr="00B9606C">
        <w:rPr>
          <w:rFonts w:ascii="Times New Roman" w:eastAsia="Calibri" w:hAnsi="Times New Roman" w:cs="Times New Roman"/>
          <w:sz w:val="28"/>
          <w:szCs w:val="28"/>
        </w:rPr>
        <w:instrText>type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B9606C">
        <w:rPr>
          <w:rFonts w:ascii="Times New Roman" w:eastAsia="Calibri" w:hAnsi="Times New Roman" w:cs="Times New Roman"/>
          <w:sz w:val="28"/>
          <w:szCs w:val="28"/>
          <w:lang w:val="ru-RU"/>
        </w:rPr>
        <w:instrText>":"36"},"</w:instrText>
      </w:r>
      <w:r w:rsidRPr="00B9606C">
        <w:rPr>
          <w:rFonts w:ascii="Times New Roman" w:eastAsia="Calibri" w:hAnsi="Times New Roman" w:cs="Times New Roman"/>
          <w:sz w:val="28"/>
          <w:szCs w:val="28"/>
        </w:rPr>
        <w:instrText>uris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9</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981</w:instrText>
      </w:r>
      <w:r w:rsidRPr="00B9606C">
        <w:rPr>
          <w:rFonts w:ascii="Times New Roman" w:eastAsia="Calibri" w:hAnsi="Times New Roman" w:cs="Times New Roman"/>
          <w:sz w:val="28"/>
          <w:szCs w:val="28"/>
        </w:rPr>
        <w:instrText>ae</w:instrText>
      </w:r>
      <w:r w:rsidRPr="00B9606C">
        <w:rPr>
          <w:rFonts w:ascii="Times New Roman" w:eastAsia="Calibri" w:hAnsi="Times New Roman" w:cs="Times New Roman"/>
          <w:sz w:val="28"/>
          <w:szCs w:val="28"/>
          <w:lang w:val="ru-RU"/>
        </w:rPr>
        <w:instrText>-3740-3</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54-</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706-</w:instrText>
      </w:r>
      <w:r w:rsidRPr="00B9606C">
        <w:rPr>
          <w:rFonts w:ascii="Times New Roman" w:eastAsia="Calibri" w:hAnsi="Times New Roman" w:cs="Times New Roman"/>
          <w:sz w:val="28"/>
          <w:szCs w:val="28"/>
        </w:rPr>
        <w:instrText>bc</w:instrText>
      </w:r>
      <w:r w:rsidRPr="00B9606C">
        <w:rPr>
          <w:rFonts w:ascii="Times New Roman" w:eastAsia="Calibri" w:hAnsi="Times New Roman" w:cs="Times New Roman"/>
          <w:sz w:val="28"/>
          <w:szCs w:val="28"/>
          <w:lang w:val="ru-RU"/>
        </w:rPr>
        <w:instrText>9</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7151</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3</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2"]}],"</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B9606C">
        <w:rPr>
          <w:rFonts w:ascii="Times New Roman" w:eastAsia="Calibri" w:hAnsi="Times New Roman" w:cs="Times New Roman"/>
          <w:sz w:val="28"/>
          <w:szCs w:val="28"/>
          <w:lang w:val="ru-RU"/>
        </w:rPr>
        <w:instrText>":"[92]","</w:instrText>
      </w:r>
      <w:r w:rsidRPr="00B9606C">
        <w:rPr>
          <w:rFonts w:ascii="Times New Roman" w:eastAsia="Calibri" w:hAnsi="Times New Roman" w:cs="Times New Roman"/>
          <w:sz w:val="28"/>
          <w:szCs w:val="28"/>
        </w:rPr>
        <w:instrText>plainTextFormattedCitation</w:instrText>
      </w:r>
      <w:r w:rsidRPr="00B9606C">
        <w:rPr>
          <w:rFonts w:ascii="Times New Roman" w:eastAsia="Calibri" w:hAnsi="Times New Roman" w:cs="Times New Roman"/>
          <w:sz w:val="28"/>
          <w:szCs w:val="28"/>
          <w:lang w:val="ru-RU"/>
        </w:rPr>
        <w:instrText>":"[92]","</w:instrText>
      </w:r>
      <w:r w:rsidRPr="00B9606C">
        <w:rPr>
          <w:rFonts w:ascii="Times New Roman" w:eastAsia="Calibri" w:hAnsi="Times New Roman" w:cs="Times New Roman"/>
          <w:sz w:val="28"/>
          <w:szCs w:val="28"/>
        </w:rPr>
        <w:instrText>previouslyFormattedCitation</w:instrText>
      </w:r>
      <w:r w:rsidRPr="00B9606C">
        <w:rPr>
          <w:rFonts w:ascii="Times New Roman" w:eastAsia="Calibri" w:hAnsi="Times New Roman" w:cs="Times New Roman"/>
          <w:sz w:val="28"/>
          <w:szCs w:val="28"/>
          <w:lang w:val="ru-RU"/>
        </w:rPr>
        <w:instrText>":"[91]"},"</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fldChar w:fldCharType="separate"/>
      </w:r>
      <w:r w:rsidRPr="00B9606C">
        <w:rPr>
          <w:rFonts w:ascii="Times New Roman" w:eastAsia="Calibri" w:hAnsi="Times New Roman" w:cs="Times New Roman"/>
          <w:noProof/>
          <w:sz w:val="28"/>
          <w:szCs w:val="28"/>
          <w:lang w:val="ru-RU"/>
        </w:rPr>
        <w:t>[92]</w:t>
      </w:r>
      <w:r w:rsidRPr="00B9606C">
        <w:rPr>
          <w:rFonts w:ascii="Times New Roman" w:eastAsia="Calibri" w:hAnsi="Times New Roman" w:cs="Times New Roman"/>
          <w:sz w:val="28"/>
          <w:szCs w:val="28"/>
          <w:lang w:val="ru-RU"/>
        </w:rPr>
        <w:fldChar w:fldCharType="end"/>
      </w:r>
      <w:r w:rsidR="002F7828">
        <w:rPr>
          <w:rFonts w:ascii="Times New Roman" w:eastAsia="Calibri" w:hAnsi="Times New Roman" w:cs="Times New Roman"/>
          <w:sz w:val="28"/>
          <w:szCs w:val="28"/>
          <w:lang w:val="ru-RU"/>
        </w:rPr>
        <w:t>.</w:t>
      </w:r>
    </w:p>
    <w:p w14:paraId="066E7B18" w14:textId="4A2B679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Обычные </w:t>
      </w:r>
      <w:proofErr w:type="spellStart"/>
      <w:r w:rsidRPr="00B9606C">
        <w:rPr>
          <w:rFonts w:ascii="Times New Roman" w:eastAsia="Calibri" w:hAnsi="Times New Roman" w:cs="Times New Roman"/>
          <w:sz w:val="28"/>
          <w:szCs w:val="28"/>
          <w:lang w:val="ru-RU"/>
        </w:rPr>
        <w:t>геморроидэктомии</w:t>
      </w:r>
      <w:proofErr w:type="spellEnd"/>
      <w:r w:rsidRPr="00B9606C">
        <w:rPr>
          <w:rFonts w:ascii="Times New Roman" w:eastAsia="Calibri" w:hAnsi="Times New Roman" w:cs="Times New Roman"/>
          <w:sz w:val="28"/>
          <w:szCs w:val="28"/>
          <w:lang w:val="ru-RU"/>
        </w:rPr>
        <w:t xml:space="preserve"> (Фергюсон/</w:t>
      </w:r>
      <w:proofErr w:type="spellStart"/>
      <w:r w:rsidRPr="00B9606C">
        <w:rPr>
          <w:rFonts w:ascii="Times New Roman" w:eastAsia="Calibri" w:hAnsi="Times New Roman" w:cs="Times New Roman"/>
          <w:sz w:val="28"/>
          <w:szCs w:val="28"/>
          <w:lang w:val="ru-RU"/>
        </w:rPr>
        <w:t>Миллиган</w:t>
      </w:r>
      <w:proofErr w:type="spellEnd"/>
      <w:r w:rsidRPr="00B9606C">
        <w:rPr>
          <w:rFonts w:ascii="Times New Roman" w:eastAsia="Calibri" w:hAnsi="Times New Roman" w:cs="Times New Roman"/>
          <w:sz w:val="28"/>
          <w:szCs w:val="28"/>
          <w:lang w:val="ru-RU"/>
        </w:rPr>
        <w:t>-Морган/</w:t>
      </w:r>
      <w:proofErr w:type="spellStart"/>
      <w:r w:rsidRPr="00B9606C">
        <w:rPr>
          <w:rFonts w:ascii="Times New Roman" w:eastAsia="Calibri" w:hAnsi="Times New Roman" w:cs="Times New Roman"/>
          <w:sz w:val="28"/>
          <w:szCs w:val="28"/>
          <w:lang w:val="ru-RU"/>
        </w:rPr>
        <w:t>Лигашу</w:t>
      </w:r>
      <w:proofErr w:type="spellEnd"/>
      <w:r w:rsidRPr="00B9606C">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геморроидэктомия</w:t>
      </w:r>
      <w:proofErr w:type="spellEnd"/>
      <w:r w:rsidRPr="00B9606C">
        <w:rPr>
          <w:rFonts w:ascii="Times New Roman" w:eastAsia="Calibri" w:hAnsi="Times New Roman" w:cs="Times New Roman"/>
          <w:sz w:val="28"/>
          <w:szCs w:val="28"/>
          <w:lang w:val="ru-RU"/>
        </w:rPr>
        <w:t xml:space="preserve">) по-прежнему играют свою роль в геморрое третьей и четвертой степени, что связано с самым низким рецидивом; тем не менее, </w:t>
      </w:r>
      <w:proofErr w:type="spellStart"/>
      <w:r w:rsidRPr="00B9606C">
        <w:rPr>
          <w:rFonts w:ascii="Times New Roman" w:eastAsia="Calibri" w:hAnsi="Times New Roman" w:cs="Times New Roman"/>
          <w:sz w:val="28"/>
          <w:szCs w:val="28"/>
          <w:lang w:val="ru-RU"/>
        </w:rPr>
        <w:t>постгеморроидэктомическая</w:t>
      </w:r>
      <w:proofErr w:type="spellEnd"/>
      <w:r w:rsidRPr="00B9606C">
        <w:rPr>
          <w:rFonts w:ascii="Times New Roman" w:eastAsia="Calibri" w:hAnsi="Times New Roman" w:cs="Times New Roman"/>
          <w:sz w:val="28"/>
          <w:szCs w:val="28"/>
          <w:lang w:val="ru-RU"/>
        </w:rPr>
        <w:t xml:space="preserve"> боль является проблематичной. Новые методы, такие как радиочастотные абляции или лазерное лечение, нуждаются в дальнейшей оценке, чтобы определить их роль в современном лечении геморроя. Существует множество вариантов лечения геморроя, каждый из которых имеет свою собственную доказательную базу. По-прежнему сохраняется баланс между долгосрочной эффективностью, минимизацией послеоперационной боли и сохранением </w:t>
      </w:r>
      <w:proofErr w:type="spellStart"/>
      <w:r w:rsidRPr="00B9606C">
        <w:rPr>
          <w:rFonts w:ascii="Times New Roman" w:eastAsia="Calibri" w:hAnsi="Times New Roman" w:cs="Times New Roman"/>
          <w:sz w:val="28"/>
          <w:szCs w:val="28"/>
          <w:lang w:val="ru-RU"/>
        </w:rPr>
        <w:t>аноректоральной</w:t>
      </w:r>
      <w:proofErr w:type="spellEnd"/>
      <w:r w:rsidRPr="00B9606C">
        <w:rPr>
          <w:rFonts w:ascii="Times New Roman" w:eastAsia="Calibri" w:hAnsi="Times New Roman" w:cs="Times New Roman"/>
          <w:sz w:val="28"/>
          <w:szCs w:val="28"/>
          <w:lang w:val="ru-RU"/>
        </w:rPr>
        <w:t xml:space="preserve"> функции</w:t>
      </w:r>
      <w:r w:rsidR="00CE4CA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{"citationItems":[{"id":"ITEM-1","itemData":{"DOI":"10.3393/ac.2020.05.04","ISSN":"22879722","abstract":"The treatment of haemorrhoids remains challenging: Multiple treatment options supported by heterogeneous evidence are available, but patients rightly demand a tailored approach. Evidence for newer surgical techniques that promise to be less painful has been conflicting. We review the current evidence for management options in patients who present with varying haemorrhoidal grades. A review of the English literature was performed utilizing MEDLINE/PubMed, Embase, and Cochrane databases (31 May 2019). The search terms (haemorrhoid OR haemorrhoid OR haemorrhoids OR haemorrhoids OR \"Hemorrhoid\"[Mesh]) were used. First- A nd second-degree haemorrhoids continue to be managed conservatively. The easily repeatable and cost-efficient rubber band ligation is the preferred method to address minor haemorrhoids; long-term outcomes following injection sclerotherapy remain poor. Conventional haemorrhoidectomies (Ferguson/Milligan-Morgan/Ligasure haemorrhoidectomy) still have their role in third- A nd fourth-degree haemorrhoids, being associated with lowest recurrence; nevertheless, posthaemorrhoidectomy pain is problematic. Stapled haemorrhoidopexy allows quicker recovery, albeit at the costs of higher recurrence rates and potentially serious complications. Transanal Haemorrhoidal Dearterialization has been promoted as nonexcisional and less invasive, but the recent HubBLe trial has questioned its overall place in haemorrhoid management. Novel \"walk-in-walk-out\"techniques such as radiofrequency ablations or laser treatments will need further evaluation to define their role in modern-day haemorrhoid management. There are numerous treatment options for haemorrhoids, each with their own evidence-base. Newer techniques promise to be less painful, but recurrence rates remain an issue. The balance continues to be sought between long-term efficacy, minimisation of postoperative pain, and preservation of anorectal function.","author":[{"dropping-particle":"","family":"Ng","given":"Kheng Seong","non-dropping-particle":"","parse-names":false,"suffix":""},{"dropping-particle":"","family":"Holzgang","given":"Melanie","non-dropping-particle":"","parse-names":false,"suffix":""},{"dropping-particle":"","family":"Young","given":"Christopher","non-dropping-particle":"","parse-names":false,"suffix":""}],"container-title":"Annals of Coloproctology","id":"ITEM-1","issue":"3","issued":{"date-parts":[["2020","6","1"]]},"page":"133-147","publisher":"Korean Society of Coloproctology","title":"Still a Case of \"no Pain, No Gain\"? An Updated and Critical Review of the Pathogenesis, Diagnosis, and Management Options for Hemorrhoids in 2020","type":"article","volume":"36"},"uris":["http://www.mendeley.com/documents/?uuid=a8d48cd8-8ff3-3be6-9d46-d5ef779e177e"]}],"mendeley":{"formattedCitation":"[93]","plainTextFormattedCitation":"[93]","previouslyFormattedCitation":"[92]"},"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[93]</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5774FCC4" w14:textId="03A32194"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Во многих исследованиях имеются данные сравнения различных методов, в основном основываясь на конечных результатах, таких как, послеоперационная боль, осложнения, рецидивы. При сравнении </w:t>
      </w:r>
      <w:proofErr w:type="spellStart"/>
      <w:r w:rsidRPr="00B9606C">
        <w:rPr>
          <w:rFonts w:ascii="Times New Roman" w:eastAsia="Calibri" w:hAnsi="Times New Roman" w:cs="Times New Roman"/>
          <w:sz w:val="28"/>
          <w:szCs w:val="28"/>
          <w:lang w:val="ru-RU"/>
        </w:rPr>
        <w:t>дезартеризации</w:t>
      </w:r>
      <w:proofErr w:type="spellEnd"/>
      <w:r w:rsidRPr="00B9606C">
        <w:rPr>
          <w:rFonts w:ascii="Times New Roman" w:eastAsia="Calibri" w:hAnsi="Times New Roman" w:cs="Times New Roman"/>
          <w:sz w:val="28"/>
          <w:szCs w:val="28"/>
          <w:lang w:val="ru-RU"/>
        </w:rPr>
        <w:t xml:space="preserve"> геморроидальных узлов и лигирование латексными кольцами, в первом методе рецидивов было меньше, но </w:t>
      </w:r>
      <w:r w:rsidR="00982505" w:rsidRPr="00982505">
        <w:rPr>
          <w:rFonts w:ascii="Times New Roman" w:eastAsia="Calibri" w:hAnsi="Times New Roman" w:cs="Times New Roman"/>
          <w:sz w:val="28"/>
          <w:szCs w:val="28"/>
          <w:lang w:val="ru-RU"/>
        </w:rPr>
        <w:t>у пациентов отмечался более выраженный болевой синдром после операции</w:t>
      </w:r>
      <w:r w:rsidRPr="00B9606C">
        <w:rPr>
          <w:rFonts w:ascii="Times New Roman" w:eastAsia="Calibri" w:hAnsi="Times New Roman" w:cs="Times New Roman"/>
          <w:sz w:val="28"/>
          <w:szCs w:val="28"/>
          <w:lang w:val="ru-RU"/>
        </w:rPr>
        <w:t xml:space="preserve">. При оценке осложнений или других симптомов значительной разницы выявлено не было. Но при этом </w:t>
      </w:r>
      <w:r w:rsidRPr="00B9606C">
        <w:rPr>
          <w:rFonts w:ascii="Times New Roman" w:eastAsia="Calibri" w:hAnsi="Times New Roman" w:cs="Times New Roman"/>
          <w:sz w:val="28"/>
          <w:szCs w:val="28"/>
        </w:rPr>
        <w:t>HAL</w:t>
      </w:r>
      <w:r w:rsidRPr="00B9606C">
        <w:rPr>
          <w:rFonts w:ascii="Times New Roman" w:eastAsia="Calibri" w:hAnsi="Times New Roman" w:cs="Times New Roman"/>
          <w:sz w:val="28"/>
          <w:szCs w:val="28"/>
          <w:lang w:val="ru-RU"/>
        </w:rPr>
        <w:t xml:space="preserve"> является более дорогим и вряд ли будет экономически эффективным с точки зрения дополнительных затрат</w:t>
      </w:r>
      <w:r w:rsidR="002F782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B9606C">
        <w:rPr>
          <w:rFonts w:ascii="Times New Roman" w:eastAsia="Calibri" w:hAnsi="Times New Roman" w:cs="Times New Roman"/>
          <w:sz w:val="28"/>
          <w:szCs w:val="28"/>
          <w:lang w:val="ru-RU"/>
        </w:rPr>
        <w:instrText>":"10.3310/</w:instrText>
      </w:r>
      <w:r w:rsidRPr="00B9606C">
        <w:rPr>
          <w:rFonts w:ascii="Times New Roman" w:eastAsia="Calibri" w:hAnsi="Times New Roman" w:cs="Times New Roman"/>
          <w:sz w:val="28"/>
          <w:szCs w:val="28"/>
        </w:rPr>
        <w:instrText>hta</w:instrText>
      </w:r>
      <w:r w:rsidRPr="00B9606C">
        <w:rPr>
          <w:rFonts w:ascii="Times New Roman" w:eastAsia="Calibri" w:hAnsi="Times New Roman" w:cs="Times New Roman"/>
          <w:sz w:val="28"/>
          <w:szCs w:val="28"/>
          <w:lang w:val="ru-RU"/>
        </w:rPr>
        <w:instrText>20880","</w:instrText>
      </w:r>
      <w:r w:rsidRPr="00B9606C">
        <w:rPr>
          <w:rFonts w:ascii="Times New Roman" w:eastAsia="Calibri" w:hAnsi="Times New Roman" w:cs="Times New Roman"/>
          <w:sz w:val="28"/>
          <w:szCs w:val="28"/>
        </w:rPr>
        <w:instrText>ISSN</w:instrText>
      </w:r>
      <w:r w:rsidRPr="00B9606C">
        <w:rPr>
          <w:rFonts w:ascii="Times New Roman" w:eastAsia="Calibri" w:hAnsi="Times New Roman" w:cs="Times New Roman"/>
          <w:sz w:val="28"/>
          <w:szCs w:val="28"/>
          <w:lang w:val="ru-RU"/>
        </w:rPr>
        <w:instrText>":"20464924","</w:instrText>
      </w:r>
      <w:r w:rsidRPr="00B9606C">
        <w:rPr>
          <w:rFonts w:ascii="Times New Roman" w:eastAsia="Calibri" w:hAnsi="Times New Roman" w:cs="Times New Roman"/>
          <w:sz w:val="28"/>
          <w:szCs w:val="28"/>
        </w:rPr>
        <w:instrText>PMID</w:instrText>
      </w:r>
      <w:r w:rsidRPr="00B9606C">
        <w:rPr>
          <w:rFonts w:ascii="Times New Roman" w:eastAsia="Calibri" w:hAnsi="Times New Roman" w:cs="Times New Roman"/>
          <w:sz w:val="28"/>
          <w:szCs w:val="28"/>
          <w:lang w:val="ru-RU"/>
        </w:rPr>
        <w:instrText>":"27921992","</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Background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Optimal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intervention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unknown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Rubber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RBL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probably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common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intervention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artery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novel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alternative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efficacious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Objective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comparison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RBL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II</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III</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Design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multicentre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parallel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group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randomised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controlled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Perspective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UK</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NHS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Personal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Social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Services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Setting</w:instrText>
      </w:r>
      <w:r w:rsidRPr="00B9606C">
        <w:rPr>
          <w:rFonts w:ascii="Times New Roman" w:eastAsia="Calibri" w:hAnsi="Times New Roman" w:cs="Times New Roman"/>
          <w:sz w:val="28"/>
          <w:szCs w:val="28"/>
          <w:lang w:val="ru-RU"/>
        </w:rPr>
        <w:instrText xml:space="preserve">: 17 </w:instrText>
      </w:r>
      <w:r w:rsidRPr="00B9606C">
        <w:rPr>
          <w:rFonts w:ascii="Times New Roman" w:eastAsia="Calibri" w:hAnsi="Times New Roman" w:cs="Times New Roman"/>
          <w:sz w:val="28"/>
          <w:szCs w:val="28"/>
        </w:rPr>
        <w:instrText>NHS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Trusts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Participants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aged</w:instrText>
      </w:r>
      <w:r w:rsidRPr="00B9606C">
        <w:rPr>
          <w:rFonts w:ascii="Times New Roman" w:eastAsia="Calibri" w:hAnsi="Times New Roman" w:cs="Times New Roman"/>
          <w:sz w:val="28"/>
          <w:szCs w:val="28"/>
          <w:lang w:val="ru-RU"/>
        </w:rPr>
        <w:instrText xml:space="preserve"> ≥ 18 </w:instrText>
      </w:r>
      <w:r w:rsidRPr="00B9606C">
        <w:rPr>
          <w:rFonts w:ascii="Times New Roman" w:eastAsia="Calibri" w:hAnsi="Times New Roman" w:cs="Times New Roman"/>
          <w:sz w:val="28"/>
          <w:szCs w:val="28"/>
        </w:rPr>
        <w:instrText>years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presenting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II</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III</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second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third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degree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including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those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undergone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previous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RBL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Interventions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RBL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Primary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1 </w:instrText>
      </w:r>
      <w:r w:rsidRPr="00B9606C">
        <w:rPr>
          <w:rFonts w:ascii="Times New Roman" w:eastAsia="Calibri" w:hAnsi="Times New Roman" w:cs="Times New Roman"/>
          <w:sz w:val="28"/>
          <w:szCs w:val="28"/>
        </w:rPr>
        <w:instrText>year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secondary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6 </w:instrText>
      </w:r>
      <w:r w:rsidRPr="00B9606C">
        <w:rPr>
          <w:rFonts w:ascii="Times New Roman" w:eastAsia="Calibri" w:hAnsi="Times New Roman" w:cs="Times New Roman"/>
          <w:sz w:val="28"/>
          <w:szCs w:val="28"/>
        </w:rPr>
        <w:instrText>weeks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severity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European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Quality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Life</w:instrText>
      </w:r>
      <w:r w:rsidRPr="00B9606C">
        <w:rPr>
          <w:rFonts w:ascii="Times New Roman" w:eastAsia="Calibri" w:hAnsi="Times New Roman" w:cs="Times New Roman"/>
          <w:sz w:val="28"/>
          <w:szCs w:val="28"/>
          <w:lang w:val="ru-RU"/>
        </w:rPr>
        <w:instrText xml:space="preserve">-5 </w:instrText>
      </w:r>
      <w:r w:rsidRPr="00B9606C">
        <w:rPr>
          <w:rFonts w:ascii="Times New Roman" w:eastAsia="Calibri" w:hAnsi="Times New Roman" w:cs="Times New Roman"/>
          <w:sz w:val="28"/>
          <w:szCs w:val="28"/>
        </w:rPr>
        <w:instrText>Dimensions</w:instrText>
      </w:r>
      <w:r w:rsidRPr="00B9606C">
        <w:rPr>
          <w:rFonts w:ascii="Times New Roman" w:eastAsia="Calibri" w:hAnsi="Times New Roman" w:cs="Times New Roman"/>
          <w:sz w:val="28"/>
          <w:szCs w:val="28"/>
          <w:lang w:val="ru-RU"/>
        </w:rPr>
        <w:instrText>, 5-</w:instrText>
      </w:r>
      <w:r w:rsidRPr="00B9606C">
        <w:rPr>
          <w:rFonts w:ascii="Times New Roman" w:eastAsia="Calibri" w:hAnsi="Times New Roman" w:cs="Times New Roman"/>
          <w:sz w:val="28"/>
          <w:szCs w:val="28"/>
        </w:rPr>
        <w:instrText>level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version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EQ</w:instrText>
      </w:r>
      <w:r w:rsidRPr="00B9606C">
        <w:rPr>
          <w:rFonts w:ascii="Times New Roman" w:eastAsia="Calibri" w:hAnsi="Times New Roman" w:cs="Times New Roman"/>
          <w:sz w:val="28"/>
          <w:szCs w:val="28"/>
          <w:lang w:val="ru-RU"/>
        </w:rPr>
        <w:instrText>-5</w:instrText>
      </w:r>
      <w:r w:rsidRPr="00B9606C">
        <w:rPr>
          <w:rFonts w:ascii="Times New Roman" w:eastAsia="Calibri" w:hAnsi="Times New Roman" w:cs="Times New Roman"/>
          <w:sz w:val="28"/>
          <w:szCs w:val="28"/>
        </w:rPr>
        <w:instrText>D</w:instrText>
      </w:r>
      <w:r w:rsidRPr="00B9606C">
        <w:rPr>
          <w:rFonts w:ascii="Times New Roman" w:eastAsia="Calibri" w:hAnsi="Times New Roman" w:cs="Times New Roman"/>
          <w:sz w:val="28"/>
          <w:szCs w:val="28"/>
          <w:lang w:val="ru-RU"/>
        </w:rPr>
        <w:instrText>-5</w:instrText>
      </w:r>
      <w:r w:rsidRPr="00B9606C">
        <w:rPr>
          <w:rFonts w:ascii="Times New Roman" w:eastAsia="Calibri" w:hAnsi="Times New Roman" w:cs="Times New Roman"/>
          <w:sz w:val="28"/>
          <w:szCs w:val="28"/>
        </w:rPr>
        <w:instrText>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Vaizey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incontinence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assessment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cost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effectiveness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370 </w:instrText>
      </w:r>
      <w:r w:rsidRPr="00B9606C">
        <w:rPr>
          <w:rFonts w:ascii="Times New Roman" w:eastAsia="Calibri" w:hAnsi="Times New Roman" w:cs="Times New Roman"/>
          <w:sz w:val="28"/>
          <w:szCs w:val="28"/>
        </w:rPr>
        <w:instrText>participants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entered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1 </w:instrText>
      </w:r>
      <w:r w:rsidRPr="00B9606C">
        <w:rPr>
          <w:rFonts w:ascii="Times New Roman" w:eastAsia="Calibri" w:hAnsi="Times New Roman" w:cs="Times New Roman"/>
          <w:sz w:val="28"/>
          <w:szCs w:val="28"/>
        </w:rPr>
        <w:instrText>year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30%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evidence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49%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RBL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adjusted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odds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ratio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 2.23, 95% </w:instrText>
      </w:r>
      <w:r w:rsidRPr="00B9606C">
        <w:rPr>
          <w:rFonts w:ascii="Times New Roman" w:eastAsia="Calibri" w:hAnsi="Times New Roman" w:cs="Times New Roman"/>
          <w:sz w:val="28"/>
          <w:szCs w:val="28"/>
        </w:rPr>
        <w:instrText>confidence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w:instrText>
      </w:r>
      <w:r w:rsidRPr="00B9606C">
        <w:rPr>
          <w:rFonts w:ascii="Times New Roman" w:eastAsia="Calibri" w:hAnsi="Times New Roman" w:cs="Times New Roman"/>
          <w:sz w:val="28"/>
          <w:szCs w:val="28"/>
          <w:lang w:val="ru-RU"/>
        </w:rPr>
        <w:instrText xml:space="preserve">) 1.42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3.51;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 0.0005].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reason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difference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number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extra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required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achieve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improvement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single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multiple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RBLs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only</w:instrText>
      </w:r>
      <w:r w:rsidRPr="00B9606C">
        <w:rPr>
          <w:rFonts w:ascii="Times New Roman" w:eastAsia="Calibri" w:hAnsi="Times New Roman" w:cs="Times New Roman"/>
          <w:sz w:val="28"/>
          <w:szCs w:val="28"/>
          <w:lang w:val="ru-RU"/>
        </w:rPr>
        <w:instrText xml:space="preserve"> 37.5% </w:instrText>
      </w:r>
      <w:r w:rsidRPr="00B9606C">
        <w:rPr>
          <w:rFonts w:ascii="Times New Roman" w:eastAsia="Calibri" w:hAnsi="Times New Roman" w:cs="Times New Roman"/>
          <w:sz w:val="28"/>
          <w:szCs w:val="28"/>
        </w:rPr>
        <w:instrText>recurred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RBL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adjusted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1.35, 95% </w:instrText>
      </w:r>
      <w:r w:rsidRPr="00B9606C">
        <w:rPr>
          <w:rFonts w:ascii="Times New Roman" w:eastAsia="Calibri" w:hAnsi="Times New Roman" w:cs="Times New Roman"/>
          <w:sz w:val="28"/>
          <w:szCs w:val="28"/>
        </w:rPr>
        <w:instrText>CI</w:instrText>
      </w:r>
      <w:r w:rsidRPr="00B9606C">
        <w:rPr>
          <w:rFonts w:ascii="Times New Roman" w:eastAsia="Calibri" w:hAnsi="Times New Roman" w:cs="Times New Roman"/>
          <w:sz w:val="28"/>
          <w:szCs w:val="28"/>
          <w:lang w:val="ru-RU"/>
        </w:rPr>
        <w:instrText xml:space="preserve"> 0.85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2.15;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 0.20). </w:instrText>
      </w:r>
      <w:r w:rsidRPr="00B9606C">
        <w:rPr>
          <w:rFonts w:ascii="Times New Roman" w:eastAsia="Calibri" w:hAnsi="Times New Roman" w:cs="Times New Roman"/>
          <w:sz w:val="28"/>
          <w:szCs w:val="28"/>
        </w:rPr>
        <w:instrText>Persistence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6 </w:instrText>
      </w:r>
      <w:r w:rsidRPr="00B9606C">
        <w:rPr>
          <w:rFonts w:ascii="Times New Roman" w:eastAsia="Calibri" w:hAnsi="Times New Roman" w:cs="Times New Roman"/>
          <w:sz w:val="28"/>
          <w:szCs w:val="28"/>
        </w:rPr>
        <w:instrText>weeks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lower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1 </w:instrText>
      </w:r>
      <w:r w:rsidRPr="00B9606C">
        <w:rPr>
          <w:rFonts w:ascii="Times New Roman" w:eastAsia="Calibri" w:hAnsi="Times New Roman" w:cs="Times New Roman"/>
          <w:sz w:val="28"/>
          <w:szCs w:val="28"/>
        </w:rPr>
        <w:instrText>year</w:instrText>
      </w:r>
      <w:r w:rsidRPr="00B9606C">
        <w:rPr>
          <w:rFonts w:ascii="Times New Roman" w:eastAsia="Calibri" w:hAnsi="Times New Roman" w:cs="Times New Roman"/>
          <w:sz w:val="28"/>
          <w:szCs w:val="28"/>
          <w:lang w:val="ru-RU"/>
        </w:rPr>
        <w:instrText xml:space="preserve"> (9% </w:instrText>
      </w:r>
      <w:r w:rsidRPr="00B9606C">
        <w:rPr>
          <w:rFonts w:ascii="Times New Roman" w:eastAsia="Calibri" w:hAnsi="Times New Roman" w:cs="Times New Roman"/>
          <w:sz w:val="28"/>
          <w:szCs w:val="28"/>
        </w:rPr>
        <w:instrText>HAL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29% </w:instrText>
      </w:r>
      <w:r w:rsidRPr="00B9606C">
        <w:rPr>
          <w:rFonts w:ascii="Times New Roman" w:eastAsia="Calibri" w:hAnsi="Times New Roman" w:cs="Times New Roman"/>
          <w:sz w:val="28"/>
          <w:szCs w:val="28"/>
        </w:rPr>
        <w:instrText>RBL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suggesting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deterioration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over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year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EQ</w:instrText>
      </w:r>
      <w:r w:rsidRPr="00B9606C">
        <w:rPr>
          <w:rFonts w:ascii="Times New Roman" w:eastAsia="Calibri" w:hAnsi="Times New Roman" w:cs="Times New Roman"/>
          <w:sz w:val="28"/>
          <w:szCs w:val="28"/>
          <w:lang w:val="ru-RU"/>
        </w:rPr>
        <w:instrText>-5</w:instrText>
      </w:r>
      <w:r w:rsidRPr="00B9606C">
        <w:rPr>
          <w:rFonts w:ascii="Times New Roman" w:eastAsia="Calibri" w:hAnsi="Times New Roman" w:cs="Times New Roman"/>
          <w:sz w:val="28"/>
          <w:szCs w:val="28"/>
        </w:rPr>
        <w:instrText>D</w:instrText>
      </w:r>
      <w:r w:rsidRPr="00B9606C">
        <w:rPr>
          <w:rFonts w:ascii="Times New Roman" w:eastAsia="Calibri" w:hAnsi="Times New Roman" w:cs="Times New Roman"/>
          <w:sz w:val="28"/>
          <w:szCs w:val="28"/>
          <w:lang w:val="ru-RU"/>
        </w:rPr>
        <w:instrText>-5</w:instrText>
      </w:r>
      <w:r w:rsidRPr="00B9606C">
        <w:rPr>
          <w:rFonts w:ascii="Times New Roman" w:eastAsia="Calibri" w:hAnsi="Times New Roman" w:cs="Times New Roman"/>
          <w:sz w:val="28"/>
          <w:szCs w:val="28"/>
        </w:rPr>
        <w:instrText>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Vaizey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baseline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difference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between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interventions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less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severe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shorter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duration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RBL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mild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moderate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resolving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3 </w:instrText>
      </w:r>
      <w:r w:rsidRPr="00B9606C">
        <w:rPr>
          <w:rFonts w:ascii="Times New Roman" w:eastAsia="Calibri" w:hAnsi="Times New Roman" w:cs="Times New Roman"/>
          <w:sz w:val="28"/>
          <w:szCs w:val="28"/>
        </w:rPr>
        <w:instrText>weeks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frequency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different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between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appeared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cost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effective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RBL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analysis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difference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costs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£1027 </w:instrText>
      </w:r>
      <w:r w:rsidRPr="00B9606C">
        <w:rPr>
          <w:rFonts w:ascii="Times New Roman" w:eastAsia="Calibri" w:hAnsi="Times New Roman" w:cs="Times New Roman"/>
          <w:sz w:val="28"/>
          <w:szCs w:val="28"/>
        </w:rPr>
        <w:instrText>higher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Quality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adjusted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life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years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QALYs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higher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however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difference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small</w:instrText>
      </w:r>
      <w:r w:rsidRPr="00B9606C">
        <w:rPr>
          <w:rFonts w:ascii="Times New Roman" w:eastAsia="Calibri" w:hAnsi="Times New Roman" w:cs="Times New Roman"/>
          <w:sz w:val="28"/>
          <w:szCs w:val="28"/>
          <w:lang w:val="ru-RU"/>
        </w:rPr>
        <w:instrText xml:space="preserve"> (0.01) </w:instrText>
      </w:r>
      <w:r w:rsidRPr="00B9606C">
        <w:rPr>
          <w:rFonts w:ascii="Times New Roman" w:eastAsia="Calibri" w:hAnsi="Times New Roman" w:cs="Times New Roman"/>
          <w:sz w:val="28"/>
          <w:szCs w:val="28"/>
        </w:rPr>
        <w:instrText>resulting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incremental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cost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effectiveness ratio of £104,427 per additional QALY. Conclusions: At 1 year, although HAL resulted in fewer recurrences, recurrence was similar to repeat RBL. Symptom scores, complications, EQ-5D-5L and cont…","author":[{"dropping-particle":"","family":"Brown","given":"Steven","non-dropping-particle":"","parse-names":false,"suffix":""},{"dropping-particle":"","family":"Tiernan","given":"Jim","non-dropping-particle":"","parse-names":false,"suffix":""},{"dropping-particle":"","family":"Biggs","given":"Katie","non-dropping-particle":"","parse-names":false,"suffix":""},{"dropping-particle":"","family":"Hind","given":"Daniel","non-dropping-particle":"","parse-names":false,"suffix":""},{"dropping-particle":"","family":"Shephard","given":"Neil","non-dropping-particle":"","parse-names":false,"suffix":""},{"dropping-particle":"","family":"Bradburn","given":"Mike","non-dropping-particle":"","parse-names":false,"suffix":""},{"dropping-particle":"","family":"Wailoo","given":"Allan","non-dropping-particle":"","parse-names":false,"suffix":""},{"dropping-particle":"","family":"Alshreef","given":"Abualbishr","non-dropping-particle":"","parse-names":false,"suffix":""},{"dropping-particle":"","family":"Swaby","given":"Lizzie","non-dropping-particle":"","parse-names":false,"suffix":""},{"dropping-particle":"","family":"Watson","given":"Angus","non-dropping-particle":"","parse-names":false,"suffix":""},{"dropping-particle":"","family":"Radley","given":"Simon","non-dropping-particle":"","parse-names":false,"suffix":""},{"dropping-particle":"","family":"Jones","given":"Oliver","non-dropping-particle":"","parse-names":false,"suffix":""},{"dropping-particle":"","family":"Skaife","given":"Paul","non-dropping-particle":"","parse-names":false,"suffix":""},{"dropping-particle":"","family":"Agarwal","given":"Anil","non-dropping-particle":"","parse-names":false,"suffix":""},{"dropping-particle":"","family":"Giordano","given":"Pasquale","non-dropping-particle":"","parse-names":false,"suffix":""},{"dropping-particle":"","family":"Lamah","given":"Marc","non-dropping-particle":"","parse-names":false,"suffix":""},{"dropping-particle":"","family":"Cartmell","given":"Mark","non-dropping-particle":"","parse-names":false,"suffix":""},{"dropping-particle":"","family":"Davies","given":"Justin","non-dropping-particle":"","parse-names":false,"suffix":""},{"dropping-particle":"","family":"Faiz","given":"Omar","non-dropping-particle":"","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Nugent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Karen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Clarke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Andrew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Macdonald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Angus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Conaghan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Phillip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Ziprin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Paul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Makhija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Rohit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Health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Technology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Assessment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B9606C">
        <w:rPr>
          <w:rFonts w:ascii="Times New Roman" w:eastAsia="Calibri" w:hAnsi="Times New Roman" w:cs="Times New Roman"/>
          <w:sz w:val="28"/>
          <w:szCs w:val="28"/>
          <w:lang w:val="ru-RU"/>
        </w:rPr>
        <w:instrText>":"88","</w:instrText>
      </w:r>
      <w:r w:rsidRPr="00B9606C">
        <w:rPr>
          <w:rFonts w:ascii="Times New Roman" w:eastAsia="Calibri" w:hAnsi="Times New Roman" w:cs="Times New Roman"/>
          <w:sz w:val="28"/>
          <w:szCs w:val="28"/>
        </w:rPr>
        <w:instrText>issued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B9606C">
        <w:rPr>
          <w:rFonts w:ascii="Times New Roman" w:eastAsia="Calibri" w:hAnsi="Times New Roman" w:cs="Times New Roman"/>
          <w:sz w:val="28"/>
          <w:szCs w:val="28"/>
          <w:lang w:val="ru-RU"/>
        </w:rPr>
        <w:instrText>":[["2016"]]},"</w:instrText>
      </w:r>
      <w:r w:rsidRPr="00B9606C">
        <w:rPr>
          <w:rFonts w:ascii="Times New Roman" w:eastAsia="Calibri" w:hAnsi="Times New Roman" w:cs="Times New Roman"/>
          <w:sz w:val="28"/>
          <w:szCs w:val="28"/>
        </w:rPr>
        <w:instrText>page</w:instrText>
      </w:r>
      <w:r w:rsidRPr="00B9606C">
        <w:rPr>
          <w:rFonts w:ascii="Times New Roman" w:eastAsia="Calibri" w:hAnsi="Times New Roman" w:cs="Times New Roman"/>
          <w:sz w:val="28"/>
          <w:szCs w:val="28"/>
          <w:lang w:val="ru-RU"/>
        </w:rPr>
        <w:instrText>":"1-180","</w:instrText>
      </w:r>
      <w:r w:rsidRPr="00B9606C">
        <w:rPr>
          <w:rFonts w:ascii="Times New Roman" w:eastAsia="Calibri" w:hAnsi="Times New Roman" w:cs="Times New Roman"/>
          <w:sz w:val="28"/>
          <w:szCs w:val="28"/>
        </w:rPr>
        <w:instrText>publisher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NIHR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Journals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Library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HubBle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artery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versus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rubber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RBL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symptomatic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second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third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degree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multicentre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randomized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controlled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health</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economic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evaluation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type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journal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B9606C">
        <w:rPr>
          <w:rFonts w:ascii="Times New Roman" w:eastAsia="Calibri" w:hAnsi="Times New Roman" w:cs="Times New Roman"/>
          <w:sz w:val="28"/>
          <w:szCs w:val="28"/>
          <w:lang w:val="ru-RU"/>
        </w:rPr>
        <w:instrText>":"20"},"</w:instrText>
      </w:r>
      <w:r w:rsidRPr="00B9606C">
        <w:rPr>
          <w:rFonts w:ascii="Times New Roman" w:eastAsia="Calibri" w:hAnsi="Times New Roman" w:cs="Times New Roman"/>
          <w:sz w:val="28"/>
          <w:szCs w:val="28"/>
        </w:rPr>
        <w:instrText>uris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aaf</w:instrText>
      </w:r>
      <w:r w:rsidRPr="00B9606C">
        <w:rPr>
          <w:rFonts w:ascii="Times New Roman" w:eastAsia="Calibri" w:hAnsi="Times New Roman" w:cs="Times New Roman"/>
          <w:sz w:val="28"/>
          <w:szCs w:val="28"/>
          <w:lang w:val="ru-RU"/>
        </w:rPr>
        <w:instrText>43</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9</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4</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8-3</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37-89</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-96121</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38</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343"]}],"</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B9606C">
        <w:rPr>
          <w:rFonts w:ascii="Times New Roman" w:eastAsia="Calibri" w:hAnsi="Times New Roman" w:cs="Times New Roman"/>
          <w:sz w:val="28"/>
          <w:szCs w:val="28"/>
          <w:lang w:val="ru-RU"/>
        </w:rPr>
        <w:instrText>":"[94]","</w:instrText>
      </w:r>
      <w:r w:rsidRPr="00B9606C">
        <w:rPr>
          <w:rFonts w:ascii="Times New Roman" w:eastAsia="Calibri" w:hAnsi="Times New Roman" w:cs="Times New Roman"/>
          <w:sz w:val="28"/>
          <w:szCs w:val="28"/>
        </w:rPr>
        <w:instrText>plainTextFormattedCitation</w:instrText>
      </w:r>
      <w:r w:rsidRPr="00B9606C">
        <w:rPr>
          <w:rFonts w:ascii="Times New Roman" w:eastAsia="Calibri" w:hAnsi="Times New Roman" w:cs="Times New Roman"/>
          <w:sz w:val="28"/>
          <w:szCs w:val="28"/>
          <w:lang w:val="ru-RU"/>
        </w:rPr>
        <w:instrText>":"[94]","</w:instrText>
      </w:r>
      <w:r w:rsidRPr="00B9606C">
        <w:rPr>
          <w:rFonts w:ascii="Times New Roman" w:eastAsia="Calibri" w:hAnsi="Times New Roman" w:cs="Times New Roman"/>
          <w:sz w:val="28"/>
          <w:szCs w:val="28"/>
        </w:rPr>
        <w:instrText>previouslyFormattedCitation</w:instrText>
      </w:r>
      <w:r w:rsidRPr="00B9606C">
        <w:rPr>
          <w:rFonts w:ascii="Times New Roman" w:eastAsia="Calibri" w:hAnsi="Times New Roman" w:cs="Times New Roman"/>
          <w:sz w:val="28"/>
          <w:szCs w:val="28"/>
          <w:lang w:val="ru-RU"/>
        </w:rPr>
        <w:instrText>":"[93]"},"</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fldChar w:fldCharType="separate"/>
      </w:r>
      <w:r w:rsidRPr="00B9606C">
        <w:rPr>
          <w:rFonts w:ascii="Times New Roman" w:eastAsia="Calibri" w:hAnsi="Times New Roman" w:cs="Times New Roman"/>
          <w:noProof/>
          <w:sz w:val="28"/>
          <w:szCs w:val="28"/>
          <w:lang w:val="ru-RU"/>
        </w:rPr>
        <w:t>[94]</w:t>
      </w:r>
      <w:r w:rsidRPr="00B9606C">
        <w:rPr>
          <w:rFonts w:ascii="Times New Roman" w:eastAsia="Calibri" w:hAnsi="Times New Roman" w:cs="Times New Roman"/>
          <w:sz w:val="28"/>
          <w:szCs w:val="28"/>
          <w:lang w:val="ru-RU"/>
        </w:rPr>
        <w:fldChar w:fldCharType="end"/>
      </w:r>
      <w:r w:rsidR="002F7828">
        <w:rPr>
          <w:rFonts w:ascii="Times New Roman" w:eastAsia="Calibri" w:hAnsi="Times New Roman" w:cs="Times New Roman"/>
          <w:sz w:val="28"/>
          <w:szCs w:val="28"/>
          <w:lang w:val="ru-RU"/>
        </w:rPr>
        <w:t>.</w:t>
      </w:r>
    </w:p>
    <w:p w14:paraId="3E11DC1F" w14:textId="236DC24F"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При этом ряд исследований показывает, что геморроидальная </w:t>
      </w:r>
      <w:proofErr w:type="spellStart"/>
      <w:r w:rsidRPr="00B9606C">
        <w:rPr>
          <w:rFonts w:ascii="Times New Roman" w:eastAsia="Calibri" w:hAnsi="Times New Roman" w:cs="Times New Roman"/>
          <w:sz w:val="28"/>
          <w:szCs w:val="28"/>
          <w:lang w:val="ru-RU"/>
        </w:rPr>
        <w:t>дезартеризация</w:t>
      </w:r>
      <w:proofErr w:type="spellEnd"/>
      <w:r w:rsidRPr="00B9606C">
        <w:rPr>
          <w:rFonts w:ascii="Times New Roman" w:eastAsia="Calibri" w:hAnsi="Times New Roman" w:cs="Times New Roman"/>
          <w:sz w:val="28"/>
          <w:szCs w:val="28"/>
          <w:lang w:val="ru-RU"/>
        </w:rPr>
        <w:t xml:space="preserve"> с </w:t>
      </w:r>
      <w:proofErr w:type="spellStart"/>
      <w:r w:rsidRPr="00B9606C">
        <w:rPr>
          <w:rFonts w:ascii="Times New Roman" w:eastAsia="Calibri" w:hAnsi="Times New Roman" w:cs="Times New Roman"/>
          <w:sz w:val="28"/>
          <w:szCs w:val="28"/>
          <w:lang w:val="ru-RU"/>
        </w:rPr>
        <w:t>мукопексией</w:t>
      </w:r>
      <w:proofErr w:type="spellEnd"/>
      <w:r w:rsidRPr="00B9606C">
        <w:rPr>
          <w:rFonts w:ascii="Times New Roman" w:eastAsia="Calibri" w:hAnsi="Times New Roman" w:cs="Times New Roman"/>
          <w:sz w:val="28"/>
          <w:szCs w:val="28"/>
          <w:lang w:val="ru-RU"/>
        </w:rPr>
        <w:t xml:space="preserve"> так же </w:t>
      </w:r>
      <w:r w:rsidR="00982505" w:rsidRPr="00982505">
        <w:rPr>
          <w:rFonts w:ascii="Times New Roman" w:eastAsia="Calibri" w:hAnsi="Times New Roman" w:cs="Times New Roman"/>
          <w:sz w:val="28"/>
          <w:szCs w:val="28"/>
          <w:lang w:val="ru-RU"/>
        </w:rPr>
        <w:t>эффективна</w:t>
      </w:r>
      <w:r w:rsidRPr="00B9606C">
        <w:rPr>
          <w:rFonts w:ascii="Times New Roman" w:eastAsia="Calibri" w:hAnsi="Times New Roman" w:cs="Times New Roman"/>
          <w:sz w:val="28"/>
          <w:szCs w:val="28"/>
          <w:lang w:val="ru-RU"/>
        </w:rPr>
        <w:t xml:space="preserve">, как </w:t>
      </w:r>
      <w:proofErr w:type="spellStart"/>
      <w:r w:rsidRPr="00B9606C">
        <w:rPr>
          <w:rFonts w:ascii="Times New Roman" w:eastAsia="Calibri" w:hAnsi="Times New Roman" w:cs="Times New Roman"/>
          <w:sz w:val="28"/>
          <w:szCs w:val="28"/>
          <w:lang w:val="ru-RU"/>
        </w:rPr>
        <w:t>геморроидэктомия</w:t>
      </w:r>
      <w:proofErr w:type="spellEnd"/>
      <w:r w:rsidRPr="00B9606C">
        <w:rPr>
          <w:rFonts w:ascii="Times New Roman" w:eastAsia="Calibri" w:hAnsi="Times New Roman" w:cs="Times New Roman"/>
          <w:sz w:val="28"/>
          <w:szCs w:val="28"/>
          <w:lang w:val="ru-RU"/>
        </w:rPr>
        <w:t xml:space="preserve"> в долгосрочной перспективе, как с точки зрения фактического рецидива внутреннего геморроя и с точки зрения удовлетворенности пациентов. Это может быть более подходящим для </w:t>
      </w:r>
      <w:r w:rsidRPr="00B9606C">
        <w:rPr>
          <w:rFonts w:ascii="Times New Roman" w:eastAsia="Calibri" w:hAnsi="Times New Roman" w:cs="Times New Roman"/>
          <w:sz w:val="28"/>
          <w:szCs w:val="28"/>
        </w:rPr>
        <w:t>III</w:t>
      </w:r>
      <w:r w:rsidRPr="00B9606C">
        <w:rPr>
          <w:rFonts w:ascii="Times New Roman" w:eastAsia="Calibri" w:hAnsi="Times New Roman" w:cs="Times New Roman"/>
          <w:sz w:val="28"/>
          <w:szCs w:val="28"/>
          <w:lang w:val="ru-RU"/>
        </w:rPr>
        <w:t xml:space="preserve"> стадии внутреннего геморроя. Кроме того, является более безопасной процедурой, которая не только обеспечивает меньше послеоперационной боли, но и пользуется низким возникновением хронических осложнений</w:t>
      </w:r>
      <w:r w:rsidR="002F782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B9606C">
        <w:rPr>
          <w:rFonts w:ascii="Times New Roman" w:eastAsia="Calibri" w:hAnsi="Times New Roman" w:cs="Times New Roman"/>
          <w:sz w:val="28"/>
          <w:szCs w:val="28"/>
          <w:lang w:val="ru-RU"/>
        </w:rPr>
        <w:instrText>":"10.1007/</w:instrText>
      </w:r>
      <w:r w:rsidRPr="00B9606C">
        <w:rPr>
          <w:rFonts w:ascii="Times New Roman" w:eastAsia="Calibri" w:hAnsi="Times New Roman" w:cs="Times New Roman"/>
          <w:sz w:val="28"/>
          <w:szCs w:val="28"/>
        </w:rPr>
        <w:instrText>s</w:instrText>
      </w:r>
      <w:r w:rsidRPr="00B9606C">
        <w:rPr>
          <w:rFonts w:ascii="Times New Roman" w:eastAsia="Calibri" w:hAnsi="Times New Roman" w:cs="Times New Roman"/>
          <w:sz w:val="28"/>
          <w:szCs w:val="28"/>
          <w:lang w:val="ru-RU"/>
        </w:rPr>
        <w:instrText>10151-014-1219-8","</w:instrText>
      </w:r>
      <w:r w:rsidRPr="00B9606C">
        <w:rPr>
          <w:rFonts w:ascii="Times New Roman" w:eastAsia="Calibri" w:hAnsi="Times New Roman" w:cs="Times New Roman"/>
          <w:sz w:val="28"/>
          <w:szCs w:val="28"/>
        </w:rPr>
        <w:instrText>ISSN</w:instrText>
      </w:r>
      <w:r w:rsidRPr="00B9606C">
        <w:rPr>
          <w:rFonts w:ascii="Times New Roman" w:eastAsia="Calibri" w:hAnsi="Times New Roman" w:cs="Times New Roman"/>
          <w:sz w:val="28"/>
          <w:szCs w:val="28"/>
          <w:lang w:val="ru-RU"/>
        </w:rPr>
        <w:instrText>":"1128045</w:instrText>
      </w:r>
      <w:r w:rsidRPr="00B9606C">
        <w:rPr>
          <w:rFonts w:ascii="Times New Roman" w:eastAsia="Calibri" w:hAnsi="Times New Roman" w:cs="Times New Roman"/>
          <w:sz w:val="28"/>
          <w:szCs w:val="28"/>
        </w:rPr>
        <w:instrText>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PMID</w:instrText>
      </w:r>
      <w:r w:rsidRPr="00B9606C">
        <w:rPr>
          <w:rFonts w:ascii="Times New Roman" w:eastAsia="Calibri" w:hAnsi="Times New Roman" w:cs="Times New Roman"/>
          <w:sz w:val="28"/>
          <w:szCs w:val="28"/>
          <w:lang w:val="ru-RU"/>
        </w:rPr>
        <w:instrText>":"25248418","</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Background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randomized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controlled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showed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III</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IV</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similar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symptomatic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relief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3</w:instrText>
      </w:r>
      <w:r w:rsidRPr="00B9606C">
        <w:rPr>
          <w:rFonts w:ascii="Times New Roman" w:eastAsia="Calibri" w:hAnsi="Times New Roman" w:cs="Times New Roman"/>
          <w:sz w:val="28"/>
          <w:szCs w:val="28"/>
        </w:rPr>
        <w:instrText> months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dearterialization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mucopexy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hemorrhoidectomy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albeit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less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former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aimed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chronic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3-</w:instrText>
      </w:r>
      <w:r w:rsidRPr="00B9606C">
        <w:rPr>
          <w:rFonts w:ascii="Times New Roman" w:eastAsia="Calibri" w:hAnsi="Times New Roman" w:cs="Times New Roman"/>
          <w:sz w:val="28"/>
          <w:szCs w:val="28"/>
        </w:rPr>
        <w:instrText>year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nMethods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carried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40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III</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IV</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previously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enrolled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randomized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dearterialization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hemorrhoidectomy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defined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diagnosed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proctoscopy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Chronic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nonresolving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adverse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related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measures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included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reported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quality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life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measured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brief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inventory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BPI</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SF</w:instrText>
      </w:r>
      <w:r w:rsidRPr="00B9606C">
        <w:rPr>
          <w:rFonts w:ascii="Times New Roman" w:eastAsia="Calibri" w:hAnsi="Times New Roman" w:cs="Times New Roman"/>
          <w:sz w:val="28"/>
          <w:szCs w:val="28"/>
          <w:lang w:val="ru-RU"/>
        </w:rPr>
        <w:instrText xml:space="preserve">-12,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fecal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incontinence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surveys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median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36 (27–43) </w:instrText>
      </w:r>
      <w:r w:rsidRPr="00B9606C">
        <w:rPr>
          <w:rFonts w:ascii="Times New Roman" w:eastAsia="Calibri" w:hAnsi="Times New Roman" w:cs="Times New Roman"/>
          <w:sz w:val="28"/>
          <w:szCs w:val="28"/>
        </w:rPr>
        <w:instrText>months</w:instrText>
      </w:r>
      <w:r w:rsidRPr="00B9606C">
        <w:rPr>
          <w:rFonts w:ascii="Times New Roman" w:eastAsia="Calibri" w:hAnsi="Times New Roman" w:cs="Times New Roman"/>
          <w:sz w:val="28"/>
          <w:szCs w:val="28"/>
          <w:lang w:val="ru-RU"/>
        </w:rPr>
        <w:instrText xml:space="preserve">, 13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(32.5</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reported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suggested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difference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between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dearterialization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hemorrhoidectomy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persistent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occurring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1 (8.3</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2 (13.3</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 </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0.681)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occurring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6 (50</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4 (26.7</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 </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0.212).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proctoscopy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2 (13.3</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1 (6.7</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 </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0.411), </w:instrText>
      </w:r>
      <w:r w:rsidRPr="00B9606C">
        <w:rPr>
          <w:rFonts w:ascii="Times New Roman" w:eastAsia="Calibri" w:hAnsi="Times New Roman" w:cs="Times New Roman"/>
          <w:sz w:val="28"/>
          <w:szCs w:val="28"/>
        </w:rPr>
        <w:instrText>all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index</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IV</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each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required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reoperation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 </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0.869). </w:instrText>
      </w:r>
      <w:r w:rsidRPr="00B9606C">
        <w:rPr>
          <w:rFonts w:ascii="Times New Roman" w:eastAsia="Calibri" w:hAnsi="Times New Roman" w:cs="Times New Roman"/>
          <w:sz w:val="28"/>
          <w:szCs w:val="28"/>
        </w:rPr>
        <w:instrText>Chronic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dearterialization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while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occurred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2 (13.3</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hemorrhoidectomy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 </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0.189)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included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unhealed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wound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 </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1), </w:instrText>
      </w:r>
      <w:r w:rsidRPr="00B9606C">
        <w:rPr>
          <w:rFonts w:ascii="Times New Roman" w:eastAsia="Calibri" w:hAnsi="Times New Roman" w:cs="Times New Roman"/>
          <w:sz w:val="28"/>
          <w:szCs w:val="28"/>
        </w:rPr>
        <w:instrText>anal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fissure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 </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1)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fecal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incontinence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 </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1). </w:instrText>
      </w:r>
      <w:r w:rsidRPr="00B9606C">
        <w:rPr>
          <w:rFonts w:ascii="Times New Roman" w:eastAsia="Calibri" w:hAnsi="Times New Roman" w:cs="Times New Roman"/>
          <w:sz w:val="28"/>
          <w:szCs w:val="28"/>
        </w:rPr>
        <w:instrText>There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toward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reported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actual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proctoscopy</w:instrText>
      </w:r>
      <w:r w:rsidRPr="00B9606C">
        <w:rPr>
          <w:rFonts w:ascii="Times New Roman" w:eastAsia="Calibri" w:hAnsi="Times New Roman" w:cs="Times New Roman"/>
          <w:sz w:val="28"/>
          <w:szCs w:val="28"/>
          <w:lang w:val="ru-RU"/>
        </w:rPr>
        <w:instrText xml:space="preserve"> (10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xml:space="preserve">. 3, </w:instrText>
      </w:r>
      <w:r w:rsidRPr="00B9606C">
        <w:rPr>
          <w:rFonts w:ascii="Times New Roman" w:eastAsia="Calibri" w:hAnsi="Times New Roman" w:cs="Times New Roman"/>
          <w:sz w:val="28"/>
          <w:szCs w:val="28"/>
        </w:rPr>
        <w:instrText>p </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0.259). </w:instrText>
      </w:r>
      <w:r w:rsidRPr="00B9606C">
        <w:rPr>
          <w:rFonts w:ascii="Times New Roman" w:eastAsia="Calibri" w:hAnsi="Times New Roman" w:cs="Times New Roman"/>
          <w:sz w:val="28"/>
          <w:szCs w:val="28"/>
        </w:rPr>
        <w:instrText>There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difference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BPI</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SF</w:instrText>
      </w:r>
      <w:r w:rsidRPr="00B9606C">
        <w:rPr>
          <w:rFonts w:ascii="Times New Roman" w:eastAsia="Calibri" w:hAnsi="Times New Roman" w:cs="Times New Roman"/>
          <w:sz w:val="28"/>
          <w:szCs w:val="28"/>
          <w:lang w:val="ru-RU"/>
        </w:rPr>
        <w:instrText xml:space="preserve">-12,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fecal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incontinence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quality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life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nConclusions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rates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differ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3-</w:instrText>
      </w:r>
      <w:r w:rsidRPr="00B9606C">
        <w:rPr>
          <w:rFonts w:ascii="Times New Roman" w:eastAsia="Calibri" w:hAnsi="Times New Roman" w:cs="Times New Roman"/>
          <w:sz w:val="28"/>
          <w:szCs w:val="28"/>
        </w:rPr>
        <w:instrText>year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occurred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index</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IV</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Chronic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occurred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hemorrhoidectomy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author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Denoya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Tam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Bergamaschi</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Techniques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Coloproctology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B9606C">
        <w:rPr>
          <w:rFonts w:ascii="Times New Roman" w:eastAsia="Calibri" w:hAnsi="Times New Roman" w:cs="Times New Roman"/>
          <w:sz w:val="28"/>
          <w:szCs w:val="28"/>
          <w:lang w:val="ru-RU"/>
        </w:rPr>
        <w:instrText>":"11","</w:instrText>
      </w:r>
      <w:r w:rsidRPr="00B9606C">
        <w:rPr>
          <w:rFonts w:ascii="Times New Roman" w:eastAsia="Calibri" w:hAnsi="Times New Roman" w:cs="Times New Roman"/>
          <w:sz w:val="28"/>
          <w:szCs w:val="28"/>
        </w:rPr>
        <w:instrText>issued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B9606C">
        <w:rPr>
          <w:rFonts w:ascii="Times New Roman" w:eastAsia="Calibri" w:hAnsi="Times New Roman" w:cs="Times New Roman"/>
          <w:sz w:val="28"/>
          <w:szCs w:val="28"/>
          <w:lang w:val="ru-RU"/>
        </w:rPr>
        <w:instrText>":[["2014","10","26"]]},"</w:instrText>
      </w:r>
      <w:r w:rsidRPr="00B9606C">
        <w:rPr>
          <w:rFonts w:ascii="Times New Roman" w:eastAsia="Calibri" w:hAnsi="Times New Roman" w:cs="Times New Roman"/>
          <w:sz w:val="28"/>
          <w:szCs w:val="28"/>
        </w:rPr>
        <w:instrText>page</w:instrText>
      </w:r>
      <w:r w:rsidRPr="00B9606C">
        <w:rPr>
          <w:rFonts w:ascii="Times New Roman" w:eastAsia="Calibri" w:hAnsi="Times New Roman" w:cs="Times New Roman"/>
          <w:sz w:val="28"/>
          <w:szCs w:val="28"/>
          <w:lang w:val="ru-RU"/>
        </w:rPr>
        <w:instrText>":"1081-1085","</w:instrText>
      </w:r>
      <w:r w:rsidRPr="00B9606C">
        <w:rPr>
          <w:rFonts w:ascii="Times New Roman" w:eastAsia="Calibri" w:hAnsi="Times New Roman" w:cs="Times New Roman"/>
          <w:sz w:val="28"/>
          <w:szCs w:val="28"/>
        </w:rPr>
        <w:instrText>publisher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Springer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Verlag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Italia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dearterialization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mucopexy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versus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hemorrhoidectomy</w:instrText>
      </w:r>
      <w:r w:rsidRPr="00B9606C">
        <w:rPr>
          <w:rFonts w:ascii="Times New Roman" w:eastAsia="Calibri" w:hAnsi="Times New Roman" w:cs="Times New Roman"/>
          <w:sz w:val="28"/>
          <w:szCs w:val="28"/>
          <w:lang w:val="ru-RU"/>
        </w:rPr>
        <w:instrText>: 3-</w:instrText>
      </w:r>
      <w:r w:rsidRPr="00B9606C">
        <w:rPr>
          <w:rFonts w:ascii="Times New Roman" w:eastAsia="Calibri" w:hAnsi="Times New Roman" w:cs="Times New Roman"/>
          <w:sz w:val="28"/>
          <w:szCs w:val="28"/>
        </w:rPr>
        <w:instrText>year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assessment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randomized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controlled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type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journal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B9606C">
        <w:rPr>
          <w:rFonts w:ascii="Times New Roman" w:eastAsia="Calibri" w:hAnsi="Times New Roman" w:cs="Times New Roman"/>
          <w:sz w:val="28"/>
          <w:szCs w:val="28"/>
          <w:lang w:val="ru-RU"/>
        </w:rPr>
        <w:instrText>":"18"},"</w:instrText>
      </w:r>
      <w:r w:rsidRPr="00B9606C">
        <w:rPr>
          <w:rFonts w:ascii="Times New Roman" w:eastAsia="Calibri" w:hAnsi="Times New Roman" w:cs="Times New Roman"/>
          <w:sz w:val="28"/>
          <w:szCs w:val="28"/>
        </w:rPr>
        <w:instrText>uris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B9606C">
        <w:rPr>
          <w:rFonts w:ascii="Times New Roman" w:eastAsia="Calibri" w:hAnsi="Times New Roman" w:cs="Times New Roman"/>
          <w:sz w:val="28"/>
          <w:szCs w:val="28"/>
          <w:lang w:val="ru-RU"/>
        </w:rPr>
        <w:instrText>=28735</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5</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-9260-3</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11-</w:instrText>
      </w:r>
      <w:r w:rsidRPr="00B9606C">
        <w:rPr>
          <w:rFonts w:ascii="Times New Roman" w:eastAsia="Calibri" w:hAnsi="Times New Roman" w:cs="Times New Roman"/>
          <w:sz w:val="28"/>
          <w:szCs w:val="28"/>
        </w:rPr>
        <w:instrText>ae</w:instrText>
      </w:r>
      <w:r w:rsidRPr="00B9606C">
        <w:rPr>
          <w:rFonts w:ascii="Times New Roman" w:eastAsia="Calibri" w:hAnsi="Times New Roman" w:cs="Times New Roman"/>
          <w:sz w:val="28"/>
          <w:szCs w:val="28"/>
          <w:lang w:val="ru-RU"/>
        </w:rPr>
        <w:instrText>3</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-2</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4</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69</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7</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73</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B9606C">
        <w:rPr>
          <w:rFonts w:ascii="Times New Roman" w:eastAsia="Calibri" w:hAnsi="Times New Roman" w:cs="Times New Roman"/>
          <w:sz w:val="28"/>
          <w:szCs w:val="28"/>
          <w:lang w:val="ru-RU"/>
        </w:rPr>
        <w:instrText>":"[95]","</w:instrText>
      </w:r>
      <w:r w:rsidRPr="00B9606C">
        <w:rPr>
          <w:rFonts w:ascii="Times New Roman" w:eastAsia="Calibri" w:hAnsi="Times New Roman" w:cs="Times New Roman"/>
          <w:sz w:val="28"/>
          <w:szCs w:val="28"/>
        </w:rPr>
        <w:instrText>plainTextFormattedCitation</w:instrText>
      </w:r>
      <w:r w:rsidRPr="00B9606C">
        <w:rPr>
          <w:rFonts w:ascii="Times New Roman" w:eastAsia="Calibri" w:hAnsi="Times New Roman" w:cs="Times New Roman"/>
          <w:sz w:val="28"/>
          <w:szCs w:val="28"/>
          <w:lang w:val="ru-RU"/>
        </w:rPr>
        <w:instrText>":"[95]","</w:instrText>
      </w:r>
      <w:r w:rsidRPr="00B9606C">
        <w:rPr>
          <w:rFonts w:ascii="Times New Roman" w:eastAsia="Calibri" w:hAnsi="Times New Roman" w:cs="Times New Roman"/>
          <w:sz w:val="28"/>
          <w:szCs w:val="28"/>
        </w:rPr>
        <w:instrText>previouslyFormattedCitation</w:instrText>
      </w:r>
      <w:r w:rsidRPr="00B9606C">
        <w:rPr>
          <w:rFonts w:ascii="Times New Roman" w:eastAsia="Calibri" w:hAnsi="Times New Roman" w:cs="Times New Roman"/>
          <w:sz w:val="28"/>
          <w:szCs w:val="28"/>
          <w:lang w:val="ru-RU"/>
        </w:rPr>
        <w:instrText>":"[94]"},"</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fldChar w:fldCharType="separate"/>
      </w:r>
      <w:r w:rsidRPr="00B9606C">
        <w:rPr>
          <w:rFonts w:ascii="Times New Roman" w:eastAsia="Calibri" w:hAnsi="Times New Roman" w:cs="Times New Roman"/>
          <w:noProof/>
          <w:sz w:val="28"/>
          <w:szCs w:val="28"/>
          <w:lang w:val="ru-RU"/>
        </w:rPr>
        <w:t>[95]</w:t>
      </w:r>
      <w:r w:rsidRPr="00B9606C">
        <w:rPr>
          <w:rFonts w:ascii="Times New Roman" w:eastAsia="Calibri" w:hAnsi="Times New Roman" w:cs="Times New Roman"/>
          <w:sz w:val="28"/>
          <w:szCs w:val="28"/>
          <w:lang w:val="ru-RU"/>
        </w:rPr>
        <w:fldChar w:fldCharType="end"/>
      </w:r>
      <w:r w:rsidR="002F7828">
        <w:rPr>
          <w:rFonts w:ascii="Times New Roman" w:eastAsia="Calibri" w:hAnsi="Times New Roman" w:cs="Times New Roman"/>
          <w:sz w:val="28"/>
          <w:szCs w:val="28"/>
          <w:lang w:val="ru-RU"/>
        </w:rPr>
        <w:t>.</w:t>
      </w:r>
    </w:p>
    <w:p w14:paraId="4E3660D6" w14:textId="71367699"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Доплер-управляемый </w:t>
      </w:r>
      <w:r w:rsidRPr="00B9606C">
        <w:rPr>
          <w:rFonts w:ascii="Times New Roman" w:eastAsia="Calibri" w:hAnsi="Times New Roman" w:cs="Times New Roman"/>
          <w:sz w:val="28"/>
          <w:szCs w:val="28"/>
        </w:rPr>
        <w:t>THD</w:t>
      </w:r>
      <w:r w:rsidRPr="00B9606C">
        <w:rPr>
          <w:rFonts w:ascii="Times New Roman" w:eastAsia="Calibri" w:hAnsi="Times New Roman" w:cs="Times New Roman"/>
          <w:sz w:val="28"/>
          <w:szCs w:val="28"/>
          <w:lang w:val="ru-RU"/>
        </w:rPr>
        <w:t xml:space="preserve">, </w:t>
      </w:r>
      <w:r w:rsidR="00982505" w:rsidRPr="00982505">
        <w:rPr>
          <w:rFonts w:ascii="Times New Roman" w:eastAsia="Calibri" w:hAnsi="Times New Roman" w:cs="Times New Roman"/>
          <w:sz w:val="28"/>
          <w:szCs w:val="28"/>
          <w:lang w:val="ru-RU"/>
        </w:rPr>
        <w:t>представляет собой более</w:t>
      </w:r>
      <w:r w:rsidRPr="00B9606C">
        <w:rPr>
          <w:rFonts w:ascii="Times New Roman" w:eastAsia="Calibri" w:hAnsi="Times New Roman" w:cs="Times New Roman"/>
          <w:sz w:val="28"/>
          <w:szCs w:val="28"/>
          <w:lang w:val="ru-RU"/>
        </w:rPr>
        <w:t xml:space="preserve">, эффективный и безопасный вариант для лечения геморроидальных заболеваний, связанных с низкой интенсивностью послеоперационной боли и отличные, долгосрочные результаты по сравнению с обычной </w:t>
      </w:r>
      <w:proofErr w:type="spellStart"/>
      <w:r w:rsidRPr="00B9606C">
        <w:rPr>
          <w:rFonts w:ascii="Times New Roman" w:eastAsia="Calibri" w:hAnsi="Times New Roman" w:cs="Times New Roman"/>
          <w:sz w:val="28"/>
          <w:szCs w:val="28"/>
          <w:lang w:val="ru-RU"/>
        </w:rPr>
        <w:t>геморроидэктоми</w:t>
      </w:r>
      <w:r w:rsidR="002F7828">
        <w:rPr>
          <w:rFonts w:ascii="Times New Roman" w:eastAsia="Calibri" w:hAnsi="Times New Roman" w:cs="Times New Roman"/>
          <w:sz w:val="28"/>
          <w:szCs w:val="28"/>
          <w:lang w:val="ru-RU"/>
        </w:rPr>
        <w:t>ей</w:t>
      </w:r>
      <w:proofErr w:type="spellEnd"/>
      <w:r w:rsidR="002F782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B9606C">
        <w:rPr>
          <w:rFonts w:ascii="Times New Roman" w:eastAsia="Calibri" w:hAnsi="Times New Roman" w:cs="Times New Roman"/>
          <w:sz w:val="28"/>
          <w:szCs w:val="28"/>
          <w:lang w:val="ru-RU"/>
        </w:rPr>
        <w:instrText>":"10.1186/</w:instrText>
      </w:r>
      <w:r w:rsidRPr="00B9606C">
        <w:rPr>
          <w:rFonts w:ascii="Times New Roman" w:eastAsia="Calibri" w:hAnsi="Times New Roman" w:cs="Times New Roman"/>
          <w:sz w:val="28"/>
          <w:szCs w:val="28"/>
        </w:rPr>
        <w:instrText>s</w:instrText>
      </w:r>
      <w:r w:rsidRPr="00B9606C">
        <w:rPr>
          <w:rFonts w:ascii="Times New Roman" w:eastAsia="Calibri" w:hAnsi="Times New Roman" w:cs="Times New Roman"/>
          <w:sz w:val="28"/>
          <w:szCs w:val="28"/>
          <w:lang w:val="ru-RU"/>
        </w:rPr>
        <w:instrText>12893-019-0469-9","</w:instrText>
      </w:r>
      <w:r w:rsidRPr="00B9606C">
        <w:rPr>
          <w:rFonts w:ascii="Times New Roman" w:eastAsia="Calibri" w:hAnsi="Times New Roman" w:cs="Times New Roman"/>
          <w:sz w:val="28"/>
          <w:szCs w:val="28"/>
        </w:rPr>
        <w:instrText>ISSN</w:instrText>
      </w:r>
      <w:r w:rsidRPr="00B9606C">
        <w:rPr>
          <w:rFonts w:ascii="Times New Roman" w:eastAsia="Calibri" w:hAnsi="Times New Roman" w:cs="Times New Roman"/>
          <w:sz w:val="28"/>
          <w:szCs w:val="28"/>
          <w:lang w:val="ru-RU"/>
        </w:rPr>
        <w:instrText>":"14712482","</w:instrText>
      </w:r>
      <w:r w:rsidRPr="00B9606C">
        <w:rPr>
          <w:rFonts w:ascii="Times New Roman" w:eastAsia="Calibri" w:hAnsi="Times New Roman" w:cs="Times New Roman"/>
          <w:sz w:val="28"/>
          <w:szCs w:val="28"/>
        </w:rPr>
        <w:instrText>PMID</w:instrText>
      </w:r>
      <w:r w:rsidRPr="00B9606C">
        <w:rPr>
          <w:rFonts w:ascii="Times New Roman" w:eastAsia="Calibri" w:hAnsi="Times New Roman" w:cs="Times New Roman"/>
          <w:sz w:val="28"/>
          <w:szCs w:val="28"/>
          <w:lang w:val="ru-RU"/>
        </w:rPr>
        <w:instrText>":"30630463","</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Background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variety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methods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proposed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years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increasing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number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studies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transanal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conventional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hemorrhoidectomy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focus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studies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about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early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data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about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term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still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limited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aimed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guided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regard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early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term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Methods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conducted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prospective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research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included</w:instrText>
      </w:r>
      <w:r w:rsidRPr="00B9606C">
        <w:rPr>
          <w:rFonts w:ascii="Times New Roman" w:eastAsia="Calibri" w:hAnsi="Times New Roman" w:cs="Times New Roman"/>
          <w:sz w:val="28"/>
          <w:szCs w:val="28"/>
          <w:lang w:val="ru-RU"/>
        </w:rPr>
        <w:instrText xml:space="preserve"> 287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underwent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w:instrText>
      </w:r>
      <w:r w:rsidRPr="00B9606C">
        <w:rPr>
          <w:rFonts w:ascii="Times New Roman" w:eastAsia="Calibri" w:hAnsi="Times New Roman" w:cs="Times New Roman"/>
          <w:sz w:val="28"/>
          <w:szCs w:val="28"/>
          <w:lang w:val="ru-RU"/>
        </w:rPr>
        <w:instrText xml:space="preserve"> (167 </w:instrText>
      </w:r>
      <w:r w:rsidRPr="00B9606C">
        <w:rPr>
          <w:rFonts w:ascii="Times New Roman" w:eastAsia="Calibri" w:hAnsi="Times New Roman" w:cs="Times New Roman"/>
          <w:sz w:val="28"/>
          <w:szCs w:val="28"/>
        </w:rPr>
        <w:instrText>cases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guided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mycopexy</w:instrText>
      </w:r>
      <w:r w:rsidRPr="00B9606C">
        <w:rPr>
          <w:rFonts w:ascii="Times New Roman" w:eastAsia="Calibri" w:hAnsi="Times New Roman" w:cs="Times New Roman"/>
          <w:sz w:val="28"/>
          <w:szCs w:val="28"/>
          <w:lang w:val="ru-RU"/>
        </w:rPr>
        <w:instrText xml:space="preserve"> (120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between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November</w:instrText>
      </w:r>
      <w:r w:rsidRPr="00B9606C">
        <w:rPr>
          <w:rFonts w:ascii="Times New Roman" w:eastAsia="Calibri" w:hAnsi="Times New Roman" w:cs="Times New Roman"/>
          <w:sz w:val="28"/>
          <w:szCs w:val="28"/>
          <w:lang w:val="ru-RU"/>
        </w:rPr>
        <w:instrText xml:space="preserve"> 2010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December</w:instrText>
      </w:r>
      <w:r w:rsidRPr="00B9606C">
        <w:rPr>
          <w:rFonts w:ascii="Times New Roman" w:eastAsia="Calibri" w:hAnsi="Times New Roman" w:cs="Times New Roman"/>
          <w:sz w:val="28"/>
          <w:szCs w:val="28"/>
          <w:lang w:val="ru-RU"/>
        </w:rPr>
        <w:instrText xml:space="preserve"> 2015. </w:instrText>
      </w:r>
      <w:r w:rsidRPr="00B9606C">
        <w:rPr>
          <w:rFonts w:ascii="Times New Roman" w:eastAsia="Calibri" w:hAnsi="Times New Roman" w:cs="Times New Roman"/>
          <w:sz w:val="28"/>
          <w:szCs w:val="28"/>
        </w:rPr>
        <w:instrText>Information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stage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demographic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data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presenting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duration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hospital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stay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satisfaction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obtained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Statistical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tests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performed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SPSS</w:instrText>
      </w:r>
      <w:r w:rsidRPr="00B9606C">
        <w:rPr>
          <w:rFonts w:ascii="Times New Roman" w:eastAsia="Calibri" w:hAnsi="Times New Roman" w:cs="Times New Roman"/>
          <w:sz w:val="28"/>
          <w:szCs w:val="28"/>
          <w:lang w:val="ru-RU"/>
        </w:rPr>
        <w:instrText xml:space="preserve"> 19.0.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difference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between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studied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according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gender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age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pruritus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stage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frequent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 0,002).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visual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analog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scale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days</w:instrText>
      </w:r>
      <w:r w:rsidRPr="00B9606C">
        <w:rPr>
          <w:rFonts w:ascii="Times New Roman" w:eastAsia="Calibri" w:hAnsi="Times New Roman" w:cs="Times New Roman"/>
          <w:sz w:val="28"/>
          <w:szCs w:val="28"/>
          <w:lang w:val="ru-RU"/>
        </w:rPr>
        <w:instrText xml:space="preserve"> 1, 2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7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7.01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xml:space="preserve"> 5.03, 5.07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xml:space="preserve"> 2.98, 2.39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xml:space="preserve"> 0,57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 0,000). </w:instrText>
      </w:r>
      <w:r w:rsidRPr="00B9606C">
        <w:rPr>
          <w:rFonts w:ascii="Times New Roman" w:eastAsia="Calibri" w:hAnsi="Times New Roman" w:cs="Times New Roman"/>
          <w:sz w:val="28"/>
          <w:szCs w:val="28"/>
        </w:rPr>
        <w:instrText>Practically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difference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day</w:instrText>
      </w:r>
      <w:r w:rsidRPr="00B9606C">
        <w:rPr>
          <w:rFonts w:ascii="Times New Roman" w:eastAsia="Calibri" w:hAnsi="Times New Roman" w:cs="Times New Roman"/>
          <w:sz w:val="28"/>
          <w:szCs w:val="28"/>
          <w:lang w:val="ru-RU"/>
        </w:rPr>
        <w:instrText xml:space="preserve"> 30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satisfaction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18</w:instrText>
      </w:r>
      <w:r w:rsidRPr="00B9606C">
        <w:rPr>
          <w:rFonts w:ascii="Times New Roman" w:eastAsia="Calibri" w:hAnsi="Times New Roman" w:cs="Times New Roman"/>
          <w:sz w:val="28"/>
          <w:szCs w:val="28"/>
        </w:rPr>
        <w:instrText>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month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hospital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stay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5,13 (</w:instrText>
      </w:r>
      <w:r w:rsidRPr="00B9606C">
        <w:rPr>
          <w:rFonts w:ascii="Times New Roman" w:eastAsia="Calibri" w:hAnsi="Times New Roman" w:cs="Times New Roman"/>
          <w:sz w:val="28"/>
          <w:szCs w:val="28"/>
        </w:rPr>
        <w:instrText>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3,38 </w:instrText>
      </w:r>
      <w:r w:rsidRPr="00B9606C">
        <w:rPr>
          <w:rFonts w:ascii="Times New Roman" w:eastAsia="Calibri" w:hAnsi="Times New Roman" w:cs="Times New Roman"/>
          <w:sz w:val="28"/>
          <w:szCs w:val="28"/>
        </w:rPr>
        <w:instrText>days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 0,000.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between</w:instrText>
      </w:r>
      <w:r w:rsidRPr="00B9606C">
        <w:rPr>
          <w:rFonts w:ascii="Times New Roman" w:eastAsia="Calibri" w:hAnsi="Times New Roman" w:cs="Times New Roman"/>
          <w:sz w:val="28"/>
          <w:szCs w:val="28"/>
          <w:lang w:val="ru-RU"/>
        </w:rPr>
        <w:instrText xml:space="preserve"> 18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78 </w:instrText>
      </w:r>
      <w:r w:rsidRPr="00B9606C">
        <w:rPr>
          <w:rFonts w:ascii="Times New Roman" w:eastAsia="Calibri" w:hAnsi="Times New Roman" w:cs="Times New Roman"/>
          <w:sz w:val="28"/>
          <w:szCs w:val="28"/>
        </w:rPr>
        <w:instrText>months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46 ± 16 </w:instrText>
      </w:r>
      <w:r w:rsidRPr="00B9606C">
        <w:rPr>
          <w:rFonts w:ascii="Times New Roman" w:eastAsia="Calibri" w:hAnsi="Times New Roman" w:cs="Times New Roman"/>
          <w:sz w:val="28"/>
          <w:szCs w:val="28"/>
        </w:rPr>
        <w:instrText>months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During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stage</w:instrText>
      </w:r>
      <w:r w:rsidRPr="00B9606C">
        <w:rPr>
          <w:rFonts w:ascii="Times New Roman" w:eastAsia="Calibri" w:hAnsi="Times New Roman" w:cs="Times New Roman"/>
          <w:sz w:val="28"/>
          <w:szCs w:val="28"/>
          <w:lang w:val="ru-RU"/>
        </w:rPr>
        <w:instrText xml:space="preserve">, 5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(2,99%)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required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w:instrText>
      </w:r>
      <w:r w:rsidRPr="00B9606C">
        <w:rPr>
          <w:rFonts w:ascii="Times New Roman" w:eastAsia="Calibri" w:hAnsi="Times New Roman" w:cs="Times New Roman"/>
          <w:sz w:val="28"/>
          <w:szCs w:val="28"/>
          <w:lang w:val="ru-RU"/>
        </w:rPr>
        <w:instrText xml:space="preserve">, 3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(2,5%), </w:instrText>
      </w:r>
      <w:r w:rsidRPr="00B9606C">
        <w:rPr>
          <w:rFonts w:ascii="Times New Roman" w:eastAsia="Calibri" w:hAnsi="Times New Roman" w:cs="Times New Roman"/>
          <w:sz w:val="28"/>
          <w:szCs w:val="28"/>
        </w:rPr>
        <w:instrText>all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4</w:instrText>
      </w:r>
      <w:r w:rsidRPr="00B9606C">
        <w:rPr>
          <w:rFonts w:ascii="Times New Roman" w:eastAsia="Calibri" w:hAnsi="Times New Roman" w:cs="Times New Roman"/>
          <w:sz w:val="28"/>
          <w:szCs w:val="28"/>
        </w:rPr>
        <w:instrText>th</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degree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underwent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additional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0,802). </w:instrText>
      </w:r>
      <w:r w:rsidRPr="00B9606C">
        <w:rPr>
          <w:rFonts w:ascii="Times New Roman" w:eastAsia="Calibri" w:hAnsi="Times New Roman" w:cs="Times New Roman"/>
          <w:sz w:val="28"/>
          <w:szCs w:val="28"/>
        </w:rPr>
        <w:instrText>Conclusions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guided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seems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efficient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safe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related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lower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excellent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similar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term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advanced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guided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could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valuable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alternative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selection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registration</w:instrText>
      </w:r>
      <w:r w:rsidRPr="00B9606C">
        <w:rPr>
          <w:rFonts w:ascii="Times New Roman" w:eastAsia="Calibri" w:hAnsi="Times New Roman" w:cs="Times New Roman"/>
          <w:sz w:val="28"/>
          <w:szCs w:val="28"/>
          <w:lang w:val="ru-RU"/>
        </w:rPr>
        <w:instrText>: (</w:instrText>
      </w:r>
      <w:r w:rsidRPr="00B9606C">
        <w:rPr>
          <w:rFonts w:ascii="Times New Roman" w:eastAsia="Calibri" w:hAnsi="Times New Roman" w:cs="Times New Roman"/>
          <w:sz w:val="28"/>
          <w:szCs w:val="28"/>
        </w:rPr>
        <w:instrText>retrospectively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registered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researchregistry</w:instrText>
      </w:r>
      <w:r w:rsidRPr="00B9606C">
        <w:rPr>
          <w:rFonts w:ascii="Times New Roman" w:eastAsia="Calibri" w:hAnsi="Times New Roman" w:cs="Times New Roman"/>
          <w:sz w:val="28"/>
          <w:szCs w:val="28"/>
          <w:lang w:val="ru-RU"/>
        </w:rPr>
        <w:instrText xml:space="preserve"> 3090.","</w:instrText>
      </w:r>
      <w:r w:rsidRPr="00B9606C">
        <w:rPr>
          <w:rFonts w:ascii="Times New Roman" w:eastAsia="Calibri" w:hAnsi="Times New Roman" w:cs="Times New Roman"/>
          <w:sz w:val="28"/>
          <w:szCs w:val="28"/>
        </w:rPr>
        <w:instrText>author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Popov</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Yonkov</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Arabadzhieva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Zhivkov</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2F7828">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parse-names":false,"suffix":""},{"dropping-particle":"","family":"Bonev","given":"S.","non-dropping-particle":"","parse-names":false,"suffix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Bulanov</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Tasev</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Korukov</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Simonova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Kandilarov</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Taseva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Dimitrova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BMC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B9606C">
        <w:rPr>
          <w:rFonts w:ascii="Times New Roman" w:eastAsia="Calibri" w:hAnsi="Times New Roman" w:cs="Times New Roman"/>
          <w:sz w:val="28"/>
          <w:szCs w:val="28"/>
          <w:lang w:val="ru-RU"/>
        </w:rPr>
        <w:instrText>":[["2019","1","10"]]},"</w:instrText>
      </w:r>
      <w:r w:rsidRPr="00B9606C">
        <w:rPr>
          <w:rFonts w:ascii="Times New Roman" w:eastAsia="Calibri" w:hAnsi="Times New Roman" w:cs="Times New Roman"/>
          <w:sz w:val="28"/>
          <w:szCs w:val="28"/>
        </w:rPr>
        <w:instrText>publisher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BioMed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Central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Ltd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guided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transanal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versus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conventional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hemorrhoidectomy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 </w:instrText>
      </w:r>
      <w:r w:rsidRPr="00B9606C">
        <w:rPr>
          <w:rFonts w:ascii="Times New Roman" w:eastAsia="Calibri" w:hAnsi="Times New Roman" w:cs="Times New Roman"/>
          <w:sz w:val="28"/>
          <w:szCs w:val="28"/>
        </w:rPr>
        <w:instrText>Early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term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type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journal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B9606C">
        <w:rPr>
          <w:rFonts w:ascii="Times New Roman" w:eastAsia="Calibri" w:hAnsi="Times New Roman" w:cs="Times New Roman"/>
          <w:sz w:val="28"/>
          <w:szCs w:val="28"/>
          <w:lang w:val="ru-RU"/>
        </w:rPr>
        <w:instrText>":"19"},"</w:instrText>
      </w:r>
      <w:r w:rsidRPr="00B9606C">
        <w:rPr>
          <w:rFonts w:ascii="Times New Roman" w:eastAsia="Calibri" w:hAnsi="Times New Roman" w:cs="Times New Roman"/>
          <w:sz w:val="28"/>
          <w:szCs w:val="28"/>
        </w:rPr>
        <w:instrText>uris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ac</w:instrText>
      </w:r>
      <w:r w:rsidRPr="00B9606C">
        <w:rPr>
          <w:rFonts w:ascii="Times New Roman" w:eastAsia="Calibri" w:hAnsi="Times New Roman" w:cs="Times New Roman"/>
          <w:sz w:val="28"/>
          <w:szCs w:val="28"/>
          <w:lang w:val="ru-RU"/>
        </w:rPr>
        <w:instrText>3</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084</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-079</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-37</w:instrText>
      </w:r>
      <w:r w:rsidRPr="00B9606C">
        <w:rPr>
          <w:rFonts w:ascii="Times New Roman" w:eastAsia="Calibri" w:hAnsi="Times New Roman" w:cs="Times New Roman"/>
          <w:sz w:val="28"/>
          <w:szCs w:val="28"/>
        </w:rPr>
        <w:instrText>fb</w:instrText>
      </w:r>
      <w:r w:rsidRPr="00B9606C">
        <w:rPr>
          <w:rFonts w:ascii="Times New Roman" w:eastAsia="Calibri" w:hAnsi="Times New Roman" w:cs="Times New Roman"/>
          <w:sz w:val="28"/>
          <w:szCs w:val="28"/>
          <w:lang w:val="ru-RU"/>
        </w:rPr>
        <w:instrText>-8</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36-08</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9677</w:instrText>
      </w:r>
      <w:r w:rsidRPr="00B9606C">
        <w:rPr>
          <w:rFonts w:ascii="Times New Roman" w:eastAsia="Calibri" w:hAnsi="Times New Roman" w:cs="Times New Roman"/>
          <w:sz w:val="28"/>
          <w:szCs w:val="28"/>
        </w:rPr>
        <w:instrText>de</w:instrText>
      </w:r>
      <w:r w:rsidRPr="00B9606C">
        <w:rPr>
          <w:rFonts w:ascii="Times New Roman" w:eastAsia="Calibri" w:hAnsi="Times New Roman" w:cs="Times New Roman"/>
          <w:sz w:val="28"/>
          <w:szCs w:val="28"/>
          <w:lang w:val="ru-RU"/>
        </w:rPr>
        <w:instrText>82</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B9606C">
        <w:rPr>
          <w:rFonts w:ascii="Times New Roman" w:eastAsia="Calibri" w:hAnsi="Times New Roman" w:cs="Times New Roman"/>
          <w:sz w:val="28"/>
          <w:szCs w:val="28"/>
          <w:lang w:val="ru-RU"/>
        </w:rPr>
        <w:instrText>":"[96]","</w:instrText>
      </w:r>
      <w:r w:rsidRPr="00B9606C">
        <w:rPr>
          <w:rFonts w:ascii="Times New Roman" w:eastAsia="Calibri" w:hAnsi="Times New Roman" w:cs="Times New Roman"/>
          <w:sz w:val="28"/>
          <w:szCs w:val="28"/>
        </w:rPr>
        <w:instrText>plainTextFormattedCitation</w:instrText>
      </w:r>
      <w:r w:rsidRPr="00B9606C">
        <w:rPr>
          <w:rFonts w:ascii="Times New Roman" w:eastAsia="Calibri" w:hAnsi="Times New Roman" w:cs="Times New Roman"/>
          <w:sz w:val="28"/>
          <w:szCs w:val="28"/>
          <w:lang w:val="ru-RU"/>
        </w:rPr>
        <w:instrText>":"[96]","</w:instrText>
      </w:r>
      <w:r w:rsidRPr="00B9606C">
        <w:rPr>
          <w:rFonts w:ascii="Times New Roman" w:eastAsia="Calibri" w:hAnsi="Times New Roman" w:cs="Times New Roman"/>
          <w:sz w:val="28"/>
          <w:szCs w:val="28"/>
        </w:rPr>
        <w:instrText>previouslyFormattedCitation</w:instrText>
      </w:r>
      <w:r w:rsidRPr="00B9606C">
        <w:rPr>
          <w:rFonts w:ascii="Times New Roman" w:eastAsia="Calibri" w:hAnsi="Times New Roman" w:cs="Times New Roman"/>
          <w:sz w:val="28"/>
          <w:szCs w:val="28"/>
          <w:lang w:val="ru-RU"/>
        </w:rPr>
        <w:instrText>":"[95]"},"</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fldChar w:fldCharType="separate"/>
      </w:r>
      <w:r w:rsidRPr="00B9606C">
        <w:rPr>
          <w:rFonts w:ascii="Times New Roman" w:eastAsia="Calibri" w:hAnsi="Times New Roman" w:cs="Times New Roman"/>
          <w:noProof/>
          <w:sz w:val="28"/>
          <w:szCs w:val="28"/>
          <w:lang w:val="ru-RU"/>
        </w:rPr>
        <w:t>[96]</w:t>
      </w:r>
      <w:r w:rsidRPr="00B9606C">
        <w:rPr>
          <w:rFonts w:ascii="Times New Roman" w:eastAsia="Calibri" w:hAnsi="Times New Roman" w:cs="Times New Roman"/>
          <w:sz w:val="28"/>
          <w:szCs w:val="28"/>
          <w:lang w:val="ru-RU"/>
        </w:rPr>
        <w:fldChar w:fldCharType="end"/>
      </w:r>
      <w:r w:rsidR="002F7828">
        <w:rPr>
          <w:rFonts w:ascii="Times New Roman" w:eastAsia="Calibri" w:hAnsi="Times New Roman" w:cs="Times New Roman"/>
          <w:sz w:val="28"/>
          <w:szCs w:val="28"/>
          <w:lang w:val="ru-RU"/>
        </w:rPr>
        <w:t>.</w:t>
      </w:r>
    </w:p>
    <w:p w14:paraId="172DC7D6" w14:textId="3CB5FBA0"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Радиочастотная термокоагуляция геморроя, альтернативный метод для лечения внутреннего геморроя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B9606C">
        <w:rPr>
          <w:rFonts w:ascii="Times New Roman" w:eastAsia="Calibri" w:hAnsi="Times New Roman" w:cs="Times New Roman"/>
          <w:sz w:val="28"/>
          <w:szCs w:val="28"/>
          <w:lang w:val="ru-RU"/>
        </w:rPr>
        <w:instrText>":"10.1007/</w:instrText>
      </w:r>
      <w:r w:rsidRPr="00B9606C">
        <w:rPr>
          <w:rFonts w:ascii="Times New Roman" w:eastAsia="Calibri" w:hAnsi="Times New Roman" w:cs="Times New Roman"/>
          <w:sz w:val="28"/>
          <w:szCs w:val="28"/>
        </w:rPr>
        <w:instrText>s</w:instrText>
      </w:r>
      <w:r w:rsidRPr="00B9606C">
        <w:rPr>
          <w:rFonts w:ascii="Times New Roman" w:eastAsia="Calibri" w:hAnsi="Times New Roman" w:cs="Times New Roman"/>
          <w:sz w:val="28"/>
          <w:szCs w:val="28"/>
          <w:lang w:val="ru-RU"/>
        </w:rPr>
        <w:instrText>00384-020-03789-3","</w:instrText>
      </w:r>
      <w:r w:rsidRPr="00B9606C">
        <w:rPr>
          <w:rFonts w:ascii="Times New Roman" w:eastAsia="Calibri" w:hAnsi="Times New Roman" w:cs="Times New Roman"/>
          <w:sz w:val="28"/>
          <w:szCs w:val="28"/>
        </w:rPr>
        <w:instrText>ISSN</w:instrText>
      </w:r>
      <w:r w:rsidRPr="00B9606C">
        <w:rPr>
          <w:rFonts w:ascii="Times New Roman" w:eastAsia="Calibri" w:hAnsi="Times New Roman" w:cs="Times New Roman"/>
          <w:sz w:val="28"/>
          <w:szCs w:val="28"/>
          <w:lang w:val="ru-RU"/>
        </w:rPr>
        <w:instrText>":"14321262","</w:instrText>
      </w:r>
      <w:r w:rsidRPr="00B9606C">
        <w:rPr>
          <w:rFonts w:ascii="Times New Roman" w:eastAsia="Calibri" w:hAnsi="Times New Roman" w:cs="Times New Roman"/>
          <w:sz w:val="28"/>
          <w:szCs w:val="28"/>
        </w:rPr>
        <w:instrText>PMID</w:instrText>
      </w:r>
      <w:r w:rsidRPr="00B9606C">
        <w:rPr>
          <w:rFonts w:ascii="Times New Roman" w:eastAsia="Calibri" w:hAnsi="Times New Roman" w:cs="Times New Roman"/>
          <w:sz w:val="28"/>
          <w:szCs w:val="28"/>
          <w:lang w:val="ru-RU"/>
        </w:rPr>
        <w:instrText>":"33111967","</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Purpose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describe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experience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radiofrequency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thermocoagulation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RFT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assessing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quality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life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QoL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before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intervention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Methods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Between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April</w:instrText>
      </w:r>
      <w:r w:rsidRPr="00B9606C">
        <w:rPr>
          <w:rFonts w:ascii="Times New Roman" w:eastAsia="Calibri" w:hAnsi="Times New Roman" w:cs="Times New Roman"/>
          <w:sz w:val="28"/>
          <w:szCs w:val="28"/>
          <w:lang w:val="ru-RU"/>
        </w:rPr>
        <w:instrText xml:space="preserve"> 2016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April</w:instrText>
      </w:r>
      <w:r w:rsidRPr="00B9606C">
        <w:rPr>
          <w:rFonts w:ascii="Times New Roman" w:eastAsia="Calibri" w:hAnsi="Times New Roman" w:cs="Times New Roman"/>
          <w:sz w:val="28"/>
          <w:szCs w:val="28"/>
          <w:lang w:val="ru-RU"/>
        </w:rPr>
        <w:instrText xml:space="preserve"> 2018, 42 </w:instrText>
      </w:r>
      <w:r w:rsidRPr="00B9606C">
        <w:rPr>
          <w:rFonts w:ascii="Times New Roman" w:eastAsia="Calibri" w:hAnsi="Times New Roman" w:cs="Times New Roman"/>
          <w:sz w:val="28"/>
          <w:szCs w:val="28"/>
        </w:rPr>
        <w:instrText>outpatients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operated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using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RFT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externalised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margin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using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Rafaelo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using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HPR</w:instrText>
      </w:r>
      <w:r w:rsidRPr="00B9606C">
        <w:rPr>
          <w:rFonts w:ascii="Times New Roman" w:eastAsia="Calibri" w:hAnsi="Times New Roman" w:cs="Times New Roman"/>
          <w:sz w:val="28"/>
          <w:szCs w:val="28"/>
          <w:lang w:val="ru-RU"/>
        </w:rPr>
        <w:instrText>45</w:instrText>
      </w:r>
      <w:r w:rsidRPr="00B9606C">
        <w:rPr>
          <w:rFonts w:ascii="Times New Roman" w:eastAsia="Calibri" w:hAnsi="Times New Roman" w:cs="Times New Roman"/>
          <w:sz w:val="28"/>
          <w:szCs w:val="28"/>
        </w:rPr>
        <w:instrText>i</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Care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Systems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under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general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anaesthesia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Assessment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performed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prior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intervention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during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degree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using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Goligher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scale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satisfaction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using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verbal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analogical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scale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burden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using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FISS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QoL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questionnaire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September</w:instrText>
      </w:r>
      <w:r w:rsidRPr="00B9606C">
        <w:rPr>
          <w:rFonts w:ascii="Times New Roman" w:eastAsia="Calibri" w:hAnsi="Times New Roman" w:cs="Times New Roman"/>
          <w:sz w:val="28"/>
          <w:szCs w:val="28"/>
          <w:lang w:val="ru-RU"/>
        </w:rPr>
        <w:instrText xml:space="preserve"> 2018, 39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(26 </w:instrText>
      </w:r>
      <w:r w:rsidRPr="00B9606C">
        <w:rPr>
          <w:rFonts w:ascii="Times New Roman" w:eastAsia="Calibri" w:hAnsi="Times New Roman" w:cs="Times New Roman"/>
          <w:sz w:val="28"/>
          <w:szCs w:val="28"/>
        </w:rPr>
        <w:instrText>males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age</w:instrText>
      </w:r>
      <w:r w:rsidRPr="00B9606C">
        <w:rPr>
          <w:rFonts w:ascii="Times New Roman" w:eastAsia="Calibri" w:hAnsi="Times New Roman" w:cs="Times New Roman"/>
          <w:sz w:val="28"/>
          <w:szCs w:val="28"/>
          <w:lang w:val="ru-RU"/>
        </w:rPr>
        <w:instrText xml:space="preserve"> 51 [22–77])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interviewed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RFT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intervention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during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which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4.296 </w:instrText>
      </w:r>
      <w:r w:rsidRPr="00B9606C">
        <w:rPr>
          <w:rFonts w:ascii="Times New Roman" w:eastAsia="Calibri" w:hAnsi="Times New Roman" w:cs="Times New Roman"/>
          <w:sz w:val="28"/>
          <w:szCs w:val="28"/>
        </w:rPr>
        <w:instrText>J</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applied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15 </w:instrText>
      </w:r>
      <w:r w:rsidRPr="00B9606C">
        <w:rPr>
          <w:rFonts w:ascii="Times New Roman" w:eastAsia="Calibri" w:hAnsi="Times New Roman" w:cs="Times New Roman"/>
          <w:sz w:val="28"/>
          <w:szCs w:val="28"/>
        </w:rPr>
        <w:instrText>months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drastically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decreased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from</w:instrText>
      </w:r>
      <w:r w:rsidRPr="00B9606C">
        <w:rPr>
          <w:rFonts w:ascii="Times New Roman" w:eastAsia="Calibri" w:hAnsi="Times New Roman" w:cs="Times New Roman"/>
          <w:sz w:val="28"/>
          <w:szCs w:val="28"/>
          <w:lang w:val="ru-RU"/>
        </w:rPr>
        <w:instrText xml:space="preserve"> 7/10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1/10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0.0001)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entirely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stopped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62%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reduced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from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3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2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0.0001)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completely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disappeared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9 </w:instrText>
      </w:r>
      <w:r w:rsidRPr="00B9606C">
        <w:rPr>
          <w:rFonts w:ascii="Times New Roman" w:eastAsia="Calibri" w:hAnsi="Times New Roman" w:cs="Times New Roman"/>
          <w:sz w:val="28"/>
          <w:szCs w:val="28"/>
        </w:rPr>
        <w:instrText>out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33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Only</w:instrText>
      </w:r>
      <w:r w:rsidRPr="00B9606C">
        <w:rPr>
          <w:rFonts w:ascii="Times New Roman" w:eastAsia="Calibri" w:hAnsi="Times New Roman" w:cs="Times New Roman"/>
          <w:sz w:val="28"/>
          <w:szCs w:val="28"/>
          <w:lang w:val="ru-RU"/>
        </w:rPr>
        <w:instrText xml:space="preserve"> 49% </w:instrText>
      </w:r>
      <w:r w:rsidRPr="00B9606C">
        <w:rPr>
          <w:rFonts w:ascii="Times New Roman" w:eastAsia="Calibri" w:hAnsi="Times New Roman" w:cs="Times New Roman"/>
          <w:sz w:val="28"/>
          <w:szCs w:val="28"/>
        </w:rPr>
        <w:instrText>required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level</w:instrText>
      </w:r>
      <w:r w:rsidRPr="00B9606C">
        <w:rPr>
          <w:rFonts w:ascii="Times New Roman" w:eastAsia="Calibri" w:hAnsi="Times New Roman" w:cs="Times New Roman"/>
          <w:sz w:val="28"/>
          <w:szCs w:val="28"/>
          <w:lang w:val="ru-RU"/>
        </w:rPr>
        <w:instrText xml:space="preserve"> 2 </w:instrText>
      </w:r>
      <w:r w:rsidRPr="00B9606C">
        <w:rPr>
          <w:rFonts w:ascii="Times New Roman" w:eastAsia="Calibri" w:hAnsi="Times New Roman" w:cs="Times New Roman"/>
          <w:sz w:val="28"/>
          <w:szCs w:val="28"/>
        </w:rPr>
        <w:instrText>analgesics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7 </w:instrText>
      </w:r>
      <w:r w:rsidRPr="00B9606C">
        <w:rPr>
          <w:rFonts w:ascii="Times New Roman" w:eastAsia="Calibri" w:hAnsi="Times New Roman" w:cs="Times New Roman"/>
          <w:sz w:val="28"/>
          <w:szCs w:val="28"/>
        </w:rPr>
        <w:instrText>external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thromboses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reported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Average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incapacity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work</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1.72 </w:instrText>
      </w:r>
      <w:r w:rsidRPr="00B9606C">
        <w:rPr>
          <w:rFonts w:ascii="Times New Roman" w:eastAsia="Calibri" w:hAnsi="Times New Roman" w:cs="Times New Roman"/>
          <w:sz w:val="28"/>
          <w:szCs w:val="28"/>
        </w:rPr>
        <w:instrText>days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reported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satisfaction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w:instrText>
      </w:r>
      <w:r w:rsidRPr="00B9606C">
        <w:rPr>
          <w:rFonts w:ascii="Times New Roman" w:eastAsia="Calibri" w:hAnsi="Times New Roman" w:cs="Times New Roman"/>
          <w:sz w:val="28"/>
          <w:szCs w:val="28"/>
          <w:lang w:val="ru-RU"/>
        </w:rPr>
        <w:instrText xml:space="preserve"> + 4/5. </w:instrText>
      </w:r>
      <w:r w:rsidRPr="00B9606C">
        <w:rPr>
          <w:rFonts w:ascii="Times New Roman" w:eastAsia="Calibri" w:hAnsi="Times New Roman" w:cs="Times New Roman"/>
          <w:sz w:val="28"/>
          <w:szCs w:val="28"/>
        </w:rPr>
        <w:instrText>Haemorrhoidal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discomfort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decreased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from</w:instrText>
      </w:r>
      <w:r w:rsidRPr="00B9606C">
        <w:rPr>
          <w:rFonts w:ascii="Times New Roman" w:eastAsia="Calibri" w:hAnsi="Times New Roman" w:cs="Times New Roman"/>
          <w:sz w:val="28"/>
          <w:szCs w:val="28"/>
          <w:lang w:val="ru-RU"/>
        </w:rPr>
        <w:instrText xml:space="preserve"> 7/10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2/10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0.0001). </w:instrText>
      </w:r>
      <w:r w:rsidRPr="00B9606C">
        <w:rPr>
          <w:rFonts w:ascii="Times New Roman" w:eastAsia="Calibri" w:hAnsi="Times New Roman" w:cs="Times New Roman"/>
          <w:sz w:val="28"/>
          <w:szCs w:val="28"/>
        </w:rPr>
        <w:instrText>HEMO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FISS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QoL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from</w:instrText>
      </w:r>
      <w:r w:rsidRPr="00B9606C">
        <w:rPr>
          <w:rFonts w:ascii="Times New Roman" w:eastAsia="Calibri" w:hAnsi="Times New Roman" w:cs="Times New Roman"/>
          <w:sz w:val="28"/>
          <w:szCs w:val="28"/>
          <w:lang w:val="ru-RU"/>
        </w:rPr>
        <w:instrText xml:space="preserve"> 24.91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5.94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0.001). </w:instrText>
      </w:r>
      <w:r w:rsidRPr="00B9606C">
        <w:rPr>
          <w:rFonts w:ascii="Times New Roman" w:eastAsia="Calibri" w:hAnsi="Times New Roman" w:cs="Times New Roman"/>
          <w:sz w:val="28"/>
          <w:szCs w:val="28"/>
        </w:rPr>
        <w:instrText>Among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85% </w:instrText>
      </w:r>
      <w:r w:rsidRPr="00B9606C">
        <w:rPr>
          <w:rFonts w:ascii="Times New Roman" w:eastAsia="Calibri" w:hAnsi="Times New Roman" w:cs="Times New Roman"/>
          <w:sz w:val="28"/>
          <w:szCs w:val="28"/>
        </w:rPr>
        <w:instrText>would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choose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RFT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again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necessary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90% </w:instrText>
      </w:r>
      <w:r w:rsidRPr="00B9606C">
        <w:rPr>
          <w:rFonts w:ascii="Times New Roman" w:eastAsia="Calibri" w:hAnsi="Times New Roman" w:cs="Times New Roman"/>
          <w:sz w:val="28"/>
          <w:szCs w:val="28"/>
        </w:rPr>
        <w:instrText>would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recommend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Conclusion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RFT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reduced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QoL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author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Didelot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Michel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Didelot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Romain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International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Journal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Colorectal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B9606C">
        <w:rPr>
          <w:rFonts w:ascii="Times New Roman" w:eastAsia="Calibri" w:hAnsi="Times New Roman" w:cs="Times New Roman"/>
          <w:sz w:val="28"/>
          <w:szCs w:val="28"/>
          <w:lang w:val="ru-RU"/>
        </w:rPr>
        <w:instrText>":"3","</w:instrText>
      </w:r>
      <w:r w:rsidRPr="00B9606C">
        <w:rPr>
          <w:rFonts w:ascii="Times New Roman" w:eastAsia="Calibri" w:hAnsi="Times New Roman" w:cs="Times New Roman"/>
          <w:sz w:val="28"/>
          <w:szCs w:val="28"/>
        </w:rPr>
        <w:instrText>issued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B9606C">
        <w:rPr>
          <w:rFonts w:ascii="Times New Roman" w:eastAsia="Calibri" w:hAnsi="Times New Roman" w:cs="Times New Roman"/>
          <w:sz w:val="28"/>
          <w:szCs w:val="28"/>
          <w:lang w:val="ru-RU"/>
        </w:rPr>
        <w:instrText>":[["2021","3","1"]]},"</w:instrText>
      </w:r>
      <w:r w:rsidRPr="00B9606C">
        <w:rPr>
          <w:rFonts w:ascii="Times New Roman" w:eastAsia="Calibri" w:hAnsi="Times New Roman" w:cs="Times New Roman"/>
          <w:sz w:val="28"/>
          <w:szCs w:val="28"/>
        </w:rPr>
        <w:instrText>page</w:instrText>
      </w:r>
      <w:r w:rsidRPr="00B9606C">
        <w:rPr>
          <w:rFonts w:ascii="Times New Roman" w:eastAsia="Calibri" w:hAnsi="Times New Roman" w:cs="Times New Roman"/>
          <w:sz w:val="28"/>
          <w:szCs w:val="28"/>
          <w:lang w:val="ru-RU"/>
        </w:rPr>
        <w:instrText>":"601-604","</w:instrText>
      </w:r>
      <w:r w:rsidRPr="00B9606C">
        <w:rPr>
          <w:rFonts w:ascii="Times New Roman" w:eastAsia="Calibri" w:hAnsi="Times New Roman" w:cs="Times New Roman"/>
          <w:sz w:val="28"/>
          <w:szCs w:val="28"/>
        </w:rPr>
        <w:instrText>publisher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Springer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Science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Business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Media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Deutschland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GmbH</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Radiofrequency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thermocoagulation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bundles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alternative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technique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management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type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journal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B9606C">
        <w:rPr>
          <w:rFonts w:ascii="Times New Roman" w:eastAsia="Calibri" w:hAnsi="Times New Roman" w:cs="Times New Roman"/>
          <w:sz w:val="28"/>
          <w:szCs w:val="28"/>
          <w:lang w:val="ru-RU"/>
        </w:rPr>
        <w:instrText>":"36"},"</w:instrText>
      </w:r>
      <w:r w:rsidRPr="00B9606C">
        <w:rPr>
          <w:rFonts w:ascii="Times New Roman" w:eastAsia="Calibri" w:hAnsi="Times New Roman" w:cs="Times New Roman"/>
          <w:sz w:val="28"/>
          <w:szCs w:val="28"/>
        </w:rPr>
        <w:instrText>uris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B9606C">
        <w:rPr>
          <w:rFonts w:ascii="Times New Roman" w:eastAsia="Calibri" w:hAnsi="Times New Roman" w:cs="Times New Roman"/>
          <w:sz w:val="28"/>
          <w:szCs w:val="28"/>
          <w:lang w:val="ru-RU"/>
        </w:rPr>
        <w:instrText>=35</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7</w:instrText>
      </w:r>
      <w:r w:rsidRPr="00B9606C">
        <w:rPr>
          <w:rFonts w:ascii="Times New Roman" w:eastAsia="Calibri" w:hAnsi="Times New Roman" w:cs="Times New Roman"/>
          <w:sz w:val="28"/>
          <w:szCs w:val="28"/>
        </w:rPr>
        <w:instrText>ad</w:instrText>
      </w:r>
      <w:r w:rsidRPr="00B9606C">
        <w:rPr>
          <w:rFonts w:ascii="Times New Roman" w:eastAsia="Calibri" w:hAnsi="Times New Roman" w:cs="Times New Roman"/>
          <w:sz w:val="28"/>
          <w:szCs w:val="28"/>
          <w:lang w:val="ru-RU"/>
        </w:rPr>
        <w:instrText>5</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017-38</w:instrText>
      </w:r>
      <w:r w:rsidRPr="00B9606C">
        <w:rPr>
          <w:rFonts w:ascii="Times New Roman" w:eastAsia="Calibri" w:hAnsi="Times New Roman" w:cs="Times New Roman"/>
          <w:sz w:val="28"/>
          <w:szCs w:val="28"/>
        </w:rPr>
        <w:instrText>ae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639-1</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296</w:instrText>
      </w:r>
      <w:r w:rsidRPr="00B9606C">
        <w:rPr>
          <w:rFonts w:ascii="Times New Roman" w:eastAsia="Calibri" w:hAnsi="Times New Roman" w:cs="Times New Roman"/>
          <w:sz w:val="28"/>
          <w:szCs w:val="28"/>
        </w:rPr>
        <w:instrText>bf</w:instrText>
      </w:r>
      <w:r w:rsidRPr="00B9606C">
        <w:rPr>
          <w:rFonts w:ascii="Times New Roman" w:eastAsia="Calibri" w:hAnsi="Times New Roman" w:cs="Times New Roman"/>
          <w:sz w:val="28"/>
          <w:szCs w:val="28"/>
          <w:lang w:val="ru-RU"/>
        </w:rPr>
        <w:instrText>6929</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B9606C">
        <w:rPr>
          <w:rFonts w:ascii="Times New Roman" w:eastAsia="Calibri" w:hAnsi="Times New Roman" w:cs="Times New Roman"/>
          <w:sz w:val="28"/>
          <w:szCs w:val="28"/>
          <w:lang w:val="ru-RU"/>
        </w:rPr>
        <w:instrText>":"[97]","</w:instrText>
      </w:r>
      <w:r w:rsidRPr="00B9606C">
        <w:rPr>
          <w:rFonts w:ascii="Times New Roman" w:eastAsia="Calibri" w:hAnsi="Times New Roman" w:cs="Times New Roman"/>
          <w:sz w:val="28"/>
          <w:szCs w:val="28"/>
        </w:rPr>
        <w:instrText>plainTextFormattedCitation</w:instrText>
      </w:r>
      <w:r w:rsidRPr="00B9606C">
        <w:rPr>
          <w:rFonts w:ascii="Times New Roman" w:eastAsia="Calibri" w:hAnsi="Times New Roman" w:cs="Times New Roman"/>
          <w:sz w:val="28"/>
          <w:szCs w:val="28"/>
          <w:lang w:val="ru-RU"/>
        </w:rPr>
        <w:instrText>":"[97]","</w:instrText>
      </w:r>
      <w:r w:rsidRPr="00B9606C">
        <w:rPr>
          <w:rFonts w:ascii="Times New Roman" w:eastAsia="Calibri" w:hAnsi="Times New Roman" w:cs="Times New Roman"/>
          <w:sz w:val="28"/>
          <w:szCs w:val="28"/>
        </w:rPr>
        <w:instrText>previouslyFormattedCitation</w:instrText>
      </w:r>
      <w:r w:rsidRPr="00B9606C">
        <w:rPr>
          <w:rFonts w:ascii="Times New Roman" w:eastAsia="Calibri" w:hAnsi="Times New Roman" w:cs="Times New Roman"/>
          <w:sz w:val="28"/>
          <w:szCs w:val="28"/>
          <w:lang w:val="ru-RU"/>
        </w:rPr>
        <w:instrText>":"[96]"},"</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[97]</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Исследование, проведенное в 2019 году на 27 пациент</w:t>
      </w:r>
      <w:r w:rsidR="00982505">
        <w:rPr>
          <w:rFonts w:ascii="Times New Roman" w:eastAsia="Calibri" w:hAnsi="Times New Roman" w:cs="Times New Roman"/>
          <w:sz w:val="28"/>
          <w:szCs w:val="28"/>
          <w:lang w:val="ru-RU"/>
        </w:rPr>
        <w:t>ах</w:t>
      </w:r>
      <w:r w:rsidRPr="00B9606C">
        <w:rPr>
          <w:rFonts w:ascii="Times New Roman" w:eastAsia="Calibri" w:hAnsi="Times New Roman" w:cs="Times New Roman"/>
          <w:sz w:val="28"/>
          <w:szCs w:val="28"/>
          <w:lang w:val="ru-RU"/>
        </w:rPr>
        <w:t xml:space="preserve"> со второй до четвертой степени геморроя лечение </w:t>
      </w:r>
      <w:r w:rsidR="007241EF">
        <w:rPr>
          <w:rFonts w:ascii="Times New Roman" w:eastAsia="Calibri" w:hAnsi="Times New Roman" w:cs="Times New Roman"/>
          <w:sz w:val="28"/>
          <w:szCs w:val="28"/>
          <w:lang w:val="ru-RU"/>
        </w:rPr>
        <w:t>РЧА,</w:t>
      </w:r>
      <w:r w:rsidRPr="00B9606C">
        <w:rPr>
          <w:rFonts w:ascii="Times New Roman" w:eastAsia="Calibri" w:hAnsi="Times New Roman" w:cs="Times New Roman"/>
          <w:sz w:val="28"/>
          <w:szCs w:val="28"/>
          <w:lang w:val="ru-RU"/>
        </w:rPr>
        <w:t xml:space="preserve"> привело к выводу, что этот вариант лечения является безопасным, простым в работе и позволяет ускорить возвращения к нормальной деятельности. Низк</w:t>
      </w:r>
      <w:r w:rsidR="00081784">
        <w:rPr>
          <w:rFonts w:ascii="Times New Roman" w:eastAsia="Calibri" w:hAnsi="Times New Roman" w:cs="Times New Roman"/>
          <w:sz w:val="28"/>
          <w:szCs w:val="28"/>
          <w:lang w:val="ru-RU"/>
        </w:rPr>
        <w:t>ая</w:t>
      </w:r>
      <w:r w:rsidRPr="00B9606C">
        <w:rPr>
          <w:rFonts w:ascii="Times New Roman" w:eastAsia="Calibri" w:hAnsi="Times New Roman" w:cs="Times New Roman"/>
          <w:sz w:val="28"/>
          <w:szCs w:val="28"/>
          <w:lang w:val="ru-RU"/>
        </w:rPr>
        <w:t xml:space="preserve"> (4%) частота рецидивов была показана после 20-месячного наблюдения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B9606C">
        <w:rPr>
          <w:rFonts w:ascii="Times New Roman" w:eastAsia="Calibri" w:hAnsi="Times New Roman" w:cs="Times New Roman"/>
          <w:sz w:val="28"/>
          <w:szCs w:val="28"/>
          <w:lang w:val="ru-RU"/>
        </w:rPr>
        <w:instrText>":"10.1007/</w:instrText>
      </w:r>
      <w:r w:rsidRPr="00B9606C">
        <w:rPr>
          <w:rFonts w:ascii="Times New Roman" w:eastAsia="Calibri" w:hAnsi="Times New Roman" w:cs="Times New Roman"/>
          <w:sz w:val="28"/>
          <w:szCs w:val="28"/>
        </w:rPr>
        <w:instrText>s</w:instrText>
      </w:r>
      <w:r w:rsidRPr="00B9606C">
        <w:rPr>
          <w:rFonts w:ascii="Times New Roman" w:eastAsia="Calibri" w:hAnsi="Times New Roman" w:cs="Times New Roman"/>
          <w:sz w:val="28"/>
          <w:szCs w:val="28"/>
          <w:lang w:val="ru-RU"/>
        </w:rPr>
        <w:instrText>10151-019-02054-2","</w:instrText>
      </w:r>
      <w:r w:rsidRPr="00B9606C">
        <w:rPr>
          <w:rFonts w:ascii="Times New Roman" w:eastAsia="Calibri" w:hAnsi="Times New Roman" w:cs="Times New Roman"/>
          <w:sz w:val="28"/>
          <w:szCs w:val="28"/>
        </w:rPr>
        <w:instrText>ISSN</w:instrText>
      </w:r>
      <w:r w:rsidRPr="00B9606C">
        <w:rPr>
          <w:rFonts w:ascii="Times New Roman" w:eastAsia="Calibri" w:hAnsi="Times New Roman" w:cs="Times New Roman"/>
          <w:sz w:val="28"/>
          <w:szCs w:val="28"/>
          <w:lang w:val="ru-RU"/>
        </w:rPr>
        <w:instrText>":"1128045</w:instrText>
      </w:r>
      <w:r w:rsidRPr="00B9606C">
        <w:rPr>
          <w:rFonts w:ascii="Times New Roman" w:eastAsia="Calibri" w:hAnsi="Times New Roman" w:cs="Times New Roman"/>
          <w:sz w:val="28"/>
          <w:szCs w:val="28"/>
        </w:rPr>
        <w:instrText>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PMID</w:instrText>
      </w:r>
      <w:r w:rsidRPr="00B9606C">
        <w:rPr>
          <w:rFonts w:ascii="Times New Roman" w:eastAsia="Calibri" w:hAnsi="Times New Roman" w:cs="Times New Roman"/>
          <w:sz w:val="28"/>
          <w:szCs w:val="28"/>
          <w:lang w:val="ru-RU"/>
        </w:rPr>
        <w:instrText>":"31399891","</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Background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common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colorectal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condition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often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requires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Less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invasive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usually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acceptable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aim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report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novel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minimally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invasive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technique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employing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radiofrequency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ablation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RFA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energy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Rafaelo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Methods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number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27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RFA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recruited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performed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under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deep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sedation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anaesthesia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demographics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severity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quality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life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satisfaction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recorded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age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46 (</w:instrText>
      </w:r>
      <w:r w:rsidRPr="00B9606C">
        <w:rPr>
          <w:rFonts w:ascii="Times New Roman" w:eastAsia="Calibri" w:hAnsi="Times New Roman" w:cs="Times New Roman"/>
          <w:sz w:val="28"/>
          <w:szCs w:val="28"/>
        </w:rPr>
        <w:instrText>SD</w:instrText>
      </w:r>
      <w:r w:rsidRPr="00B9606C">
        <w:rPr>
          <w:rFonts w:ascii="Times New Roman" w:eastAsia="Calibri" w:hAnsi="Times New Roman" w:cs="Times New Roman"/>
          <w:sz w:val="28"/>
          <w:szCs w:val="28"/>
          <w:lang w:val="ru-RU"/>
        </w:rPr>
        <w:instrText xml:space="preserve"> 14) </w:instrText>
      </w:r>
      <w:r w:rsidRPr="00B9606C">
        <w:rPr>
          <w:rFonts w:ascii="Times New Roman" w:eastAsia="Calibri" w:hAnsi="Times New Roman" w:cs="Times New Roman"/>
          <w:sz w:val="28"/>
          <w:szCs w:val="28"/>
        </w:rPr>
        <w:instrText>years</w:instrText>
      </w:r>
      <w:r w:rsidRPr="00B9606C">
        <w:rPr>
          <w:rFonts w:ascii="Times New Roman" w:eastAsia="Calibri" w:hAnsi="Times New Roman" w:cs="Times New Roman"/>
          <w:sz w:val="28"/>
          <w:szCs w:val="28"/>
          <w:lang w:val="ru-RU"/>
        </w:rPr>
        <w:instrText xml:space="preserve">, 18 (67%) </w:instrText>
      </w:r>
      <w:r w:rsidRPr="00B9606C">
        <w:rPr>
          <w:rFonts w:ascii="Times New Roman" w:eastAsia="Calibri" w:hAnsi="Times New Roman" w:cs="Times New Roman"/>
          <w:sz w:val="28"/>
          <w:szCs w:val="28"/>
        </w:rPr>
        <w:instrText>males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9 (33%) </w:instrText>
      </w:r>
      <w:r w:rsidRPr="00B9606C">
        <w:rPr>
          <w:rFonts w:ascii="Times New Roman" w:eastAsia="Calibri" w:hAnsi="Times New Roman" w:cs="Times New Roman"/>
          <w:sz w:val="28"/>
          <w:szCs w:val="28"/>
        </w:rPr>
        <w:instrText>females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index</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25 (</w:instrText>
      </w:r>
      <w:r w:rsidRPr="00B9606C">
        <w:rPr>
          <w:rFonts w:ascii="Times New Roman" w:eastAsia="Calibri" w:hAnsi="Times New Roman" w:cs="Times New Roman"/>
          <w:sz w:val="28"/>
          <w:szCs w:val="28"/>
        </w:rPr>
        <w:instrText>SD</w:instrText>
      </w:r>
      <w:r w:rsidRPr="00B9606C">
        <w:rPr>
          <w:rFonts w:ascii="Times New Roman" w:eastAsia="Calibri" w:hAnsi="Times New Roman" w:cs="Times New Roman"/>
          <w:sz w:val="28"/>
          <w:szCs w:val="28"/>
          <w:lang w:val="ru-RU"/>
        </w:rPr>
        <w:instrText xml:space="preserve"> 4) </w:instrText>
      </w:r>
      <w:r w:rsidRPr="00B9606C">
        <w:rPr>
          <w:rFonts w:ascii="Times New Roman" w:eastAsia="Calibri" w:hAnsi="Times New Roman" w:cs="Times New Roman"/>
          <w:sz w:val="28"/>
          <w:szCs w:val="28"/>
        </w:rPr>
        <w:instrText>kg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w:instrText>
      </w:r>
      <w:r w:rsidRPr="00B9606C">
        <w:rPr>
          <w:rFonts w:ascii="Times New Roman" w:eastAsia="Calibri" w:hAnsi="Times New Roman" w:cs="Times New Roman"/>
          <w:sz w:val="28"/>
          <w:szCs w:val="28"/>
          <w:lang w:val="ru-RU"/>
        </w:rPr>
        <w:instrText xml:space="preserve">2.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predominant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rectal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HSS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from</w:instrText>
      </w:r>
      <w:r w:rsidRPr="00B9606C">
        <w:rPr>
          <w:rFonts w:ascii="Times New Roman" w:eastAsia="Calibri" w:hAnsi="Times New Roman" w:cs="Times New Roman"/>
          <w:sz w:val="28"/>
          <w:szCs w:val="28"/>
          <w:lang w:val="ru-RU"/>
        </w:rPr>
        <w:instrText xml:space="preserve"> 7.2 (</w:instrText>
      </w:r>
      <w:r w:rsidRPr="00B9606C">
        <w:rPr>
          <w:rFonts w:ascii="Times New Roman" w:eastAsia="Calibri" w:hAnsi="Times New Roman" w:cs="Times New Roman"/>
          <w:sz w:val="28"/>
          <w:szCs w:val="28"/>
        </w:rPr>
        <w:instrText>SD</w:instrText>
      </w:r>
      <w:r w:rsidRPr="00B9606C">
        <w:rPr>
          <w:rFonts w:ascii="Times New Roman" w:eastAsia="Calibri" w:hAnsi="Times New Roman" w:cs="Times New Roman"/>
          <w:sz w:val="28"/>
          <w:szCs w:val="28"/>
          <w:lang w:val="ru-RU"/>
        </w:rPr>
        <w:instrText xml:space="preserve"> 1.9) </w:instrText>
      </w:r>
      <w:r w:rsidRPr="00B9606C">
        <w:rPr>
          <w:rFonts w:ascii="Times New Roman" w:eastAsia="Calibri" w:hAnsi="Times New Roman" w:cs="Times New Roman"/>
          <w:sz w:val="28"/>
          <w:szCs w:val="28"/>
        </w:rPr>
        <w:instrText>before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1.6 (</w:instrText>
      </w:r>
      <w:r w:rsidRPr="00B9606C">
        <w:rPr>
          <w:rFonts w:ascii="Times New Roman" w:eastAsia="Calibri" w:hAnsi="Times New Roman" w:cs="Times New Roman"/>
          <w:sz w:val="28"/>
          <w:szCs w:val="28"/>
        </w:rPr>
        <w:instrText>SD</w:instrText>
      </w:r>
      <w:r w:rsidRPr="00B9606C">
        <w:rPr>
          <w:rFonts w:ascii="Times New Roman" w:eastAsia="Calibri" w:hAnsi="Times New Roman" w:cs="Times New Roman"/>
          <w:sz w:val="28"/>
          <w:szCs w:val="28"/>
          <w:lang w:val="ru-RU"/>
        </w:rPr>
        <w:instrText xml:space="preserve"> 1)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0.0001).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scale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0–10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0, 2 (</w:instrText>
      </w:r>
      <w:r w:rsidRPr="00B9606C">
        <w:rPr>
          <w:rFonts w:ascii="Times New Roman" w:eastAsia="Calibri" w:hAnsi="Times New Roman" w:cs="Times New Roman"/>
          <w:sz w:val="28"/>
          <w:szCs w:val="28"/>
        </w:rPr>
        <w:instrText>SD</w:instrText>
      </w:r>
      <w:r w:rsidRPr="00B9606C">
        <w:rPr>
          <w:rFonts w:ascii="Times New Roman" w:eastAsia="Calibri" w:hAnsi="Times New Roman" w:cs="Times New Roman"/>
          <w:sz w:val="28"/>
          <w:szCs w:val="28"/>
          <w:lang w:val="ru-RU"/>
        </w:rPr>
        <w:instrText xml:space="preserve"> 2), 1 (</w:instrText>
      </w:r>
      <w:r w:rsidRPr="00B9606C">
        <w:rPr>
          <w:rFonts w:ascii="Times New Roman" w:eastAsia="Calibri" w:hAnsi="Times New Roman" w:cs="Times New Roman"/>
          <w:sz w:val="28"/>
          <w:szCs w:val="28"/>
        </w:rPr>
        <w:instrText>SD</w:instrText>
      </w:r>
      <w:r w:rsidRPr="00B9606C">
        <w:rPr>
          <w:rFonts w:ascii="Times New Roman" w:eastAsia="Calibri" w:hAnsi="Times New Roman" w:cs="Times New Roman"/>
          <w:sz w:val="28"/>
          <w:szCs w:val="28"/>
          <w:lang w:val="ru-RU"/>
        </w:rPr>
        <w:instrText xml:space="preserve"> 2),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0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immediate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day</w:instrText>
      </w:r>
      <w:r w:rsidRPr="00B9606C">
        <w:rPr>
          <w:rFonts w:ascii="Times New Roman" w:eastAsia="Calibri" w:hAnsi="Times New Roman" w:cs="Times New Roman"/>
          <w:sz w:val="28"/>
          <w:szCs w:val="28"/>
          <w:lang w:val="ru-RU"/>
        </w:rPr>
        <w:instrText xml:space="preserve">-1, </w:instrText>
      </w:r>
      <w:r w:rsidRPr="00B9606C">
        <w:rPr>
          <w:rFonts w:ascii="Times New Roman" w:eastAsia="Calibri" w:hAnsi="Times New Roman" w:cs="Times New Roman"/>
          <w:sz w:val="28"/>
          <w:szCs w:val="28"/>
        </w:rPr>
        <w:instrText>day</w:instrText>
      </w:r>
      <w:r w:rsidRPr="00B9606C">
        <w:rPr>
          <w:rFonts w:ascii="Times New Roman" w:eastAsia="Calibri" w:hAnsi="Times New Roman" w:cs="Times New Roman"/>
          <w:sz w:val="28"/>
          <w:szCs w:val="28"/>
          <w:lang w:val="ru-RU"/>
        </w:rPr>
        <w:instrText xml:space="preserve">-3,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2-</w:instrText>
      </w:r>
      <w:r w:rsidRPr="00B9606C">
        <w:rPr>
          <w:rFonts w:ascii="Times New Roman" w:eastAsia="Calibri" w:hAnsi="Times New Roman" w:cs="Times New Roman"/>
          <w:sz w:val="28"/>
          <w:szCs w:val="28"/>
        </w:rPr>
        <w:instrText>month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questionnaire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satisfacion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9 (</w:instrText>
      </w:r>
      <w:r w:rsidRPr="00B9606C">
        <w:rPr>
          <w:rFonts w:ascii="Times New Roman" w:eastAsia="Calibri" w:hAnsi="Times New Roman" w:cs="Times New Roman"/>
          <w:sz w:val="28"/>
          <w:szCs w:val="28"/>
        </w:rPr>
        <w:instrText>SD</w:instrText>
      </w:r>
      <w:r w:rsidRPr="00B9606C">
        <w:rPr>
          <w:rFonts w:ascii="Times New Roman" w:eastAsia="Calibri" w:hAnsi="Times New Roman" w:cs="Times New Roman"/>
          <w:sz w:val="28"/>
          <w:szCs w:val="28"/>
          <w:lang w:val="ru-RU"/>
        </w:rPr>
        <w:instrText xml:space="preserve"> 1.5) </w:instrText>
      </w:r>
      <w:r w:rsidRPr="00B9606C">
        <w:rPr>
          <w:rFonts w:ascii="Times New Roman" w:eastAsia="Calibri" w:hAnsi="Times New Roman" w:cs="Times New Roman"/>
          <w:sz w:val="28"/>
          <w:szCs w:val="28"/>
        </w:rPr>
        <w:instrText>out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10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2-</w:instrText>
      </w:r>
      <w:r w:rsidRPr="00B9606C">
        <w:rPr>
          <w:rFonts w:ascii="Times New Roman" w:eastAsia="Calibri" w:hAnsi="Times New Roman" w:cs="Times New Roman"/>
          <w:sz w:val="28"/>
          <w:szCs w:val="28"/>
        </w:rPr>
        <w:instrText>month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time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until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returned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normal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daily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activity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3 (</w:instrText>
      </w:r>
      <w:r w:rsidRPr="00B9606C">
        <w:rPr>
          <w:rFonts w:ascii="Times New Roman" w:eastAsia="Calibri" w:hAnsi="Times New Roman" w:cs="Times New Roman"/>
          <w:sz w:val="28"/>
          <w:szCs w:val="28"/>
        </w:rPr>
        <w:instrText>SD</w:instrText>
      </w:r>
      <w:r w:rsidRPr="00B9606C">
        <w:rPr>
          <w:rFonts w:ascii="Times New Roman" w:eastAsia="Calibri" w:hAnsi="Times New Roman" w:cs="Times New Roman"/>
          <w:sz w:val="28"/>
          <w:szCs w:val="28"/>
          <w:lang w:val="ru-RU"/>
        </w:rPr>
        <w:instrText xml:space="preserve"> 1) </w:instrText>
      </w:r>
      <w:r w:rsidRPr="00B9606C">
        <w:rPr>
          <w:rFonts w:ascii="Times New Roman" w:eastAsia="Calibri" w:hAnsi="Times New Roman" w:cs="Times New Roman"/>
          <w:sz w:val="28"/>
          <w:szCs w:val="28"/>
        </w:rPr>
        <w:instrText>days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Quality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life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assessments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including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visual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analogue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scale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before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70, </w:instrText>
      </w:r>
      <w:r w:rsidRPr="00B9606C">
        <w:rPr>
          <w:rFonts w:ascii="Times New Roman" w:eastAsia="Calibri" w:hAnsi="Times New Roman" w:cs="Times New Roman"/>
          <w:sz w:val="28"/>
          <w:szCs w:val="28"/>
        </w:rPr>
        <w:instrText>SD</w:instrText>
      </w:r>
      <w:r w:rsidRPr="00B9606C">
        <w:rPr>
          <w:rFonts w:ascii="Times New Roman" w:eastAsia="Calibri" w:hAnsi="Times New Roman" w:cs="Times New Roman"/>
          <w:sz w:val="28"/>
          <w:szCs w:val="28"/>
          <w:lang w:val="ru-RU"/>
        </w:rPr>
        <w:instrText xml:space="preserve"> 23;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82, </w:instrText>
      </w:r>
      <w:r w:rsidRPr="00B9606C">
        <w:rPr>
          <w:rFonts w:ascii="Times New Roman" w:eastAsia="Calibri" w:hAnsi="Times New Roman" w:cs="Times New Roman"/>
          <w:sz w:val="28"/>
          <w:szCs w:val="28"/>
        </w:rPr>
        <w:instrText>SD</w:instrText>
      </w:r>
      <w:r w:rsidRPr="00B9606C">
        <w:rPr>
          <w:rFonts w:ascii="Times New Roman" w:eastAsia="Calibri" w:hAnsi="Times New Roman" w:cs="Times New Roman"/>
          <w:sz w:val="28"/>
          <w:szCs w:val="28"/>
          <w:lang w:val="ru-RU"/>
        </w:rPr>
        <w:instrText xml:space="preserve"> 16;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0.001)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EQ</w:instrText>
      </w:r>
      <w:r w:rsidRPr="00B9606C">
        <w:rPr>
          <w:rFonts w:ascii="Times New Roman" w:eastAsia="Calibri" w:hAnsi="Times New Roman" w:cs="Times New Roman"/>
          <w:sz w:val="28"/>
          <w:szCs w:val="28"/>
          <w:lang w:val="ru-RU"/>
        </w:rPr>
        <w:instrText>-5</w:instrText>
      </w:r>
      <w:r w:rsidRPr="00B9606C">
        <w:rPr>
          <w:rFonts w:ascii="Times New Roman" w:eastAsia="Calibri" w:hAnsi="Times New Roman" w:cs="Times New Roman"/>
          <w:sz w:val="28"/>
          <w:szCs w:val="28"/>
        </w:rPr>
        <w:instrText>D</w:instrText>
      </w:r>
      <w:r w:rsidRPr="00B9606C">
        <w:rPr>
          <w:rFonts w:ascii="Times New Roman" w:eastAsia="Calibri" w:hAnsi="Times New Roman" w:cs="Times New Roman"/>
          <w:sz w:val="28"/>
          <w:szCs w:val="28"/>
          <w:lang w:val="ru-RU"/>
        </w:rPr>
        <w:instrText>-5</w:instrText>
      </w:r>
      <w:r w:rsidRPr="00B9606C">
        <w:rPr>
          <w:rFonts w:ascii="Times New Roman" w:eastAsia="Calibri" w:hAnsi="Times New Roman" w:cs="Times New Roman"/>
          <w:sz w:val="28"/>
          <w:szCs w:val="28"/>
        </w:rPr>
        <w:instrText>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before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0.84, </w:instrText>
      </w:r>
      <w:r w:rsidRPr="00B9606C">
        <w:rPr>
          <w:rFonts w:ascii="Times New Roman" w:eastAsia="Calibri" w:hAnsi="Times New Roman" w:cs="Times New Roman"/>
          <w:sz w:val="28"/>
          <w:szCs w:val="28"/>
        </w:rPr>
        <w:instrText>SD</w:instrText>
      </w:r>
      <w:r w:rsidRPr="00B9606C">
        <w:rPr>
          <w:rFonts w:ascii="Times New Roman" w:eastAsia="Calibri" w:hAnsi="Times New Roman" w:cs="Times New Roman"/>
          <w:sz w:val="28"/>
          <w:szCs w:val="28"/>
          <w:lang w:val="ru-RU"/>
        </w:rPr>
        <w:instrText xml:space="preserve"> 0.15;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0.94, </w:instrText>
      </w:r>
      <w:r w:rsidRPr="00B9606C">
        <w:rPr>
          <w:rFonts w:ascii="Times New Roman" w:eastAsia="Calibri" w:hAnsi="Times New Roman" w:cs="Times New Roman"/>
          <w:sz w:val="28"/>
          <w:szCs w:val="28"/>
        </w:rPr>
        <w:instrText>SD</w:instrText>
      </w:r>
      <w:r w:rsidRPr="00B9606C">
        <w:rPr>
          <w:rFonts w:ascii="Times New Roman" w:eastAsia="Calibri" w:hAnsi="Times New Roman" w:cs="Times New Roman"/>
          <w:sz w:val="28"/>
          <w:szCs w:val="28"/>
          <w:lang w:val="ru-RU"/>
        </w:rPr>
        <w:instrText xml:space="preserve"> 0.13;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0.05)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length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20</w:instrText>
      </w:r>
      <w:r w:rsidRPr="00B9606C">
        <w:rPr>
          <w:rFonts w:ascii="Times New Roman" w:eastAsia="Calibri" w:hAnsi="Times New Roman" w:cs="Times New Roman"/>
          <w:sz w:val="28"/>
          <w:szCs w:val="28"/>
        </w:rPr>
        <w:instrText> months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range</w:instrText>
      </w:r>
      <w:r w:rsidRPr="00B9606C">
        <w:rPr>
          <w:rFonts w:ascii="Times New Roman" w:eastAsia="Calibri" w:hAnsi="Times New Roman" w:cs="Times New Roman"/>
          <w:sz w:val="28"/>
          <w:szCs w:val="28"/>
          <w:lang w:val="ru-RU"/>
        </w:rPr>
        <w:instrText xml:space="preserve"> 12–32</w:instrText>
      </w:r>
      <w:r w:rsidRPr="00B9606C">
        <w:rPr>
          <w:rFonts w:ascii="Times New Roman" w:eastAsia="Calibri" w:hAnsi="Times New Roman" w:cs="Times New Roman"/>
          <w:sz w:val="28"/>
          <w:szCs w:val="28"/>
        </w:rPr>
        <w:instrText> months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w:instrText>
      </w:r>
      <w:r w:rsidRPr="00B9606C">
        <w:rPr>
          <w:rFonts w:ascii="Times New Roman" w:eastAsia="Calibri" w:hAnsi="Times New Roman" w:cs="Times New Roman"/>
          <w:sz w:val="28"/>
          <w:szCs w:val="28"/>
          <w:lang w:val="ru-RU"/>
        </w:rPr>
        <w:instrText xml:space="preserve"> (4%) </w:instrText>
      </w:r>
      <w:r w:rsidRPr="00B9606C">
        <w:rPr>
          <w:rFonts w:ascii="Times New Roman" w:eastAsia="Calibri" w:hAnsi="Times New Roman" w:cs="Times New Roman"/>
          <w:sz w:val="28"/>
          <w:szCs w:val="28"/>
        </w:rPr>
        <w:instrText>reported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12</w:instrText>
      </w:r>
      <w:r w:rsidRPr="00B9606C">
        <w:rPr>
          <w:rFonts w:ascii="Times New Roman" w:eastAsia="Calibri" w:hAnsi="Times New Roman" w:cs="Times New Roman"/>
          <w:sz w:val="28"/>
          <w:szCs w:val="28"/>
        </w:rPr>
        <w:instrText> months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Conclusions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RFA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safe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achieving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symptomatic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relief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associated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minimal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incidence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recurrence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author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Eddama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Everson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Renshaw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Taj</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Boulton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Crosbie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Cohen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Richard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Techniques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Coloproctology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B9606C">
        <w:rPr>
          <w:rFonts w:ascii="Times New Roman" w:eastAsia="Calibri" w:hAnsi="Times New Roman" w:cs="Times New Roman"/>
          <w:sz w:val="28"/>
          <w:szCs w:val="28"/>
          <w:lang w:val="ru-RU"/>
        </w:rPr>
        <w:instrText>":"8","</w:instrText>
      </w:r>
      <w:r w:rsidRPr="00B9606C">
        <w:rPr>
          <w:rFonts w:ascii="Times New Roman" w:eastAsia="Calibri" w:hAnsi="Times New Roman" w:cs="Times New Roman"/>
          <w:sz w:val="28"/>
          <w:szCs w:val="28"/>
        </w:rPr>
        <w:instrText>issued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B9606C">
        <w:rPr>
          <w:rFonts w:ascii="Times New Roman" w:eastAsia="Calibri" w:hAnsi="Times New Roman" w:cs="Times New Roman"/>
          <w:sz w:val="28"/>
          <w:szCs w:val="28"/>
          <w:lang w:val="ru-RU"/>
        </w:rPr>
        <w:instrText>":[["2019","8","1"]]},"</w:instrText>
      </w:r>
      <w:r w:rsidRPr="00B9606C">
        <w:rPr>
          <w:rFonts w:ascii="Times New Roman" w:eastAsia="Calibri" w:hAnsi="Times New Roman" w:cs="Times New Roman"/>
          <w:sz w:val="28"/>
          <w:szCs w:val="28"/>
        </w:rPr>
        <w:instrText>page</w:instrText>
      </w:r>
      <w:r w:rsidRPr="00B9606C">
        <w:rPr>
          <w:rFonts w:ascii="Times New Roman" w:eastAsia="Calibri" w:hAnsi="Times New Roman" w:cs="Times New Roman"/>
          <w:sz w:val="28"/>
          <w:szCs w:val="28"/>
          <w:lang w:val="ru-RU"/>
        </w:rPr>
        <w:instrText>":"769-774","</w:instrText>
      </w:r>
      <w:r w:rsidRPr="00B9606C">
        <w:rPr>
          <w:rFonts w:ascii="Times New Roman" w:eastAsia="Calibri" w:hAnsi="Times New Roman" w:cs="Times New Roman"/>
          <w:sz w:val="28"/>
          <w:szCs w:val="28"/>
        </w:rPr>
        <w:instrText>publisher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Springer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Verlag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Italia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Radiofrequency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ablation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minimally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invasive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modality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type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journal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B9606C">
        <w:rPr>
          <w:rFonts w:ascii="Times New Roman" w:eastAsia="Calibri" w:hAnsi="Times New Roman" w:cs="Times New Roman"/>
          <w:sz w:val="28"/>
          <w:szCs w:val="28"/>
          <w:lang w:val="ru-RU"/>
        </w:rPr>
        <w:instrText>":"23"},"</w:instrText>
      </w:r>
      <w:r w:rsidRPr="00B9606C">
        <w:rPr>
          <w:rFonts w:ascii="Times New Roman" w:eastAsia="Calibri" w:hAnsi="Times New Roman" w:cs="Times New Roman"/>
          <w:sz w:val="28"/>
          <w:szCs w:val="28"/>
        </w:rPr>
        <w:instrText>uris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B9606C">
        <w:rPr>
          <w:rFonts w:ascii="Times New Roman" w:eastAsia="Calibri" w:hAnsi="Times New Roman" w:cs="Times New Roman"/>
          <w:sz w:val="28"/>
          <w:szCs w:val="28"/>
          <w:lang w:val="ru-RU"/>
        </w:rPr>
        <w:instrText>=03</w:instrText>
      </w:r>
      <w:r w:rsidRPr="00B9606C">
        <w:rPr>
          <w:rFonts w:ascii="Times New Roman" w:eastAsia="Calibri" w:hAnsi="Times New Roman" w:cs="Times New Roman"/>
          <w:sz w:val="28"/>
          <w:szCs w:val="28"/>
        </w:rPr>
        <w:instrText>bcc</w:instrText>
      </w:r>
      <w:r w:rsidRPr="00B9606C">
        <w:rPr>
          <w:rFonts w:ascii="Times New Roman" w:eastAsia="Calibri" w:hAnsi="Times New Roman" w:cs="Times New Roman"/>
          <w:sz w:val="28"/>
          <w:szCs w:val="28"/>
          <w:lang w:val="ru-RU"/>
        </w:rPr>
        <w:instrText>82</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-062</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-3</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17-</w:instrText>
      </w:r>
      <w:r w:rsidRPr="00B9606C">
        <w:rPr>
          <w:rFonts w:ascii="Times New Roman" w:eastAsia="Calibri" w:hAnsi="Times New Roman" w:cs="Times New Roman"/>
          <w:sz w:val="28"/>
          <w:szCs w:val="28"/>
        </w:rPr>
        <w:instrText>bfff</w:instrText>
      </w:r>
      <w:r w:rsidRPr="00B9606C">
        <w:rPr>
          <w:rFonts w:ascii="Times New Roman" w:eastAsia="Calibri" w:hAnsi="Times New Roman" w:cs="Times New Roman"/>
          <w:sz w:val="28"/>
          <w:szCs w:val="28"/>
          <w:lang w:val="ru-RU"/>
        </w:rPr>
        <w:instrText>-970</w:instrText>
      </w:r>
      <w:r w:rsidRPr="00B9606C">
        <w:rPr>
          <w:rFonts w:ascii="Times New Roman" w:eastAsia="Calibri" w:hAnsi="Times New Roman" w:cs="Times New Roman"/>
          <w:sz w:val="28"/>
          <w:szCs w:val="28"/>
        </w:rPr>
        <w:instrText>abd</w:instrText>
      </w:r>
      <w:r w:rsidRPr="00B9606C">
        <w:rPr>
          <w:rFonts w:ascii="Times New Roman" w:eastAsia="Calibri" w:hAnsi="Times New Roman" w:cs="Times New Roman"/>
          <w:sz w:val="28"/>
          <w:szCs w:val="28"/>
          <w:lang w:val="ru-RU"/>
        </w:rPr>
        <w:instrText>4</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53</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4"]}],"</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B9606C">
        <w:rPr>
          <w:rFonts w:ascii="Times New Roman" w:eastAsia="Calibri" w:hAnsi="Times New Roman" w:cs="Times New Roman"/>
          <w:sz w:val="28"/>
          <w:szCs w:val="28"/>
          <w:lang w:val="ru-RU"/>
        </w:rPr>
        <w:instrText>":"[98]","</w:instrText>
      </w:r>
      <w:r w:rsidRPr="00B9606C">
        <w:rPr>
          <w:rFonts w:ascii="Times New Roman" w:eastAsia="Calibri" w:hAnsi="Times New Roman" w:cs="Times New Roman"/>
          <w:sz w:val="28"/>
          <w:szCs w:val="28"/>
        </w:rPr>
        <w:instrText>plainTextFormattedCitation</w:instrText>
      </w:r>
      <w:r w:rsidRPr="00B9606C">
        <w:rPr>
          <w:rFonts w:ascii="Times New Roman" w:eastAsia="Calibri" w:hAnsi="Times New Roman" w:cs="Times New Roman"/>
          <w:sz w:val="28"/>
          <w:szCs w:val="28"/>
          <w:lang w:val="ru-RU"/>
        </w:rPr>
        <w:instrText>":"[98]","</w:instrText>
      </w:r>
      <w:r w:rsidRPr="00B9606C">
        <w:rPr>
          <w:rFonts w:ascii="Times New Roman" w:eastAsia="Calibri" w:hAnsi="Times New Roman" w:cs="Times New Roman"/>
          <w:sz w:val="28"/>
          <w:szCs w:val="28"/>
        </w:rPr>
        <w:instrText>previouslyFormattedCitation</w:instrText>
      </w:r>
      <w:r w:rsidRPr="00B9606C">
        <w:rPr>
          <w:rFonts w:ascii="Times New Roman" w:eastAsia="Calibri" w:hAnsi="Times New Roman" w:cs="Times New Roman"/>
          <w:sz w:val="28"/>
          <w:szCs w:val="28"/>
          <w:lang w:val="ru-RU"/>
        </w:rPr>
        <w:instrText>":"[97]"},"</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fldChar w:fldCharType="separate"/>
      </w:r>
      <w:r w:rsidRPr="00B9606C">
        <w:rPr>
          <w:rFonts w:ascii="Times New Roman" w:eastAsia="Calibri" w:hAnsi="Times New Roman" w:cs="Times New Roman"/>
          <w:noProof/>
          <w:sz w:val="28"/>
          <w:szCs w:val="28"/>
          <w:lang w:val="ru-RU"/>
        </w:rPr>
        <w:t>[98]</w:t>
      </w:r>
      <w:r w:rsidRPr="00B9606C">
        <w:rPr>
          <w:rFonts w:ascii="Times New Roman" w:eastAsia="Calibri" w:hAnsi="Times New Roman" w:cs="Times New Roman"/>
          <w:sz w:val="28"/>
          <w:szCs w:val="28"/>
        </w:rPr>
        <w:fldChar w:fldCharType="end"/>
      </w:r>
      <w:r w:rsidRPr="00B9606C">
        <w:rPr>
          <w:rFonts w:ascii="Times New Roman" w:eastAsia="Calibri" w:hAnsi="Times New Roman" w:cs="Times New Roman"/>
          <w:sz w:val="28"/>
          <w:szCs w:val="28"/>
          <w:lang w:val="ru-RU"/>
        </w:rPr>
        <w:t xml:space="preserve">. Гупта и др.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{"citationItems":[{"id":"ITEM-1","itemData":{"DOI":"10.1016/j.cursur.2005.04.016","ISSN":"01497944","PMID":"16373160","abstract":"Background: The author describes a modified procedure of ablation with a radiofrequency device and plication of the hemorrhoidal mass for prolapsing hemorrhoids. The study is aimed at ascertaining if this procedure provides any advantages over the conventional hemorrhoid surgery. Materials and methods: Two different studies are included. The first study describes 600 serial patients with prolapsing hemorrhoids treated with this technique over a period of 18 months. An Ellman radiofrequency generator was used for the ablation of the hemorrhoids. The operative technique and postoperative outcome is reported. The second study compares this technique with standard Milligan-Morgan hemorrhoidectomy in a randomized trial of 100 patients. Results: With this new procedure, the post-defecation pain and pain at rest were within tolerable limits (pain scores 1 to 4 on visual analog scale). Post-defecation bleeding was present in 60% of the patients. Pruritus and perianal thrombosis were complained by few others. No patient encountered any incontinence, prolapse, or stenosis. The comparative study showed definite advantages of this modified technique over Milligan-Morgan hemorrhoidectomy. Conclusion: The procedure of radiofrequency ablation and plication of hemorrhoids restricts the hospital stay to only a few hours and provides rapid physical recovery. It does seem to be a better alternative to the conventional surgical procedures in terms of postoperative pain, return to work, and complications. © 2006 by the Association of Program Directors in Surgery. Published by Elsevier Inc.","author":[{"dropping-particle":"","family":"Gupta","given":"Pravin J.","non-dropping-particle":"","parse-names":false,"suffix":""},{"dropping-particle":"","family":"Heda","given":"Purushottam S.","non-dropping-particle":"","parse-names":false,"suffix":""},{"dropping-particle":"","family":"Kalaskar","given":"Surekha","non-dropping-particle":"","parse-names":false,"suffix":""}],"container-title":"Current Surgery","id":"ITEM-1","issue":"1","issued":{"date-parts":[["2006","1"]]},"page":"44-50","publisher":"Curr Surg","title":"Radiofrequency ablation and plication - A new technique for prolapsing hemorrhoidal disease","type":"article-journal","volume":"63"},"uris":["http://www.mendeley.com/documents/?uuid=dbfc7945-e064-3658-90fb-d817d5211fee"]}],"mendeley":{"formattedCitation":"[99]","plainTextFormattedCitation":"[99]","previouslyFormattedCitation":"[98]"},"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[99]</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проанализировали серию из 600 пациентов с пролапсом геморроя, которые лечились с помощью </w:t>
      </w:r>
      <w:r w:rsidR="00F95309">
        <w:rPr>
          <w:rFonts w:ascii="Times New Roman" w:eastAsia="Calibri" w:hAnsi="Times New Roman" w:cs="Times New Roman"/>
          <w:sz w:val="28"/>
          <w:szCs w:val="28"/>
          <w:lang w:val="ru-RU"/>
        </w:rPr>
        <w:t>РЧА</w:t>
      </w:r>
      <w:r w:rsidRPr="00B9606C">
        <w:rPr>
          <w:rFonts w:ascii="Times New Roman" w:eastAsia="Calibri" w:hAnsi="Times New Roman" w:cs="Times New Roman"/>
          <w:sz w:val="28"/>
          <w:szCs w:val="28"/>
          <w:lang w:val="ru-RU"/>
        </w:rPr>
        <w:t xml:space="preserve"> и </w:t>
      </w:r>
      <w:proofErr w:type="spellStart"/>
      <w:r w:rsidRPr="00B9606C">
        <w:rPr>
          <w:rFonts w:ascii="Times New Roman" w:eastAsia="Calibri" w:hAnsi="Times New Roman" w:cs="Times New Roman"/>
          <w:sz w:val="28"/>
          <w:szCs w:val="28"/>
          <w:lang w:val="ru-RU"/>
        </w:rPr>
        <w:t>plication</w:t>
      </w:r>
      <w:proofErr w:type="spellEnd"/>
      <w:r w:rsidRPr="00B9606C">
        <w:rPr>
          <w:rFonts w:ascii="Times New Roman" w:eastAsia="Calibri" w:hAnsi="Times New Roman" w:cs="Times New Roman"/>
          <w:sz w:val="28"/>
          <w:szCs w:val="28"/>
          <w:lang w:val="ru-RU"/>
        </w:rPr>
        <w:t xml:space="preserve">. Они пришли к выводу, что процедура может быть </w:t>
      </w:r>
      <w:r w:rsidR="00081784">
        <w:rPr>
          <w:rFonts w:ascii="Times New Roman" w:eastAsia="Calibri" w:hAnsi="Times New Roman" w:cs="Times New Roman"/>
          <w:sz w:val="28"/>
          <w:szCs w:val="28"/>
          <w:lang w:val="ru-RU"/>
        </w:rPr>
        <w:t>проведена</w:t>
      </w:r>
      <w:r w:rsidRPr="00B9606C">
        <w:rPr>
          <w:rFonts w:ascii="Times New Roman" w:eastAsia="Calibri" w:hAnsi="Times New Roman" w:cs="Times New Roman"/>
          <w:sz w:val="28"/>
          <w:szCs w:val="28"/>
          <w:lang w:val="ru-RU"/>
        </w:rPr>
        <w:t xml:space="preserve"> на амбулаторно</w:t>
      </w:r>
      <w:r w:rsidR="00081784">
        <w:rPr>
          <w:rFonts w:ascii="Times New Roman" w:eastAsia="Calibri" w:hAnsi="Times New Roman" w:cs="Times New Roman"/>
          <w:sz w:val="28"/>
          <w:szCs w:val="28"/>
          <w:lang w:val="ru-RU"/>
        </w:rPr>
        <w:t xml:space="preserve">м уровне, что влияет на снижение </w:t>
      </w:r>
      <w:r w:rsidRPr="00B9606C">
        <w:rPr>
          <w:rFonts w:ascii="Times New Roman" w:eastAsia="Calibri" w:hAnsi="Times New Roman" w:cs="Times New Roman"/>
          <w:sz w:val="28"/>
          <w:szCs w:val="28"/>
          <w:lang w:val="ru-RU"/>
        </w:rPr>
        <w:t>послеоперационн</w:t>
      </w:r>
      <w:r w:rsidR="00081784">
        <w:rPr>
          <w:rFonts w:ascii="Times New Roman" w:eastAsia="Calibri" w:hAnsi="Times New Roman" w:cs="Times New Roman"/>
          <w:sz w:val="28"/>
          <w:szCs w:val="28"/>
          <w:lang w:val="ru-RU"/>
        </w:rPr>
        <w:t>ой</w:t>
      </w:r>
      <w:r w:rsidRPr="00B9606C">
        <w:rPr>
          <w:rFonts w:ascii="Times New Roman" w:eastAsia="Calibri" w:hAnsi="Times New Roman" w:cs="Times New Roman"/>
          <w:sz w:val="28"/>
          <w:szCs w:val="28"/>
          <w:lang w:val="ru-RU"/>
        </w:rPr>
        <w:t xml:space="preserve"> боли, а также </w:t>
      </w:r>
      <w:r w:rsidR="00081784">
        <w:rPr>
          <w:rFonts w:ascii="Times New Roman" w:eastAsia="Calibri" w:hAnsi="Times New Roman" w:cs="Times New Roman"/>
          <w:sz w:val="28"/>
          <w:szCs w:val="28"/>
          <w:lang w:val="ru-RU"/>
        </w:rPr>
        <w:t xml:space="preserve">способствует </w:t>
      </w:r>
      <w:r w:rsidRPr="00B9606C">
        <w:rPr>
          <w:rFonts w:ascii="Times New Roman" w:eastAsia="Calibri" w:hAnsi="Times New Roman" w:cs="Times New Roman"/>
          <w:sz w:val="28"/>
          <w:szCs w:val="28"/>
          <w:lang w:val="ru-RU"/>
        </w:rPr>
        <w:t>быстро</w:t>
      </w:r>
      <w:r w:rsidR="00081784">
        <w:rPr>
          <w:rFonts w:ascii="Times New Roman" w:eastAsia="Calibri" w:hAnsi="Times New Roman" w:cs="Times New Roman"/>
          <w:sz w:val="28"/>
          <w:szCs w:val="28"/>
          <w:lang w:val="ru-RU"/>
        </w:rPr>
        <w:t>му</w:t>
      </w:r>
      <w:r w:rsidRPr="00B9606C">
        <w:rPr>
          <w:rFonts w:ascii="Times New Roman" w:eastAsia="Calibri" w:hAnsi="Times New Roman" w:cs="Times New Roman"/>
          <w:sz w:val="28"/>
          <w:szCs w:val="28"/>
          <w:lang w:val="ru-RU"/>
        </w:rPr>
        <w:t xml:space="preserve"> возвращени</w:t>
      </w:r>
      <w:r w:rsidR="00081784">
        <w:rPr>
          <w:rFonts w:ascii="Times New Roman" w:eastAsia="Calibri" w:hAnsi="Times New Roman" w:cs="Times New Roman"/>
          <w:sz w:val="28"/>
          <w:szCs w:val="28"/>
          <w:lang w:val="ru-RU"/>
        </w:rPr>
        <w:t>ю</w:t>
      </w:r>
      <w:r w:rsidRPr="00B9606C">
        <w:rPr>
          <w:rFonts w:ascii="Times New Roman" w:eastAsia="Calibri" w:hAnsi="Times New Roman" w:cs="Times New Roman"/>
          <w:sz w:val="28"/>
          <w:szCs w:val="28"/>
          <w:lang w:val="ru-RU"/>
        </w:rPr>
        <w:t xml:space="preserve"> к </w:t>
      </w:r>
      <w:r w:rsidR="00081784">
        <w:rPr>
          <w:rFonts w:ascii="Times New Roman" w:eastAsia="Calibri" w:hAnsi="Times New Roman" w:cs="Times New Roman"/>
          <w:sz w:val="28"/>
          <w:szCs w:val="28"/>
          <w:lang w:val="ru-RU"/>
        </w:rPr>
        <w:t>труду</w:t>
      </w:r>
      <w:r w:rsidRPr="00B9606C">
        <w:rPr>
          <w:rFonts w:ascii="Times New Roman" w:eastAsia="Calibri" w:hAnsi="Times New Roman" w:cs="Times New Roman"/>
          <w:sz w:val="28"/>
          <w:szCs w:val="28"/>
          <w:lang w:val="ru-RU"/>
        </w:rPr>
        <w:t xml:space="preserve">. С точки зрения осложнений, ни один пациент не сообщил о недержания </w:t>
      </w:r>
      <w:r w:rsidR="00081784">
        <w:rPr>
          <w:rFonts w:ascii="Times New Roman" w:eastAsia="Calibri" w:hAnsi="Times New Roman" w:cs="Times New Roman"/>
          <w:sz w:val="28"/>
          <w:szCs w:val="28"/>
          <w:lang w:val="ru-RU"/>
        </w:rPr>
        <w:t>стула</w:t>
      </w:r>
      <w:r w:rsidRPr="00B9606C">
        <w:rPr>
          <w:rFonts w:ascii="Times New Roman" w:eastAsia="Calibri" w:hAnsi="Times New Roman" w:cs="Times New Roman"/>
          <w:sz w:val="28"/>
          <w:szCs w:val="28"/>
          <w:lang w:val="ru-RU"/>
        </w:rPr>
        <w:t>, пролапс</w:t>
      </w:r>
      <w:r w:rsidR="00982505">
        <w:rPr>
          <w:rFonts w:ascii="Times New Roman" w:eastAsia="Calibri" w:hAnsi="Times New Roman" w:cs="Times New Roman"/>
          <w:sz w:val="28"/>
          <w:szCs w:val="28"/>
          <w:lang w:val="ru-RU"/>
        </w:rPr>
        <w:t>е</w:t>
      </w:r>
      <w:r w:rsidRPr="00B9606C">
        <w:rPr>
          <w:rFonts w:ascii="Times New Roman" w:eastAsia="Calibri" w:hAnsi="Times New Roman" w:cs="Times New Roman"/>
          <w:sz w:val="28"/>
          <w:szCs w:val="28"/>
          <w:lang w:val="ru-RU"/>
        </w:rPr>
        <w:t>, или стеноз</w:t>
      </w:r>
      <w:r w:rsidR="00982505">
        <w:rPr>
          <w:rFonts w:ascii="Times New Roman" w:eastAsia="Calibri" w:hAnsi="Times New Roman" w:cs="Times New Roman"/>
          <w:sz w:val="28"/>
          <w:szCs w:val="28"/>
          <w:lang w:val="ru-RU"/>
        </w:rPr>
        <w:t>е</w:t>
      </w:r>
      <w:r w:rsidRPr="00B9606C">
        <w:rPr>
          <w:rFonts w:ascii="Times New Roman" w:eastAsia="Calibri" w:hAnsi="Times New Roman" w:cs="Times New Roman"/>
          <w:sz w:val="28"/>
          <w:szCs w:val="28"/>
          <w:lang w:val="ru-RU"/>
        </w:rPr>
        <w:t xml:space="preserve">; однако, 60% пациентов сообщили о </w:t>
      </w:r>
      <w:r w:rsidR="00081784">
        <w:rPr>
          <w:rFonts w:ascii="Times New Roman" w:eastAsia="Calibri" w:hAnsi="Times New Roman" w:cs="Times New Roman"/>
          <w:sz w:val="28"/>
          <w:szCs w:val="28"/>
          <w:lang w:val="ru-RU"/>
        </w:rPr>
        <w:t xml:space="preserve">умеренной </w:t>
      </w:r>
      <w:r w:rsidRPr="00B9606C">
        <w:rPr>
          <w:rFonts w:ascii="Times New Roman" w:eastAsia="Calibri" w:hAnsi="Times New Roman" w:cs="Times New Roman"/>
          <w:sz w:val="28"/>
          <w:szCs w:val="28"/>
          <w:lang w:val="ru-RU"/>
        </w:rPr>
        <w:t>степени послеоперационного кровотечения.</w:t>
      </w:r>
    </w:p>
    <w:p w14:paraId="52582B44" w14:textId="4B2B4552"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В последние годы много исследований по поводу применения лазера в лечении геморроя.</w:t>
      </w:r>
      <w:r w:rsidRPr="00B9606C">
        <w:rPr>
          <w:rFonts w:ascii="Times New Roman" w:eastAsia="Calibri" w:hAnsi="Times New Roman" w:cs="Times New Roman"/>
          <w:sz w:val="28"/>
          <w:szCs w:val="28"/>
          <w:lang w:val="kk-KZ"/>
        </w:rPr>
        <w:t xml:space="preserve"> </w:t>
      </w:r>
      <w:r w:rsidRPr="00B9606C">
        <w:rPr>
          <w:rFonts w:ascii="Times New Roman" w:eastAsia="Calibri" w:hAnsi="Times New Roman" w:cs="Times New Roman"/>
          <w:sz w:val="28"/>
          <w:szCs w:val="28"/>
          <w:lang w:val="ru-RU"/>
        </w:rPr>
        <w:t xml:space="preserve">Несмотря на более высокую стоимость, метод лазерного лечения геморроя был более эффективен, чем лигирование в снижении послеоперационной боли, устранении симптомов и улучшении качества жизни пациентов с геморроем </w:t>
      </w:r>
      <w:r w:rsidRPr="00B9606C">
        <w:rPr>
          <w:rFonts w:ascii="Times New Roman" w:eastAsia="Calibri" w:hAnsi="Times New Roman" w:cs="Times New Roman"/>
          <w:sz w:val="28"/>
          <w:szCs w:val="28"/>
        </w:rPr>
        <w:t>II</w:t>
      </w:r>
      <w:r w:rsidRPr="00B9606C">
        <w:rPr>
          <w:rFonts w:ascii="Times New Roman" w:eastAsia="Calibri" w:hAnsi="Times New Roman" w:cs="Times New Roman"/>
          <w:sz w:val="28"/>
          <w:szCs w:val="28"/>
          <w:lang w:val="ru-RU"/>
        </w:rPr>
        <w:t xml:space="preserve"> или </w:t>
      </w:r>
      <w:r w:rsidRPr="00B9606C">
        <w:rPr>
          <w:rFonts w:ascii="Times New Roman" w:eastAsia="Calibri" w:hAnsi="Times New Roman" w:cs="Times New Roman"/>
          <w:sz w:val="28"/>
          <w:szCs w:val="28"/>
        </w:rPr>
        <w:t>III</w:t>
      </w:r>
      <w:r w:rsidRPr="00B9606C">
        <w:rPr>
          <w:rFonts w:ascii="Times New Roman" w:eastAsia="Calibri" w:hAnsi="Times New Roman" w:cs="Times New Roman"/>
          <w:sz w:val="28"/>
          <w:szCs w:val="28"/>
          <w:lang w:val="ru-RU"/>
        </w:rPr>
        <w:t xml:space="preserve"> степени с неполным пролапсом слизистой оболочки</w:t>
      </w:r>
      <w:r w:rsidR="002F782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B9606C">
        <w:rPr>
          <w:rFonts w:ascii="Times New Roman" w:eastAsia="Calibri" w:hAnsi="Times New Roman" w:cs="Times New Roman"/>
          <w:sz w:val="28"/>
          <w:szCs w:val="28"/>
          <w:lang w:val="ru-RU"/>
        </w:rPr>
        <w:instrText>":"10.1007/</w:instrText>
      </w:r>
      <w:r w:rsidRPr="00B9606C">
        <w:rPr>
          <w:rFonts w:ascii="Times New Roman" w:eastAsia="Calibri" w:hAnsi="Times New Roman" w:cs="Times New Roman"/>
          <w:sz w:val="28"/>
          <w:szCs w:val="28"/>
        </w:rPr>
        <w:instrText>DCR</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013</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3182112</w:instrText>
      </w:r>
      <w:r w:rsidRPr="00B9606C">
        <w:rPr>
          <w:rFonts w:ascii="Times New Roman" w:eastAsia="Calibri" w:hAnsi="Times New Roman" w:cs="Times New Roman"/>
          <w:sz w:val="28"/>
          <w:szCs w:val="28"/>
        </w:rPr>
        <w:instrText>d</w:instrText>
      </w:r>
      <w:r w:rsidRPr="00B9606C">
        <w:rPr>
          <w:rFonts w:ascii="Times New Roman" w:eastAsia="Calibri" w:hAnsi="Times New Roman" w:cs="Times New Roman"/>
          <w:sz w:val="28"/>
          <w:szCs w:val="28"/>
          <w:lang w:val="ru-RU"/>
        </w:rPr>
        <w:instrText>58","</w:instrText>
      </w:r>
      <w:r w:rsidRPr="00B9606C">
        <w:rPr>
          <w:rFonts w:ascii="Times New Roman" w:eastAsia="Calibri" w:hAnsi="Times New Roman" w:cs="Times New Roman"/>
          <w:sz w:val="28"/>
          <w:szCs w:val="28"/>
        </w:rPr>
        <w:instrText>ISSN</w:instrText>
      </w:r>
      <w:r w:rsidRPr="00B9606C">
        <w:rPr>
          <w:rFonts w:ascii="Times New Roman" w:eastAsia="Calibri" w:hAnsi="Times New Roman" w:cs="Times New Roman"/>
          <w:sz w:val="28"/>
          <w:szCs w:val="28"/>
          <w:lang w:val="ru-RU"/>
        </w:rPr>
        <w:instrText>":"00123706","</w:instrText>
      </w:r>
      <w:r w:rsidRPr="00B9606C">
        <w:rPr>
          <w:rFonts w:ascii="Times New Roman" w:eastAsia="Calibri" w:hAnsi="Times New Roman" w:cs="Times New Roman"/>
          <w:sz w:val="28"/>
          <w:szCs w:val="28"/>
        </w:rPr>
        <w:instrText>PMID</w:instrText>
      </w:r>
      <w:r w:rsidRPr="00B9606C">
        <w:rPr>
          <w:rFonts w:ascii="Times New Roman" w:eastAsia="Calibri" w:hAnsi="Times New Roman" w:cs="Times New Roman"/>
          <w:sz w:val="28"/>
          <w:szCs w:val="28"/>
          <w:lang w:val="ru-RU"/>
        </w:rPr>
        <w:instrText>":"21552053","</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BACKGROUND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outpatient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which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arterial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flow</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plexus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stopped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Dopplerguided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coagulation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OBJECTIVE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aim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rubber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outpatient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symptomatic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moderate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mucosal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DESIGN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randomized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controlled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balanced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allocation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rubber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stratification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center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SETTING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conducted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2 </w:instrText>
      </w:r>
      <w:r w:rsidRPr="00B9606C">
        <w:rPr>
          <w:rFonts w:ascii="Times New Roman" w:eastAsia="Calibri" w:hAnsi="Times New Roman" w:cs="Times New Roman"/>
          <w:sz w:val="28"/>
          <w:szCs w:val="28"/>
        </w:rPr>
        <w:instrText>teaching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hospitals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Italy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symptomatic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II</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III</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minimal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mucosal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eligible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INTERVENTIONS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operation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inserted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canal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through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dedicated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disposable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proctoscope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identify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terminal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branches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superior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arteries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approximately</w:instrText>
      </w:r>
      <w:r w:rsidRPr="00B9606C">
        <w:rPr>
          <w:rFonts w:ascii="Times New Roman" w:eastAsia="Calibri" w:hAnsi="Times New Roman" w:cs="Times New Roman"/>
          <w:sz w:val="28"/>
          <w:szCs w:val="28"/>
          <w:lang w:val="ru-RU"/>
        </w:rPr>
        <w:instrText xml:space="preserve"> 3 </w:instrText>
      </w:r>
      <w:r w:rsidRPr="00B9606C">
        <w:rPr>
          <w:rFonts w:ascii="Times New Roman" w:eastAsia="Calibri" w:hAnsi="Times New Roman" w:cs="Times New Roman"/>
          <w:sz w:val="28"/>
          <w:szCs w:val="28"/>
        </w:rPr>
        <w:instrText>cm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above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dentate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pulsed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shots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delivered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each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identified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artery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through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proctoscope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close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terminal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branches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repeated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each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artery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through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clockwise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rotation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proctoscope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Absence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confirmed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arterial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coagulation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Rubber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performed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positioning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rubber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bands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left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lateral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right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anterior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right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posterior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piles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anesthesia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either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technique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OUTCOME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MEASURES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time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complications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visual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analog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scale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downgrading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resolution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quality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life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evaluated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total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60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(35 </w:instrText>
      </w:r>
      <w:r w:rsidRPr="00B9606C">
        <w:rPr>
          <w:rFonts w:ascii="Times New Roman" w:eastAsia="Calibri" w:hAnsi="Times New Roman" w:cs="Times New Roman"/>
          <w:sz w:val="28"/>
          <w:szCs w:val="28"/>
        </w:rPr>
        <w:instrText>women</w:instrText>
      </w:r>
      <w:r w:rsidRPr="00B9606C">
        <w:rPr>
          <w:rFonts w:ascii="Times New Roman" w:eastAsia="Calibri" w:hAnsi="Times New Roman" w:cs="Times New Roman"/>
          <w:sz w:val="28"/>
          <w:szCs w:val="28"/>
          <w:lang w:val="ru-RU"/>
        </w:rPr>
        <w:instrText xml:space="preserve">, 25 </w:instrText>
      </w:r>
      <w:r w:rsidRPr="00B9606C">
        <w:rPr>
          <w:rFonts w:ascii="Times New Roman" w:eastAsia="Calibri" w:hAnsi="Times New Roman" w:cs="Times New Roman"/>
          <w:sz w:val="28"/>
          <w:szCs w:val="28"/>
        </w:rPr>
        <w:instrText>men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age</w:instrText>
      </w:r>
      <w:r w:rsidRPr="00B9606C">
        <w:rPr>
          <w:rFonts w:ascii="Times New Roman" w:eastAsia="Calibri" w:hAnsi="Times New Roman" w:cs="Times New Roman"/>
          <w:sz w:val="28"/>
          <w:szCs w:val="28"/>
          <w:lang w:val="ru-RU"/>
        </w:rPr>
        <w:instrText xml:space="preserve">, 46 </w:instrText>
      </w:r>
      <w:r w:rsidRPr="00B9606C">
        <w:rPr>
          <w:rFonts w:ascii="Times New Roman" w:eastAsia="Calibri" w:hAnsi="Times New Roman" w:cs="Times New Roman"/>
          <w:sz w:val="28"/>
          <w:szCs w:val="28"/>
        </w:rPr>
        <w:instrText>years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entered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analyzed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differences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between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rubber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observed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time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intraoperative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morbidity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median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2.9 (</w:instrText>
      </w:r>
      <w:r w:rsidRPr="00B9606C">
        <w:rPr>
          <w:rFonts w:ascii="Times New Roman" w:eastAsia="Calibri" w:hAnsi="Times New Roman" w:cs="Times New Roman"/>
          <w:sz w:val="28"/>
          <w:szCs w:val="28"/>
        </w:rPr>
        <w:instrText>range</w:instrText>
      </w:r>
      <w:r w:rsidRPr="00B9606C">
        <w:rPr>
          <w:rFonts w:ascii="Times New Roman" w:eastAsia="Calibri" w:hAnsi="Times New Roman" w:cs="Times New Roman"/>
          <w:sz w:val="28"/>
          <w:szCs w:val="28"/>
          <w:lang w:val="ru-RU"/>
        </w:rPr>
        <w:instrText xml:space="preserve">, 1-5)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rubber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xml:space="preserve"> 1.1 (</w:instrText>
      </w:r>
      <w:r w:rsidRPr="00B9606C">
        <w:rPr>
          <w:rFonts w:ascii="Times New Roman" w:eastAsia="Calibri" w:hAnsi="Times New Roman" w:cs="Times New Roman"/>
          <w:sz w:val="28"/>
          <w:szCs w:val="28"/>
        </w:rPr>
        <w:instrText>range</w:instrText>
      </w:r>
      <w:r w:rsidRPr="00B9606C">
        <w:rPr>
          <w:rFonts w:ascii="Times New Roman" w:eastAsia="Calibri" w:hAnsi="Times New Roman" w:cs="Times New Roman"/>
          <w:sz w:val="28"/>
          <w:szCs w:val="28"/>
          <w:lang w:val="ru-RU"/>
        </w:rPr>
        <w:instrText xml:space="preserve">, 0-2)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.001).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6 </w:instrText>
      </w:r>
      <w:r w:rsidRPr="00B9606C">
        <w:rPr>
          <w:rFonts w:ascii="Times New Roman" w:eastAsia="Calibri" w:hAnsi="Times New Roman" w:cs="Times New Roman"/>
          <w:sz w:val="28"/>
          <w:szCs w:val="28"/>
        </w:rPr>
        <w:instrText>months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resolution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observed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16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(53%)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xml:space="preserve"> 27 (90%)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.001),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reduction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least</w:instrText>
      </w:r>
      <w:r w:rsidRPr="00B9606C">
        <w:rPr>
          <w:rFonts w:ascii="Times New Roman" w:eastAsia="Calibri" w:hAnsi="Times New Roman" w:cs="Times New Roman"/>
          <w:sz w:val="28"/>
          <w:szCs w:val="28"/>
          <w:lang w:val="ru-RU"/>
        </w:rPr>
        <w:instrText xml:space="preserve"> 1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observed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12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(40%)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xml:space="preserve"> 24 (80%)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&lt; .001). </w:instrText>
      </w:r>
      <w:r w:rsidRPr="00B9606C">
        <w:rPr>
          <w:rFonts w:ascii="Times New Roman" w:eastAsia="Calibri" w:hAnsi="Times New Roman" w:cs="Times New Roman"/>
          <w:sz w:val="28"/>
          <w:szCs w:val="28"/>
        </w:rPr>
        <w:instrText>Significantly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higher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quality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life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 .002). </w:instrText>
      </w:r>
      <w:r w:rsidRPr="00B9606C">
        <w:rPr>
          <w:rFonts w:ascii="Times New Roman" w:eastAsia="Calibri" w:hAnsi="Times New Roman" w:cs="Times New Roman"/>
          <w:sz w:val="28"/>
          <w:szCs w:val="28"/>
        </w:rPr>
        <w:instrText>LIMITATIONS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author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Giamundo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Paolo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Salfi</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Raffaele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Geraci</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Maria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Tibaldi</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Livio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Murru</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Luisa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Valente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Marco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Diseases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Rectum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B9606C">
        <w:rPr>
          <w:rFonts w:ascii="Times New Roman" w:eastAsia="Calibri" w:hAnsi="Times New Roman" w:cs="Times New Roman"/>
          <w:sz w:val="28"/>
          <w:szCs w:val="28"/>
          <w:lang w:val="ru-RU"/>
        </w:rPr>
        <w:instrText>":"6","</w:instrText>
      </w:r>
      <w:r w:rsidRPr="00B9606C">
        <w:rPr>
          <w:rFonts w:ascii="Times New Roman" w:eastAsia="Calibri" w:hAnsi="Times New Roman" w:cs="Times New Roman"/>
          <w:sz w:val="28"/>
          <w:szCs w:val="28"/>
        </w:rPr>
        <w:instrText>issued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B9606C">
        <w:rPr>
          <w:rFonts w:ascii="Times New Roman" w:eastAsia="Calibri" w:hAnsi="Times New Roman" w:cs="Times New Roman"/>
          <w:sz w:val="28"/>
          <w:szCs w:val="28"/>
          <w:lang w:val="ru-RU"/>
        </w:rPr>
        <w:instrText>":[["2011","6"]]},"</w:instrText>
      </w:r>
      <w:r w:rsidRPr="00B9606C">
        <w:rPr>
          <w:rFonts w:ascii="Times New Roman" w:eastAsia="Calibri" w:hAnsi="Times New Roman" w:cs="Times New Roman"/>
          <w:sz w:val="28"/>
          <w:szCs w:val="28"/>
        </w:rPr>
        <w:instrText>page</w:instrText>
      </w:r>
      <w:r w:rsidRPr="00B9606C">
        <w:rPr>
          <w:rFonts w:ascii="Times New Roman" w:eastAsia="Calibri" w:hAnsi="Times New Roman" w:cs="Times New Roman"/>
          <w:sz w:val="28"/>
          <w:szCs w:val="28"/>
          <w:lang w:val="ru-RU"/>
        </w:rPr>
        <w:instrText>":"693-698","</w:instrText>
      </w:r>
      <w:r w:rsidRPr="00B9606C">
        <w:rPr>
          <w:rFonts w:ascii="Times New Roman" w:eastAsia="Calibri" w:hAnsi="Times New Roman" w:cs="Times New Roman"/>
          <w:sz w:val="28"/>
          <w:szCs w:val="28"/>
        </w:rPr>
        <w:instrText>publisher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Rectum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technique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rubber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ligation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randomized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comparing</w:instrText>
      </w:r>
      <w:r w:rsidRPr="00B9606C">
        <w:rPr>
          <w:rFonts w:ascii="Times New Roman" w:eastAsia="Calibri" w:hAnsi="Times New Roman" w:cs="Times New Roman"/>
          <w:sz w:val="28"/>
          <w:szCs w:val="28"/>
          <w:lang w:val="ru-RU"/>
        </w:rPr>
        <w:instrText xml:space="preserve"> 2 </w:instrText>
      </w:r>
      <w:r w:rsidRPr="00B9606C">
        <w:rPr>
          <w:rFonts w:ascii="Times New Roman" w:eastAsia="Calibri" w:hAnsi="Times New Roman" w:cs="Times New Roman"/>
          <w:sz w:val="28"/>
          <w:szCs w:val="28"/>
        </w:rPr>
        <w:instrText>mini</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invasive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second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third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degree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type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journal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B9606C">
        <w:rPr>
          <w:rFonts w:ascii="Times New Roman" w:eastAsia="Calibri" w:hAnsi="Times New Roman" w:cs="Times New Roman"/>
          <w:sz w:val="28"/>
          <w:szCs w:val="28"/>
          <w:lang w:val="ru-RU"/>
        </w:rPr>
        <w:instrText>":"54"},"</w:instrText>
      </w:r>
      <w:r w:rsidRPr="00B9606C">
        <w:rPr>
          <w:rFonts w:ascii="Times New Roman" w:eastAsia="Calibri" w:hAnsi="Times New Roman" w:cs="Times New Roman"/>
          <w:sz w:val="28"/>
          <w:szCs w:val="28"/>
        </w:rPr>
        <w:instrText>uris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B9606C">
        <w:rPr>
          <w:rFonts w:ascii="Times New Roman" w:eastAsia="Calibri" w:hAnsi="Times New Roman" w:cs="Times New Roman"/>
          <w:sz w:val="28"/>
          <w:szCs w:val="28"/>
          <w:lang w:val="ru-RU"/>
        </w:rPr>
        <w:instrText>=4</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604</w:instrText>
      </w:r>
      <w:r w:rsidRPr="00B9606C">
        <w:rPr>
          <w:rFonts w:ascii="Times New Roman" w:eastAsia="Calibri" w:hAnsi="Times New Roman" w:cs="Times New Roman"/>
          <w:sz w:val="28"/>
          <w:szCs w:val="28"/>
        </w:rPr>
        <w:instrText>d</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791-3519-9068-</w:instrText>
      </w:r>
      <w:r w:rsidRPr="00B9606C">
        <w:rPr>
          <w:rFonts w:ascii="Times New Roman" w:eastAsia="Calibri" w:hAnsi="Times New Roman" w:cs="Times New Roman"/>
          <w:sz w:val="28"/>
          <w:szCs w:val="28"/>
        </w:rPr>
        <w:instrText>c</w:instrText>
      </w:r>
      <w:r w:rsidRPr="00B9606C">
        <w:rPr>
          <w:rFonts w:ascii="Times New Roman" w:eastAsia="Calibri" w:hAnsi="Times New Roman" w:cs="Times New Roman"/>
          <w:sz w:val="28"/>
          <w:szCs w:val="28"/>
          <w:lang w:val="ru-RU"/>
        </w:rPr>
        <w:instrText>4079574</w:instrText>
      </w:r>
      <w:r w:rsidRPr="00B9606C">
        <w:rPr>
          <w:rFonts w:ascii="Times New Roman" w:eastAsia="Calibri" w:hAnsi="Times New Roman" w:cs="Times New Roman"/>
          <w:sz w:val="28"/>
          <w:szCs w:val="28"/>
        </w:rPr>
        <w:instrText>ea</w:instrText>
      </w:r>
      <w:r w:rsidRPr="00B9606C">
        <w:rPr>
          <w:rFonts w:ascii="Times New Roman" w:eastAsia="Calibri" w:hAnsi="Times New Roman" w:cs="Times New Roman"/>
          <w:sz w:val="28"/>
          <w:szCs w:val="28"/>
          <w:lang w:val="ru-RU"/>
        </w:rPr>
        <w:instrText>53"]}],"</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B9606C">
        <w:rPr>
          <w:rFonts w:ascii="Times New Roman" w:eastAsia="Calibri" w:hAnsi="Times New Roman" w:cs="Times New Roman"/>
          <w:sz w:val="28"/>
          <w:szCs w:val="28"/>
          <w:lang w:val="ru-RU"/>
        </w:rPr>
        <w:instrText>":"[100]","</w:instrText>
      </w:r>
      <w:r w:rsidRPr="00B9606C">
        <w:rPr>
          <w:rFonts w:ascii="Times New Roman" w:eastAsia="Calibri" w:hAnsi="Times New Roman" w:cs="Times New Roman"/>
          <w:sz w:val="28"/>
          <w:szCs w:val="28"/>
        </w:rPr>
        <w:instrText>plainTextFormattedCitation</w:instrText>
      </w:r>
      <w:r w:rsidRPr="00B9606C">
        <w:rPr>
          <w:rFonts w:ascii="Times New Roman" w:eastAsia="Calibri" w:hAnsi="Times New Roman" w:cs="Times New Roman"/>
          <w:sz w:val="28"/>
          <w:szCs w:val="28"/>
          <w:lang w:val="ru-RU"/>
        </w:rPr>
        <w:instrText>":"[100]","</w:instrText>
      </w:r>
      <w:r w:rsidRPr="00B9606C">
        <w:rPr>
          <w:rFonts w:ascii="Times New Roman" w:eastAsia="Calibri" w:hAnsi="Times New Roman" w:cs="Times New Roman"/>
          <w:sz w:val="28"/>
          <w:szCs w:val="28"/>
        </w:rPr>
        <w:instrText>previouslyFormattedCitation</w:instrText>
      </w:r>
      <w:r w:rsidRPr="00B9606C">
        <w:rPr>
          <w:rFonts w:ascii="Times New Roman" w:eastAsia="Calibri" w:hAnsi="Times New Roman" w:cs="Times New Roman"/>
          <w:sz w:val="28"/>
          <w:szCs w:val="28"/>
          <w:lang w:val="ru-RU"/>
        </w:rPr>
        <w:instrText>":"[99]"},"</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fldChar w:fldCharType="separate"/>
      </w:r>
      <w:r w:rsidRPr="00B9606C">
        <w:rPr>
          <w:rFonts w:ascii="Times New Roman" w:eastAsia="Calibri" w:hAnsi="Times New Roman" w:cs="Times New Roman"/>
          <w:noProof/>
          <w:sz w:val="28"/>
          <w:szCs w:val="28"/>
          <w:lang w:val="ru-RU"/>
        </w:rPr>
        <w:t>[100]</w:t>
      </w:r>
      <w:r w:rsidRPr="00B9606C">
        <w:rPr>
          <w:rFonts w:ascii="Times New Roman" w:eastAsia="Calibri" w:hAnsi="Times New Roman" w:cs="Times New Roman"/>
          <w:sz w:val="28"/>
          <w:szCs w:val="28"/>
          <w:lang w:val="ru-RU"/>
        </w:rPr>
        <w:fldChar w:fldCharType="end"/>
      </w:r>
      <w:r w:rsidR="002F7828">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ru-RU"/>
        </w:rPr>
        <w:t xml:space="preserve"> Лазерная процедура с шов-</w:t>
      </w:r>
      <w:proofErr w:type="spellStart"/>
      <w:r w:rsidRPr="00B9606C">
        <w:rPr>
          <w:rFonts w:ascii="Times New Roman" w:eastAsia="Calibri" w:hAnsi="Times New Roman" w:cs="Times New Roman"/>
          <w:sz w:val="28"/>
          <w:szCs w:val="28"/>
        </w:rPr>
        <w:t>pexy</w:t>
      </w:r>
      <w:proofErr w:type="spellEnd"/>
      <w:r w:rsidRPr="00B9606C">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rPr>
        <w:t>HeLPexx</w:t>
      </w:r>
      <w:proofErr w:type="spellEnd"/>
      <w:r w:rsidRPr="00B9606C">
        <w:rPr>
          <w:rFonts w:ascii="Times New Roman" w:eastAsia="Calibri" w:hAnsi="Times New Roman" w:cs="Times New Roman"/>
          <w:sz w:val="28"/>
          <w:szCs w:val="28"/>
          <w:lang w:val="ru-RU"/>
        </w:rPr>
        <w:t>), состоящ</w:t>
      </w:r>
      <w:r w:rsidR="00081784">
        <w:rPr>
          <w:rFonts w:ascii="Times New Roman" w:eastAsia="Calibri" w:hAnsi="Times New Roman" w:cs="Times New Roman"/>
          <w:sz w:val="28"/>
          <w:szCs w:val="28"/>
          <w:lang w:val="ru-RU"/>
        </w:rPr>
        <w:t>ая</w:t>
      </w:r>
      <w:r w:rsidRPr="00B9606C">
        <w:rPr>
          <w:rFonts w:ascii="Times New Roman" w:eastAsia="Calibri" w:hAnsi="Times New Roman" w:cs="Times New Roman"/>
          <w:sz w:val="28"/>
          <w:szCs w:val="28"/>
          <w:lang w:val="ru-RU"/>
        </w:rPr>
        <w:t xml:space="preserve"> из </w:t>
      </w:r>
      <w:proofErr w:type="spellStart"/>
      <w:r w:rsidRPr="00B9606C">
        <w:rPr>
          <w:rFonts w:ascii="Times New Roman" w:eastAsia="Calibri" w:hAnsi="Times New Roman" w:cs="Times New Roman"/>
          <w:sz w:val="28"/>
          <w:szCs w:val="28"/>
          <w:lang w:val="ru-RU"/>
        </w:rPr>
        <w:t>доплер</w:t>
      </w:r>
      <w:r w:rsidR="00137ED4">
        <w:rPr>
          <w:rFonts w:ascii="Times New Roman" w:eastAsia="Calibri" w:hAnsi="Times New Roman" w:cs="Times New Roman"/>
          <w:sz w:val="28"/>
          <w:szCs w:val="28"/>
          <w:lang w:val="ru-RU"/>
        </w:rPr>
        <w:t>ной</w:t>
      </w:r>
      <w:proofErr w:type="spellEnd"/>
      <w:r w:rsidR="00137ED4">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дезаретеризации</w:t>
      </w:r>
      <w:proofErr w:type="spellEnd"/>
      <w:r w:rsidRPr="00B9606C">
        <w:rPr>
          <w:rFonts w:ascii="Times New Roman" w:eastAsia="Calibri" w:hAnsi="Times New Roman" w:cs="Times New Roman"/>
          <w:sz w:val="28"/>
          <w:szCs w:val="28"/>
          <w:lang w:val="ru-RU"/>
        </w:rPr>
        <w:t xml:space="preserve"> </w:t>
      </w:r>
      <w:r w:rsidR="00137ED4">
        <w:rPr>
          <w:rFonts w:ascii="Times New Roman" w:eastAsia="Calibri" w:hAnsi="Times New Roman" w:cs="Times New Roman"/>
          <w:sz w:val="28"/>
          <w:szCs w:val="28"/>
          <w:lang w:val="ru-RU"/>
        </w:rPr>
        <w:t xml:space="preserve">геморроидальной сосудистой ножки </w:t>
      </w:r>
      <w:r w:rsidRPr="00B9606C">
        <w:rPr>
          <w:rFonts w:ascii="Times New Roman" w:eastAsia="Calibri" w:hAnsi="Times New Roman" w:cs="Times New Roman"/>
          <w:sz w:val="28"/>
          <w:szCs w:val="28"/>
          <w:lang w:val="ru-RU"/>
        </w:rPr>
        <w:t xml:space="preserve">и добавление анальной </w:t>
      </w:r>
      <w:proofErr w:type="spellStart"/>
      <w:r w:rsidRPr="00B9606C">
        <w:rPr>
          <w:rFonts w:ascii="Times New Roman" w:eastAsia="Calibri" w:hAnsi="Times New Roman" w:cs="Times New Roman"/>
          <w:sz w:val="28"/>
          <w:szCs w:val="28"/>
          <w:lang w:val="ru-RU"/>
        </w:rPr>
        <w:t>мукопексии</w:t>
      </w:r>
      <w:proofErr w:type="spellEnd"/>
      <w:r w:rsidRPr="00B9606C">
        <w:rPr>
          <w:rFonts w:ascii="Times New Roman" w:eastAsia="Calibri" w:hAnsi="Times New Roman" w:cs="Times New Roman"/>
          <w:sz w:val="28"/>
          <w:szCs w:val="28"/>
          <w:lang w:val="ru-RU"/>
        </w:rPr>
        <w:t>, является новой процедурой для лечения геморроя</w:t>
      </w:r>
      <w:r w:rsidR="002F782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DOI</w:instrText>
      </w:r>
      <w:r w:rsidRPr="00B9606C">
        <w:rPr>
          <w:rFonts w:ascii="Times New Roman" w:eastAsia="Calibri" w:hAnsi="Times New Roman" w:cs="Times New Roman"/>
          <w:sz w:val="28"/>
          <w:szCs w:val="28"/>
          <w:lang w:val="ru-RU"/>
        </w:rPr>
        <w:instrText>":"10.1007/</w:instrText>
      </w:r>
      <w:r w:rsidRPr="00B9606C">
        <w:rPr>
          <w:rFonts w:ascii="Times New Roman" w:eastAsia="Calibri" w:hAnsi="Times New Roman" w:cs="Times New Roman"/>
          <w:sz w:val="28"/>
          <w:szCs w:val="28"/>
        </w:rPr>
        <w:instrText>s</w:instrText>
      </w:r>
      <w:r w:rsidRPr="00B9606C">
        <w:rPr>
          <w:rFonts w:ascii="Times New Roman" w:eastAsia="Calibri" w:hAnsi="Times New Roman" w:cs="Times New Roman"/>
          <w:sz w:val="28"/>
          <w:szCs w:val="28"/>
          <w:lang w:val="ru-RU"/>
        </w:rPr>
        <w:instrText>10151-020-02152-6","</w:instrText>
      </w:r>
      <w:r w:rsidRPr="00B9606C">
        <w:rPr>
          <w:rFonts w:ascii="Times New Roman" w:eastAsia="Calibri" w:hAnsi="Times New Roman" w:cs="Times New Roman"/>
          <w:sz w:val="28"/>
          <w:szCs w:val="28"/>
        </w:rPr>
        <w:instrText>ISSN</w:instrText>
      </w:r>
      <w:r w:rsidRPr="00B9606C">
        <w:rPr>
          <w:rFonts w:ascii="Times New Roman" w:eastAsia="Calibri" w:hAnsi="Times New Roman" w:cs="Times New Roman"/>
          <w:sz w:val="28"/>
          <w:szCs w:val="28"/>
          <w:lang w:val="ru-RU"/>
        </w:rPr>
        <w:instrText>":"1128045</w:instrText>
      </w:r>
      <w:r w:rsidRPr="00B9606C">
        <w:rPr>
          <w:rFonts w:ascii="Times New Roman" w:eastAsia="Calibri" w:hAnsi="Times New Roman" w:cs="Times New Roman"/>
          <w:sz w:val="28"/>
          <w:szCs w:val="28"/>
        </w:rPr>
        <w:instrText>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PMID</w:instrText>
      </w:r>
      <w:r w:rsidRPr="00B9606C">
        <w:rPr>
          <w:rFonts w:ascii="Times New Roman" w:eastAsia="Calibri" w:hAnsi="Times New Roman" w:cs="Times New Roman"/>
          <w:sz w:val="28"/>
          <w:szCs w:val="28"/>
          <w:lang w:val="ru-RU"/>
        </w:rPr>
        <w:instrText>":"31993838","</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Background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suture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pexy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HeLPexx</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consisting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Doppler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guided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dearterialization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addition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mucopexy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novel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excisional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aim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present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describe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technique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report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clinical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long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term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Methods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prospective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conducted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III</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HeLPexx</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from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January</w:instrText>
      </w:r>
      <w:r w:rsidRPr="00B9606C">
        <w:rPr>
          <w:rFonts w:ascii="Times New Roman" w:eastAsia="Calibri" w:hAnsi="Times New Roman" w:cs="Times New Roman"/>
          <w:sz w:val="28"/>
          <w:szCs w:val="28"/>
          <w:lang w:val="ru-RU"/>
        </w:rPr>
        <w:instrText xml:space="preserve"> 2012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February</w:instrText>
      </w:r>
      <w:r w:rsidRPr="00B9606C">
        <w:rPr>
          <w:rFonts w:ascii="Times New Roman" w:eastAsia="Calibri" w:hAnsi="Times New Roman" w:cs="Times New Roman"/>
          <w:sz w:val="28"/>
          <w:szCs w:val="28"/>
          <w:lang w:val="ru-RU"/>
        </w:rPr>
        <w:instrText xml:space="preserve"> 2018. </w:instrText>
      </w:r>
      <w:r w:rsidRPr="00B9606C">
        <w:rPr>
          <w:rFonts w:ascii="Times New Roman" w:eastAsia="Calibri" w:hAnsi="Times New Roman" w:cs="Times New Roman"/>
          <w:sz w:val="28"/>
          <w:szCs w:val="28"/>
        </w:rPr>
        <w:instrText>Pre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assessment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included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thorough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clinical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examination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constipation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incontinence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systems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questionnaire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which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administered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before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each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visit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evaluate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prolapse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manual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reduction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discomfort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impact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quality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life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Each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between</w:instrText>
      </w:r>
      <w:r w:rsidRPr="00B9606C">
        <w:rPr>
          <w:rFonts w:ascii="Times New Roman" w:eastAsia="Calibri" w:hAnsi="Times New Roman" w:cs="Times New Roman"/>
          <w:sz w:val="28"/>
          <w:szCs w:val="28"/>
          <w:lang w:val="ru-RU"/>
        </w:rPr>
        <w:instrText xml:space="preserve"> 0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4, (0 </w:instrText>
      </w:r>
      <w:r w:rsidRPr="00B9606C">
        <w:rPr>
          <w:rFonts w:ascii="Times New Roman" w:eastAsia="Calibri" w:hAnsi="Times New Roman" w:cs="Times New Roman"/>
          <w:sz w:val="28"/>
          <w:szCs w:val="28"/>
        </w:rPr>
        <w:instrText>indicates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4 </w:instrText>
      </w:r>
      <w:r w:rsidRPr="00B9606C">
        <w:rPr>
          <w:rFonts w:ascii="Times New Roman" w:eastAsia="Calibri" w:hAnsi="Times New Roman" w:cs="Times New Roman"/>
          <w:sz w:val="28"/>
          <w:szCs w:val="28"/>
        </w:rPr>
        <w:instrText>indicates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daily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each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constituted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Resolution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morbidity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further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medical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surgical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therapy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also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recorded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hundred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seventy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consecutive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grade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III</w:instrText>
      </w:r>
      <w:r w:rsidRPr="00081784">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 [74 females; mean age 49.5 years (range 22–79) years] were included. Median length of follow-up was 36 (range 12–72) months. Postoperative morbidity included urinary retention (7 patients, 4.1%), bleeding not requiring transfusion (1 patient, 0.6%) and thrombosis of hemorrhoidal piles (2 patients, 1.2%). The mean postoperative pain VAS score at 1 week postoperatively was 1.8 ± 1.1 (range 0–5) and 12 (7%) patients used pain medications for more than 1 week postoperatively while none of the patients reported any pain by the end of the third week postoperatively. The 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from</w:instrText>
      </w:r>
      <w:r w:rsidRPr="00B9606C">
        <w:rPr>
          <w:rFonts w:ascii="Times New Roman" w:eastAsia="Calibri" w:hAnsi="Times New Roman" w:cs="Times New Roman"/>
          <w:sz w:val="28"/>
          <w:szCs w:val="28"/>
          <w:lang w:val="ru-RU"/>
        </w:rPr>
        <w:instrText xml:space="preserve"> 15.83</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3.04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1.3</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2.4 (</w:instrText>
      </w:r>
      <w:r w:rsidRPr="00B9606C">
        <w:rPr>
          <w:rFonts w:ascii="Times New Roman" w:eastAsia="Calibri" w:hAnsi="Times New Roman" w:cs="Times New Roman"/>
          <w:sz w:val="28"/>
          <w:szCs w:val="28"/>
        </w:rPr>
        <w:instrText>p </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 </w:instrText>
      </w:r>
      <w:r w:rsidRPr="00B9606C">
        <w:rPr>
          <w:rFonts w:ascii="Times New Roman" w:eastAsia="Calibri" w:hAnsi="Times New Roman" w:cs="Times New Roman"/>
          <w:sz w:val="28"/>
          <w:szCs w:val="28"/>
          <w:lang w:val="ru-RU"/>
        </w:rPr>
        <w:instrText xml:space="preserve">0.001)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showed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statistically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significant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improvement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all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items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Recurrent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reported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12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(7%) </w:instrText>
      </w:r>
      <w:r w:rsidRPr="00B9606C">
        <w:rPr>
          <w:rFonts w:ascii="Times New Roman" w:eastAsia="Calibri" w:hAnsi="Times New Roman" w:cs="Times New Roman"/>
          <w:sz w:val="28"/>
          <w:szCs w:val="28"/>
        </w:rPr>
        <w:instrText>who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required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further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Severe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chronic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constipation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prior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found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predictive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factor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failure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 xml:space="preserve"> = 0.04). </w:instrText>
      </w:r>
      <w:r w:rsidRPr="00B9606C">
        <w:rPr>
          <w:rFonts w:ascii="Times New Roman" w:eastAsia="Calibri" w:hAnsi="Times New Roman" w:cs="Times New Roman"/>
          <w:sz w:val="28"/>
          <w:szCs w:val="28"/>
        </w:rPr>
        <w:instrText>Conclusions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HeLPexx</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appears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safe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treatment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symptomatic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Further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studies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needed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confirm</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author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Giamundo</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Angelis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family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Mereu</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given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dropping</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names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false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suffix</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container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Techniques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Coloproctology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issue</w:instrText>
      </w:r>
      <w:r w:rsidRPr="00B9606C">
        <w:rPr>
          <w:rFonts w:ascii="Times New Roman" w:eastAsia="Calibri" w:hAnsi="Times New Roman" w:cs="Times New Roman"/>
          <w:sz w:val="28"/>
          <w:szCs w:val="28"/>
          <w:lang w:val="ru-RU"/>
        </w:rPr>
        <w:instrText>":"2","</w:instrText>
      </w:r>
      <w:r w:rsidRPr="00B9606C">
        <w:rPr>
          <w:rFonts w:ascii="Times New Roman" w:eastAsia="Calibri" w:hAnsi="Times New Roman" w:cs="Times New Roman"/>
          <w:sz w:val="28"/>
          <w:szCs w:val="28"/>
        </w:rPr>
        <w:instrText>issued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date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parts</w:instrText>
      </w:r>
      <w:r w:rsidRPr="00B9606C">
        <w:rPr>
          <w:rFonts w:ascii="Times New Roman" w:eastAsia="Calibri" w:hAnsi="Times New Roman" w:cs="Times New Roman"/>
          <w:sz w:val="28"/>
          <w:szCs w:val="28"/>
          <w:lang w:val="ru-RU"/>
        </w:rPr>
        <w:instrText>":[["2020","2","1"]]},"</w:instrText>
      </w:r>
      <w:r w:rsidRPr="00B9606C">
        <w:rPr>
          <w:rFonts w:ascii="Times New Roman" w:eastAsia="Calibri" w:hAnsi="Times New Roman" w:cs="Times New Roman"/>
          <w:sz w:val="28"/>
          <w:szCs w:val="28"/>
        </w:rPr>
        <w:instrText>page</w:instrText>
      </w:r>
      <w:r w:rsidRPr="00B9606C">
        <w:rPr>
          <w:rFonts w:ascii="Times New Roman" w:eastAsia="Calibri" w:hAnsi="Times New Roman" w:cs="Times New Roman"/>
          <w:sz w:val="28"/>
          <w:szCs w:val="28"/>
          <w:lang w:val="ru-RU"/>
        </w:rPr>
        <w:instrText>":"199-205","</w:instrText>
      </w:r>
      <w:r w:rsidRPr="00B9606C">
        <w:rPr>
          <w:rFonts w:ascii="Times New Roman" w:eastAsia="Calibri" w:hAnsi="Times New Roman" w:cs="Times New Roman"/>
          <w:sz w:val="28"/>
          <w:szCs w:val="28"/>
        </w:rPr>
        <w:instrText>publisher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Springer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title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Hemorrhoid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laser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suture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pexy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HeLPexx</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novel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procedure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type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article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journal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volume</w:instrText>
      </w:r>
      <w:r w:rsidRPr="00B9606C">
        <w:rPr>
          <w:rFonts w:ascii="Times New Roman" w:eastAsia="Calibri" w:hAnsi="Times New Roman" w:cs="Times New Roman"/>
          <w:sz w:val="28"/>
          <w:szCs w:val="28"/>
          <w:lang w:val="ru-RU"/>
        </w:rPr>
        <w:instrText>":"24"},"</w:instrText>
      </w:r>
      <w:r w:rsidRPr="00B9606C">
        <w:rPr>
          <w:rFonts w:ascii="Times New Roman" w:eastAsia="Calibri" w:hAnsi="Times New Roman" w:cs="Times New Roman"/>
          <w:sz w:val="28"/>
          <w:szCs w:val="28"/>
        </w:rPr>
        <w:instrText>uris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www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documents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uuid</w:instrText>
      </w:r>
      <w:r w:rsidRPr="00B9606C">
        <w:rPr>
          <w:rFonts w:ascii="Times New Roman" w:eastAsia="Calibri" w:hAnsi="Times New Roman" w:cs="Times New Roman"/>
          <w:sz w:val="28"/>
          <w:szCs w:val="28"/>
          <w:lang w:val="ru-RU"/>
        </w:rPr>
        <w:instrText>=8</w:instrText>
      </w:r>
      <w:r w:rsidRPr="00B9606C">
        <w:rPr>
          <w:rFonts w:ascii="Times New Roman" w:eastAsia="Calibri" w:hAnsi="Times New Roman" w:cs="Times New Roman"/>
          <w:sz w:val="28"/>
          <w:szCs w:val="28"/>
        </w:rPr>
        <w:instrText>e</w:instrText>
      </w:r>
      <w:r w:rsidRPr="00B9606C">
        <w:rPr>
          <w:rFonts w:ascii="Times New Roman" w:eastAsia="Calibri" w:hAnsi="Times New Roman" w:cs="Times New Roman"/>
          <w:sz w:val="28"/>
          <w:szCs w:val="28"/>
          <w:lang w:val="ru-RU"/>
        </w:rPr>
        <w:instrText>322</w:instrText>
      </w:r>
      <w:r w:rsidRPr="00B9606C">
        <w:rPr>
          <w:rFonts w:ascii="Times New Roman" w:eastAsia="Calibri" w:hAnsi="Times New Roman" w:cs="Times New Roman"/>
          <w:sz w:val="28"/>
          <w:szCs w:val="28"/>
        </w:rPr>
        <w:instrText>fbc</w:instrText>
      </w:r>
      <w:r w:rsidRPr="00B9606C">
        <w:rPr>
          <w:rFonts w:ascii="Times New Roman" w:eastAsia="Calibri" w:hAnsi="Times New Roman" w:cs="Times New Roman"/>
          <w:sz w:val="28"/>
          <w:szCs w:val="28"/>
          <w:lang w:val="ru-RU"/>
        </w:rPr>
        <w:instrText>-7</w:instrText>
      </w:r>
      <w:r w:rsidRPr="00B9606C">
        <w:rPr>
          <w:rFonts w:ascii="Times New Roman" w:eastAsia="Calibri" w:hAnsi="Times New Roman" w:cs="Times New Roman"/>
          <w:sz w:val="28"/>
          <w:szCs w:val="28"/>
        </w:rPr>
        <w:instrText>ebe</w:instrText>
      </w:r>
      <w:r w:rsidRPr="00B9606C">
        <w:rPr>
          <w:rFonts w:ascii="Times New Roman" w:eastAsia="Calibri" w:hAnsi="Times New Roman" w:cs="Times New Roman"/>
          <w:sz w:val="28"/>
          <w:szCs w:val="28"/>
          <w:lang w:val="ru-RU"/>
        </w:rPr>
        <w:instrText>-358</w:instrText>
      </w:r>
      <w:r w:rsidRPr="00B9606C">
        <w:rPr>
          <w:rFonts w:ascii="Times New Roman" w:eastAsia="Calibri" w:hAnsi="Times New Roman" w:cs="Times New Roman"/>
          <w:sz w:val="28"/>
          <w:szCs w:val="28"/>
        </w:rPr>
        <w:instrText>f</w:instrText>
      </w:r>
      <w:r w:rsidRPr="00B9606C">
        <w:rPr>
          <w:rFonts w:ascii="Times New Roman" w:eastAsia="Calibri" w:hAnsi="Times New Roman" w:cs="Times New Roman"/>
          <w:sz w:val="28"/>
          <w:szCs w:val="28"/>
          <w:lang w:val="ru-RU"/>
        </w:rPr>
        <w:instrText>-97</w:instrText>
      </w:r>
      <w:r w:rsidRPr="00B9606C">
        <w:rPr>
          <w:rFonts w:ascii="Times New Roman" w:eastAsia="Calibri" w:hAnsi="Times New Roman" w:cs="Times New Roman"/>
          <w:sz w:val="28"/>
          <w:szCs w:val="28"/>
        </w:rPr>
        <w:instrText>d</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cbdaeb</w:instrText>
      </w:r>
      <w:r w:rsidRPr="00B9606C">
        <w:rPr>
          <w:rFonts w:ascii="Times New Roman" w:eastAsia="Calibri" w:hAnsi="Times New Roman" w:cs="Times New Roman"/>
          <w:sz w:val="28"/>
          <w:szCs w:val="28"/>
          <w:lang w:val="ru-RU"/>
        </w:rPr>
        <w:instrText>428</w:instrText>
      </w:r>
      <w:r w:rsidRPr="00B9606C">
        <w:rPr>
          <w:rFonts w:ascii="Times New Roman" w:eastAsia="Calibri" w:hAnsi="Times New Roman" w:cs="Times New Roman"/>
          <w:sz w:val="28"/>
          <w:szCs w:val="28"/>
        </w:rPr>
        <w:instrText>caf</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mendeley</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formattedCitation</w:instrText>
      </w:r>
      <w:r w:rsidRPr="00B9606C">
        <w:rPr>
          <w:rFonts w:ascii="Times New Roman" w:eastAsia="Calibri" w:hAnsi="Times New Roman" w:cs="Times New Roman"/>
          <w:sz w:val="28"/>
          <w:szCs w:val="28"/>
          <w:lang w:val="ru-RU"/>
        </w:rPr>
        <w:instrText>":"[101]","</w:instrText>
      </w:r>
      <w:r w:rsidRPr="00B9606C">
        <w:rPr>
          <w:rFonts w:ascii="Times New Roman" w:eastAsia="Calibri" w:hAnsi="Times New Roman" w:cs="Times New Roman"/>
          <w:sz w:val="28"/>
          <w:szCs w:val="28"/>
        </w:rPr>
        <w:instrText>plainTextFormattedCitation</w:instrText>
      </w:r>
      <w:r w:rsidRPr="00B9606C">
        <w:rPr>
          <w:rFonts w:ascii="Times New Roman" w:eastAsia="Calibri" w:hAnsi="Times New Roman" w:cs="Times New Roman"/>
          <w:sz w:val="28"/>
          <w:szCs w:val="28"/>
          <w:lang w:val="ru-RU"/>
        </w:rPr>
        <w:instrText>":"[101]","</w:instrText>
      </w:r>
      <w:r w:rsidRPr="00B9606C">
        <w:rPr>
          <w:rFonts w:ascii="Times New Roman" w:eastAsia="Calibri" w:hAnsi="Times New Roman" w:cs="Times New Roman"/>
          <w:sz w:val="28"/>
          <w:szCs w:val="28"/>
        </w:rPr>
        <w:instrText>previouslyFormattedCitation</w:instrText>
      </w:r>
      <w:r w:rsidRPr="00B9606C">
        <w:rPr>
          <w:rFonts w:ascii="Times New Roman" w:eastAsia="Calibri" w:hAnsi="Times New Roman" w:cs="Times New Roman"/>
          <w:sz w:val="28"/>
          <w:szCs w:val="28"/>
          <w:lang w:val="ru-RU"/>
        </w:rPr>
        <w:instrText>":"[100]"},"</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noteIndex</w:instrText>
      </w:r>
      <w:r w:rsidRPr="00B9606C">
        <w:rPr>
          <w:rFonts w:ascii="Times New Roman" w:eastAsia="Calibri" w:hAnsi="Times New Roman" w:cs="Times New Roman"/>
          <w:sz w:val="28"/>
          <w:szCs w:val="28"/>
          <w:lang w:val="ru-RU"/>
        </w:rPr>
        <w:instrText>":0},"</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https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github</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com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style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language</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schema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raw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master</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json</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fldChar w:fldCharType="separate"/>
      </w:r>
      <w:r w:rsidRPr="00B9606C">
        <w:rPr>
          <w:rFonts w:ascii="Times New Roman" w:eastAsia="Calibri" w:hAnsi="Times New Roman" w:cs="Times New Roman"/>
          <w:noProof/>
          <w:sz w:val="28"/>
          <w:szCs w:val="28"/>
          <w:lang w:val="ru-RU"/>
        </w:rPr>
        <w:t>[101]</w:t>
      </w:r>
      <w:r w:rsidRPr="00B9606C">
        <w:rPr>
          <w:rFonts w:ascii="Times New Roman" w:eastAsia="Calibri" w:hAnsi="Times New Roman" w:cs="Times New Roman"/>
          <w:sz w:val="28"/>
          <w:szCs w:val="28"/>
          <w:lang w:val="ru-RU"/>
        </w:rPr>
        <w:fldChar w:fldCharType="end"/>
      </w:r>
      <w:r w:rsidR="002F7828">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ru-RU"/>
        </w:rPr>
        <w:t xml:space="preserve"> Несмотря на более высокие показатели рецидивов, LHP привела к более высокой удовлетворенности пациентов, чем </w:t>
      </w:r>
      <w:r w:rsidRPr="00B9606C">
        <w:rPr>
          <w:rFonts w:ascii="Times New Roman" w:eastAsia="Calibri" w:hAnsi="Times New Roman" w:cs="Times New Roman"/>
          <w:sz w:val="28"/>
          <w:szCs w:val="28"/>
          <w:lang w:val="kk-KZ"/>
        </w:rPr>
        <w:t>геморроидэктомия</w:t>
      </w:r>
      <w:r w:rsidRPr="00B9606C">
        <w:rPr>
          <w:rFonts w:ascii="Times New Roman" w:eastAsia="Calibri" w:hAnsi="Times New Roman" w:cs="Times New Roman"/>
          <w:sz w:val="28"/>
          <w:szCs w:val="28"/>
          <w:lang w:val="ru-RU"/>
        </w:rPr>
        <w:t xml:space="preserve"> и </w:t>
      </w:r>
      <w:r w:rsidRPr="00B9606C">
        <w:rPr>
          <w:rFonts w:ascii="Times New Roman" w:eastAsia="Calibri" w:hAnsi="Times New Roman" w:cs="Times New Roman"/>
          <w:sz w:val="28"/>
          <w:szCs w:val="28"/>
          <w:lang w:val="kk-KZ"/>
        </w:rPr>
        <w:t>мукопексия</w:t>
      </w:r>
      <w:r w:rsidRPr="00B9606C">
        <w:rPr>
          <w:rFonts w:ascii="Times New Roman" w:eastAsia="Calibri" w:hAnsi="Times New Roman" w:cs="Times New Roman"/>
          <w:sz w:val="28"/>
          <w:szCs w:val="28"/>
          <w:lang w:val="ru-RU"/>
        </w:rPr>
        <w:t>.</w:t>
      </w:r>
      <w:hyperlink r:id="rId8" w:anchor="b102-ac-2020-05-04" w:history="1"/>
      <w:r w:rsidRPr="00B9606C">
        <w:rPr>
          <w:rFonts w:ascii="Times New Roman" w:eastAsia="Calibri" w:hAnsi="Times New Roman" w:cs="Times New Roman"/>
          <w:sz w:val="28"/>
          <w:szCs w:val="28"/>
          <w:lang w:val="ru-RU"/>
        </w:rPr>
        <w:t> Опять же, лазерное лечение может представлять собой привлекательный вариант лечения в будущем. Его эффективность должна быть проверена с дальнейшими перспективными испытаниями</w:t>
      </w:r>
      <w:r w:rsidRPr="00B9606C">
        <w:rPr>
          <w:rFonts w:ascii="Times New Roman" w:eastAsia="Calibri" w:hAnsi="Times New Roman" w:cs="Times New Roman"/>
          <w:sz w:val="28"/>
          <w:szCs w:val="28"/>
          <w:lang w:val="kk-KZ"/>
        </w:rPr>
        <w:t xml:space="preserve"> </w:t>
      </w:r>
      <w:r w:rsidRPr="00B9606C">
        <w:rPr>
          <w:rFonts w:ascii="Times New Roman" w:eastAsia="Calibri" w:hAnsi="Times New Roman" w:cs="Times New Roman"/>
          <w:sz w:val="28"/>
          <w:szCs w:val="28"/>
          <w:lang w:val="kk-KZ"/>
        </w:rPr>
        <w:fldChar w:fldCharType="begin" w:fldLock="1"/>
      </w:r>
      <w:r w:rsidRPr="00B9606C">
        <w:rPr>
          <w:rFonts w:ascii="Times New Roman" w:eastAsia="Calibri" w:hAnsi="Times New Roman" w:cs="Times New Roman"/>
          <w:sz w:val="28"/>
          <w:szCs w:val="28"/>
          <w:lang w:val="kk-KZ"/>
        </w:rPr>
        <w:instrText>ADDIN CSL_CITATION {"citationItems":[{"id":"ITEM-1","itemData":{"DOI":"10.1007/s00384-019-03460-6","ISSN":"14321262","PMID":"31912268","abstract":"Purpose: To compare the results of laser hemorrhoidoplasty (LHP), excisional hemorrhoidectomy (EH), and sutured mucopexy (MP). Methods: A randomized, parallel-group, double-blinded, single-center prospective study. Patients: Symptomatic 2nd- or 3rd-degree hemorrhoids patients. Interventions: Computer randomization sequence, patient blinding, operating surgeon blinding, and surgeon-evaluator blinding. LHP was performed using a 1470 nm diode laser. Up to 250 J of energy delivered per 1 hemorrhoid. The procedure was performed circumferentially. MP ligations were placed in the area of visible hemorrhoidal tissue. Standard EH was performed up to the level of the hemorrhoidal pedicle. Follow-up at 1 and 6 weeks and 1 year. Outcome measures: Recurrence of symptoms requiring treatment, intensity, and duration of pain after the operation, patients’ quality of life, fecal incontinence, and patients’ evaluation of treatment. Results: A total of 121 patients. Groups were even preoperatively. LHP took 15 min (SD 5.6), MP took 16 min (SD 5.58), and EH took 29 min (SD 10.3). Recurrence requiring treatment rate was 0% after EH, 10% after LHP, and 22% after MP, p = 0.004. LHP and MP were less painful than EH, p &lt; 0.001. Patients after LHP returned to regular activity after 15 days, after MP after 22 days, and after EH after 30 days, p &lt; 0.001. SF-36 scores were better after EH. Symptoms of fecal incontinence improved in all the groups. Patients evaluate LHP better than EH and MP. Limitations: Single-center study. Conclusions: Laser hemorrhoidoplasty is a safe, minimally invasive option for hemorrhoids, more effective than MP and less effective than EH. Patients evaluate this technique better than the other two.","author":[{"dropping-particle":"","family":"Poskus","given":"Tomas","non-dropping-particle":"","parse-names":false,"suffix":""},{"dropping-particle":"","family":"Danys","given":"Donatas","non-dropping-particle":"","parse-names":false,"suffix":""},{"dropping-particle":"","family":"Makunaite","given":"Gabija","non-dropping-particle":"","parse-names":false,"suffix":""},{"dropping-particle":"","family":"Mainelis","given":"Antanas","non-dropping-particle":"","parse-names":false,"suffix":""},{"dropping-particle":"","family":"Mikalauskas","given":"Saulius","non-dropping-particle":"","parse-names":false,"suffix":""},{"dropping-particle":"","family":"Poskus","given":"Eligijus","non-dropping-particle":"","parse-names":false,"suffix":""},{"dropping-particle":"","family":"Jotautas","given":"Valdemaras","non-dropping-particle":"","parse-names":false,"suffix":""},{"dropping-particle":"","family":"Dulskas","given":"Audrius","non-dropping-particle":"","parse-names":false,"suffix":""},{"dropping-particle":"","family":"Jasiunas","given":"Eugenijus","non-dropping-particle":"","parse-names":false,"suffix":""},{"dropping-particle":"","family":"Strupas","given":"Kestutis","non-dropping-particle":"","parse-names":false,"suffix":""}],"container-title":"International Journal of Colorectal Disease","id":"ITEM-1","issue":"3","issued":{"date-parts":[["2020","3","1"]]},"page":"481-490","publisher":"Springer","title":"Results of the double-blind randomized controlled trial comparing laser hemorrhoidoplasty with sutured mucopexy and excisional hemorrhoidectomy","type":"article-journal","volume":"35"},"uris":["http://www.mendeley.com/documents/?uuid=b9403877-f26f-3057-9747-be9993ff7056"]}],"mendeley":{"formattedCitation":"[102]","plainTextFormattedCitation":"[102]","previouslyFormattedCitation":"[101]"},"properties":{"noteIndex":0},"schema":"https://github.com/citation-style-language/schema/raw/master/csl-citation.json"}</w:instrText>
      </w:r>
      <w:r w:rsidRPr="00B9606C">
        <w:rPr>
          <w:rFonts w:ascii="Times New Roman" w:eastAsia="Calibri" w:hAnsi="Times New Roman" w:cs="Times New Roman"/>
          <w:sz w:val="28"/>
          <w:szCs w:val="28"/>
          <w:lang w:val="kk-KZ"/>
        </w:rPr>
        <w:fldChar w:fldCharType="separate"/>
      </w:r>
      <w:r w:rsidRPr="00B9606C">
        <w:rPr>
          <w:rFonts w:ascii="Times New Roman" w:eastAsia="Calibri" w:hAnsi="Times New Roman" w:cs="Times New Roman"/>
          <w:noProof/>
          <w:sz w:val="28"/>
          <w:szCs w:val="28"/>
          <w:lang w:val="kk-KZ"/>
        </w:rPr>
        <w:t>[102]</w:t>
      </w:r>
      <w:r w:rsidRPr="00B9606C">
        <w:rPr>
          <w:rFonts w:ascii="Times New Roman" w:eastAsia="Calibri" w:hAnsi="Times New Roman" w:cs="Times New Roman"/>
          <w:sz w:val="28"/>
          <w:szCs w:val="28"/>
          <w:lang w:val="kk-KZ"/>
        </w:rPr>
        <w:fldChar w:fldCharType="end"/>
      </w:r>
      <w:r w:rsidRPr="00B9606C">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kk-KZ"/>
        </w:rPr>
        <w:t xml:space="preserve"> </w:t>
      </w:r>
      <w:r w:rsidRPr="00B9606C">
        <w:rPr>
          <w:rFonts w:ascii="Times New Roman" w:eastAsia="Calibri" w:hAnsi="Times New Roman" w:cs="Times New Roman"/>
          <w:sz w:val="28"/>
          <w:szCs w:val="28"/>
          <w:lang w:val="ru-RU"/>
        </w:rPr>
        <w:t>Однако, для пациентов, которые испытывают осложнения, такие как тромбоз</w:t>
      </w:r>
      <w:r w:rsidR="00137ED4">
        <w:rPr>
          <w:rFonts w:ascii="Times New Roman" w:eastAsia="Calibri" w:hAnsi="Times New Roman" w:cs="Times New Roman"/>
          <w:sz w:val="28"/>
          <w:szCs w:val="28"/>
          <w:lang w:val="ru-RU"/>
        </w:rPr>
        <w:t xml:space="preserve"> геморроидальных узлов</w:t>
      </w:r>
      <w:r w:rsidRPr="00B9606C">
        <w:rPr>
          <w:rFonts w:ascii="Times New Roman" w:eastAsia="Calibri" w:hAnsi="Times New Roman" w:cs="Times New Roman"/>
          <w:sz w:val="28"/>
          <w:szCs w:val="28"/>
          <w:lang w:val="ru-RU"/>
        </w:rPr>
        <w:t>, общая боль может быть эквивалентн</w:t>
      </w:r>
      <w:r w:rsidR="00137ED4">
        <w:rPr>
          <w:rFonts w:ascii="Times New Roman" w:eastAsia="Calibri" w:hAnsi="Times New Roman" w:cs="Times New Roman"/>
          <w:sz w:val="28"/>
          <w:szCs w:val="28"/>
          <w:lang w:val="ru-RU"/>
        </w:rPr>
        <w:t>а</w:t>
      </w:r>
      <w:r w:rsidRPr="00B9606C">
        <w:rPr>
          <w:rFonts w:ascii="Times New Roman" w:eastAsia="Calibri" w:hAnsi="Times New Roman" w:cs="Times New Roman"/>
          <w:sz w:val="28"/>
          <w:szCs w:val="28"/>
          <w:lang w:val="ru-RU"/>
        </w:rPr>
        <w:t xml:space="preserve"> или даже хуже, чем </w:t>
      </w:r>
      <w:r w:rsidR="00137ED4">
        <w:rPr>
          <w:rFonts w:ascii="Times New Roman" w:eastAsia="Calibri" w:hAnsi="Times New Roman" w:cs="Times New Roman"/>
          <w:sz w:val="28"/>
          <w:szCs w:val="28"/>
          <w:lang w:val="ru-RU"/>
        </w:rPr>
        <w:t xml:space="preserve">при </w:t>
      </w:r>
      <w:proofErr w:type="spellStart"/>
      <w:r w:rsidRPr="00B9606C">
        <w:rPr>
          <w:rFonts w:ascii="Times New Roman" w:eastAsia="Calibri" w:hAnsi="Times New Roman" w:cs="Times New Roman"/>
          <w:sz w:val="28"/>
          <w:szCs w:val="28"/>
          <w:lang w:val="ru-RU"/>
        </w:rPr>
        <w:t>геморроидэктомии</w:t>
      </w:r>
      <w:proofErr w:type="spellEnd"/>
      <w:r w:rsidR="002F7828">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{"citationItems":[{"id":"ITEM-1","itemData":{"DOI":"10.1080/08941939.2016.1248304","ISSN":"15210553","PMID":"27806213","abstract":"Purpose: To compare laser intra-hemorrhoidal coagulation with Milligan–Morgan (MM) hemorrhoidectomy. Method: Patients with symptomatic grade II or III internal hemorrhoids according to the Goligher's classification (refractory to medical treatment) were enrolled in this double-blinded randomized controlled trial study. In the laser group, hemorrhoidal columns were coagulated using a 980-nanometer (nm) radial laser emitting fiber (three, 15-W pulses of 1.2 s each, with 0.6-s intervals). Operative time, postoperative pain and complications, and recovery or resolution of symptoms were measured. Patients were followed up for at least one year for evaluating healing, resolution of symptoms, and late complications. Results: Postoperative pain scores (at 12, 18, and 24 hr after surgery) were significantly lower in the laser group compared with the MM group (p &lt;.01). The operative time and intra-operative blood loss were more in the MM group (p &lt;.001). The administration of analgesics was significantly reduced in the laser group (p &lt;.05). Two patients in the laser group were presented with thrombosis of external hemorrhoid 7–10 days after the procedure, which was resolved with medical treatment, but no patients in the MM group developed hemorrhoidal thrombosis (p &gt;.05). One-year follow-up showed comparable results in terms of the resolution of symptoms and sustainable cure. Conclusions: Intra-hemorrhoidal coagulation with 980-nm diode laser reduces postoperative pain, intra-operative bleeding, and administered analgesics with a comparable resolution rate of hemorrhoid symptoms. However, for the patients who experience complications, such as hemorrhoidal thrombosis, the overall pain may be equivalent to or even worse than conventional hemorrhoidectomy.","author":[{"dropping-particle":"","family":"Naderan","given":"Mohammad","non-dropping-particle":"","parse-names":false,"suffix":""},{"dropping-particle":"","family":"Shoar","given":"Saeed","non-dropping-particle":"","parse-names":false,"suffix":""},{"dropping-particle":"","family":"Nazari","given":"Mohammad","non-dropping-particle":"","parse-names":false,"suffix":""},{"dropping-particle":"","family":"Elsayed","given":"Ahmed","non-dropping-particle":"","parse-names":false,"suffix":""},{"dropping-particle":"","family":"Mahmoodzadeh","given":"Habibollah","non-dropping-particle":"","parse-names":false,"suffix":""},{"dropping-particle":"","family":"Khorgami","given":"Zhamak","non-dropping-particle":"","parse-names":false,"suffix":""}],"container-title":"Journal of Investigative Surgery","id":"ITEM-1","issue":"5","issued":{"date-parts":[["2017","9","3"]]},"page":"325-331","publisher":"Taylor and Francis Ltd","title":"A Randomized Controlled Trial Comparing Laser Intra-Hemorrhoidal Coagulation and Milligan–Morgan Hemorrhoidectomy","type":"article-journal","volume":"30"},"uris":["http://www.mendeley.com/documents/?uuid=4c76633e-fbda-3070-bde1-02b70df9f90c"]}],"mendeley":{"formattedCitation":"[103]","plainTextFormattedCitation":"[103]","previouslyFormattedCitation":"[102]"},"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[103]</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kk-KZ"/>
        </w:rPr>
        <w:t xml:space="preserve"> Согласно материалам систематического обзора </w:t>
      </w:r>
      <w:proofErr w:type="spellStart"/>
      <w:r w:rsidRPr="00B9606C">
        <w:rPr>
          <w:rFonts w:ascii="Times New Roman" w:eastAsia="Calibri" w:hAnsi="Times New Roman" w:cs="Times New Roman"/>
          <w:sz w:val="28"/>
          <w:szCs w:val="28"/>
          <w:lang w:val="ru-RU"/>
        </w:rPr>
        <w:t>Longchamp</w:t>
      </w:r>
      <w:proofErr w:type="spellEnd"/>
      <w:r w:rsidRPr="00B9606C">
        <w:rPr>
          <w:rFonts w:ascii="Times New Roman" w:eastAsia="Calibri" w:hAnsi="Times New Roman" w:cs="Times New Roman"/>
          <w:sz w:val="28"/>
          <w:szCs w:val="28"/>
          <w:lang w:val="kk-KZ"/>
        </w:rPr>
        <w:t xml:space="preserve"> </w:t>
      </w:r>
      <w:proofErr w:type="spellStart"/>
      <w:r w:rsidRPr="00B9606C">
        <w:rPr>
          <w:rFonts w:ascii="Times New Roman" w:eastAsia="Calibri" w:hAnsi="Times New Roman" w:cs="Times New Roman"/>
          <w:sz w:val="28"/>
          <w:szCs w:val="28"/>
          <w:lang w:val="ru-RU"/>
        </w:rPr>
        <w:t>Gregoire</w:t>
      </w:r>
      <w:proofErr w:type="spellEnd"/>
      <w:r w:rsidRPr="00B9606C">
        <w:rPr>
          <w:rFonts w:ascii="Times New Roman" w:eastAsia="Calibri" w:hAnsi="Times New Roman" w:cs="Times New Roman"/>
          <w:sz w:val="28"/>
          <w:szCs w:val="28"/>
          <w:lang w:val="kk-KZ"/>
        </w:rPr>
        <w:t xml:space="preserve"> и др</w:t>
      </w:r>
      <w:r w:rsidRPr="00B9606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{"citationItems":[{"id":"ITEM-1","itemData":{"DOI":"10.1007/s10103-020-03142-8","ISSN":"0268-8921","abstract":"&lt;p&gt;Non-excisional laser therapies are emerging treatment for grades II and III hemorrhoidal disease (HD). However, so far, their efficiency is based on low-level evidence. Therefore, we aimed to systematically review the efficiency of non-excisional laser therapies for HD. MEDLINE/Pubmed, Web of science, Embase, and Cochrane were searched from database implementation until the April 17th, 2020. We included studies reporting at least one of surgical indicators of postoperative outcomes of laser therapies, encompassing laser hemorrhoidoplasty (LH) and hemorrhoidal laser procedure (HeLP). Fourteen studies describing LH and HeLP were included, representing 1570 patients. The main intraoperative complication was bleeding (0–1.9% of pooled patients for LH, 5.5–16.7% of pooled patients for HeLP). Postoperative complications occurred in up to 64% of patients after LH and 23.3% after HeLP. Resolution of symptoms ranged between 70 and 100% after LH and between 83.6 and 90% after HeLP. Moreover, four randomized controlled trials included in our review reported similar resolution after LH compared with hemorrhoidectomy or mucopexy and after HeLP compared with rubber band ligation. Recurrence rate was reported to range between 0 and 11.3% after LH and between 5 and 9.4% after HeLP. When compared with hemorrhoidectomy, LH showed conflicting results with one randomized controlled trial reporting similar recurrence rate, but another reporting decreased recurrences associated with hemorrhoidectomy. Laser therapies showed lower postoperative pain than hemorrhoidectomy or rubber band ligation. LH and HeLP are safe and effective techniques for the treatment of grades II and III HD.&lt;/p&gt;","author":[{"dropping-particle":"","family":"Longchamp","given":"Gregoire","non-dropping-particle":"","parse-names":false,"suffix":""},{"dropping-particle":"","family":"Liot","given":"Emilie","non-dropping-particle":"","parse-names":false,"suffix":""},{"dropping-particle":"","family":"Meyer","given":"Jeremy","non-dropping-particle":"","parse-names":false,"suffix":""},{"dropping-particle":"","family":"Toso","given":"Christian","non-dropping-particle":"","parse-names":false,"suffix":""},{"dropping-particle":"","family":"Buchs","given":"Nicolas C.","non-dropping-particle":"","parse-names":false,"suffix":""},{"dropping-particle":"","family":"Ris","given":"Frederic","non-dropping-particle":"","parse-names":false,"suffix":""}],"container-title":"Lasers in Medical Science","id":"ITEM-1","issue":"3","issued":{"date-parts":[["2021","4","10"]]},"page":"485-496","publisher":"Springer Science and Business Media Deutschland GmbH","title":"Non-excisional laser therapies for hemorrhoidal disease: a systematic review of the literature","type":"article-journal","volume":"36"},"uris":["http://www.mendeley.com/documents/?uuid=684a3962-1bbf-305c-80de-3ca7aad58343"]}],"mendeley":{"formattedCitation":"[104]","plainTextFormattedCitation":"[104]","previouslyFormattedCitation":"[103]"},"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[104]</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включившие четырнадцать исследований, описывающих LH и </w:t>
      </w:r>
      <w:proofErr w:type="spellStart"/>
      <w:r w:rsidRPr="00B9606C">
        <w:rPr>
          <w:rFonts w:ascii="Times New Roman" w:eastAsia="Calibri" w:hAnsi="Times New Roman" w:cs="Times New Roman"/>
          <w:sz w:val="28"/>
          <w:szCs w:val="28"/>
          <w:lang w:val="ru-RU"/>
        </w:rPr>
        <w:t>HeLP</w:t>
      </w:r>
      <w:proofErr w:type="spellEnd"/>
      <w:r w:rsidRPr="00B9606C">
        <w:rPr>
          <w:rFonts w:ascii="Times New Roman" w:eastAsia="Calibri" w:hAnsi="Times New Roman" w:cs="Times New Roman"/>
          <w:sz w:val="28"/>
          <w:szCs w:val="28"/>
          <w:lang w:val="ru-RU"/>
        </w:rPr>
        <w:t xml:space="preserve">, представляющих 1570 пациентов, лазерная терапия показала более низкую </w:t>
      </w:r>
      <w:r w:rsidR="00137ED4">
        <w:rPr>
          <w:rFonts w:ascii="Times New Roman" w:eastAsia="Calibri" w:hAnsi="Times New Roman" w:cs="Times New Roman"/>
          <w:sz w:val="28"/>
          <w:szCs w:val="28"/>
          <w:lang w:val="ru-RU"/>
        </w:rPr>
        <w:t xml:space="preserve">степень </w:t>
      </w:r>
      <w:r w:rsidRPr="00B9606C">
        <w:rPr>
          <w:rFonts w:ascii="Times New Roman" w:eastAsia="Calibri" w:hAnsi="Times New Roman" w:cs="Times New Roman"/>
          <w:sz w:val="28"/>
          <w:szCs w:val="28"/>
          <w:lang w:val="ru-RU"/>
        </w:rPr>
        <w:t>послеоперационн</w:t>
      </w:r>
      <w:r w:rsidR="00137ED4">
        <w:rPr>
          <w:rFonts w:ascii="Times New Roman" w:eastAsia="Calibri" w:hAnsi="Times New Roman" w:cs="Times New Roman"/>
          <w:sz w:val="28"/>
          <w:szCs w:val="28"/>
          <w:lang w:val="ru-RU"/>
        </w:rPr>
        <w:t>ой</w:t>
      </w:r>
      <w:r w:rsidRPr="00B9606C">
        <w:rPr>
          <w:rFonts w:ascii="Times New Roman" w:eastAsia="Calibri" w:hAnsi="Times New Roman" w:cs="Times New Roman"/>
          <w:sz w:val="28"/>
          <w:szCs w:val="28"/>
          <w:lang w:val="ru-RU"/>
        </w:rPr>
        <w:t xml:space="preserve"> бол</w:t>
      </w:r>
      <w:r w:rsidR="00137ED4">
        <w:rPr>
          <w:rFonts w:ascii="Times New Roman" w:eastAsia="Calibri" w:hAnsi="Times New Roman" w:cs="Times New Roman"/>
          <w:sz w:val="28"/>
          <w:szCs w:val="28"/>
          <w:lang w:val="ru-RU"/>
        </w:rPr>
        <w:t>и</w:t>
      </w:r>
      <w:r w:rsidRPr="00B9606C">
        <w:rPr>
          <w:rFonts w:ascii="Times New Roman" w:eastAsia="Calibri" w:hAnsi="Times New Roman" w:cs="Times New Roman"/>
          <w:sz w:val="28"/>
          <w:szCs w:val="28"/>
          <w:lang w:val="ru-RU"/>
        </w:rPr>
        <w:t xml:space="preserve">, чем </w:t>
      </w:r>
      <w:proofErr w:type="spellStart"/>
      <w:r w:rsidRPr="00B9606C">
        <w:rPr>
          <w:rFonts w:ascii="Times New Roman" w:eastAsia="Calibri" w:hAnsi="Times New Roman" w:cs="Times New Roman"/>
          <w:sz w:val="28"/>
          <w:szCs w:val="28"/>
          <w:lang w:val="ru-RU"/>
        </w:rPr>
        <w:t>геморроидэктомия</w:t>
      </w:r>
      <w:proofErr w:type="spellEnd"/>
      <w:r w:rsidRPr="00B9606C">
        <w:rPr>
          <w:rFonts w:ascii="Times New Roman" w:eastAsia="Calibri" w:hAnsi="Times New Roman" w:cs="Times New Roman"/>
          <w:sz w:val="28"/>
          <w:szCs w:val="28"/>
          <w:lang w:val="ru-RU"/>
        </w:rPr>
        <w:t xml:space="preserve"> или лигирование латексными кольцами. LH и </w:t>
      </w:r>
      <w:proofErr w:type="spellStart"/>
      <w:r w:rsidRPr="00B9606C">
        <w:rPr>
          <w:rFonts w:ascii="Times New Roman" w:eastAsia="Calibri" w:hAnsi="Times New Roman" w:cs="Times New Roman"/>
          <w:sz w:val="28"/>
          <w:szCs w:val="28"/>
          <w:lang w:val="ru-RU"/>
        </w:rPr>
        <w:t>HeLP</w:t>
      </w:r>
      <w:proofErr w:type="spellEnd"/>
      <w:r w:rsidRPr="00B9606C">
        <w:rPr>
          <w:rFonts w:ascii="Times New Roman" w:eastAsia="Calibri" w:hAnsi="Times New Roman" w:cs="Times New Roman"/>
          <w:sz w:val="28"/>
          <w:szCs w:val="28"/>
          <w:lang w:val="ru-RU"/>
        </w:rPr>
        <w:t xml:space="preserve"> являются безопасными и эффективными методами для лечения II и III стадий геморроя.</w:t>
      </w:r>
    </w:p>
    <w:p w14:paraId="1B80B755" w14:textId="5074EBA1"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rPr>
        <w:t>K</w:t>
      </w:r>
      <w:r w:rsidRPr="00B9606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t>Lakmal</w:t>
      </w:r>
      <w:r w:rsidRPr="00B9606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t>O</w:t>
      </w:r>
      <w:r w:rsidRPr="00B9606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t>Basnayake</w:t>
      </w:r>
      <w:r w:rsidRPr="00B9606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kk-KZ"/>
        </w:rPr>
        <w:t xml:space="preserve">и </w:t>
      </w:r>
      <w:r w:rsidRPr="00B9606C">
        <w:rPr>
          <w:rFonts w:ascii="Times New Roman" w:eastAsia="Calibri" w:hAnsi="Times New Roman" w:cs="Times New Roman"/>
          <w:sz w:val="28"/>
          <w:szCs w:val="28"/>
          <w:lang w:val="ru-RU"/>
        </w:rPr>
        <w:t>соавторы в систематическом обзоре всесторонне проанализировали клинические результаты и эффективность лазерного лечения</w:t>
      </w:r>
      <w:r w:rsidR="005C757B">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{"citationItems":[{"id":"ITEM-1","itemData":{"DOI":"10.1007/s00268-020-05923-2","ISSN":"14322323","PMID":"33469736","abstract":"Background: Laser treatment is increasingly used in the treatment of symptomatic hemorrhoids, and several studies have attempted to describe its clinical outcomes. In this systematic review, we aimed to comprehensively analyze the clinical outcomes and effectiveness of laser treatment. Methods: We performed a systematic review of currently available data on laser treatment for hemorrhoids. We searched MEDLINE and Google Scholar between January 2009 and May 2020. Studies that described the clinical outcomes and effectiveness of laser treatment were selected based on pre-specified inclusion criteria with a minimum follow-up period of 3 months. Qualitative synthesis of the clinical outcomes, effectiveness and complications was performed. Results: Nineteen studies including 1937 patients were analyzed. The majority were males (n = 1239) and included grade 2 and 3 hemorrhoids. In the majority (n = 1750, 90.34%), the 980 nm wave length diode laser was used as the energy source. Doppler-guided localization was performed in six studies (n = 579, 29.89%). All studies (n = 1937) reported low postoperative pain scores and nine studies (n = 1131) showed significantly lower pain compared to open technique. Furthermore, six studies (n = 1023) showed significantly less intra- and postoperative bleeding compared to open technique. Seven studies (n = 1052) reported long-term follow-up results and were found to be satisfactory in terms of symptom relief and recurrence. This study was limited by heterogeneity of outcomes precluding a meta-analysis. Conclusion: Laser treatment had acceptable clinical outcomes for grade 2 and 3 hemorrhoids with lower rates of postoperative pain and bleeding with satisfactory long-term outcomes.","author":[{"dropping-particle":"","family":"Lakmal","given":"Kasun","non-dropping-particle":"","parse-names":false,"suffix":""},{"dropping-particle":"","family":"Basnayake","given":"Oshan","non-dropping-particle":"","parse-names":false,"suffix":""},{"dropping-particle":"","family":"Jayarajah","given":"Umesh","non-dropping-particle":"","parse-names":false,"suffix":""},{"dropping-particle":"","family":"Samarasekera","given":"Dharmabandhu N.","non-dropping-particle":"","parse-names":false,"suffix":""}],"container-title":"World Journal of Surgery","id":"ITEM-1","issue":"4","issued":{"date-parts":[["2021","4","1"]]},"page":"1222-1236","publisher":"Springer Science and Business Media Deutschland GmbH","title":"Clinical Outcomes and Effectiveness of Laser Treatment for Hemorrhoids: A Systematic Review","type":"article","volume":"45"},"uris":["http://www.mendeley.com/documents/?uuid=540a49ac-d4a5-324e-8f15-b2c4b4ffd0c6"]}],"mendeley":{"formattedCitation":"[105]","plainTextFormattedCitation":"[105]","previouslyFormattedCitation":"[104]"},"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[105]</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Проанализировано 19 исследований, </w:t>
      </w:r>
      <w:r w:rsidR="00137ED4">
        <w:rPr>
          <w:rFonts w:ascii="Times New Roman" w:eastAsia="Calibri" w:hAnsi="Times New Roman" w:cs="Times New Roman"/>
          <w:sz w:val="28"/>
          <w:szCs w:val="28"/>
          <w:lang w:val="ru-RU"/>
        </w:rPr>
        <w:t>включающих</w:t>
      </w:r>
      <w:r w:rsidRPr="00B9606C">
        <w:rPr>
          <w:rFonts w:ascii="Times New Roman" w:eastAsia="Calibri" w:hAnsi="Times New Roman" w:cs="Times New Roman"/>
          <w:sz w:val="28"/>
          <w:szCs w:val="28"/>
          <w:lang w:val="ru-RU"/>
        </w:rPr>
        <w:t xml:space="preserve"> 1937 пациентов. Лазерное лечение имело приемлемые клинические исходы для II и III стадий геморроя с более низкими показателями послеоперационной боли и кровотечения с удовлетворительными долгосрочными исходами.</w:t>
      </w:r>
    </w:p>
    <w:p w14:paraId="3405F35F" w14:textId="3461F2E0"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Од</w:t>
      </w:r>
      <w:r w:rsidR="00137ED4">
        <w:rPr>
          <w:rFonts w:ascii="Times New Roman" w:eastAsia="Calibri" w:hAnsi="Times New Roman" w:cs="Times New Roman"/>
          <w:sz w:val="28"/>
          <w:szCs w:val="28"/>
          <w:lang w:val="ru-RU"/>
        </w:rPr>
        <w:t>ним</w:t>
      </w:r>
      <w:r w:rsidRPr="00B9606C">
        <w:rPr>
          <w:rFonts w:ascii="Times New Roman" w:eastAsia="Calibri" w:hAnsi="Times New Roman" w:cs="Times New Roman"/>
          <w:sz w:val="28"/>
          <w:szCs w:val="28"/>
          <w:lang w:val="ru-RU"/>
        </w:rPr>
        <w:t xml:space="preserve"> из новых методов хирургического лечения геморроя является эмболизация прямокишечных сосудов. Верхняя эмболизация ректальной артерии – это метод, который обсуждался в литературе еще 40 лет назад. В последнее время появился интерес к роли эмболизации в лечении геморроя, как альтернатив</w:t>
      </w:r>
      <w:r w:rsidR="00137ED4">
        <w:rPr>
          <w:rFonts w:ascii="Times New Roman" w:eastAsia="Calibri" w:hAnsi="Times New Roman" w:cs="Times New Roman"/>
          <w:sz w:val="28"/>
          <w:szCs w:val="28"/>
          <w:lang w:val="ru-RU"/>
        </w:rPr>
        <w:t>а</w:t>
      </w:r>
      <w:r w:rsidRPr="00B9606C">
        <w:rPr>
          <w:rFonts w:ascii="Times New Roman" w:eastAsia="Calibri" w:hAnsi="Times New Roman" w:cs="Times New Roman"/>
          <w:sz w:val="28"/>
          <w:szCs w:val="28"/>
          <w:lang w:val="ru-RU"/>
        </w:rPr>
        <w:t xml:space="preserve"> установленным минимально инвазивным и обычным хирургическим методам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{"citationItems":[{"id":"ITEM-1","itemData":{"DOI":"10.1111/codi.13430","ISSN":"14631318","PMID":"27338153","abstract":"Aim: The aim of this study was to assess the safety and efficacy of the emborrhoid technique (embolization of the superior haemorrhoidal arteries) in patients ineligible for surgery. Methods: Between January 2014 and April 2015, 30 consecutive patients (average age 58 years) suffering from disabling chronic bleeding due to haemorrhoidal disease and with a contraindication for surgery (n = 23) or with a failure of instrumental or surgical treatment (n = 7) underwent embolization. All cases were discussed at multidisciplinary meetings including a proctology specialist or a surgeon and an interventional radiologist. We performed super selective micro coil embolization (pushable 2–3 mm fibre coils) of the distal branches of the superior rectal arteries with a microcatheter, via a right femoral approach, under local anaesthesia. We assessed clinical outcome by evaluating bleeding and specific clinical scores relating to bleeding and changes in quality of life. Results: Immediate technical success, with no complication, was achieved in 93% of cases. A mean of 3.1 arteries per patient was embolized, with a mean of 7.6 coils per patient. Median follow-up was 5 months. Clinical score improvement was observed in 72%, in 17 patients after a single embolization session, and in four additional patients after a second embolization session. No improvement in bleeding was observed in eight patients (28%). Conclusion: Distal coil embolization of the superior rectal arteries for disabling chronic bleeding due to haemorrhoidal disease is safe and effective in patients untreatable by surgery.","author":[{"dropping-particle":"","family":"Moussa","given":"N.","non-dropping-particle":"","parse-names":false,"suffix":""},{"dropping-particle":"","family":"Sielezneff","given":"I.","non-dropping-particle":"","parse-names":false,"suffix":""},{"dropping-particle":"","family":"Sapoval","given":"M.","non-dropping-particle":"","parse-names":false,"suffix":""},{"dropping-particle":"","family":"Tradi","given":"F.","non-dropping-particle":"","parse-names":false,"suffix":""},{"dropping-particle":"","family":"Giudice","given":"C.","non-dropping-particle":"Del","parse-names":false,"suffix":""},{"dropping-particle":"","family":"Fathallah","given":"N.","non-dropping-particle":"","parse-names":false,"suffix":""},{"dropping-particle":"","family":"Pellerin","given":"O.","non-dropping-particle":"","parse-names":false,"suffix":""},{"dropping-particle":"","family":"Amouyal","given":"G.","non-dropping-particle":"","parse-names":false,"suffix":""},{"dropping-particle":"","family":"Pereira","given":"H.","non-dropping-particle":"","parse-names":false,"suffix":""},{"dropping-particle":"","family":"Parades","given":"V.","non-dropping-particle":"de","parse-names":false,"suffix":""},{"dropping-particle":"","family":"Vidal","given":"V.","non-dropping-particle":"","parse-names":false,"suffix":""}],"container-title":"Colorectal Disease","id":"ITEM-1","issue":"2","issued":{"date-parts":[["2017","2","1"]]},"page":"194-199","publisher":"Blackwell Publishing Ltd","title":"Embolization of the superior rectal arteries for chronic bleeding due to haemorrhoidal disease","type":"article-journal","volume":"19"},"uris":["http://www.mendeley.com/documents/?uuid=98bdd84a-23bf-3def-9528-60cdae46f112"]},{"id":"ITEM-2","itemData":{"DOI":"10.1016/j.jvir.2018.01.778","ISSN":"15357732","PMID":"29724519","abstract":"Purpose: To evaluate efficacy and safety of superior rectal artery embolization of hemorrhoidal disease as a first-line invasive treatment. Materials and Methods: This prospective study was conducted between 2014 and 2015 on 25 consecutive patients (16 men and 9 women with a mean age of 53 y [range, 30–76 y]) with grade II–III hemorrhoids refractory to medical treatment. A transfemoral superselective superior rectal artery branch embolization was performed using 2- and 3-mm diameter microcoils. Over the following 12 months, clinical outcomes were evaluated using the French bleeding score, Goligher prolapse score, visual analog scale (VAS) score for pain, quality-of-life score. The primary endpoint was relief of symptoms by 12 months based on a 2-point minimum improvement on VAS score and bleeding score. Results: At 12 months after embolization, clinical success was obtained in 18 patients (72%), 8 of whom had 2 embolizations. VAS score decreased from 4.6 to 2.3 (P &lt;.01), and bleeding score decreased from 5.5 to 2.3 (P &lt;.01). Quality-of-life and prolapse scores also showed improvement (P &lt;.05), and no patients experienced any early or late complications. Complete clinical failure was observed in 7 patients. After coil embolization, the collateral supply to the hemorrhoidal cushions was significantly related to any recurrence (P =.001). Conclusions: Hemorrhoidal artery coil embolization was found to be a safe and effective treatment for grade II–III hemorrhoids.","author":[{"dropping-particle":"","family":"Tradi","given":"Farouk","non-dropping-particle":"","parse-names":false,"suffix":""},{"dropping-particle":"","family":"Louis","given":"Guillaume","non-dropping-particle":"","parse-names":false,"suffix":""},{"dropping-particle":"","family":"Giorgi","given":"Roch","non-dropping-particle":"","parse-names":false,"suffix":""},{"dropping-particle":"","family":"Mege","given":"Diane","non-dropping-particle":"","parse-names":false,"suffix":""},{"dropping-particle":"","family":"Bartoli","given":"Jean Michel","non-dropping-particle":"","parse-names":false,"suffix":""},{"dropping-particle":"","family":"Sielezneff","given":"Igor","non-dropping-particle":"","parse-names":false,"suffix":""},{"dropping-particle":"","family":"Vidal","given":"Vincent","non-dropping-particle":"","parse-names":false,"suffix":""}],"container-title":"Journal of Vascular and Interventional Radiology","id":"ITEM-2","issue":"6","issued":{"date-parts":[["2018","6","1"]]},"page":"884-892.e1","publisher":"Elsevier Inc.","title":"Embolization of the Superior Rectal Arteries for Hemorrhoidal Disease: Prospective Results in 25 Patients","type":"article-journal","volume":"29"},"uris":["http://www.mendeley.com/documents/?uuid=febb2ed3-0554-3c63-8c1c-0f90934d31e0"]}],"mendeley":{"formattedCitation":"[106], [107]","manualFormatting":"[98][99]","plainTextFormattedCitation":"[106], [107]","previouslyFormattedCitation":"[105], [106]"},"properties":{"noteIndex":0},"schema":"https://github.com/citation-style-language/schema/raw/master/csl-citation.json"}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[98</w:t>
      </w:r>
      <w:r w:rsidR="005C757B">
        <w:rPr>
          <w:rFonts w:ascii="Times New Roman" w:eastAsia="Calibri" w:hAnsi="Times New Roman" w:cs="Times New Roman"/>
          <w:noProof/>
          <w:sz w:val="28"/>
          <w:szCs w:val="28"/>
          <w:lang w:val="ru-RU"/>
        </w:rPr>
        <w:t>,р. 601</w:t>
      </w:r>
      <w:r w:rsidRPr="00B9606C">
        <w:rPr>
          <w:rFonts w:ascii="Times New Roman" w:eastAsia="Calibri" w:hAnsi="Times New Roman" w:cs="Times New Roman"/>
          <w:noProof/>
          <w:sz w:val="28"/>
          <w:szCs w:val="28"/>
          <w:lang w:val="ru-RU"/>
        </w:rPr>
        <w:t>]</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r w:rsidR="001D373B">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Эмболизация геморроидальной артерии была признана безопасным и эффективным средством для лечения геморроя II-III степени</w:t>
      </w:r>
      <w:r w:rsidR="005C757B">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{"citationItems":[{"id":"ITEM-1","itemData":{"DOI":"10.1016/j.lpm.2019.04.011","ISSN":"07554982","PMID":"31060764","abstract":"Although hemorrhoids are recognized as a very common cause of rectal bleeding and known for a long time, its treatment has evolved dramatically over the last twenty years. Among the new minimally invasive methods, the “Emborrhoid” technique consists into selective embolization of hemorrhoidal arteries, branches arising from the superior rectal arteries using microcoils. This technique is based on a demonstrated pathophysiological concept of arterial network hypertrophy in hemorrhoid disease. This technique was evaluated in an animal model and then in clinical research on more than 100 patients. No ischemic complications were identified. Studies describe an improvement of 60 to 80% of the symptoms, with on average 30% recurrences at two years. The recurrence rae is likely related to a technically incomplete embolization. Future prospects are focused on more selective embolization with Particulate embolic agents.","author":[{"dropping-particle":"","family":"Tradi","given":"Farouk","non-dropping-particle":"","parse-names":false,"suffix":""},{"dropping-particle":"","family":"Mege","given":"Diane","non-dropping-particle":"","parse-names":false,"suffix":""},{"dropping-particle":"","family":"Louis","given":"Guillaume","non-dropping-particle":"","parse-names":false,"suffix":""},{"dropping-particle":"","family":"Bartoli","given":"Jean Michel","non-dropping-particle":"","parse-names":false,"suffix":""},{"dropping-particle":"","family":"Sielezneff","given":"Igor","non-dropping-particle":"","parse-names":false,"suffix":""},{"dropping-particle":"","family":"Vidal","given":"Vincent","non-dropping-particle":"","parse-names":false,"suffix":""}],"container-title":"Presse Medicale","id":"ITEM-1","issue":"4","issued":{"date-parts":[["2019","4","1"]]},"page":"454-459","publisher":"Elsevier Masson SAS","title":"Emborrhoid: Rectal arteries embolization for hemorrhoid treatment","type":"article","volume":"48"},"uris":["http://www.mendeley.com/documents/?uuid=9f4775fd-ebbd-3267-b30c-ffce00f47cc8"]},{"id":"ITEM-2","itemData":{"DOI":"10.1007/s00270-020-02733-w","ISSN":"1432086X","abstract":"Haemorrhoids are abnormally enlarged anal cushions within the lower rectum. They are common, and have potential to significantly impact patients’ quality of life. Superior rectal artery embolisation is a technique which has been discussed in the literature as far back as 40 years ago. More recently, there has been interest in the role of embolisation in the treatment for haemorrhoids, as an alternative to established minimally invasive and conventional surgical techniques. In this review, we discuss the current literature on the topic, with particular focus on technique, clinical outcomes and complications. Emerging procedural and technical considerations are discussed, with further review of the role of coil vs. particle embolisation.","author":[{"dropping-particle":"","family":"Sirakaya","given":"Mert","non-dropping-particle":"","parse-names":false,"suffix":""},{"dropping-particle":"","family":"O’Balogun","given":"Aleem","non-dropping-particle":"","parse-names":false,"suffix":""},{"dropping-particle":"","family":"Kassamali","given":"Rahil H.","non-dropping-particle":"","parse-names":false,"suffix":""}],"container-title":"CardioVascular and Interventional Radiology","id":"ITEM-2","issue":"5","issued":{"date-parts":[["2021","5","1"]]},"publisher":"Springer","title":"Superior Rectal Artery Embolisation for Haemorrhoids: What Do We Know So Far?","type":"article","volume":"44"},"uris":["http://www.mendeley.com/documents/?uuid=5fdba4c9-52a0-3e94-94a0-541c5cafe1f1"]}],"mendeley":{"formattedCitation":"[108], [109]","manualFormatting":"[108][109]","plainTextFormattedCitation":"[108], [109]","previouslyFormattedCitation":"[107], [108]"},"properties":{"noteIndex":0},"schema":"https://github.com/citation-style-language/schema/raw/master/csl-citation.json"}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[10</w:t>
      </w:r>
      <w:r w:rsidR="005C757B">
        <w:rPr>
          <w:rFonts w:ascii="Times New Roman" w:eastAsia="Calibri" w:hAnsi="Times New Roman" w:cs="Times New Roman"/>
          <w:noProof/>
          <w:sz w:val="28"/>
          <w:szCs w:val="28"/>
          <w:lang w:val="ru-RU"/>
        </w:rPr>
        <w:t>6</w:t>
      </w:r>
      <w:r w:rsidR="005C757B" w:rsidRPr="00B9606C">
        <w:rPr>
          <w:rFonts w:ascii="Times New Roman" w:eastAsia="Calibri" w:hAnsi="Times New Roman" w:cs="Times New Roman"/>
          <w:noProof/>
          <w:sz w:val="28"/>
          <w:szCs w:val="28"/>
          <w:lang w:val="ru-RU"/>
        </w:rPr>
        <w:t xml:space="preserve"> </w:t>
      </w:r>
      <w:r w:rsidRPr="00B9606C">
        <w:rPr>
          <w:rFonts w:ascii="Times New Roman" w:eastAsia="Calibri" w:hAnsi="Times New Roman" w:cs="Times New Roman"/>
          <w:sz w:val="28"/>
          <w:szCs w:val="28"/>
          <w:lang w:val="ru-RU"/>
        </w:rPr>
        <w:fldChar w:fldCharType="end"/>
      </w:r>
      <w:r w:rsidR="005C757B">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{"citationItems":[{"id":"ITEM-1","itemData":{"DOI":"10.1016/j.diii.2016.08.002","ISSN":"22115684","PMID":"27597728","abstract":"Purpose: The purpose of this study was to comprehensively evaluate the short-term outcomes after percutaneous embolization of the superior rectal artery (SRA) with metallic coils and particles for the management of hemorrhoids. Materials and methods: Forty patients (15 men, 25 women) with a mean age of 35±5 years (SD) (range: 25-65 years) were prospectively enrolled. All patients had symptomatic hemorrhoids. The distribution of internal hemorrhoids was as follows: grade I (n=6, 16%); grade II (n=28, 69%) and grade III (n=6; 15%). All patients had percutaneous embolization of the SRA with metallic coils and synthetic polyvinyl alcohol particles. Follow-up evaluation included clinical examination, rectoscopy, histopathological analysis of rectal mucosa, duplex Doppler blood flow quantification, electromyography, sphincterometry of the anal sphincter and analysis of patient satisfaction. Results: No immediate complications were observed and no patients had anal pain syndrome after embolization. Hemorrhoids showed a 43% size reduction after embolization (P&lt;0.05). Taking into account the symptom resolutions such as irritation, discomfort, bloody discharge and pain, satisfaction was observed in 5/6 (83%) patients with grade III hemorrhoids and 32/34 patients (94%) with grades I-II hemorrhoids. One month after embolization, anal sphincter contractility normalized and no changes in anal electromyography were observed. Blood flow in the hemorrhoidal plexus dropped from 109±1.2ml/min/100g (SD) before treatment to 60.2±4.4ml/min/100g (SD) (P&lt;0.05) the day after embolization and remained unchanged one month after embolization. Conclusion: Our study demonstrates that embolization of SRA with particle and coils does not lead to ischemia in patients with symptomatic hemorrhoids. Short-term results with regard to symptom management for hemorrhoidal disease are very encouraging and should stimulate further prospective and multicenter studies.","author":[{"dropping-particle":"","family":"Zakharchenko","given":"A.","non-dropping-particle":"","parse-names":false,"suffix":""},{"dropping-particle":"","family":"Kaitoukov","given":"Y.","non-dropping-particle":"","parse-names":false,"suffix":""},{"dropping-particle":"","family":"Vinnik","given":"Y.","non-dropping-particle":"","parse-names":false,"suffix":""},{"dropping-particle":"","family":"Tradi","given":"F.","non-dropping-particle":"","parse-names":false,"suffix":""},{"dropping-particle":"","family":"Sapoval","given":"M.","non-dropping-particle":"","parse-names":false,"suffix":""},{"dropping-particle":"","family":"Sielezneff","given":"I.","non-dropping-particle":"","parse-names":false,"suffix":""},{"dropping-particle":"","family":"Galkin","given":"E.","non-dropping-particle":"","parse-names":false,"suffix":""},{"dropping-particle":"","family":"Vidal","given":"V.","non-dropping-particle":"","parse-names":false,"suffix":""}],"container-title":"Diagnostic and Interventional Imaging","id":"ITEM-1","issue":"11","issued":{"date-parts":[["2016","11","1"]]},"page":"1079-1084","publisher":"Elsevier Masson SAS","title":"Safety and efficacy of superior rectal artery embolization with particles and metallic coils for the treatment of hemorrhoids (Emborrhoid technique)","type":"article-journal","volume":"97"},"uris":["http://www.mendeley.com/documents/?uuid=e43f6493-b262-3c30-bb71-7c57c2352fdb"]}],"mendeley":{"formattedCitation":"[110]","plainTextFormattedCitation":"[110]","previouslyFormattedCitation":"[109]"},"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110]</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635665E4" w14:textId="446DC3DD"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Рекомендуется местное обезболивающее </w:t>
      </w:r>
      <w:proofErr w:type="spellStart"/>
      <w:r w:rsidR="00982505" w:rsidRPr="00982505">
        <w:rPr>
          <w:rFonts w:ascii="Times New Roman" w:eastAsia="Calibri" w:hAnsi="Times New Roman" w:cs="Times New Roman"/>
          <w:sz w:val="28"/>
          <w:szCs w:val="28"/>
          <w:lang w:val="ru-RU"/>
        </w:rPr>
        <w:t>инфильтрирование</w:t>
      </w:r>
      <w:proofErr w:type="spellEnd"/>
      <w:r w:rsidRPr="00B9606C">
        <w:rPr>
          <w:rFonts w:ascii="Times New Roman" w:eastAsia="Calibri" w:hAnsi="Times New Roman" w:cs="Times New Roman"/>
          <w:sz w:val="28"/>
          <w:szCs w:val="28"/>
          <w:lang w:val="ru-RU"/>
        </w:rPr>
        <w:t xml:space="preserve"> либо в качестве единственного метода, либо в качестве дополнения к общей или региональной анестезии, а также рекомендуются комбинации анальгетиков (нестероидные противовоспалительные препараты, парацетамол и опиаты). При необходимости предпочтительнее может быть применение нескольких препаратов одновременно</w:t>
      </w:r>
      <w:r w:rsidR="00673CA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{"citationItems":[{"id":"ITEM-1","itemData":{"DOI":"10.1002/bjs.7161","ISSN":"00071323","PMID":"20593430","abstract":"Background: Haemorrhoidectomy is associated with intense postoperative pain, but optimal evidencebased pain therapy has not been described. The aim of this systematic review was to evaluate the available literature on the management of pain after haemorrhoidal surgery. Methods: Randomized studies published in the English language from 1966 to June 2006, assessing analgesic and anaesthetic interventions in adult haemorrhoidal surgery, and reporting pain scores, were retrieved from the Embase and MEDLINE databases. Results: Of the 207 randomized studies identified, 106 met the inclusion criteria, with mixed methodological quality. Of these, 41 studies evaluating surgical and alternative interventions were excluded. Quantitative analyses were not performed, as there were limited numbers of trials with a sufficiently homogeneous design. Conclusion: Local anaesthetic infiltration, either as a sole technique or as an adjunct to general or regional anaesthesia, and combinations of analgesics (non-steroidal anti-inflammatory drugs, paracetamol and opiates) are recommended. If appropriate, a stapled operation may be preferable. Copyright © 2010 British Journal of Surgery Society Ltd Published by John Wiley &amp; Sons Ltd.","author":[{"dropping-particle":"","family":"Joshi","given":"G. P.","non-dropping-particle":"","parse-names":false,"suffix":""},{"dropping-particle":"","family":"Neugebauer","given":"E. A.M.","non-dropping-particle":"","parse-names":false,"suffix":""}],"container-title":"British Journal of Surgery","id":"ITEM-1","issue":"8","issued":{"date-parts":[["2010","8","5"]]},"page":"1155-1168","publisher":"Oxford Academic","title":"Evidence-based management of pain after haemorrhoidectomy surgery","type":"article","volume":"97"},"uris":["http://www.mendeley.com/documents/?uuid=7f7559a4-09d4-3f2b-a389-910823bbb6b3"]}],"mendeley":{"formattedCitation":"[111]","plainTextFormattedCitation":"[111]","previouslyFormattedCitation":"[110]"},"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[111</w:t>
      </w:r>
      <w:r w:rsidRPr="00B9606C">
        <w:rPr>
          <w:rFonts w:ascii="Times New Roman" w:eastAsia="Calibri" w:hAnsi="Times New Roman" w:cs="Times New Roman"/>
          <w:sz w:val="28"/>
          <w:szCs w:val="28"/>
          <w:lang w:val="ru-RU"/>
        </w:rPr>
        <w:fldChar w:fldCharType="end"/>
      </w:r>
      <w:r w:rsidR="005C757B">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{"citationItems":[{"id":"ITEM-1","itemData":{"DOI":"10.1007/s00268-020-05555-6","ISSN":"14322323","PMID":"32383052","abstract":"Background: Excisional haemorrhoidectomy has been traditionally performed under general or regional anaesthesia. However, these modes are associated with complications such as nausea, urinary retention and motor blockade. Local anaesthesia (LA) alone has been proposed to reduce side effects as well as to expedite ambulatory surgery. This systematic review aims to assess LA versus regional or general anaesthesia for excisional haemorrhoidectomy. Methods: A systematic review was conducted according to the Preferred Reporting Items for Systematic Reviews and Meta-Analyses (PRISMA) guidelines. MEDLINE, EMBASE and CENTRAL databases were searched to 13 January 2020. All randomised controlled trials comparing LA only versus regional or general anaesthesia in patients who received excisional haemorrhoidectomy were included. The main outcomes included pain, adverse effects and length of stay. Results: Nine trials, consisting of six studies comparing local versus regional anaesthesia and three comparing LA versus general anaesthesia, were included. Meta-analysis showed a significantly lower relative risk for need of rescue analgesia (RR 0.32 [95% CI 0.16–0.62]), intra-operative hypotension (RR 0.17 [95% CI 0.04–0.76]), headache (RR 0.13 [0.02–0.67]) and urinary retention (RR 0.17 [95% CI 0.09–0.29]) for LA when compared with regional anaesthesia. There was mixed evidence for both regional and general anaesthesia in regard to post-operative pain. Conclusions: LA alone may be considered as an alternative to regional anaesthesia for excisional haemorrhoidectomy with reduced complications and reduction in the amount of post-operative analgesia required. The evidence for LA compared to general anaesthesia for haemorrhoidectomy is low grade and mixed.","author":[{"dropping-particle":"","family":"Xia","given":"Weisi","non-dropping-particle":"","parse-names":false,"suffix":""},{"dropping-particle":"","family":"MacFater","given":"Hoani S.","non-dropping-particle":"","parse-names":false,"suffix":""},{"dropping-particle":"","family":"MacFater","given":"Wiremu S.","non-dropping-particle":"","parse-names":false,"suffix":""},{"dropping-particle":"","family":"Otutaha","given":"Bacil F.","non-dropping-particle":"","parse-names":false,"suffix":""},{"dropping-particle":"","family":"Barazanchi","given":"Ahmed W.H.","non-dropping-particle":"","parse-names":false,"suffix":""},{"dropping-particle":"","family":"Sammour","given":"Tarik","non-dropping-particle":"","parse-names":false,"suffix":""},{"dropping-particle":"","family":"Hill","given":"Andrew G.","non-dropping-particle":"","parse-names":false,"suffix":""}],"container-title":"World Journal of Surgery","id":"ITEM-1","issue":"9","issued":{"date-parts":[["2020","9","1"]]},"page":"3119-3129","publisher":"Springer","title":"Local Anaesthesia Alone Versus Regional or General Anaesthesia in Excisional Haemorrhoidectomy: A Systematic Review and Meta-Analysis","type":"article","volume":"44"},"uris":["http://www.mendeley.com/documents/?uuid=9ee29dec-227f-3e95-9d3c-5884d2a3ddc6"]}],"mendeley":{"formattedCitation":"[113]","plainTextFormattedCitation":"[113]","previouslyFormattedCitation":"[112]"},"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113]</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По сравнению с СМА, </w:t>
      </w:r>
      <w:r w:rsidR="00137ED4">
        <w:rPr>
          <w:rFonts w:ascii="Times New Roman" w:eastAsia="Calibri" w:hAnsi="Times New Roman" w:cs="Times New Roman"/>
          <w:sz w:val="28"/>
          <w:szCs w:val="28"/>
          <w:lang w:val="ru-RU"/>
        </w:rPr>
        <w:t>МИА</w:t>
      </w:r>
      <w:r w:rsidRPr="00B9606C">
        <w:rPr>
          <w:rFonts w:ascii="Times New Roman" w:eastAsia="Calibri" w:hAnsi="Times New Roman" w:cs="Times New Roman"/>
          <w:sz w:val="28"/>
          <w:szCs w:val="28"/>
          <w:lang w:val="ru-RU"/>
        </w:rPr>
        <w:t xml:space="preserve"> может быть связан</w:t>
      </w:r>
      <w:r w:rsidR="00137ED4">
        <w:rPr>
          <w:rFonts w:ascii="Times New Roman" w:eastAsia="Calibri" w:hAnsi="Times New Roman" w:cs="Times New Roman"/>
          <w:sz w:val="28"/>
          <w:szCs w:val="28"/>
          <w:lang w:val="ru-RU"/>
        </w:rPr>
        <w:t>а</w:t>
      </w:r>
      <w:r w:rsidRPr="00B9606C">
        <w:rPr>
          <w:rFonts w:ascii="Times New Roman" w:eastAsia="Calibri" w:hAnsi="Times New Roman" w:cs="Times New Roman"/>
          <w:sz w:val="28"/>
          <w:szCs w:val="28"/>
          <w:lang w:val="ru-RU"/>
        </w:rPr>
        <w:t xml:space="preserve"> со значительно более низкой послеоперационной болью, необходимостью применения анальгезии, частотой задержки мочи, и головн</w:t>
      </w:r>
      <w:r w:rsidR="00982505">
        <w:rPr>
          <w:rFonts w:ascii="Times New Roman" w:eastAsia="Calibri" w:hAnsi="Times New Roman" w:cs="Times New Roman"/>
          <w:sz w:val="28"/>
          <w:szCs w:val="28"/>
          <w:lang w:val="ru-RU"/>
        </w:rPr>
        <w:t>ой</w:t>
      </w:r>
      <w:r w:rsidRPr="00B9606C">
        <w:rPr>
          <w:rFonts w:ascii="Times New Roman" w:eastAsia="Calibri" w:hAnsi="Times New Roman" w:cs="Times New Roman"/>
          <w:sz w:val="28"/>
          <w:szCs w:val="28"/>
          <w:lang w:val="ru-RU"/>
        </w:rPr>
        <w:t xml:space="preserve"> боли</w:t>
      </w:r>
      <w:r w:rsidR="00137ED4">
        <w:rPr>
          <w:rFonts w:ascii="Times New Roman" w:eastAsia="Calibri" w:hAnsi="Times New Roman" w:cs="Times New Roman"/>
          <w:sz w:val="28"/>
          <w:szCs w:val="28"/>
          <w:lang w:val="ru-RU"/>
        </w:rPr>
        <w:t xml:space="preserve">. Это </w:t>
      </w:r>
      <w:r w:rsidRPr="00B9606C">
        <w:rPr>
          <w:rFonts w:ascii="Times New Roman" w:eastAsia="Calibri" w:hAnsi="Times New Roman" w:cs="Times New Roman"/>
          <w:sz w:val="28"/>
          <w:szCs w:val="28"/>
          <w:lang w:val="ru-RU"/>
        </w:rPr>
        <w:t xml:space="preserve">делает его привлекательным выбором анестезии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{"citationItems":[{"id":"ITEM-1","itemData":{"DOI":"10.1007/s00384-020-03733-5","ISSN":"14321262","PMID":"32862302","abstract":"Aims: To evaluate comparative outcomes of local anaesthesia (LA) and spinal anaesthesia (SA) in patients undergoing haemorrhoidectomy. Methods: A systematic online search was conducted using the following databases: PubMed, Scopus, Cochrane Database, The Virtual Health Library, Clinical trials.gov, and Science Direct. Only randomised controlled trials (RCTs) comparing excisional haemorrhoidectomy under LA and SA were included. Post-operative pain score, need for rescue analgesia, urinary retention, headache, rectal bleeding, and operative time were the evaluated outcome parameters. Results: Seven RCTs reporting a total number of 440 patients of whom 222 patients underwent haemorrhoidectomy under LA and 218 patients had the procedure under SA were included. LA was associated with significantly lower post-operative pain at 6 h (mean difference (MD) − 2.25, P = 0.0001) and at 24 h (MD − 0.87, P = 0.0002), need for a rescue analgesia (risk ratio (RR) 0.18, P = 0.002), urinary retention (RR 0.17, P = 0.0001), and headache (RR 0.09, P = 0.0003) compared with SA. However, there was no significant difference in rectal bleeding (RR 0.89, P = 0.70) and operative time (MD 1.15, P = 0.19) between LA and SA. Conclusion: Compared with SA, LA may be associated with significantly lower post-operative pain, need for rescue analgesia, urinary retention, and headache making it an attractive choice of anaesthesia in day-case surgery for those who are not either fit for GA or refuse such anaesthetic modality.","author":[{"dropping-particle":"","family":"Mohamedahmed","given":"Ali Yasen Y.","non-dropping-particle":"","parse-names":false,"suffix":""},{"dropping-particle":"","family":"Stonelake","given":"Stephen","non-dropping-particle":"","parse-names":false,"suffix":""},{"dropping-particle":"","family":"Mohammed","given":"Salma Saeed S.","non-dropping-particle":"","parse-names":false,"suffix":""},{"dropping-particle":"","family":"Zaman","given":"Shafquat","non-dropping-particle":"","parse-names":false,"suffix":""},{"dropping-particle":"","family":"Ahmed","given":"Hatim","non-dropping-particle":"","parse-names":false,"suffix":""},{"dropping-particle":"","family":"Albarade","given":"Magde","non-dropping-particle":"","parse-names":false,"suffix":""},{"dropping-particle":"","family":"Hajibandeh","given":"Shahin","non-dropping-particle":"","parse-names":false,"suffix":""}],"container-title":"International Journal of Colorectal Disease","id":"ITEM-1","issue":"12","issued":{"date-parts":[["2020","12","1"]]},"page":"2171-2183","publisher":"Springer Science and Business Media Deutschland GmbH","title":"Haemorrhoidectomy under local anaesthesia versus spinal anaesthesia: a systematic review and meta-analysis","type":"article","volume":"35"},"uris":["http://www.mendeley.com/documents/?uuid=249c6a80-5721-34e7-8ff6-17fa2195a894"]}],"mendeley":{"formattedCitation":"[114]","plainTextFormattedCitation":"[114]","previouslyFormattedCitation":"[113]"},"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[114]</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w:t>
      </w:r>
    </w:p>
    <w:p w14:paraId="048FC8A1" w14:textId="19E54A45" w:rsidR="00B9606C" w:rsidRPr="00B9606C" w:rsidRDefault="00B9606C" w:rsidP="007F1E66">
      <w:pPr>
        <w:spacing w:after="0" w:line="240" w:lineRule="auto"/>
        <w:ind w:firstLine="567"/>
        <w:jc w:val="both"/>
        <w:rPr>
          <w:rFonts w:ascii="Times New Roman" w:eastAsia="Calibri" w:hAnsi="Times New Roman" w:cs="Times New Roman"/>
          <w:sz w:val="28"/>
          <w:szCs w:val="28"/>
        </w:rPr>
      </w:pPr>
      <w:r w:rsidRPr="00B9606C">
        <w:rPr>
          <w:rFonts w:ascii="Times New Roman" w:eastAsia="Calibri" w:hAnsi="Times New Roman" w:cs="Times New Roman"/>
          <w:sz w:val="28"/>
          <w:szCs w:val="28"/>
          <w:lang w:val="ru-RU"/>
        </w:rPr>
        <w:t>При этом нужно учитывать, что важной частью при лечении геморроя является послеоперационное ведение пациентов, применени</w:t>
      </w:r>
      <w:r w:rsidR="00137ED4">
        <w:rPr>
          <w:rFonts w:ascii="Times New Roman" w:eastAsia="Calibri" w:hAnsi="Times New Roman" w:cs="Times New Roman"/>
          <w:sz w:val="28"/>
          <w:szCs w:val="28"/>
          <w:lang w:val="ru-RU"/>
        </w:rPr>
        <w:t>е</w:t>
      </w:r>
      <w:r w:rsidRPr="00B9606C">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медикаметозного</w:t>
      </w:r>
      <w:proofErr w:type="spellEnd"/>
      <w:r w:rsidRPr="00B9606C">
        <w:rPr>
          <w:rFonts w:ascii="Times New Roman" w:eastAsia="Calibri" w:hAnsi="Times New Roman" w:cs="Times New Roman"/>
          <w:sz w:val="28"/>
          <w:szCs w:val="28"/>
          <w:lang w:val="ru-RU"/>
        </w:rPr>
        <w:t xml:space="preserve"> лечения. Контроль послеоперационных симптомов имеет первостепенное значение в проктологической хирургии. Основную роль имеет </w:t>
      </w:r>
      <w:proofErr w:type="spellStart"/>
      <w:r w:rsidRPr="00B9606C">
        <w:rPr>
          <w:rFonts w:ascii="Times New Roman" w:eastAsia="Calibri" w:hAnsi="Times New Roman" w:cs="Times New Roman"/>
          <w:sz w:val="28"/>
          <w:szCs w:val="28"/>
          <w:lang w:val="ru-RU"/>
        </w:rPr>
        <w:t>флеботропная</w:t>
      </w:r>
      <w:proofErr w:type="spellEnd"/>
      <w:r w:rsidRPr="00B9606C">
        <w:rPr>
          <w:rFonts w:ascii="Times New Roman" w:eastAsia="Calibri" w:hAnsi="Times New Roman" w:cs="Times New Roman"/>
          <w:sz w:val="28"/>
          <w:szCs w:val="28"/>
          <w:lang w:val="ru-RU"/>
        </w:rPr>
        <w:t xml:space="preserve"> активность. Защитное воздействие на капилляры и противовоспалительные свойства флавоноидов были зарегистрированы в нескольких исследованиях. Многочисленные исследования, оценивая влияние </w:t>
      </w:r>
      <w:proofErr w:type="spellStart"/>
      <w:r w:rsidRPr="00B9606C">
        <w:rPr>
          <w:rFonts w:ascii="Times New Roman" w:eastAsia="Calibri" w:hAnsi="Times New Roman" w:cs="Times New Roman"/>
          <w:sz w:val="28"/>
          <w:szCs w:val="28"/>
          <w:lang w:val="ru-RU"/>
        </w:rPr>
        <w:t>флеботоник</w:t>
      </w:r>
      <w:r w:rsidR="00137ED4">
        <w:rPr>
          <w:rFonts w:ascii="Times New Roman" w:eastAsia="Calibri" w:hAnsi="Times New Roman" w:cs="Times New Roman"/>
          <w:sz w:val="28"/>
          <w:szCs w:val="28"/>
          <w:lang w:val="ru-RU"/>
        </w:rPr>
        <w:t>ов</w:t>
      </w:r>
      <w:proofErr w:type="spellEnd"/>
      <w:r w:rsidRPr="00B9606C">
        <w:rPr>
          <w:rFonts w:ascii="Times New Roman" w:eastAsia="Calibri" w:hAnsi="Times New Roman" w:cs="Times New Roman"/>
          <w:sz w:val="28"/>
          <w:szCs w:val="28"/>
          <w:lang w:val="ru-RU"/>
        </w:rPr>
        <w:t xml:space="preserve"> в лечении симптомов и признаков геморроя, свидетельствуют о том, что существует потенциальная </w:t>
      </w:r>
      <w:r w:rsidR="00137ED4">
        <w:rPr>
          <w:rFonts w:ascii="Times New Roman" w:eastAsia="Calibri" w:hAnsi="Times New Roman" w:cs="Times New Roman"/>
          <w:sz w:val="28"/>
          <w:szCs w:val="28"/>
          <w:lang w:val="ru-RU"/>
        </w:rPr>
        <w:t xml:space="preserve">их </w:t>
      </w:r>
      <w:r w:rsidRPr="00B9606C">
        <w:rPr>
          <w:rFonts w:ascii="Times New Roman" w:eastAsia="Calibri" w:hAnsi="Times New Roman" w:cs="Times New Roman"/>
          <w:sz w:val="28"/>
          <w:szCs w:val="28"/>
          <w:lang w:val="ru-RU"/>
        </w:rPr>
        <w:t>польза</w:t>
      </w:r>
      <w:r w:rsidR="00673CA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{"citationItems":[{"id":"ITEM-1","itemData":{"DOI":"10.1038/s41598-020-64772-0","ISSN":"20452322","PMID":"32409760","abstract":"Phlebotonics’ effects were evaluated to reduce time-to-stop bleeding and anal irritation in 130 patients who complained of hemorrhoidal disease (HD); bleeding and pain after hemorrhoidectomy (31 patients) and hemorrhoidal thrombosis (34 patients) in the short time. Sixty patients were randomized to receive the routine treatment (both conservative and surgical) (control Group C). The treated group (both conservative and surgical) was divided into two subgroups: one treated with flavonoids (Group A, n = 73), the other with Centella (Group B, n = 66). Time-to-stop bleeding was checked at baseline and checkups (0 up to day 42). Healing was estimated with Kaplan-Meier method, the Kruskal-Wallis test estimated changes in the VAS scores. The HD median time-to-stop bleeding was 2 weeks for Groups A and B; 3 weeks for Group C. VAS scores comparison among Groups (irritation): A vs C, p = 0.007; B vs C, p = 0.041; and A vs B, p = 0.782 resulted respectively. As for operated hemorrhoids, the time-to-stop bleeding was 3 and 4 weeks in Groups A and B and 5 in Group C. Histopathology showed an association between flavonoids and piles’ fibrosis (p = 0.008). Phlebotonics in HD, as well as after surgery, showed significant beneficial effects. Flavonoids are the most effective phlebotonics against bleeding and anal irritation.","author":[{"dropping-particle":"","family":"Chiaretti","given":"Massimo","non-dropping-particle":"","parse-names":false,"suffix":""},{"dropping-particle":"","family":"Fegatelli","given":"Danilo Alunni","non-dropping-particle":"","parse-names":false,"suffix":""},{"dropping-particle":"","family":"Pappalardo","given":"Giuseppe","non-dropping-particle":"","parse-names":false,"suffix":""},{"dropping-particle":"","family":"Venti","given":"Michele Dello Spedale","non-dropping-particle":"","parse-names":false,"suffix":""},{"dropping-particle":"","family":"Chiaretti","given":"Annalisa Italia","non-dropping-particle":"","parse-names":false,"suffix":""}],"container-title":"Scientific Reports","id":"ITEM-1","issue":"1","issued":{"date-parts":[["2020","12","1"]]},"publisher":"Nature Research","title":"Comparison of Centella with Flavonoids for Treatment of Symptoms in Hemorrhoidal Disease and After Surgical Intervention: A Randomized Clinical Trial","type":"article-journal","volume":"10"},"uris":["http://www.mendeley.com/documents/?uuid=2828145f-674c-358d-8067-0b71d372f320"]}],"mendeley":{"formattedCitation":"[115]","plainTextFormattedCitation":"[115]","previouslyFormattedCitation":"[114]"},"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[115</w:t>
      </w:r>
      <w:r w:rsidR="005C757B">
        <w:rPr>
          <w:rFonts w:ascii="Times New Roman" w:eastAsia="Calibri" w:hAnsi="Times New Roman" w:cs="Times New Roman"/>
          <w:noProof/>
          <w:sz w:val="28"/>
          <w:szCs w:val="28"/>
          <w:lang w:val="ru-RU"/>
        </w:rPr>
        <w:t>,</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lang w:val="ru-RU"/>
        </w:rPr>
        <w:instrText>ADDIN CSL_CITATION {"citationItems":[{"id":"ITEM-1","itemData":{"ISSN":"11283602","PMID":"24668700","abstract":"OBJECTIVES: Control of postoperative symptoms is of paramount importance in proctologic surgery. Phlebotropic activity, protective effect on the capillaries and anti-inflammatory properties of the flavonoids have been reported in several studies. They have been used to treat a variety of conditions including chronic venous insufficiency, lymphedema and hemorrhoids. Numerous trials, assessing the effect of phlebotonics in treating the symptoms and signs of haemorrhoidal disease, suggest that there is a potential benefit. Our trial was conducted to evaluate whether the flavonoids reduce postoperative bleeding, pain and other symptoms after hemorrhoidectomy. PATIENTS AND METHODS: We compared the results obtained in 24 patients undergoing open hemorrhoidectomy with radiofrequency scalpel. Our study cohort was randomized in two groups: the Group A received flavonoids in the postoperative period, the Group B has constituted the control group, without administration of study drug. Follow-up outpatient visits were performed on 7, 15 and 30 postoperative day (POD). During the visits the patients expressed trough a list of specific questions, based on a scoring system (1 to 10), their opinion about the extent of postoperative symptoms as pain, bleeding, tenesmus, pruritus and perianal weight. RESULTS: We observed that the results obtained after 7 days of surgery are similar in both study groups. Even after 15 and 30 days no significant changes were observed between the two groups about pain and bleeding. Instead, we observed significant differences regarding tenesmus (group A: 8.0±1.1 vs Group B: 5.4 ± 1.5 at 15 POD, p &lt; 0.05; group A: 9.1±0.8 vs Group B: 5.7 ± 0.9 at 30 POD, p &lt; 0.05), pruritus (group A: 7.1 ± 1.4 vs Group B: 4.8 ± 1 at 15 POD, p &lt; 0.05; group A: 9.5 ± 0.5 vs Group B: 6.6 ± 0.8 at 30 POD, p &lt; 0.05) and perianal weight (group A: 7.2 ± 0.9 vs Group B: 6.2 ± 0.8 at 15 POD, p &lt; 0.05; group A: 9.75 ± 0.4 vs Group B: 7.3 ± 0.9 at 30 POD, p &lt; 0.05). CONCLUSIONS: Our results confirm the usefulness of this drug to reduce the prevalence and the importance of post-hemorrhoidectomy symptoms and make more comfortable the postoperative period.","author":[{"dropping-particle":"","family":"Filingeri","given":"V.","non-dropping-particle":"","parse-names":false,"suffix":""},{"dropping-particle":"","family":"Buonomo","given":"O.","non-dropping-particle":"","parse-names":false,"suffix":""},{"dropping-particle":"","family":"Sforza","given":"D.","non-dropping-particle":"","parse-names":false,"suffix":""}],"container-title":"European Review for Medical and Pharmacological Sciences","id":"ITEM-1","issue":"5","issued":{"date-parts":[["2014"]]},"page":"612-616","publisher":"Verduci Editore","title":"Use of flavonoids for the treatment of symptoms after hemorrhoidectomy with radiofrequency scalpel","type":"article-journal","volume":"18"},"uris":["http://www.mendeley.com/documents/?uuid=29eedff6-4e9e-3c60-b2fa-d2da29a02b64"]}],"mendeley":{"formattedCitation":"[116]","plainTextFormattedCitation":"[116]","previouslyFormattedCitation":"[115]"},"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lang w:val="ru-RU"/>
        </w:rPr>
        <w:t>116]</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t xml:space="preserve">. Флавоноиды уменьшают послеоперационное кровотечение, боль и другие симптомы после </w:t>
      </w:r>
      <w:proofErr w:type="spellStart"/>
      <w:r w:rsidRPr="00B9606C">
        <w:rPr>
          <w:rFonts w:ascii="Times New Roman" w:eastAsia="Calibri" w:hAnsi="Times New Roman" w:cs="Times New Roman"/>
          <w:sz w:val="28"/>
          <w:szCs w:val="28"/>
          <w:lang w:val="ru-RU"/>
        </w:rPr>
        <w:t>геморроидэктомии</w:t>
      </w:r>
      <w:proofErr w:type="spellEnd"/>
      <w:r w:rsidRPr="00B9606C">
        <w:rPr>
          <w:rFonts w:ascii="Times New Roman" w:eastAsia="Calibri" w:hAnsi="Times New Roman" w:cs="Times New Roman"/>
          <w:sz w:val="28"/>
          <w:szCs w:val="28"/>
          <w:lang w:val="ru-RU"/>
        </w:rPr>
        <w:t xml:space="preserve"> и делает более комфортным послеоперационный период</w:t>
      </w:r>
      <w:r w:rsidR="00922C4B">
        <w:rPr>
          <w:rFonts w:ascii="Times New Roman" w:eastAsia="Calibri" w:hAnsi="Times New Roman" w:cs="Times New Roman"/>
          <w:sz w:val="28"/>
          <w:szCs w:val="28"/>
          <w:lang w:val="ru-RU"/>
        </w:rPr>
        <w:t xml:space="preserve">. Применение венотоников </w:t>
      </w:r>
      <w:r w:rsidR="000559C6">
        <w:rPr>
          <w:rFonts w:ascii="Times New Roman" w:eastAsia="Calibri" w:hAnsi="Times New Roman" w:cs="Times New Roman"/>
          <w:sz w:val="28"/>
          <w:szCs w:val="28"/>
          <w:lang w:val="ru-RU"/>
        </w:rPr>
        <w:t xml:space="preserve">также является одним из основных в консервативном лечении в остром периоде, и начальным этапом при отсроченных операциях. Особенно свою положительную роль флавоноиды проявили при карантине, когда были вынужденные отсрочки операций </w:t>
      </w:r>
      <w:r w:rsidRPr="00B9606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fldChar w:fldCharType="begin" w:fldLock="1"/>
      </w:r>
      <w:r w:rsidRPr="00B9606C">
        <w:rPr>
          <w:rFonts w:ascii="Times New Roman" w:eastAsia="Calibri" w:hAnsi="Times New Roman" w:cs="Times New Roman"/>
          <w:sz w:val="28"/>
          <w:szCs w:val="28"/>
        </w:rPr>
        <w:instrText>ADDIN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CSL</w:instrText>
      </w:r>
      <w:r w:rsidRPr="00B9606C">
        <w:rPr>
          <w:rFonts w:ascii="Times New Roman" w:eastAsia="Calibri" w:hAnsi="Times New Roman" w:cs="Times New Roman"/>
          <w:sz w:val="28"/>
          <w:szCs w:val="28"/>
          <w:lang w:val="ru-RU"/>
        </w:rPr>
        <w:instrText>_</w:instrText>
      </w:r>
      <w:r w:rsidRPr="00B9606C">
        <w:rPr>
          <w:rFonts w:ascii="Times New Roman" w:eastAsia="Calibri" w:hAnsi="Times New Roman" w:cs="Times New Roman"/>
          <w:sz w:val="28"/>
          <w:szCs w:val="28"/>
        </w:rPr>
        <w:instrText>CITATION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citationItems</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id</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ITEM</w:instrText>
      </w:r>
      <w:r w:rsidRPr="00B9606C">
        <w:rPr>
          <w:rFonts w:ascii="Times New Roman" w:eastAsia="Calibri" w:hAnsi="Times New Roman" w:cs="Times New Roman"/>
          <w:sz w:val="28"/>
          <w:szCs w:val="28"/>
          <w:lang w:val="ru-RU"/>
        </w:rPr>
        <w:instrText>-1","</w:instrText>
      </w:r>
      <w:r w:rsidRPr="00B9606C">
        <w:rPr>
          <w:rFonts w:ascii="Times New Roman" w:eastAsia="Calibri" w:hAnsi="Times New Roman" w:cs="Times New Roman"/>
          <w:sz w:val="28"/>
          <w:szCs w:val="28"/>
        </w:rPr>
        <w:instrText>itemData</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abstract</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OBJECTIVES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paramount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importance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proctologic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Phlebotropic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activity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protective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effect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capillaries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anti</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inflam</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matory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properties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flavonoids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reported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several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studies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variety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conditions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including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chronic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venous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insufficiency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lymphedema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Numerous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assessing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effect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phlebotonics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treating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signs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haemorrhoidal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disease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suggest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that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potential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benefit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trial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conducted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evaluate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whether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flavonoids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reduce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other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after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hemorrhoidectomy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METHODS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compared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obtained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24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undergoing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open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hemorrhoidectomy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radiofrequency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scalpel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cohort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randomized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two</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received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flavonoids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period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has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constituted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control</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without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administration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drug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Follow</w:instrText>
      </w:r>
      <w:r w:rsidRPr="00B9606C">
        <w:rPr>
          <w:rFonts w:ascii="Times New Roman" w:eastAsia="Calibri" w:hAnsi="Times New Roman" w:cs="Times New Roman"/>
          <w:sz w:val="28"/>
          <w:szCs w:val="28"/>
          <w:lang w:val="ru-RU"/>
        </w:rPr>
        <w:instrText>-</w:instrText>
      </w:r>
      <w:r w:rsidRPr="00B9606C">
        <w:rPr>
          <w:rFonts w:ascii="Times New Roman" w:eastAsia="Calibri" w:hAnsi="Times New Roman" w:cs="Times New Roman"/>
          <w:sz w:val="28"/>
          <w:szCs w:val="28"/>
        </w:rPr>
        <w:instrText>up</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outpatient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visits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were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performed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7, 15 </w:instrText>
      </w:r>
      <w:r w:rsidRPr="00B9606C">
        <w:rPr>
          <w:rFonts w:ascii="Times New Roman" w:eastAsia="Calibri" w:hAnsi="Times New Roman" w:cs="Times New Roman"/>
          <w:sz w:val="28"/>
          <w:szCs w:val="28"/>
        </w:rPr>
        <w:instrText>and</w:instrText>
      </w:r>
      <w:r w:rsidRPr="00B9606C">
        <w:rPr>
          <w:rFonts w:ascii="Times New Roman" w:eastAsia="Calibri" w:hAnsi="Times New Roman" w:cs="Times New Roman"/>
          <w:sz w:val="28"/>
          <w:szCs w:val="28"/>
          <w:lang w:val="ru-RU"/>
        </w:rPr>
        <w:instrText xml:space="preserve"> 30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day</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During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visits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patients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expressed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trough</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list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specific</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questions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based</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scoring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system</w:instrText>
      </w:r>
      <w:r w:rsidRPr="00B9606C">
        <w:rPr>
          <w:rFonts w:ascii="Times New Roman" w:eastAsia="Calibri" w:hAnsi="Times New Roman" w:cs="Times New Roman"/>
          <w:sz w:val="28"/>
          <w:szCs w:val="28"/>
          <w:lang w:val="ru-RU"/>
        </w:rPr>
        <w:instrText xml:space="preserve"> (1 </w:instrText>
      </w:r>
      <w:r w:rsidRPr="00B9606C">
        <w:rPr>
          <w:rFonts w:ascii="Times New Roman" w:eastAsia="Calibri" w:hAnsi="Times New Roman" w:cs="Times New Roman"/>
          <w:sz w:val="28"/>
          <w:szCs w:val="28"/>
        </w:rPr>
        <w:instrText>to</w:instrText>
      </w:r>
      <w:r w:rsidRPr="00B9606C">
        <w:rPr>
          <w:rFonts w:ascii="Times New Roman" w:eastAsia="Calibri" w:hAnsi="Times New Roman" w:cs="Times New Roman"/>
          <w:sz w:val="28"/>
          <w:szCs w:val="28"/>
          <w:lang w:val="ru-RU"/>
        </w:rPr>
        <w:instrText xml:space="preserve"> 10), </w:instrText>
      </w:r>
      <w:r w:rsidRPr="00B9606C">
        <w:rPr>
          <w:rFonts w:ascii="Times New Roman" w:eastAsia="Calibri" w:hAnsi="Times New Roman" w:cs="Times New Roman"/>
          <w:sz w:val="28"/>
          <w:szCs w:val="28"/>
        </w:rPr>
        <w:instrText>their</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opinion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about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extent</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postoperative</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symptoms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as</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pain</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bleeding</w:instrText>
      </w:r>
      <w:r w:rsidRPr="00B9606C">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tenesmus</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pruritus</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and</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perianal</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weight</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We</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observed</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that</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the</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results</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obtained</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after</w:instrText>
      </w:r>
      <w:r w:rsidRPr="00922C4B">
        <w:rPr>
          <w:rFonts w:ascii="Times New Roman" w:eastAsia="Calibri" w:hAnsi="Times New Roman" w:cs="Times New Roman"/>
          <w:sz w:val="28"/>
          <w:szCs w:val="28"/>
          <w:lang w:val="ru-RU"/>
        </w:rPr>
        <w:instrText xml:space="preserve"> 7 </w:instrText>
      </w:r>
      <w:r w:rsidRPr="00B9606C">
        <w:rPr>
          <w:rFonts w:ascii="Times New Roman" w:eastAsia="Calibri" w:hAnsi="Times New Roman" w:cs="Times New Roman"/>
          <w:sz w:val="28"/>
          <w:szCs w:val="28"/>
        </w:rPr>
        <w:instrText>days</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of</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surgery</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are</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similar</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in</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both</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study</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groups</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Even</w:instrText>
      </w:r>
      <w:r w:rsidRPr="00922C4B">
        <w:rPr>
          <w:rFonts w:ascii="Times New Roman" w:eastAsia="Calibri" w:hAnsi="Times New Roman" w:cs="Times New Roman"/>
          <w:sz w:val="28"/>
          <w:szCs w:val="28"/>
          <w:lang w:val="ru-RU"/>
        </w:rPr>
        <w:instrText xml:space="preserve"> </w:instrText>
      </w:r>
      <w:r w:rsidRPr="00B9606C">
        <w:rPr>
          <w:rFonts w:ascii="Times New Roman" w:eastAsia="Calibri" w:hAnsi="Times New Roman" w:cs="Times New Roman"/>
          <w:sz w:val="28"/>
          <w:szCs w:val="28"/>
        </w:rPr>
        <w:instrText>after 15 and 30 days no significant changes were observed between the two groups about pain and bleeding. Instead , we observed significant differences regarding tenesmus (group A: 8.0±1.1 vs Group B: 5.4 ± 1.5 at 15 POD, p &lt; 0.05; group A: 9.1±0.8 vs Group B: 5.7 ± 0.9 at 30 POD, p &lt; 0.05), pruri-tus (group A: 7.1 ± 1.4 vs Group B: 4.8 ± 1 at 15 POD, p &lt; 0.05; group A: 9.5 ± 0.5 vs Group B: 6.6 ± 0.8 at 30 POD, p &lt; 0.05) and perianal weight (group A: 7.2 ± 0.9 vs Group B: 6.2 ± 0.8 at 15 POD, p &lt; 0.05; group A: 9.75 ± 0.4 vs Group B: 7.3 ± 0.9 at 30 POD, p &lt; 0.05). CONCLUSIONS: Our results confirm the usefulness of this drug to reduce the prevalence and the importance of post-hemorrhoidectomy symptoms and make more comfortable the postoperative period.","author":[{"dropping-particle":"","family":"Filingeri","given":"V","non-dropping-particle":"","parse-names":false,"suffix":""},{"dropping-particle":"","family":"Buonomo","given":"O","non-dropping-particle":"","parse-names":false,"suffix":""},{"dropping-particle":"","family":"Sforza","given":"D","non-dropping-particle":"","parse-names":false,"suffix":""}],"id":"ITEM-1","issued":{"date-parts":[["0"]]},"title":"Use of Flavonoids for the treatment of symptoms after hemorrhoidectomy with radiofrequency scalpel","type":"report"},"uris":["http://www.mendeley.com/documents/?uuid=ddd1057b-c579-34e8-a000-3c8ab0fea227"]}],"mendeley":{"formattedCitation":"[117]","plainTextFormattedCitation":"[117]","previouslyFormattedCitation":"[116]"},"properties":{"noteIndex":0},"schema":"https://github.com/citation-style-language/schema/raw/master/csl-citation.json"}</w:instrText>
      </w:r>
      <w:r w:rsidRPr="00B9606C">
        <w:rPr>
          <w:rFonts w:ascii="Times New Roman" w:eastAsia="Calibri" w:hAnsi="Times New Roman" w:cs="Times New Roman"/>
          <w:sz w:val="28"/>
          <w:szCs w:val="28"/>
        </w:rPr>
        <w:fldChar w:fldCharType="separate"/>
      </w:r>
      <w:r w:rsidRPr="00B9606C">
        <w:rPr>
          <w:rFonts w:ascii="Times New Roman" w:eastAsia="Calibri" w:hAnsi="Times New Roman" w:cs="Times New Roman"/>
          <w:noProof/>
          <w:sz w:val="28"/>
          <w:szCs w:val="28"/>
        </w:rPr>
        <w:t>[117</w:t>
      </w:r>
      <w:r w:rsidR="005C757B" w:rsidRPr="007819B3">
        <w:rPr>
          <w:rFonts w:ascii="Times New Roman" w:eastAsia="Calibri" w:hAnsi="Times New Roman" w:cs="Times New Roman"/>
          <w:noProof/>
          <w:sz w:val="28"/>
          <w:szCs w:val="28"/>
        </w:rPr>
        <w:t>,</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rPr>
        <w:instrText>ADDIN CSL_CITATION {"citationItems":[{"id":"ITEM-1","itemData":{"DOI":"10.3748/wjg.v21.i31.9245","ISSN":"22192840","PMID":"26309351","abstract":"Hemorrhoids is recognized as one of the most common medical conditions in general population. It is clinically characterized by painless rectal bleeding during defecation with or without prolapsing anal tissue. Generally, hemorrhoids can be divided into two types: internal hemorrhoid and external hemorrhoid. External hemorrhoid usually requires no specific treatment unless it becomes acutely thrombosed or causes patients discomfort. Meanwhile, low-graded internal hemorrhoids can be effectively treated with medication and nonoperative measures (such as rubber band ligation and injection sclerotherapy). Surgery is indicated for highgraded internal hemorrhoids, or when non-operative approaches have failed, or complications have occurred. Although excisional hemorrhoidectomy remains the mainstay operation for advanced hemorrhoids and complicated hemorrhoids, several minimally invasive operations (including Ligasure hemorrhoidectomy, doppler-guided hemorrhoidal artery ligation and stapled hemorrhoidopexy) have been introduced into surgical practices in order to avoid post-hemorrhiodectomy pain. This article deals with some fundamental knowledge and current treatment of hemorrhoids in a view of a coloproctologist - which includes the management of hemorrhoids in complicated situations such as hemorrhoids in pregnancy, hemorrhoids in immunocompromised patients, hemorrhoids in patients with cirrhosis or portal hypertension, hemorrhoids in patients having antithrombotic agents, and acutely thrombosed or strangulated hemorrhoids. Future perspectives in the treatment of hemorrhoids are also discussed.","author":[{"dropping-particle":"","family":"Lohsiriwat","given":"Varut","non-dropping-particle":"","parse-names":false,"suffix":""}],"container-title":"World Journal of Gastroenterology","id":"ITEM-1","issue":"31","issued":{"date-parts":[["2015","8","21"]]},"page":"9245-9252","publisher":"WJG Press","title":"Treatment of hemorrhoids: A coloproctologist's view","type":"article-journal","volume":"21"},"uris":["http://www.mendeley.com/documents/?uuid=97d43033-e9bb-399a-b4ee-3554ac51fdb6"]}],"mendeley":{"formattedCitation":"[118]","plainTextFormattedCitation":"[118]","previouslyFormattedCitation":"[117]"},"properties":{"noteIndex":0},"schema":"https://github.com/citation-style-language/schema/raw/master/csl-citation.json"}</w:instrText>
      </w:r>
      <w:r w:rsidRPr="00B9606C">
        <w:rPr>
          <w:rFonts w:ascii="Times New Roman" w:eastAsia="Calibri" w:hAnsi="Times New Roman" w:cs="Times New Roman"/>
          <w:sz w:val="28"/>
          <w:szCs w:val="28"/>
          <w:lang w:val="ru-RU"/>
        </w:rPr>
        <w:fldChar w:fldCharType="separate"/>
      </w:r>
      <w:r w:rsidRPr="00B9606C">
        <w:rPr>
          <w:rFonts w:ascii="Times New Roman" w:eastAsia="Calibri" w:hAnsi="Times New Roman" w:cs="Times New Roman"/>
          <w:noProof/>
          <w:sz w:val="28"/>
          <w:szCs w:val="28"/>
        </w:rPr>
        <w:t>118]</w:t>
      </w:r>
      <w:r w:rsidRPr="00B9606C">
        <w:rPr>
          <w:rFonts w:ascii="Times New Roman" w:eastAsia="Calibri" w:hAnsi="Times New Roman" w:cs="Times New Roman"/>
          <w:sz w:val="28"/>
          <w:szCs w:val="28"/>
          <w:lang w:val="ru-RU"/>
        </w:rPr>
        <w:fldChar w:fldCharType="end"/>
      </w:r>
      <w:r w:rsidRPr="00B9606C">
        <w:rPr>
          <w:rFonts w:ascii="Times New Roman" w:eastAsia="Calibri" w:hAnsi="Times New Roman" w:cs="Times New Roman"/>
          <w:sz w:val="28"/>
          <w:szCs w:val="28"/>
        </w:rPr>
        <w:t>.</w:t>
      </w:r>
    </w:p>
    <w:p w14:paraId="6DFCE474" w14:textId="7CDD6D7E" w:rsid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rPr>
        <w:t xml:space="preserve">Sheikh Parvez, </w:t>
      </w:r>
      <w:proofErr w:type="spellStart"/>
      <w:r w:rsidRPr="00B9606C">
        <w:rPr>
          <w:rFonts w:ascii="Times New Roman" w:eastAsia="Calibri" w:hAnsi="Times New Roman" w:cs="Times New Roman"/>
          <w:sz w:val="28"/>
          <w:szCs w:val="28"/>
        </w:rPr>
        <w:t>Lohsiriwat</w:t>
      </w:r>
      <w:proofErr w:type="spellEnd"/>
      <w:r w:rsidRPr="00B9606C">
        <w:rPr>
          <w:rFonts w:ascii="Times New Roman" w:eastAsia="Calibri" w:hAnsi="Times New Roman" w:cs="Times New Roman"/>
          <w:sz w:val="28"/>
          <w:szCs w:val="28"/>
        </w:rPr>
        <w:t xml:space="preserve"> Varut, </w:t>
      </w:r>
      <w:proofErr w:type="spellStart"/>
      <w:r w:rsidRPr="00B9606C">
        <w:rPr>
          <w:rFonts w:ascii="Times New Roman" w:eastAsia="Calibri" w:hAnsi="Times New Roman" w:cs="Times New Roman"/>
          <w:sz w:val="28"/>
          <w:szCs w:val="28"/>
        </w:rPr>
        <w:t>Shelygin</w:t>
      </w:r>
      <w:proofErr w:type="spellEnd"/>
      <w:r w:rsidRPr="00B9606C">
        <w:rPr>
          <w:rFonts w:ascii="Times New Roman" w:eastAsia="Calibri" w:hAnsi="Times New Roman" w:cs="Times New Roman"/>
          <w:sz w:val="28"/>
          <w:szCs w:val="28"/>
        </w:rPr>
        <w:t xml:space="preserve"> Yury </w:t>
      </w:r>
      <w:r w:rsidRPr="00B9606C">
        <w:rPr>
          <w:rFonts w:ascii="Times New Roman" w:eastAsia="Calibri" w:hAnsi="Times New Roman" w:cs="Times New Roman"/>
          <w:sz w:val="28"/>
          <w:szCs w:val="28"/>
          <w:lang w:val="ru-RU"/>
        </w:rPr>
        <w:fldChar w:fldCharType="begin" w:fldLock="1"/>
      </w:r>
      <w:r w:rsidRPr="00B9606C">
        <w:rPr>
          <w:rFonts w:ascii="Times New Roman" w:eastAsia="Calibri" w:hAnsi="Times New Roman" w:cs="Times New Roman"/>
          <w:sz w:val="28"/>
          <w:szCs w:val="28"/>
        </w:rPr>
        <w:instrText>ADDIN CSL_CITATION {"citationItems":[{"id":"ITEM-1","itemData":{"DOI":"10.1007/s12325-020-01353-7","ISSN":"18658652","PMID":"32399811","abstract":"Introduction: Hemorrhoidal disease (HD) is a common and recurrent problem for many adults worldwide. Venoactive drugs, such as micronized purified flavonoid fraction (MPFF; Daflon®), have been used to treat HD and their clinical benefits have been demonstrated in previous meta-analyses of clinical trials. The aim of this study was to evaluate the efficacy of MPFF across the broader spectrum of signs and symptoms following treatment of patients with HD. Methods: We performed a systematic review of the literature to identify randomized clinical trials in which MPFF treatment was compared to placebo or no treatment for acute HD or for relief of symptoms after patients had undergone medical management or a surgical procedure to remove hemorrhoids. The main endpoints investigated were bleeding, pain, pruritus, discharge or leakage, and overall improvement. There was no limit on treatment duration. Results: From 351 unique records retrieved, 11 studies reported in 13 articles were included. On the basis of findings from qualitative analysis, MPFF was reported in most studies to be beneficial in treating bleeding, pain, pruritus, anal discharge/leakage, and tenesmus, and in overall improvement. Quantitative meta-analysis of four studies indicated that MPFF treatment provided significant benefits</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for</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bleeding</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odds</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ratio</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OR</w:instrText>
      </w:r>
      <w:r w:rsidRPr="007819B3">
        <w:rPr>
          <w:rFonts w:ascii="Times New Roman" w:eastAsia="Calibri" w:hAnsi="Times New Roman" w:cs="Times New Roman"/>
          <w:sz w:val="28"/>
          <w:szCs w:val="28"/>
        </w:rPr>
        <w:instrText xml:space="preserve">] 0.082, 95% </w:instrText>
      </w:r>
      <w:r w:rsidRPr="00B9606C">
        <w:rPr>
          <w:rFonts w:ascii="Times New Roman" w:eastAsia="Calibri" w:hAnsi="Times New Roman" w:cs="Times New Roman"/>
          <w:sz w:val="28"/>
          <w:szCs w:val="28"/>
        </w:rPr>
        <w:instrText>confidence</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interval</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CI</w:instrText>
      </w:r>
      <w:r w:rsidRPr="007819B3">
        <w:rPr>
          <w:rFonts w:ascii="Times New Roman" w:eastAsia="Calibri" w:hAnsi="Times New Roman" w:cs="Times New Roman"/>
          <w:sz w:val="28"/>
          <w:szCs w:val="28"/>
        </w:rPr>
        <w:instrText xml:space="preserve">] 0.027–0.250; </w:instrText>
      </w:r>
      <w:r w:rsidRPr="00B9606C">
        <w:rPr>
          <w:rFonts w:ascii="Times New Roman" w:eastAsia="Calibri" w:hAnsi="Times New Roman" w:cs="Times New Roman"/>
          <w:sz w:val="28"/>
          <w:szCs w:val="28"/>
        </w:rPr>
        <w:instrText>P</w:instrText>
      </w:r>
      <w:r w:rsidRPr="007819B3">
        <w:rPr>
          <w:rFonts w:ascii="Times New Roman" w:eastAsia="Calibri" w:hAnsi="Times New Roman" w:cs="Times New Roman"/>
          <w:sz w:val="28"/>
          <w:szCs w:val="28"/>
        </w:rPr>
        <w:instrText xml:space="preserve"> &lt; 0.001), </w:instrText>
      </w:r>
      <w:r w:rsidRPr="00B9606C">
        <w:rPr>
          <w:rFonts w:ascii="Times New Roman" w:eastAsia="Calibri" w:hAnsi="Times New Roman" w:cs="Times New Roman"/>
          <w:sz w:val="28"/>
          <w:szCs w:val="28"/>
        </w:rPr>
        <w:instrText>discharge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leakage</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OR</w:instrText>
      </w:r>
      <w:r w:rsidRPr="007819B3">
        <w:rPr>
          <w:rFonts w:ascii="Times New Roman" w:eastAsia="Calibri" w:hAnsi="Times New Roman" w:cs="Times New Roman"/>
          <w:sz w:val="28"/>
          <w:szCs w:val="28"/>
        </w:rPr>
        <w:instrText xml:space="preserve"> 0.12, 95% </w:instrText>
      </w:r>
      <w:r w:rsidRPr="00B9606C">
        <w:rPr>
          <w:rFonts w:ascii="Times New Roman" w:eastAsia="Calibri" w:hAnsi="Times New Roman" w:cs="Times New Roman"/>
          <w:sz w:val="28"/>
          <w:szCs w:val="28"/>
        </w:rPr>
        <w:instrText>CI</w:instrText>
      </w:r>
      <w:r w:rsidRPr="007819B3">
        <w:rPr>
          <w:rFonts w:ascii="Times New Roman" w:eastAsia="Calibri" w:hAnsi="Times New Roman" w:cs="Times New Roman"/>
          <w:sz w:val="28"/>
          <w:szCs w:val="28"/>
        </w:rPr>
        <w:instrText xml:space="preserve"> 0.04–0.42; </w:instrText>
      </w:r>
      <w:r w:rsidRPr="00B9606C">
        <w:rPr>
          <w:rFonts w:ascii="Times New Roman" w:eastAsia="Calibri" w:hAnsi="Times New Roman" w:cs="Times New Roman"/>
          <w:sz w:val="28"/>
          <w:szCs w:val="28"/>
        </w:rPr>
        <w:instrText>P</w:instrText>
      </w:r>
      <w:r w:rsidRPr="007819B3">
        <w:rPr>
          <w:rFonts w:ascii="Times New Roman" w:eastAsia="Calibri" w:hAnsi="Times New Roman" w:cs="Times New Roman"/>
          <w:sz w:val="28"/>
          <w:szCs w:val="28"/>
        </w:rPr>
        <w:instrText xml:space="preserve"> &lt; 0.001), </w:instrText>
      </w:r>
      <w:r w:rsidRPr="00B9606C">
        <w:rPr>
          <w:rFonts w:ascii="Times New Roman" w:eastAsia="Calibri" w:hAnsi="Times New Roman" w:cs="Times New Roman"/>
          <w:sz w:val="28"/>
          <w:szCs w:val="28"/>
        </w:rPr>
        <w:instrText>and</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overall</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improvement</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according</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to</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patients</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OR</w:instrText>
      </w:r>
      <w:r w:rsidRPr="007819B3">
        <w:rPr>
          <w:rFonts w:ascii="Times New Roman" w:eastAsia="Calibri" w:hAnsi="Times New Roman" w:cs="Times New Roman"/>
          <w:sz w:val="28"/>
          <w:szCs w:val="28"/>
        </w:rPr>
        <w:instrText xml:space="preserve"> 5.25, 95% </w:instrText>
      </w:r>
      <w:r w:rsidRPr="00B9606C">
        <w:rPr>
          <w:rFonts w:ascii="Times New Roman" w:eastAsia="Calibri" w:hAnsi="Times New Roman" w:cs="Times New Roman"/>
          <w:sz w:val="28"/>
          <w:szCs w:val="28"/>
        </w:rPr>
        <w:instrText>CI</w:instrText>
      </w:r>
      <w:r w:rsidRPr="007819B3">
        <w:rPr>
          <w:rFonts w:ascii="Times New Roman" w:eastAsia="Calibri" w:hAnsi="Times New Roman" w:cs="Times New Roman"/>
          <w:sz w:val="28"/>
          <w:szCs w:val="28"/>
        </w:rPr>
        <w:instrText xml:space="preserve"> 2.58–10.68; </w:instrText>
      </w:r>
      <w:r w:rsidRPr="00B9606C">
        <w:rPr>
          <w:rFonts w:ascii="Times New Roman" w:eastAsia="Calibri" w:hAnsi="Times New Roman" w:cs="Times New Roman"/>
          <w:sz w:val="28"/>
          <w:szCs w:val="28"/>
        </w:rPr>
        <w:instrText>P</w:instrText>
      </w:r>
      <w:r w:rsidRPr="007819B3">
        <w:rPr>
          <w:rFonts w:ascii="Times New Roman" w:eastAsia="Calibri" w:hAnsi="Times New Roman" w:cs="Times New Roman"/>
          <w:sz w:val="28"/>
          <w:szCs w:val="28"/>
        </w:rPr>
        <w:instrText xml:space="preserve"> &lt; 0.001) </w:instrText>
      </w:r>
      <w:r w:rsidRPr="00B9606C">
        <w:rPr>
          <w:rFonts w:ascii="Times New Roman" w:eastAsia="Calibri" w:hAnsi="Times New Roman" w:cs="Times New Roman"/>
          <w:sz w:val="28"/>
          <w:szCs w:val="28"/>
        </w:rPr>
        <w:instrText>and</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investigators</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OR</w:instrText>
      </w:r>
      <w:r w:rsidRPr="007819B3">
        <w:rPr>
          <w:rFonts w:ascii="Times New Roman" w:eastAsia="Calibri" w:hAnsi="Times New Roman" w:cs="Times New Roman"/>
          <w:sz w:val="28"/>
          <w:szCs w:val="28"/>
        </w:rPr>
        <w:instrText xml:space="preserve"> 5.51, 95% </w:instrText>
      </w:r>
      <w:r w:rsidRPr="00B9606C">
        <w:rPr>
          <w:rFonts w:ascii="Times New Roman" w:eastAsia="Calibri" w:hAnsi="Times New Roman" w:cs="Times New Roman"/>
          <w:sz w:val="28"/>
          <w:szCs w:val="28"/>
        </w:rPr>
        <w:instrText>CI</w:instrText>
      </w:r>
      <w:r w:rsidRPr="007819B3">
        <w:rPr>
          <w:rFonts w:ascii="Times New Roman" w:eastAsia="Calibri" w:hAnsi="Times New Roman" w:cs="Times New Roman"/>
          <w:sz w:val="28"/>
          <w:szCs w:val="28"/>
        </w:rPr>
        <w:instrText xml:space="preserve"> 2.76–11.0; </w:instrText>
      </w:r>
      <w:r w:rsidRPr="00B9606C">
        <w:rPr>
          <w:rFonts w:ascii="Times New Roman" w:eastAsia="Calibri" w:hAnsi="Times New Roman" w:cs="Times New Roman"/>
          <w:sz w:val="28"/>
          <w:szCs w:val="28"/>
        </w:rPr>
        <w:instrText>P</w:instrText>
      </w:r>
      <w:r w:rsidRPr="007819B3">
        <w:rPr>
          <w:rFonts w:ascii="Times New Roman" w:eastAsia="Calibri" w:hAnsi="Times New Roman" w:cs="Times New Roman"/>
          <w:sz w:val="28"/>
          <w:szCs w:val="28"/>
        </w:rPr>
        <w:instrText xml:space="preserve"> &lt; 0.001). </w:instrText>
      </w:r>
      <w:r w:rsidRPr="00B9606C">
        <w:rPr>
          <w:rFonts w:ascii="Times New Roman" w:eastAsia="Calibri" w:hAnsi="Times New Roman" w:cs="Times New Roman"/>
          <w:sz w:val="28"/>
          <w:szCs w:val="28"/>
        </w:rPr>
        <w:instrText>MPFF</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also</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tended</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to</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decrease</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pain</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OR</w:instrText>
      </w:r>
      <w:r w:rsidRPr="007819B3">
        <w:rPr>
          <w:rFonts w:ascii="Times New Roman" w:eastAsia="Calibri" w:hAnsi="Times New Roman" w:cs="Times New Roman"/>
          <w:sz w:val="28"/>
          <w:szCs w:val="28"/>
        </w:rPr>
        <w:instrText xml:space="preserve"> 0.11, 95% </w:instrText>
      </w:r>
      <w:r w:rsidRPr="00B9606C">
        <w:rPr>
          <w:rFonts w:ascii="Times New Roman" w:eastAsia="Calibri" w:hAnsi="Times New Roman" w:cs="Times New Roman"/>
          <w:sz w:val="28"/>
          <w:szCs w:val="28"/>
        </w:rPr>
        <w:instrText>CI</w:instrText>
      </w:r>
      <w:r w:rsidRPr="007819B3">
        <w:rPr>
          <w:rFonts w:ascii="Times New Roman" w:eastAsia="Calibri" w:hAnsi="Times New Roman" w:cs="Times New Roman"/>
          <w:sz w:val="28"/>
          <w:szCs w:val="28"/>
        </w:rPr>
        <w:instrText xml:space="preserve"> 0.01–1.11; </w:instrText>
      </w:r>
      <w:r w:rsidRPr="00B9606C">
        <w:rPr>
          <w:rFonts w:ascii="Times New Roman" w:eastAsia="Calibri" w:hAnsi="Times New Roman" w:cs="Times New Roman"/>
          <w:sz w:val="28"/>
          <w:szCs w:val="28"/>
        </w:rPr>
        <w:instrText>P</w:instrText>
      </w:r>
      <w:r w:rsidRPr="007819B3">
        <w:rPr>
          <w:rFonts w:ascii="Times New Roman" w:eastAsia="Calibri" w:hAnsi="Times New Roman" w:cs="Times New Roman"/>
          <w:sz w:val="28"/>
          <w:szCs w:val="28"/>
        </w:rPr>
        <w:instrText xml:space="preserve"> = 0.06). </w:instrText>
      </w:r>
      <w:r w:rsidRPr="00B9606C">
        <w:rPr>
          <w:rFonts w:ascii="Times New Roman" w:eastAsia="Calibri" w:hAnsi="Times New Roman" w:cs="Times New Roman"/>
          <w:sz w:val="28"/>
          <w:szCs w:val="28"/>
        </w:rPr>
        <w:instrText>Conclusion</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Taken</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together</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these</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results</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suggest</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that</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MPFF</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treatment</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can</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improve</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the</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most</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important</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signs</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and</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symptoms</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of</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HD</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author</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dropping</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particle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family</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Sheikh</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given</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Parvez</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non</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dropping</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particle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parse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names</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false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suffix</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dropping</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particle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family</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Lohsiriwat</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given</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Varut</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non</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dropping</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particle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parse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names</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false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suffix</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dropping</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particle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family</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Shelygin</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given</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Yury</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non</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dropping</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particle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parse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names</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false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suffix</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container</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title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Advances</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in</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Therapy</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id</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ITEM</w:instrText>
      </w:r>
      <w:r w:rsidRPr="007819B3">
        <w:rPr>
          <w:rFonts w:ascii="Times New Roman" w:eastAsia="Calibri" w:hAnsi="Times New Roman" w:cs="Times New Roman"/>
          <w:sz w:val="28"/>
          <w:szCs w:val="28"/>
        </w:rPr>
        <w:instrText>-1","</w:instrText>
      </w:r>
      <w:r w:rsidRPr="00B9606C">
        <w:rPr>
          <w:rFonts w:ascii="Times New Roman" w:eastAsia="Calibri" w:hAnsi="Times New Roman" w:cs="Times New Roman"/>
          <w:sz w:val="28"/>
          <w:szCs w:val="28"/>
        </w:rPr>
        <w:instrText>issue</w:instrText>
      </w:r>
      <w:r w:rsidRPr="007819B3">
        <w:rPr>
          <w:rFonts w:ascii="Times New Roman" w:eastAsia="Calibri" w:hAnsi="Times New Roman" w:cs="Times New Roman"/>
          <w:sz w:val="28"/>
          <w:szCs w:val="28"/>
        </w:rPr>
        <w:instrText>":"6","</w:instrText>
      </w:r>
      <w:r w:rsidRPr="00B9606C">
        <w:rPr>
          <w:rFonts w:ascii="Times New Roman" w:eastAsia="Calibri" w:hAnsi="Times New Roman" w:cs="Times New Roman"/>
          <w:sz w:val="28"/>
          <w:szCs w:val="28"/>
        </w:rPr>
        <w:instrText>issued</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date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parts</w:instrText>
      </w:r>
      <w:r w:rsidRPr="007819B3">
        <w:rPr>
          <w:rFonts w:ascii="Times New Roman" w:eastAsia="Calibri" w:hAnsi="Times New Roman" w:cs="Times New Roman"/>
          <w:sz w:val="28"/>
          <w:szCs w:val="28"/>
        </w:rPr>
        <w:instrText>":[["2020","6","1"]]},"</w:instrText>
      </w:r>
      <w:r w:rsidRPr="00B9606C">
        <w:rPr>
          <w:rFonts w:ascii="Times New Roman" w:eastAsia="Calibri" w:hAnsi="Times New Roman" w:cs="Times New Roman"/>
          <w:sz w:val="28"/>
          <w:szCs w:val="28"/>
        </w:rPr>
        <w:instrText>page</w:instrText>
      </w:r>
      <w:r w:rsidRPr="007819B3">
        <w:rPr>
          <w:rFonts w:ascii="Times New Roman" w:eastAsia="Calibri" w:hAnsi="Times New Roman" w:cs="Times New Roman"/>
          <w:sz w:val="28"/>
          <w:szCs w:val="28"/>
        </w:rPr>
        <w:instrText>":"2792-2812","</w:instrText>
      </w:r>
      <w:r w:rsidRPr="00B9606C">
        <w:rPr>
          <w:rFonts w:ascii="Times New Roman" w:eastAsia="Calibri" w:hAnsi="Times New Roman" w:cs="Times New Roman"/>
          <w:sz w:val="28"/>
          <w:szCs w:val="28"/>
        </w:rPr>
        <w:instrText>publisher</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Adis</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title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Micronized</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Purified</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Flavonoid</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Fraction</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in</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Hemorrhoid</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Disease</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A</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Systematic</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Review</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and</w:instrText>
      </w:r>
      <w:r w:rsidRPr="007819B3">
        <w:rPr>
          <w:rFonts w:ascii="Times New Roman" w:eastAsia="Calibri" w:hAnsi="Times New Roman" w:cs="Times New Roman"/>
          <w:sz w:val="28"/>
          <w:szCs w:val="28"/>
        </w:rPr>
        <w:instrText xml:space="preserve"> </w:instrText>
      </w:r>
      <w:r w:rsidRPr="00B9606C">
        <w:rPr>
          <w:rFonts w:ascii="Times New Roman" w:eastAsia="Calibri" w:hAnsi="Times New Roman" w:cs="Times New Roman"/>
          <w:sz w:val="28"/>
          <w:szCs w:val="28"/>
        </w:rPr>
        <w:instrText>Meta</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Analysis</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type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article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journal</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volume</w:instrText>
      </w:r>
      <w:r w:rsidRPr="007819B3">
        <w:rPr>
          <w:rFonts w:ascii="Times New Roman" w:eastAsia="Calibri" w:hAnsi="Times New Roman" w:cs="Times New Roman"/>
          <w:sz w:val="28"/>
          <w:szCs w:val="28"/>
        </w:rPr>
        <w:instrText>":"37"},"</w:instrText>
      </w:r>
      <w:r w:rsidRPr="00B9606C">
        <w:rPr>
          <w:rFonts w:ascii="Times New Roman" w:eastAsia="Calibri" w:hAnsi="Times New Roman" w:cs="Times New Roman"/>
          <w:sz w:val="28"/>
          <w:szCs w:val="28"/>
        </w:rPr>
        <w:instrText>uris</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http</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www</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mendeley</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com</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documents</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uuid</w:instrText>
      </w:r>
      <w:r w:rsidRPr="007819B3">
        <w:rPr>
          <w:rFonts w:ascii="Times New Roman" w:eastAsia="Calibri" w:hAnsi="Times New Roman" w:cs="Times New Roman"/>
          <w:sz w:val="28"/>
          <w:szCs w:val="28"/>
        </w:rPr>
        <w:instrText>=973</w:instrText>
      </w:r>
      <w:r w:rsidRPr="00B9606C">
        <w:rPr>
          <w:rFonts w:ascii="Times New Roman" w:eastAsia="Calibri" w:hAnsi="Times New Roman" w:cs="Times New Roman"/>
          <w:sz w:val="28"/>
          <w:szCs w:val="28"/>
        </w:rPr>
        <w:instrText>e</w:instrText>
      </w:r>
      <w:r w:rsidRPr="007819B3">
        <w:rPr>
          <w:rFonts w:ascii="Times New Roman" w:eastAsia="Calibri" w:hAnsi="Times New Roman" w:cs="Times New Roman"/>
          <w:sz w:val="28"/>
          <w:szCs w:val="28"/>
        </w:rPr>
        <w:instrText>0</w:instrText>
      </w:r>
      <w:r w:rsidRPr="00B9606C">
        <w:rPr>
          <w:rFonts w:ascii="Times New Roman" w:eastAsia="Calibri" w:hAnsi="Times New Roman" w:cs="Times New Roman"/>
          <w:sz w:val="28"/>
          <w:szCs w:val="28"/>
        </w:rPr>
        <w:instrText>f</w:instrText>
      </w:r>
      <w:r w:rsidRPr="007819B3">
        <w:rPr>
          <w:rFonts w:ascii="Times New Roman" w:eastAsia="Calibri" w:hAnsi="Times New Roman" w:cs="Times New Roman"/>
          <w:sz w:val="28"/>
          <w:szCs w:val="28"/>
        </w:rPr>
        <w:instrText>64-</w:instrText>
      </w:r>
      <w:r w:rsidRPr="00B9606C">
        <w:rPr>
          <w:rFonts w:ascii="Times New Roman" w:eastAsia="Calibri" w:hAnsi="Times New Roman" w:cs="Times New Roman"/>
          <w:sz w:val="28"/>
          <w:szCs w:val="28"/>
        </w:rPr>
        <w:instrText>bca</w:instrText>
      </w:r>
      <w:r w:rsidRPr="007819B3">
        <w:rPr>
          <w:rFonts w:ascii="Times New Roman" w:eastAsia="Calibri" w:hAnsi="Times New Roman" w:cs="Times New Roman"/>
          <w:sz w:val="28"/>
          <w:szCs w:val="28"/>
        </w:rPr>
        <w:instrText>1-35</w:instrText>
      </w:r>
      <w:r w:rsidRPr="00B9606C">
        <w:rPr>
          <w:rFonts w:ascii="Times New Roman" w:eastAsia="Calibri" w:hAnsi="Times New Roman" w:cs="Times New Roman"/>
          <w:sz w:val="28"/>
          <w:szCs w:val="28"/>
        </w:rPr>
        <w:instrText>e</w:instrText>
      </w:r>
      <w:r w:rsidRPr="007819B3">
        <w:rPr>
          <w:rFonts w:ascii="Times New Roman" w:eastAsia="Calibri" w:hAnsi="Times New Roman" w:cs="Times New Roman"/>
          <w:sz w:val="28"/>
          <w:szCs w:val="28"/>
        </w:rPr>
        <w:instrText>0-</w:instrText>
      </w:r>
      <w:r w:rsidRPr="00B9606C">
        <w:rPr>
          <w:rFonts w:ascii="Times New Roman" w:eastAsia="Calibri" w:hAnsi="Times New Roman" w:cs="Times New Roman"/>
          <w:sz w:val="28"/>
          <w:szCs w:val="28"/>
        </w:rPr>
        <w:instrText>ae</w:instrText>
      </w:r>
      <w:r w:rsidRPr="007819B3">
        <w:rPr>
          <w:rFonts w:ascii="Times New Roman" w:eastAsia="Calibri" w:hAnsi="Times New Roman" w:cs="Times New Roman"/>
          <w:sz w:val="28"/>
          <w:szCs w:val="28"/>
        </w:rPr>
        <w:instrText>8</w:instrText>
      </w:r>
      <w:r w:rsidRPr="00B9606C">
        <w:rPr>
          <w:rFonts w:ascii="Times New Roman" w:eastAsia="Calibri" w:hAnsi="Times New Roman" w:cs="Times New Roman"/>
          <w:sz w:val="28"/>
          <w:szCs w:val="28"/>
        </w:rPr>
        <w:instrText>a</w:instrText>
      </w:r>
      <w:r w:rsidRPr="007819B3">
        <w:rPr>
          <w:rFonts w:ascii="Times New Roman" w:eastAsia="Calibri" w:hAnsi="Times New Roman" w:cs="Times New Roman"/>
          <w:sz w:val="28"/>
          <w:szCs w:val="28"/>
        </w:rPr>
        <w:instrText>-5</w:instrText>
      </w:r>
      <w:r w:rsidRPr="00B9606C">
        <w:rPr>
          <w:rFonts w:ascii="Times New Roman" w:eastAsia="Calibri" w:hAnsi="Times New Roman" w:cs="Times New Roman"/>
          <w:sz w:val="28"/>
          <w:szCs w:val="28"/>
        </w:rPr>
        <w:instrText>a</w:instrText>
      </w:r>
      <w:r w:rsidRPr="007819B3">
        <w:rPr>
          <w:rFonts w:ascii="Times New Roman" w:eastAsia="Calibri" w:hAnsi="Times New Roman" w:cs="Times New Roman"/>
          <w:sz w:val="28"/>
          <w:szCs w:val="28"/>
        </w:rPr>
        <w:instrText>3</w:instrText>
      </w:r>
      <w:r w:rsidRPr="00B9606C">
        <w:rPr>
          <w:rFonts w:ascii="Times New Roman" w:eastAsia="Calibri" w:hAnsi="Times New Roman" w:cs="Times New Roman"/>
          <w:sz w:val="28"/>
          <w:szCs w:val="28"/>
        </w:rPr>
        <w:instrText>ea</w:instrText>
      </w:r>
      <w:r w:rsidRPr="007819B3">
        <w:rPr>
          <w:rFonts w:ascii="Times New Roman" w:eastAsia="Calibri" w:hAnsi="Times New Roman" w:cs="Times New Roman"/>
          <w:sz w:val="28"/>
          <w:szCs w:val="28"/>
        </w:rPr>
        <w:instrText>652198</w:instrText>
      </w:r>
      <w:r w:rsidRPr="00B9606C">
        <w:rPr>
          <w:rFonts w:ascii="Times New Roman" w:eastAsia="Calibri" w:hAnsi="Times New Roman" w:cs="Times New Roman"/>
          <w:sz w:val="28"/>
          <w:szCs w:val="28"/>
        </w:rPr>
        <w:instrText>b</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mendeley</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formattedCitation</w:instrText>
      </w:r>
      <w:r w:rsidRPr="007819B3">
        <w:rPr>
          <w:rFonts w:ascii="Times New Roman" w:eastAsia="Calibri" w:hAnsi="Times New Roman" w:cs="Times New Roman"/>
          <w:sz w:val="28"/>
          <w:szCs w:val="28"/>
        </w:rPr>
        <w:instrText>":"[119]","</w:instrText>
      </w:r>
      <w:r w:rsidRPr="00B9606C">
        <w:rPr>
          <w:rFonts w:ascii="Times New Roman" w:eastAsia="Calibri" w:hAnsi="Times New Roman" w:cs="Times New Roman"/>
          <w:sz w:val="28"/>
          <w:szCs w:val="28"/>
        </w:rPr>
        <w:instrText>plainTextFormattedCitation</w:instrText>
      </w:r>
      <w:r w:rsidRPr="007819B3">
        <w:rPr>
          <w:rFonts w:ascii="Times New Roman" w:eastAsia="Calibri" w:hAnsi="Times New Roman" w:cs="Times New Roman"/>
          <w:sz w:val="28"/>
          <w:szCs w:val="28"/>
        </w:rPr>
        <w:instrText>":"[119]","</w:instrText>
      </w:r>
      <w:r w:rsidRPr="00B9606C">
        <w:rPr>
          <w:rFonts w:ascii="Times New Roman" w:eastAsia="Calibri" w:hAnsi="Times New Roman" w:cs="Times New Roman"/>
          <w:sz w:val="28"/>
          <w:szCs w:val="28"/>
        </w:rPr>
        <w:instrText>previouslyFormattedCitation</w:instrText>
      </w:r>
      <w:r w:rsidRPr="007819B3">
        <w:rPr>
          <w:rFonts w:ascii="Times New Roman" w:eastAsia="Calibri" w:hAnsi="Times New Roman" w:cs="Times New Roman"/>
          <w:sz w:val="28"/>
          <w:szCs w:val="28"/>
        </w:rPr>
        <w:instrText>":"[118]"},"</w:instrText>
      </w:r>
      <w:r w:rsidRPr="00B9606C">
        <w:rPr>
          <w:rFonts w:ascii="Times New Roman" w:eastAsia="Calibri" w:hAnsi="Times New Roman" w:cs="Times New Roman"/>
          <w:sz w:val="28"/>
          <w:szCs w:val="28"/>
        </w:rPr>
        <w:instrText>properties</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noteIndex</w:instrText>
      </w:r>
      <w:r w:rsidRPr="007819B3">
        <w:rPr>
          <w:rFonts w:ascii="Times New Roman" w:eastAsia="Calibri" w:hAnsi="Times New Roman" w:cs="Times New Roman"/>
          <w:sz w:val="28"/>
          <w:szCs w:val="28"/>
        </w:rPr>
        <w:instrText>":0},"</w:instrText>
      </w:r>
      <w:r w:rsidRPr="00B9606C">
        <w:rPr>
          <w:rFonts w:ascii="Times New Roman" w:eastAsia="Calibri" w:hAnsi="Times New Roman" w:cs="Times New Roman"/>
          <w:sz w:val="28"/>
          <w:szCs w:val="28"/>
        </w:rPr>
        <w:instrText>schema</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https</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github</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com</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citation</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style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language</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schema</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raw</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master</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csl</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citation</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rPr>
        <w:instrText>json</w:instrText>
      </w:r>
      <w:r w:rsidRPr="007819B3">
        <w:rPr>
          <w:rFonts w:ascii="Times New Roman" w:eastAsia="Calibri" w:hAnsi="Times New Roman" w:cs="Times New Roman"/>
          <w:sz w:val="28"/>
          <w:szCs w:val="28"/>
        </w:rPr>
        <w:instrText>"}</w:instrText>
      </w:r>
      <w:r w:rsidRPr="00B9606C">
        <w:rPr>
          <w:rFonts w:ascii="Times New Roman" w:eastAsia="Calibri" w:hAnsi="Times New Roman" w:cs="Times New Roman"/>
          <w:sz w:val="28"/>
          <w:szCs w:val="28"/>
          <w:lang w:val="ru-RU"/>
        </w:rPr>
        <w:fldChar w:fldCharType="separate"/>
      </w:r>
      <w:r w:rsidRPr="007819B3">
        <w:rPr>
          <w:rFonts w:ascii="Times New Roman" w:eastAsia="Calibri" w:hAnsi="Times New Roman" w:cs="Times New Roman"/>
          <w:noProof/>
          <w:sz w:val="28"/>
          <w:szCs w:val="28"/>
        </w:rPr>
        <w:t>[119]</w:t>
      </w:r>
      <w:r w:rsidRPr="00B9606C">
        <w:rPr>
          <w:rFonts w:ascii="Times New Roman" w:eastAsia="Calibri" w:hAnsi="Times New Roman" w:cs="Times New Roman"/>
          <w:sz w:val="28"/>
          <w:szCs w:val="28"/>
          <w:lang w:val="ru-RU"/>
        </w:rPr>
        <w:fldChar w:fldCharType="end"/>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в</w:t>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своем</w:t>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количественном</w:t>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мета</w:t>
      </w:r>
      <w:r w:rsidRPr="007819B3">
        <w:rPr>
          <w:rFonts w:ascii="Times New Roman" w:eastAsia="Calibri" w:hAnsi="Times New Roman" w:cs="Times New Roman"/>
          <w:sz w:val="28"/>
          <w:szCs w:val="28"/>
        </w:rPr>
        <w:t>-</w:t>
      </w:r>
      <w:r w:rsidRPr="00B9606C">
        <w:rPr>
          <w:rFonts w:ascii="Times New Roman" w:eastAsia="Calibri" w:hAnsi="Times New Roman" w:cs="Times New Roman"/>
          <w:sz w:val="28"/>
          <w:szCs w:val="28"/>
          <w:lang w:val="ru-RU"/>
        </w:rPr>
        <w:t>анализе</w:t>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четырех</w:t>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исследований</w:t>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показали</w:t>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что</w:t>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лечение</w:t>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с</w:t>
      </w:r>
      <w:r w:rsidRPr="007819B3">
        <w:rPr>
          <w:rFonts w:ascii="Times New Roman" w:eastAsia="Calibri" w:hAnsi="Times New Roman" w:cs="Times New Roman"/>
          <w:sz w:val="28"/>
          <w:szCs w:val="28"/>
        </w:rPr>
        <w:t xml:space="preserve"> </w:t>
      </w:r>
      <w:r w:rsidR="00673CAC">
        <w:rPr>
          <w:rFonts w:ascii="Times New Roman" w:eastAsia="Calibri" w:hAnsi="Times New Roman" w:cs="Times New Roman"/>
          <w:sz w:val="28"/>
          <w:szCs w:val="28"/>
          <w:lang w:val="ru-RU"/>
        </w:rPr>
        <w:t>флавоноидами</w:t>
      </w:r>
      <w:r w:rsidR="00673CAC"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обеспечило</w:t>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значительные</w:t>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преимущества</w:t>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при</w:t>
      </w:r>
      <w:r w:rsidRPr="007819B3">
        <w:rPr>
          <w:rFonts w:ascii="Times New Roman" w:eastAsia="Calibri" w:hAnsi="Times New Roman" w:cs="Times New Roman"/>
          <w:sz w:val="28"/>
          <w:szCs w:val="28"/>
        </w:rPr>
        <w:t xml:space="preserve"> </w:t>
      </w:r>
      <w:r w:rsidRPr="00B9606C">
        <w:rPr>
          <w:rFonts w:ascii="Times New Roman" w:eastAsia="Calibri" w:hAnsi="Times New Roman" w:cs="Times New Roman"/>
          <w:sz w:val="28"/>
          <w:szCs w:val="28"/>
          <w:lang w:val="ru-RU"/>
        </w:rPr>
        <w:t>кровотечениях</w:t>
      </w:r>
      <w:r w:rsidR="00673CAC" w:rsidRPr="007819B3">
        <w:rPr>
          <w:rFonts w:ascii="Times New Roman" w:eastAsia="Calibri" w:hAnsi="Times New Roman" w:cs="Times New Roman"/>
          <w:sz w:val="28"/>
          <w:szCs w:val="28"/>
        </w:rPr>
        <w:t xml:space="preserve">. </w:t>
      </w:r>
      <w:r w:rsidR="00673CAC">
        <w:rPr>
          <w:rFonts w:ascii="Times New Roman" w:eastAsia="Calibri" w:hAnsi="Times New Roman" w:cs="Times New Roman"/>
          <w:sz w:val="28"/>
          <w:szCs w:val="28"/>
          <w:lang w:val="ru-RU"/>
        </w:rPr>
        <w:t>Б</w:t>
      </w:r>
      <w:r w:rsidRPr="00B9606C">
        <w:rPr>
          <w:rFonts w:ascii="Times New Roman" w:eastAsia="Calibri" w:hAnsi="Times New Roman" w:cs="Times New Roman"/>
          <w:sz w:val="28"/>
          <w:szCs w:val="28"/>
          <w:lang w:val="ru-RU"/>
        </w:rPr>
        <w:t xml:space="preserve">ыло доказано, что вторичное воспаление после </w:t>
      </w:r>
      <w:proofErr w:type="spellStart"/>
      <w:r w:rsidRPr="00B9606C">
        <w:rPr>
          <w:rFonts w:ascii="Times New Roman" w:eastAsia="Calibri" w:hAnsi="Times New Roman" w:cs="Times New Roman"/>
          <w:sz w:val="28"/>
          <w:szCs w:val="28"/>
          <w:lang w:val="ru-RU"/>
        </w:rPr>
        <w:t>геморроидэктомии</w:t>
      </w:r>
      <w:proofErr w:type="spellEnd"/>
      <w:r w:rsidRPr="00B9606C">
        <w:rPr>
          <w:rFonts w:ascii="Times New Roman" w:eastAsia="Calibri" w:hAnsi="Times New Roman" w:cs="Times New Roman"/>
          <w:sz w:val="28"/>
          <w:szCs w:val="28"/>
          <w:lang w:val="ru-RU"/>
        </w:rPr>
        <w:t xml:space="preserve">, а также вялотекущее заживление ран, способствует усилению послеоперационной боли у пациентов. В двойном слепом рандомизированном контролируемом испытании </w:t>
      </w:r>
      <w:proofErr w:type="spellStart"/>
      <w:r w:rsidRPr="00B9606C">
        <w:rPr>
          <w:rFonts w:ascii="Times New Roman" w:eastAsia="Calibri" w:hAnsi="Times New Roman" w:cs="Times New Roman"/>
          <w:sz w:val="28"/>
          <w:szCs w:val="28"/>
          <w:lang w:val="ru-RU"/>
        </w:rPr>
        <w:t>Carapeti</w:t>
      </w:r>
      <w:proofErr w:type="spellEnd"/>
      <w:r w:rsidRPr="00B9606C">
        <w:rPr>
          <w:rFonts w:ascii="Times New Roman" w:eastAsia="Calibri" w:hAnsi="Times New Roman" w:cs="Times New Roman"/>
          <w:sz w:val="28"/>
          <w:szCs w:val="28"/>
          <w:lang w:val="ru-RU"/>
        </w:rPr>
        <w:t xml:space="preserve"> и </w:t>
      </w:r>
      <w:proofErr w:type="spellStart"/>
      <w:r w:rsidRPr="00B9606C">
        <w:rPr>
          <w:rFonts w:ascii="Times New Roman" w:eastAsia="Calibri" w:hAnsi="Times New Roman" w:cs="Times New Roman"/>
          <w:sz w:val="28"/>
          <w:szCs w:val="28"/>
          <w:lang w:val="ru-RU"/>
        </w:rPr>
        <w:t>соавт</w:t>
      </w:r>
      <w:proofErr w:type="spellEnd"/>
      <w:r w:rsidRPr="00B9606C">
        <w:rPr>
          <w:rFonts w:ascii="Times New Roman" w:eastAsia="Calibri" w:hAnsi="Times New Roman" w:cs="Times New Roman"/>
          <w:sz w:val="28"/>
          <w:szCs w:val="28"/>
          <w:lang w:val="ru-RU"/>
        </w:rPr>
        <w:t xml:space="preserve">. </w:t>
      </w:r>
      <w:r w:rsidR="00982505">
        <w:rPr>
          <w:rFonts w:ascii="Times New Roman" w:eastAsia="Calibri" w:hAnsi="Times New Roman" w:cs="Times New Roman"/>
          <w:sz w:val="28"/>
          <w:szCs w:val="28"/>
          <w:lang w:val="ru-RU"/>
        </w:rPr>
        <w:t>п</w:t>
      </w:r>
      <w:r w:rsidRPr="00B9606C">
        <w:rPr>
          <w:rFonts w:ascii="Times New Roman" w:eastAsia="Calibri" w:hAnsi="Times New Roman" w:cs="Times New Roman"/>
          <w:sz w:val="28"/>
          <w:szCs w:val="28"/>
          <w:lang w:val="ru-RU"/>
        </w:rPr>
        <w:t xml:space="preserve">оказали, что профилактическое применение </w:t>
      </w:r>
      <w:r w:rsidR="00137ED4">
        <w:rPr>
          <w:rFonts w:ascii="Times New Roman" w:eastAsia="Calibri" w:hAnsi="Times New Roman" w:cs="Times New Roman"/>
          <w:sz w:val="28"/>
          <w:szCs w:val="28"/>
          <w:lang w:val="ru-RU"/>
        </w:rPr>
        <w:t xml:space="preserve">таблеток </w:t>
      </w:r>
      <w:r w:rsidRPr="00B9606C">
        <w:rPr>
          <w:rFonts w:ascii="Times New Roman" w:eastAsia="Calibri" w:hAnsi="Times New Roman" w:cs="Times New Roman"/>
          <w:sz w:val="28"/>
          <w:szCs w:val="28"/>
          <w:lang w:val="ru-RU"/>
        </w:rPr>
        <w:t xml:space="preserve">метронидазола три раза в день в течение семи дней после </w:t>
      </w:r>
      <w:proofErr w:type="spellStart"/>
      <w:r w:rsidRPr="00B9606C">
        <w:rPr>
          <w:rFonts w:ascii="Times New Roman" w:eastAsia="Calibri" w:hAnsi="Times New Roman" w:cs="Times New Roman"/>
          <w:sz w:val="28"/>
          <w:szCs w:val="28"/>
          <w:lang w:val="ru-RU"/>
        </w:rPr>
        <w:t>геморроидэктомии</w:t>
      </w:r>
      <w:proofErr w:type="spellEnd"/>
      <w:r w:rsidRPr="00B9606C">
        <w:rPr>
          <w:rFonts w:ascii="Times New Roman" w:eastAsia="Calibri" w:hAnsi="Times New Roman" w:cs="Times New Roman"/>
          <w:sz w:val="28"/>
          <w:szCs w:val="28"/>
          <w:lang w:val="ru-RU"/>
        </w:rPr>
        <w:t xml:space="preserve"> значительно</w:t>
      </w:r>
      <w:r w:rsidR="00982505">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 xml:space="preserve">уменьшили боль, чем в группе плацебо, а также значительно ускорило время, чтобы вернуться к работе или нормальной деятельности, и </w:t>
      </w:r>
      <w:r w:rsidR="00DF3C5A">
        <w:rPr>
          <w:rFonts w:ascii="Times New Roman" w:eastAsia="Calibri" w:hAnsi="Times New Roman" w:cs="Times New Roman"/>
          <w:sz w:val="28"/>
          <w:szCs w:val="28"/>
          <w:lang w:val="ru-RU"/>
        </w:rPr>
        <w:t xml:space="preserve">показал </w:t>
      </w:r>
      <w:r w:rsidRPr="00B9606C">
        <w:rPr>
          <w:rFonts w:ascii="Times New Roman" w:eastAsia="Calibri" w:hAnsi="Times New Roman" w:cs="Times New Roman"/>
          <w:sz w:val="28"/>
          <w:szCs w:val="28"/>
          <w:lang w:val="ru-RU"/>
        </w:rPr>
        <w:t xml:space="preserve">более высокий балл удовлетворенности пациентов. </w:t>
      </w:r>
      <w:r w:rsidRPr="007005A0">
        <w:rPr>
          <w:rFonts w:ascii="Times New Roman" w:eastAsia="Calibri" w:hAnsi="Times New Roman" w:cs="Times New Roman"/>
          <w:sz w:val="28"/>
          <w:szCs w:val="28"/>
          <w:lang w:val="ru-RU"/>
        </w:rPr>
        <w:t xml:space="preserve">Метронидазол является дешевым, безопасным и эффективным </w:t>
      </w:r>
      <w:r w:rsidR="00137ED4" w:rsidRPr="007005A0">
        <w:rPr>
          <w:rFonts w:ascii="Times New Roman" w:eastAsia="Calibri" w:hAnsi="Times New Roman" w:cs="Times New Roman"/>
          <w:sz w:val="28"/>
          <w:szCs w:val="28"/>
          <w:lang w:val="ru-RU"/>
        </w:rPr>
        <w:t>препаратом</w:t>
      </w:r>
      <w:r w:rsidRPr="007005A0">
        <w:rPr>
          <w:rFonts w:ascii="Times New Roman" w:eastAsia="Calibri" w:hAnsi="Times New Roman" w:cs="Times New Roman"/>
          <w:sz w:val="28"/>
          <w:szCs w:val="28"/>
          <w:lang w:val="ru-RU"/>
        </w:rPr>
        <w:t xml:space="preserve"> для уменьшения послеоперационной боли после </w:t>
      </w:r>
      <w:proofErr w:type="spellStart"/>
      <w:r w:rsidRPr="007005A0">
        <w:rPr>
          <w:rFonts w:ascii="Times New Roman" w:eastAsia="Calibri" w:hAnsi="Times New Roman" w:cs="Times New Roman"/>
          <w:sz w:val="28"/>
          <w:szCs w:val="28"/>
          <w:lang w:val="ru-RU"/>
        </w:rPr>
        <w:t>геморроидэктомии</w:t>
      </w:r>
      <w:proofErr w:type="spellEnd"/>
      <w:r w:rsidR="00EB2F2A" w:rsidRPr="007005A0">
        <w:rPr>
          <w:rFonts w:ascii="Times New Roman" w:eastAsia="Calibri" w:hAnsi="Times New Roman" w:cs="Times New Roman"/>
          <w:sz w:val="28"/>
          <w:szCs w:val="28"/>
          <w:lang w:val="ru-RU"/>
        </w:rPr>
        <w:t xml:space="preserve">. Метронидазол обладает антибактериальной активностью против кишечных анаэробов (которые могут вызывать воспалительную боль после </w:t>
      </w:r>
      <w:proofErr w:type="spellStart"/>
      <w:r w:rsidR="00EB2F2A" w:rsidRPr="007005A0">
        <w:rPr>
          <w:rFonts w:ascii="Times New Roman" w:eastAsia="Calibri" w:hAnsi="Times New Roman" w:cs="Times New Roman"/>
          <w:sz w:val="28"/>
          <w:szCs w:val="28"/>
          <w:lang w:val="ru-RU"/>
        </w:rPr>
        <w:t>геморроидэктомии</w:t>
      </w:r>
      <w:proofErr w:type="spellEnd"/>
      <w:r w:rsidR="00EB2F2A" w:rsidRPr="007005A0">
        <w:rPr>
          <w:rFonts w:ascii="Times New Roman" w:eastAsia="Calibri" w:hAnsi="Times New Roman" w:cs="Times New Roman"/>
          <w:sz w:val="28"/>
          <w:szCs w:val="28"/>
          <w:lang w:val="ru-RU"/>
        </w:rPr>
        <w:t>) и антиоксидантным эффектом (который может минимизировать боль и способствовать заживлению ран)</w:t>
      </w:r>
      <w:r w:rsidRPr="007005A0">
        <w:rPr>
          <w:rFonts w:ascii="Times New Roman" w:eastAsia="Calibri" w:hAnsi="Times New Roman" w:cs="Times New Roman"/>
          <w:sz w:val="28"/>
          <w:szCs w:val="28"/>
          <w:lang w:val="ru-RU"/>
        </w:rPr>
        <w:t xml:space="preserve"> </w:t>
      </w:r>
      <w:r w:rsidRPr="007005A0">
        <w:rPr>
          <w:rFonts w:ascii="Times New Roman" w:eastAsia="Calibri" w:hAnsi="Times New Roman" w:cs="Times New Roman"/>
          <w:sz w:val="28"/>
          <w:szCs w:val="28"/>
          <w:lang w:val="ru-RU"/>
        </w:rPr>
        <w:fldChar w:fldCharType="begin" w:fldLock="1"/>
      </w:r>
      <w:r w:rsidRPr="007005A0">
        <w:rPr>
          <w:rFonts w:ascii="Times New Roman" w:eastAsia="Calibri" w:hAnsi="Times New Roman" w:cs="Times New Roman"/>
          <w:sz w:val="28"/>
          <w:szCs w:val="28"/>
          <w:lang w:val="ru-RU"/>
        </w:rPr>
        <w:instrText>ADDIN CSL_CITATION {"citationItems":[{"id":"ITEM-1","itemData":{"DOI":"10.1007/s10350-007-9174-3","ISSN":"00123706","PMID":"18176825","abstract":"BACKGROUND: Topical metronidazole (10 percent) has been previously demonstrated to decrease postoperative pain after hemorrhoidectomy. The aim of this study was to evaluate the effect of topical metronidazole (10 percent) in reducing postoperative and after-defecation pain of hemorrhoidectomy. MATERIALS AND METHODS: A double-blind, randomized trial was conducted to compare posthemorrhoidectomy pain with use of topical metronidazole (10 percent) vs. placebo carrier, applied to surgical site. Forty-seven patients were randomly allocated to receive metronidazole (n=25) or placebo (n=22). Pain was assessed using a visual analog scale preoperatively and on postoperative hours 6 and 12 and at days 1, 2, 7, and 14. The use of narcotic, additional analgesics, and complications were recorded. (Pain scores were calculated and compared with baseline values and control group (t test, SPSS ver.10). RESULTS: Patients in the topical metronidazole group had significantly less postoperative pain than those in the placebo group up to day 14 (P≤0.04). There was no significant difference in narcotic analgesic requirements between groups, except on hour 12 (P&lt;0.05). In the metronidazole group, after-defecation pain was ranked significantly lower at day 2 (P=0.016) and patients required fewer additional analgesics postoperatively on days 2 and 7 (P≤0.04). CONCLUSION: These finding indicate that topical 10 percent metronidazole significantly reduce posthemorrhoidectomy discomfort, and postoperative defecation pain is reduced compared with that of the placebo control group. © 2007 The American Society of Colon and Rectal Surgeons.","author":[{"dropping-particle":"","family":"Ala","given":"Shahram","non-dropping-particle":"","parse-names":false,"suffix":""},{"dropping-particle":"","family":"Saeedi","given":"Majid","non-dropping-particle":"","parse-names":false,"suffix":""},{"dropping-particle":"","family":"Eshghi","given":"Fariborz","non-dropping-particle":"","parse-names":false,"suffix":""},{"dropping-particle":"","family":"Mirzabeygi","given":"Parastou","non-dropping-particle":"","parse-names":false,"suffix":""}],"container-title":"Diseases of the Colon and Rectum","id":"ITEM-1","issue":"2","issued":{"date-parts":[["2008","2"]]},"page":"235-238","publisher":"Dis Colon Rectum","title":"Topical metronidazole can reduce pain after surgery and pain on defecation in postoperative hemorrhoidectomy","type":"article-journal","volume":"51"},"uris":["http://www.mendeley.com/documents/?uuid=1df1f382-e700-3139-b813-c1bfe93bf509"]}],"mendeley":{"formattedCitation":"[120]","plainTextFormattedCitation":"[120]","previouslyFormattedCitation":"[119]"},"properties":{"noteIndex":0},"schema":"https://github.com/citation-style-language/schema/raw/master/csl-citation.json"}</w:instrText>
      </w:r>
      <w:r w:rsidRPr="007005A0">
        <w:rPr>
          <w:rFonts w:ascii="Times New Roman" w:eastAsia="Calibri" w:hAnsi="Times New Roman" w:cs="Times New Roman"/>
          <w:sz w:val="28"/>
          <w:szCs w:val="28"/>
          <w:lang w:val="ru-RU"/>
        </w:rPr>
        <w:fldChar w:fldCharType="separate"/>
      </w:r>
      <w:r w:rsidRPr="007005A0">
        <w:rPr>
          <w:rFonts w:ascii="Times New Roman" w:eastAsia="Calibri" w:hAnsi="Times New Roman" w:cs="Times New Roman"/>
          <w:noProof/>
          <w:sz w:val="28"/>
          <w:szCs w:val="28"/>
          <w:lang w:val="ru-RU"/>
        </w:rPr>
        <w:t>[120]</w:t>
      </w:r>
      <w:r w:rsidRPr="007005A0">
        <w:rPr>
          <w:rFonts w:ascii="Times New Roman" w:eastAsia="Calibri" w:hAnsi="Times New Roman" w:cs="Times New Roman"/>
          <w:sz w:val="28"/>
          <w:szCs w:val="28"/>
          <w:lang w:val="ru-RU"/>
        </w:rPr>
        <w:fldChar w:fldCharType="end"/>
      </w:r>
      <w:r w:rsidR="005C757B">
        <w:rPr>
          <w:rFonts w:ascii="Times New Roman" w:eastAsia="Calibri" w:hAnsi="Times New Roman" w:cs="Times New Roman"/>
          <w:sz w:val="28"/>
          <w:szCs w:val="28"/>
          <w:lang w:val="ru-RU"/>
        </w:rPr>
        <w:t>.</w:t>
      </w:r>
    </w:p>
    <w:p w14:paraId="79C4B884" w14:textId="77777777" w:rsidR="007F1E66" w:rsidRPr="00536010" w:rsidRDefault="007F1E66" w:rsidP="007F1E66">
      <w:pPr>
        <w:spacing w:after="0" w:line="240" w:lineRule="auto"/>
        <w:ind w:firstLine="567"/>
        <w:jc w:val="both"/>
        <w:rPr>
          <w:rFonts w:ascii="Times New Roman" w:eastAsia="Calibri" w:hAnsi="Times New Roman" w:cs="Times New Roman"/>
          <w:sz w:val="28"/>
          <w:szCs w:val="28"/>
          <w:lang w:val="ru-RU"/>
        </w:rPr>
      </w:pPr>
    </w:p>
    <w:p w14:paraId="3545A33E" w14:textId="0AE789AE" w:rsidR="00B9606C" w:rsidRPr="00B9606C" w:rsidRDefault="00B9606C" w:rsidP="007F1E66">
      <w:pPr>
        <w:spacing w:after="0" w:line="240" w:lineRule="auto"/>
        <w:ind w:firstLine="567"/>
        <w:jc w:val="both"/>
        <w:rPr>
          <w:rFonts w:ascii="Times New Roman" w:eastAsia="Calibri" w:hAnsi="Times New Roman" w:cs="Times New Roman"/>
          <w:b/>
          <w:bCs/>
          <w:sz w:val="28"/>
          <w:szCs w:val="28"/>
          <w:lang w:val="ru-RU"/>
        </w:rPr>
      </w:pPr>
      <w:r w:rsidRPr="00B9606C">
        <w:rPr>
          <w:rFonts w:ascii="Times New Roman" w:eastAsia="Calibri" w:hAnsi="Times New Roman" w:cs="Times New Roman"/>
          <w:b/>
          <w:bCs/>
          <w:sz w:val="28"/>
          <w:szCs w:val="28"/>
          <w:lang w:val="ru-RU"/>
        </w:rPr>
        <w:t>1.5</w:t>
      </w:r>
      <w:r w:rsidRPr="00B9606C">
        <w:rPr>
          <w:rFonts w:ascii="Times New Roman" w:eastAsia="Calibri" w:hAnsi="Times New Roman" w:cs="Times New Roman"/>
          <w:sz w:val="28"/>
          <w:szCs w:val="28"/>
          <w:lang w:val="ru-RU"/>
        </w:rPr>
        <w:t xml:space="preserve"> </w:t>
      </w:r>
      <w:r w:rsidRPr="00B9606C">
        <w:rPr>
          <w:rFonts w:ascii="Times New Roman" w:eastAsia="Calibri" w:hAnsi="Times New Roman" w:cs="Times New Roman"/>
          <w:b/>
          <w:bCs/>
          <w:sz w:val="28"/>
          <w:szCs w:val="28"/>
          <w:lang w:val="ru-RU"/>
        </w:rPr>
        <w:t xml:space="preserve">Особенности раневого процесса при заживлении ран </w:t>
      </w:r>
      <w:proofErr w:type="spellStart"/>
      <w:r w:rsidRPr="00B9606C">
        <w:rPr>
          <w:rFonts w:ascii="Times New Roman" w:eastAsia="Calibri" w:hAnsi="Times New Roman" w:cs="Times New Roman"/>
          <w:b/>
          <w:bCs/>
          <w:sz w:val="28"/>
          <w:szCs w:val="28"/>
          <w:lang w:val="ru-RU"/>
        </w:rPr>
        <w:t>перианальной</w:t>
      </w:r>
      <w:proofErr w:type="spellEnd"/>
      <w:r w:rsidRPr="00B9606C">
        <w:rPr>
          <w:rFonts w:ascii="Times New Roman" w:eastAsia="Calibri" w:hAnsi="Times New Roman" w:cs="Times New Roman"/>
          <w:b/>
          <w:bCs/>
          <w:sz w:val="28"/>
          <w:szCs w:val="28"/>
          <w:lang w:val="ru-RU"/>
        </w:rPr>
        <w:t xml:space="preserve"> области</w:t>
      </w:r>
    </w:p>
    <w:p w14:paraId="4B9444A9" w14:textId="6171D592"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Заживление ран — это сложный, многоэтапный процесс, включающий скоординированное взаимодействие различных типов клеток, цитокинов, антиоксидантов и компонентов внеклеточного матрикса (ВКМ) [121]. Центральное значение в этом процессе отводится ВКМ, который формирует структурную основу раны и обеспечивает регуляцию клеточных функций [122]. Однако наличие бактериальной контаминации и устойчивых воспалительных процессов в области хронических</w:t>
      </w:r>
      <w:r w:rsidR="00DF3C5A">
        <w:rPr>
          <w:rFonts w:ascii="Times New Roman" w:eastAsia="Calibri" w:hAnsi="Times New Roman" w:cs="Times New Roman"/>
          <w:sz w:val="28"/>
          <w:szCs w:val="28"/>
          <w:lang w:val="ru-RU"/>
        </w:rPr>
        <w:t xml:space="preserve"> и </w:t>
      </w:r>
      <w:proofErr w:type="spellStart"/>
      <w:r w:rsidR="00DF3C5A">
        <w:rPr>
          <w:rFonts w:ascii="Times New Roman" w:eastAsia="Calibri" w:hAnsi="Times New Roman" w:cs="Times New Roman"/>
          <w:sz w:val="28"/>
          <w:szCs w:val="28"/>
          <w:lang w:val="ru-RU"/>
        </w:rPr>
        <w:t>перианальных</w:t>
      </w:r>
      <w:proofErr w:type="spellEnd"/>
      <w:r w:rsidRPr="00B9606C">
        <w:rPr>
          <w:rFonts w:ascii="Times New Roman" w:eastAsia="Calibri" w:hAnsi="Times New Roman" w:cs="Times New Roman"/>
          <w:sz w:val="28"/>
          <w:szCs w:val="28"/>
          <w:lang w:val="ru-RU"/>
        </w:rPr>
        <w:t xml:space="preserve"> ран препятствует поддержанию гомеостаза ВКМ, что замедляет заживление [123]. Несмотря на актуальность проблемы заживления ран в биомедицине, развитие эффективных методов терапии все еще находится на начальной стадии [124].</w:t>
      </w:r>
    </w:p>
    <w:p w14:paraId="121AD7A5"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Заживление кожных ран подчиняется сложной многоуровневой регуляции, включающей взаимодействие многочисленных клеточных популяций и молекулярных медиаторов. Это один из ключевых процессов, обеспечивающих поддержание целостности кожного барьера и гомеостаза всего организма. Эффективность заживления во многом зависит от баланса между </w:t>
      </w:r>
      <w:proofErr w:type="spellStart"/>
      <w:r w:rsidRPr="00B9606C">
        <w:rPr>
          <w:rFonts w:ascii="Times New Roman" w:eastAsia="Calibri" w:hAnsi="Times New Roman" w:cs="Times New Roman"/>
          <w:sz w:val="28"/>
          <w:szCs w:val="28"/>
          <w:lang w:val="ru-RU"/>
        </w:rPr>
        <w:t>провоспалительными</w:t>
      </w:r>
      <w:proofErr w:type="spellEnd"/>
      <w:r w:rsidRPr="00B9606C">
        <w:rPr>
          <w:rFonts w:ascii="Times New Roman" w:eastAsia="Calibri" w:hAnsi="Times New Roman" w:cs="Times New Roman"/>
          <w:sz w:val="28"/>
          <w:szCs w:val="28"/>
          <w:lang w:val="ru-RU"/>
        </w:rPr>
        <w:t xml:space="preserve"> и регенеративными сигналами, регулируемыми цитокинами [125].</w:t>
      </w:r>
    </w:p>
    <w:p w14:paraId="2ACF9D06"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Начальная фаза заживления начинается с </w:t>
      </w:r>
      <w:proofErr w:type="spellStart"/>
      <w:r w:rsidRPr="00B9606C">
        <w:rPr>
          <w:rFonts w:ascii="Times New Roman" w:eastAsia="Calibri" w:hAnsi="Times New Roman" w:cs="Times New Roman"/>
          <w:sz w:val="28"/>
          <w:szCs w:val="28"/>
          <w:lang w:val="ru-RU"/>
        </w:rPr>
        <w:t>вазоконстрикции</w:t>
      </w:r>
      <w:proofErr w:type="spellEnd"/>
      <w:r w:rsidRPr="00B9606C">
        <w:rPr>
          <w:rFonts w:ascii="Times New Roman" w:eastAsia="Calibri" w:hAnsi="Times New Roman" w:cs="Times New Roman"/>
          <w:sz w:val="28"/>
          <w:szCs w:val="28"/>
          <w:lang w:val="ru-RU"/>
        </w:rPr>
        <w:t xml:space="preserve"> артериол, что приводит к снижению локального кровотока [</w:t>
      </w:r>
      <w:r w:rsidRPr="00B9606C">
        <w:rPr>
          <w:rFonts w:ascii="Times New Roman" w:eastAsia="Calibri" w:hAnsi="Times New Roman" w:cs="Times New Roman"/>
          <w:sz w:val="28"/>
          <w:szCs w:val="28"/>
          <w:lang w:val="kk-KZ"/>
        </w:rPr>
        <w:t>12</w:t>
      </w:r>
      <w:r w:rsidRPr="00B9606C">
        <w:rPr>
          <w:rFonts w:ascii="Times New Roman" w:eastAsia="Calibri" w:hAnsi="Times New Roman" w:cs="Times New Roman"/>
          <w:sz w:val="28"/>
          <w:szCs w:val="28"/>
          <w:lang w:val="ru-RU"/>
        </w:rPr>
        <w:t>6]. Тромбоциты выделяют серотонин и простагландины, способствуя дальнейшему сужению сосудов и стазу крови. Эти процессы приводят к адгезии тромбоцитов к коллагеновым волокнам, формированию тромбоцитарных агрегатов и инициации коагуляции [</w:t>
      </w:r>
      <w:r w:rsidRPr="00B9606C">
        <w:rPr>
          <w:rFonts w:ascii="Times New Roman" w:eastAsia="Calibri" w:hAnsi="Times New Roman" w:cs="Times New Roman"/>
          <w:sz w:val="28"/>
          <w:szCs w:val="28"/>
          <w:lang w:val="kk-KZ"/>
        </w:rPr>
        <w:t>12</w:t>
      </w:r>
      <w:r w:rsidRPr="00B9606C">
        <w:rPr>
          <w:rFonts w:ascii="Times New Roman" w:eastAsia="Calibri" w:hAnsi="Times New Roman" w:cs="Times New Roman"/>
          <w:sz w:val="28"/>
          <w:szCs w:val="28"/>
          <w:lang w:val="ru-RU"/>
        </w:rPr>
        <w:t>7]. Вслед за этим увеличивается проницаемость сосудов, что способствует миграции воспалительных клеток к месту повреждения под действием воспалительных медиаторов; таким образом, заживление переходит в фазу воспаления. Первичными клетками, мигрирующими в раневое пространство, являются нейтрофилы [</w:t>
      </w:r>
      <w:r w:rsidRPr="00B9606C">
        <w:rPr>
          <w:rFonts w:ascii="Times New Roman" w:eastAsia="Calibri" w:hAnsi="Times New Roman" w:cs="Times New Roman"/>
          <w:sz w:val="28"/>
          <w:szCs w:val="28"/>
          <w:lang w:val="kk-KZ"/>
        </w:rPr>
        <w:t>12</w:t>
      </w:r>
      <w:r w:rsidRPr="00B9606C">
        <w:rPr>
          <w:rFonts w:ascii="Times New Roman" w:eastAsia="Calibri" w:hAnsi="Times New Roman" w:cs="Times New Roman"/>
          <w:sz w:val="28"/>
          <w:szCs w:val="28"/>
          <w:lang w:val="ru-RU"/>
        </w:rPr>
        <w:t xml:space="preserve">8]. Эти клетки, выделяя цитокины и другие медиаторы, </w:t>
      </w:r>
      <w:proofErr w:type="spellStart"/>
      <w:r w:rsidRPr="00B9606C">
        <w:rPr>
          <w:rFonts w:ascii="Times New Roman" w:eastAsia="Calibri" w:hAnsi="Times New Roman" w:cs="Times New Roman"/>
          <w:sz w:val="28"/>
          <w:szCs w:val="28"/>
          <w:lang w:val="ru-RU"/>
        </w:rPr>
        <w:t>фагоцитируют</w:t>
      </w:r>
      <w:proofErr w:type="spellEnd"/>
      <w:r w:rsidRPr="00B9606C">
        <w:rPr>
          <w:rFonts w:ascii="Times New Roman" w:eastAsia="Calibri" w:hAnsi="Times New Roman" w:cs="Times New Roman"/>
          <w:sz w:val="28"/>
          <w:szCs w:val="28"/>
          <w:lang w:val="ru-RU"/>
        </w:rPr>
        <w:t xml:space="preserve"> некротические ткани, вызывая типичные признаки воспаления: отек, гиперемию, локальное повышение температуры и боль [</w:t>
      </w:r>
      <w:r w:rsidRPr="00B9606C">
        <w:rPr>
          <w:rFonts w:ascii="Times New Roman" w:eastAsia="Calibri" w:hAnsi="Times New Roman" w:cs="Times New Roman"/>
          <w:sz w:val="28"/>
          <w:szCs w:val="28"/>
          <w:lang w:val="kk-KZ"/>
        </w:rPr>
        <w:t>12</w:t>
      </w:r>
      <w:r w:rsidRPr="00B9606C">
        <w:rPr>
          <w:rFonts w:ascii="Times New Roman" w:eastAsia="Calibri" w:hAnsi="Times New Roman" w:cs="Times New Roman"/>
          <w:sz w:val="28"/>
          <w:szCs w:val="28"/>
          <w:lang w:val="ru-RU"/>
        </w:rPr>
        <w:t>9]. Воспалительная реакция играет защитную роль, создавая иммунный барьер против бактериальной инфекции. С расширением кровеносных сосудов в воспалительной фазе в раневую область поступают питательные вещества, антитела и факторы роста, которые стимулируют переход заживления в пролиферативную фазу [</w:t>
      </w:r>
      <w:r w:rsidRPr="00B9606C">
        <w:rPr>
          <w:rFonts w:ascii="Times New Roman" w:eastAsia="Calibri" w:hAnsi="Times New Roman" w:cs="Times New Roman"/>
          <w:sz w:val="28"/>
          <w:szCs w:val="28"/>
          <w:lang w:val="kk-KZ"/>
        </w:rPr>
        <w:t>13</w:t>
      </w:r>
      <w:r w:rsidRPr="00B9606C">
        <w:rPr>
          <w:rFonts w:ascii="Times New Roman" w:eastAsia="Calibri" w:hAnsi="Times New Roman" w:cs="Times New Roman"/>
          <w:sz w:val="28"/>
          <w:szCs w:val="28"/>
          <w:lang w:val="ru-RU"/>
        </w:rPr>
        <w:t>0].</w:t>
      </w:r>
    </w:p>
    <w:p w14:paraId="79C7BEFA"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Пролиферативная фаза характеризуется активной ангиогенезом, </w:t>
      </w:r>
      <w:proofErr w:type="spellStart"/>
      <w:r w:rsidRPr="00B9606C">
        <w:rPr>
          <w:rFonts w:ascii="Times New Roman" w:eastAsia="Calibri" w:hAnsi="Times New Roman" w:cs="Times New Roman"/>
          <w:sz w:val="28"/>
          <w:szCs w:val="28"/>
          <w:lang w:val="ru-RU"/>
        </w:rPr>
        <w:t>фиброплазией</w:t>
      </w:r>
      <w:proofErr w:type="spellEnd"/>
      <w:r w:rsidRPr="00B9606C">
        <w:rPr>
          <w:rFonts w:ascii="Times New Roman" w:eastAsia="Calibri" w:hAnsi="Times New Roman" w:cs="Times New Roman"/>
          <w:sz w:val="28"/>
          <w:szCs w:val="28"/>
          <w:lang w:val="ru-RU"/>
        </w:rPr>
        <w:t xml:space="preserve"> и формированием грануляционной ткани, что необходимо для восстановления кожного барьера [1</w:t>
      </w:r>
      <w:r w:rsidRPr="00B9606C">
        <w:rPr>
          <w:rFonts w:ascii="Times New Roman" w:eastAsia="Calibri" w:hAnsi="Times New Roman" w:cs="Times New Roman"/>
          <w:sz w:val="28"/>
          <w:szCs w:val="28"/>
          <w:lang w:val="kk-KZ"/>
        </w:rPr>
        <w:t>3</w:t>
      </w:r>
      <w:r w:rsidRPr="00B9606C">
        <w:rPr>
          <w:rFonts w:ascii="Times New Roman" w:eastAsia="Calibri" w:hAnsi="Times New Roman" w:cs="Times New Roman"/>
          <w:sz w:val="28"/>
          <w:szCs w:val="28"/>
          <w:lang w:val="ru-RU"/>
        </w:rPr>
        <w:t>1]. Взаимодействие фибробластов с клеточным микроокружением ведет к отложению компонентов ВКМ, заполняющих раневой дефект [1</w:t>
      </w:r>
      <w:r w:rsidRPr="00B9606C">
        <w:rPr>
          <w:rFonts w:ascii="Times New Roman" w:eastAsia="Calibri" w:hAnsi="Times New Roman" w:cs="Times New Roman"/>
          <w:sz w:val="28"/>
          <w:szCs w:val="28"/>
          <w:lang w:val="kk-KZ"/>
        </w:rPr>
        <w:t>3</w:t>
      </w:r>
      <w:r w:rsidRPr="00B9606C">
        <w:rPr>
          <w:rFonts w:ascii="Times New Roman" w:eastAsia="Calibri" w:hAnsi="Times New Roman" w:cs="Times New Roman"/>
          <w:sz w:val="28"/>
          <w:szCs w:val="28"/>
          <w:lang w:val="ru-RU"/>
        </w:rPr>
        <w:t xml:space="preserve">2]. Заключительный этап заживления — фаза </w:t>
      </w:r>
      <w:proofErr w:type="spellStart"/>
      <w:r w:rsidRPr="00B9606C">
        <w:rPr>
          <w:rFonts w:ascii="Times New Roman" w:eastAsia="Calibri" w:hAnsi="Times New Roman" w:cs="Times New Roman"/>
          <w:sz w:val="28"/>
          <w:szCs w:val="28"/>
          <w:lang w:val="ru-RU"/>
        </w:rPr>
        <w:t>ремоделирования</w:t>
      </w:r>
      <w:proofErr w:type="spellEnd"/>
      <w:r w:rsidRPr="00B9606C">
        <w:rPr>
          <w:rFonts w:ascii="Times New Roman" w:eastAsia="Calibri" w:hAnsi="Times New Roman" w:cs="Times New Roman"/>
          <w:sz w:val="28"/>
          <w:szCs w:val="28"/>
          <w:lang w:val="ru-RU"/>
        </w:rPr>
        <w:t>, в которой ВКМ трансформируется в зрелую рубцовую ткань с высокой прочностью на разрыв [1</w:t>
      </w:r>
      <w:r w:rsidRPr="00B9606C">
        <w:rPr>
          <w:rFonts w:ascii="Times New Roman" w:eastAsia="Calibri" w:hAnsi="Times New Roman" w:cs="Times New Roman"/>
          <w:sz w:val="28"/>
          <w:szCs w:val="28"/>
          <w:lang w:val="kk-KZ"/>
        </w:rPr>
        <w:t>3</w:t>
      </w:r>
      <w:r w:rsidRPr="00B9606C">
        <w:rPr>
          <w:rFonts w:ascii="Times New Roman" w:eastAsia="Calibri" w:hAnsi="Times New Roman" w:cs="Times New Roman"/>
          <w:sz w:val="28"/>
          <w:szCs w:val="28"/>
          <w:lang w:val="ru-RU"/>
        </w:rPr>
        <w:t>3]. Во время этой фазы коллагеновые волокна претерпевают разрушение и реорганизацию, капилляры сокращаются и сливаются в более крупные сосуды, а грануляционная ткань превращается в зрелый рубец [1</w:t>
      </w:r>
      <w:r w:rsidRPr="00B9606C">
        <w:rPr>
          <w:rFonts w:ascii="Times New Roman" w:eastAsia="Calibri" w:hAnsi="Times New Roman" w:cs="Times New Roman"/>
          <w:sz w:val="28"/>
          <w:szCs w:val="28"/>
          <w:lang w:val="kk-KZ"/>
        </w:rPr>
        <w:t>3</w:t>
      </w:r>
      <w:r w:rsidRPr="00B9606C">
        <w:rPr>
          <w:rFonts w:ascii="Times New Roman" w:eastAsia="Calibri" w:hAnsi="Times New Roman" w:cs="Times New Roman"/>
          <w:sz w:val="28"/>
          <w:szCs w:val="28"/>
          <w:lang w:val="ru-RU"/>
        </w:rPr>
        <w:t>4].</w:t>
      </w:r>
    </w:p>
    <w:p w14:paraId="7EF667D0"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Нарушение или прерывание нормального процесса заживления кожной раны может привести к ее хронизации. Хронические раны, как правило, ассоциируются с повышенным риском инфекционных осложнений из-за продолжительного времени заживления, недостаточного питания и гипоксии тканей, что негативно влияет на регенерацию [1</w:t>
      </w:r>
      <w:r w:rsidRPr="00B9606C">
        <w:rPr>
          <w:rFonts w:ascii="Times New Roman" w:eastAsia="Calibri" w:hAnsi="Times New Roman" w:cs="Times New Roman"/>
          <w:sz w:val="28"/>
          <w:szCs w:val="28"/>
          <w:lang w:val="kk-KZ"/>
        </w:rPr>
        <w:t>3</w:t>
      </w:r>
      <w:r w:rsidRPr="00B9606C">
        <w:rPr>
          <w:rFonts w:ascii="Times New Roman" w:eastAsia="Calibri" w:hAnsi="Times New Roman" w:cs="Times New Roman"/>
          <w:sz w:val="28"/>
          <w:szCs w:val="28"/>
          <w:lang w:val="ru-RU"/>
        </w:rPr>
        <w:t xml:space="preserve">5]. </w:t>
      </w:r>
    </w:p>
    <w:p w14:paraId="4DF9A573"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Неоангиогенез играет ключевую роль на всех этапах заживления ран, начиная с начальной фазы и заканчивая </w:t>
      </w:r>
      <w:proofErr w:type="spellStart"/>
      <w:r w:rsidRPr="00B9606C">
        <w:rPr>
          <w:rFonts w:ascii="Times New Roman" w:eastAsia="Calibri" w:hAnsi="Times New Roman" w:cs="Times New Roman"/>
          <w:sz w:val="28"/>
          <w:szCs w:val="28"/>
          <w:lang w:val="ru-RU"/>
        </w:rPr>
        <w:t>ремоделированием</w:t>
      </w:r>
      <w:proofErr w:type="spellEnd"/>
      <w:r w:rsidRPr="00B9606C">
        <w:rPr>
          <w:rFonts w:ascii="Times New Roman" w:eastAsia="Calibri" w:hAnsi="Times New Roman" w:cs="Times New Roman"/>
          <w:sz w:val="28"/>
          <w:szCs w:val="28"/>
          <w:lang w:val="ru-RU"/>
        </w:rPr>
        <w:t>. Образование новых кровеносных сосудов обеспечивает доставку кислорода и питательных веществ в зону органической грануляционной ткани, окружающей рану. Гипоксические условия активируют экспрессию гипоксически-индуцируемого фактора 1 (HIF1), который в свою очередь стимулирует ангиогенез посредством фактора сосудистого эндотелия (VEGF) [1</w:t>
      </w:r>
      <w:r w:rsidRPr="00B9606C">
        <w:rPr>
          <w:rFonts w:ascii="Times New Roman" w:eastAsia="Calibri" w:hAnsi="Times New Roman" w:cs="Times New Roman"/>
          <w:sz w:val="28"/>
          <w:szCs w:val="28"/>
          <w:lang w:val="kk-KZ"/>
        </w:rPr>
        <w:t>3</w:t>
      </w:r>
      <w:r w:rsidRPr="00B9606C">
        <w:rPr>
          <w:rFonts w:ascii="Times New Roman" w:eastAsia="Calibri" w:hAnsi="Times New Roman" w:cs="Times New Roman"/>
          <w:sz w:val="28"/>
          <w:szCs w:val="28"/>
          <w:lang w:val="ru-RU"/>
        </w:rPr>
        <w:t>6].</w:t>
      </w:r>
    </w:p>
    <w:p w14:paraId="7D4D1599"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Эпидермальный фактор роста (EGF) критически важен для метаболической активности кожи, и его недостаток в периферии раны может привести к нарушению процессов заживления [1</w:t>
      </w:r>
      <w:r w:rsidRPr="00B9606C">
        <w:rPr>
          <w:rFonts w:ascii="Times New Roman" w:eastAsia="Calibri" w:hAnsi="Times New Roman" w:cs="Times New Roman"/>
          <w:sz w:val="28"/>
          <w:szCs w:val="28"/>
          <w:lang w:val="kk-KZ"/>
        </w:rPr>
        <w:t>3</w:t>
      </w:r>
      <w:r w:rsidRPr="00B9606C">
        <w:rPr>
          <w:rFonts w:ascii="Times New Roman" w:eastAsia="Calibri" w:hAnsi="Times New Roman" w:cs="Times New Roman"/>
          <w:sz w:val="28"/>
          <w:szCs w:val="28"/>
          <w:lang w:val="ru-RU"/>
        </w:rPr>
        <w:t>7].</w:t>
      </w:r>
    </w:p>
    <w:p w14:paraId="11429335"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В ответ на повреждение кишечной ткани сначала преобладает </w:t>
      </w:r>
      <w:proofErr w:type="spellStart"/>
      <w:r w:rsidRPr="00B9606C">
        <w:rPr>
          <w:rFonts w:ascii="Times New Roman" w:eastAsia="Calibri" w:hAnsi="Times New Roman" w:cs="Times New Roman"/>
          <w:sz w:val="28"/>
          <w:szCs w:val="28"/>
          <w:lang w:val="ru-RU"/>
        </w:rPr>
        <w:t>провоспалительный</w:t>
      </w:r>
      <w:proofErr w:type="spellEnd"/>
      <w:r w:rsidRPr="00B9606C">
        <w:rPr>
          <w:rFonts w:ascii="Times New Roman" w:eastAsia="Calibri" w:hAnsi="Times New Roman" w:cs="Times New Roman"/>
          <w:sz w:val="28"/>
          <w:szCs w:val="28"/>
          <w:lang w:val="ru-RU"/>
        </w:rPr>
        <w:t xml:space="preserve"> иммунный ответ первого типа, тогда как в процессе заживления раны постепенно доминирует противовоспалительный иммунный ответ второго типа, который способствует регенерации тканей и восстановлению гомеостаза [1</w:t>
      </w:r>
      <w:r w:rsidRPr="00B9606C">
        <w:rPr>
          <w:rFonts w:ascii="Times New Roman" w:eastAsia="Calibri" w:hAnsi="Times New Roman" w:cs="Times New Roman"/>
          <w:sz w:val="28"/>
          <w:szCs w:val="28"/>
          <w:lang w:val="kk-KZ"/>
        </w:rPr>
        <w:t>3</w:t>
      </w:r>
      <w:r w:rsidRPr="00B9606C">
        <w:rPr>
          <w:rFonts w:ascii="Times New Roman" w:eastAsia="Calibri" w:hAnsi="Times New Roman" w:cs="Times New Roman"/>
          <w:sz w:val="28"/>
          <w:szCs w:val="28"/>
          <w:lang w:val="ru-RU"/>
        </w:rPr>
        <w:t xml:space="preserve">8]. В этот процесс вовлечен широкий спектр эволюционно древних типов гемопоэтических иммунных клеток, включая лимфоциты, дендритные клетки (ДК), моноциты, макрофаги и гранулоциты. Эти иммунные клетки выделяют множество цитокинов и факторов роста, обеспечивая сигнализацию для местных тканевых предшественников и </w:t>
      </w:r>
      <w:proofErr w:type="spellStart"/>
      <w:r w:rsidRPr="00B9606C">
        <w:rPr>
          <w:rFonts w:ascii="Times New Roman" w:eastAsia="Calibri" w:hAnsi="Times New Roman" w:cs="Times New Roman"/>
          <w:sz w:val="28"/>
          <w:szCs w:val="28"/>
          <w:lang w:val="ru-RU"/>
        </w:rPr>
        <w:t>стромальных</w:t>
      </w:r>
      <w:proofErr w:type="spellEnd"/>
      <w:r w:rsidRPr="00B9606C">
        <w:rPr>
          <w:rFonts w:ascii="Times New Roman" w:eastAsia="Calibri" w:hAnsi="Times New Roman" w:cs="Times New Roman"/>
          <w:sz w:val="28"/>
          <w:szCs w:val="28"/>
          <w:lang w:val="ru-RU"/>
        </w:rPr>
        <w:t xml:space="preserve"> клеток, способствуя регенерации и заживлению раны. В своей работе </w:t>
      </w:r>
      <w:proofErr w:type="spellStart"/>
      <w:r w:rsidRPr="00B9606C">
        <w:rPr>
          <w:rFonts w:ascii="Times New Roman" w:eastAsia="Calibri" w:hAnsi="Times New Roman" w:cs="Times New Roman"/>
          <w:sz w:val="28"/>
          <w:szCs w:val="28"/>
          <w:lang w:val="ru-RU"/>
        </w:rPr>
        <w:t>Xue</w:t>
      </w:r>
      <w:proofErr w:type="spellEnd"/>
      <w:r w:rsidRPr="00B9606C">
        <w:rPr>
          <w:rFonts w:ascii="Times New Roman" w:eastAsia="Calibri" w:hAnsi="Times New Roman" w:cs="Times New Roman"/>
          <w:sz w:val="28"/>
          <w:szCs w:val="28"/>
          <w:lang w:val="ru-RU"/>
        </w:rPr>
        <w:t xml:space="preserve"> X и Falcon DM обсудили роль четырех основных типов иммунных клеток (нейтрофилов, макрофагов, регуляторных Т-клеток (</w:t>
      </w:r>
      <w:proofErr w:type="spellStart"/>
      <w:r w:rsidRPr="00B9606C">
        <w:rPr>
          <w:rFonts w:ascii="Times New Roman" w:eastAsia="Calibri" w:hAnsi="Times New Roman" w:cs="Times New Roman"/>
          <w:sz w:val="28"/>
          <w:szCs w:val="28"/>
          <w:lang w:val="ru-RU"/>
        </w:rPr>
        <w:t>Treg</w:t>
      </w:r>
      <w:proofErr w:type="spellEnd"/>
      <w:r w:rsidRPr="00B9606C">
        <w:rPr>
          <w:rFonts w:ascii="Times New Roman" w:eastAsia="Calibri" w:hAnsi="Times New Roman" w:cs="Times New Roman"/>
          <w:sz w:val="28"/>
          <w:szCs w:val="28"/>
          <w:lang w:val="ru-RU"/>
        </w:rPr>
        <w:t>) и врожденных лимфоидных клеток (ILC)) и четырех цитокинов (интерлейкин-10 (IL-10), фактор некроза опухоли альфа (TNF-α), IL-6 и IL-22) в процессе заживления ран кишечника [1</w:t>
      </w:r>
      <w:r w:rsidRPr="00B9606C">
        <w:rPr>
          <w:rFonts w:ascii="Times New Roman" w:eastAsia="Calibri" w:hAnsi="Times New Roman" w:cs="Times New Roman"/>
          <w:sz w:val="28"/>
          <w:szCs w:val="28"/>
          <w:lang w:val="kk-KZ"/>
        </w:rPr>
        <w:t>3</w:t>
      </w:r>
      <w:r w:rsidRPr="00B9606C">
        <w:rPr>
          <w:rFonts w:ascii="Times New Roman" w:eastAsia="Calibri" w:hAnsi="Times New Roman" w:cs="Times New Roman"/>
          <w:sz w:val="28"/>
          <w:szCs w:val="28"/>
          <w:lang w:val="ru-RU"/>
        </w:rPr>
        <w:t>9].</w:t>
      </w:r>
    </w:p>
    <w:p w14:paraId="42161F36"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Анализ заживления ран толстой кишки у мышей, вызванных биопсией, выявил повышение уровня IL-10 уже через 24 часа после травмы, что указывает на его важную роль в регуляции воспалительного ответа во время заживления кишечника [</w:t>
      </w:r>
      <w:r w:rsidRPr="00B9606C">
        <w:rPr>
          <w:rFonts w:ascii="Times New Roman" w:eastAsia="Calibri" w:hAnsi="Times New Roman" w:cs="Times New Roman"/>
          <w:sz w:val="28"/>
          <w:szCs w:val="28"/>
          <w:lang w:val="kk-KZ"/>
        </w:rPr>
        <w:t>14</w:t>
      </w:r>
      <w:r w:rsidRPr="00B9606C">
        <w:rPr>
          <w:rFonts w:ascii="Times New Roman" w:eastAsia="Calibri" w:hAnsi="Times New Roman" w:cs="Times New Roman"/>
          <w:sz w:val="28"/>
          <w:szCs w:val="28"/>
          <w:lang w:val="ru-RU"/>
        </w:rPr>
        <w:t xml:space="preserve">0]. Воздействие рекомбинантного IL-10 на эпителиальные клетки кишечника </w:t>
      </w:r>
      <w:proofErr w:type="spellStart"/>
      <w:r w:rsidRPr="00B9606C">
        <w:rPr>
          <w:rFonts w:ascii="Times New Roman" w:eastAsia="Calibri" w:hAnsi="Times New Roman" w:cs="Times New Roman"/>
          <w:sz w:val="28"/>
          <w:szCs w:val="28"/>
          <w:lang w:val="ru-RU"/>
        </w:rPr>
        <w:t>in</w:t>
      </w:r>
      <w:proofErr w:type="spellEnd"/>
      <w:r w:rsidRPr="00B9606C">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vitro</w:t>
      </w:r>
      <w:proofErr w:type="spellEnd"/>
      <w:r w:rsidRPr="00B9606C">
        <w:rPr>
          <w:rFonts w:ascii="Times New Roman" w:eastAsia="Calibri" w:hAnsi="Times New Roman" w:cs="Times New Roman"/>
          <w:sz w:val="28"/>
          <w:szCs w:val="28"/>
          <w:lang w:val="ru-RU"/>
        </w:rPr>
        <w:t xml:space="preserve"> значительно ускоряло заживление ран, тогда как подавление рецептора IL-10 ослабляло этот эффект. IL-10 способствует активации в эпителиальных клетках белка CREB, связанного с элементом ответа </w:t>
      </w:r>
      <w:proofErr w:type="spellStart"/>
      <w:r w:rsidRPr="00B9606C">
        <w:rPr>
          <w:rFonts w:ascii="Times New Roman" w:eastAsia="Calibri" w:hAnsi="Times New Roman" w:cs="Times New Roman"/>
          <w:sz w:val="28"/>
          <w:szCs w:val="28"/>
          <w:lang w:val="ru-RU"/>
        </w:rPr>
        <w:t>цАМФ</w:t>
      </w:r>
      <w:proofErr w:type="spellEnd"/>
      <w:r w:rsidRPr="00B9606C">
        <w:rPr>
          <w:rFonts w:ascii="Times New Roman" w:eastAsia="Calibri" w:hAnsi="Times New Roman" w:cs="Times New Roman"/>
          <w:sz w:val="28"/>
          <w:szCs w:val="28"/>
          <w:lang w:val="ru-RU"/>
        </w:rPr>
        <w:t>, и секреции WNT1-индуцированного сигнального белка 1, который участвует в процессе регенерации тканей.</w:t>
      </w:r>
    </w:p>
    <w:p w14:paraId="65B834FB"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В модели мышей с повреждением эпителия тонкого кишечника, вызванным индометацином, было показано, что макрофагальный IL-10, продуцируемый клетками с фенотипом MHC-II+ CD64+ Ly6C+ в острой фазе повреждения, играет решающую роль в заживлении ран [</w:t>
      </w:r>
      <w:r w:rsidRPr="00B9606C">
        <w:rPr>
          <w:rFonts w:ascii="Times New Roman" w:eastAsia="Calibri" w:hAnsi="Times New Roman" w:cs="Times New Roman"/>
          <w:sz w:val="28"/>
          <w:szCs w:val="28"/>
          <w:lang w:val="kk-KZ"/>
        </w:rPr>
        <w:t>14</w:t>
      </w:r>
      <w:r w:rsidRPr="00B9606C">
        <w:rPr>
          <w:rFonts w:ascii="Times New Roman" w:eastAsia="Calibri" w:hAnsi="Times New Roman" w:cs="Times New Roman"/>
          <w:sz w:val="28"/>
          <w:szCs w:val="28"/>
          <w:lang w:val="ru-RU"/>
        </w:rPr>
        <w:t xml:space="preserve">1]. </w:t>
      </w:r>
    </w:p>
    <w:p w14:paraId="226802F9" w14:textId="36217C94" w:rsid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IL-10 — это противовоспалительный цитокин, синтезируемый макрофагами, дендритными клетками, Т-</w:t>
      </w:r>
      <w:proofErr w:type="spellStart"/>
      <w:r w:rsidRPr="00B9606C">
        <w:rPr>
          <w:rFonts w:ascii="Times New Roman" w:eastAsia="Calibri" w:hAnsi="Times New Roman" w:cs="Times New Roman"/>
          <w:sz w:val="28"/>
          <w:szCs w:val="28"/>
          <w:lang w:val="ru-RU"/>
        </w:rPr>
        <w:t>хелперными</w:t>
      </w:r>
      <w:proofErr w:type="spellEnd"/>
      <w:r w:rsidRPr="00B9606C">
        <w:rPr>
          <w:rFonts w:ascii="Times New Roman" w:eastAsia="Calibri" w:hAnsi="Times New Roman" w:cs="Times New Roman"/>
          <w:sz w:val="28"/>
          <w:szCs w:val="28"/>
          <w:lang w:val="ru-RU"/>
        </w:rPr>
        <w:t xml:space="preserve"> клетками и активированными Т-хелперами. Рецептор IL-10 (IL-10R) преимущественно экспрессируется на иммунных клетках, особенно на макрофагах, где он ингибирует антигенную презентацию и способствует фагоцитозу. Сигнальная система IL-10R необходима для формирования противовоспалительного фенотипа макрофагов, которые обеспечивают защиту слизистой оболочки как у мышей, так и у людей [</w:t>
      </w:r>
      <w:r w:rsidRPr="00B9606C">
        <w:rPr>
          <w:rFonts w:ascii="Times New Roman" w:eastAsia="Calibri" w:hAnsi="Times New Roman" w:cs="Times New Roman"/>
          <w:sz w:val="28"/>
          <w:szCs w:val="28"/>
          <w:lang w:val="kk-KZ"/>
        </w:rPr>
        <w:t>14</w:t>
      </w:r>
      <w:r w:rsidRPr="00B9606C">
        <w:rPr>
          <w:rFonts w:ascii="Times New Roman" w:eastAsia="Calibri" w:hAnsi="Times New Roman" w:cs="Times New Roman"/>
          <w:sz w:val="28"/>
          <w:szCs w:val="28"/>
          <w:lang w:val="ru-RU"/>
        </w:rPr>
        <w:t>2].</w:t>
      </w:r>
    </w:p>
    <w:p w14:paraId="72459CF3" w14:textId="77777777" w:rsidR="007F1E66" w:rsidRPr="000C3FE6" w:rsidRDefault="007F1E66" w:rsidP="007F1E66">
      <w:pPr>
        <w:spacing w:after="0" w:line="240" w:lineRule="auto"/>
        <w:ind w:firstLine="567"/>
        <w:jc w:val="both"/>
        <w:rPr>
          <w:rFonts w:ascii="Times New Roman" w:eastAsia="Calibri" w:hAnsi="Times New Roman" w:cs="Times New Roman"/>
          <w:sz w:val="28"/>
          <w:szCs w:val="28"/>
          <w:lang w:val="ru-RU"/>
        </w:rPr>
      </w:pPr>
    </w:p>
    <w:p w14:paraId="0B46DB4F" w14:textId="77777777" w:rsidR="00B9606C" w:rsidRPr="007F1E66" w:rsidRDefault="00B9606C" w:rsidP="007F1E66">
      <w:pPr>
        <w:spacing w:after="0" w:line="240" w:lineRule="auto"/>
        <w:ind w:firstLine="567"/>
        <w:jc w:val="both"/>
        <w:rPr>
          <w:rFonts w:ascii="Times New Roman" w:eastAsia="Calibri" w:hAnsi="Times New Roman" w:cs="Times New Roman"/>
          <w:sz w:val="28"/>
          <w:szCs w:val="28"/>
          <w:lang w:val="ru-RU"/>
        </w:rPr>
      </w:pPr>
      <w:r w:rsidRPr="007F1E66">
        <w:rPr>
          <w:rFonts w:ascii="Times New Roman" w:eastAsia="Calibri" w:hAnsi="Times New Roman" w:cs="Times New Roman"/>
          <w:sz w:val="28"/>
          <w:szCs w:val="28"/>
          <w:lang w:val="ru-RU"/>
        </w:rPr>
        <w:t>1.5.1 Механизмы, участвующие в заживлении ран</w:t>
      </w:r>
    </w:p>
    <w:p w14:paraId="385818CD"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Заживление ран</w:t>
      </w:r>
    </w:p>
    <w:p w14:paraId="26BC45AB" w14:textId="5A607548"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При нарушении целостности тканей запускается сложный процесс регенерации, известный как заживление ран. Этот процесс подразделяется на четыре основные стадии: гемостаз, воспаление, пролиферация и </w:t>
      </w:r>
      <w:proofErr w:type="spellStart"/>
      <w:r w:rsidRPr="00B9606C">
        <w:rPr>
          <w:rFonts w:ascii="Times New Roman" w:eastAsia="Calibri" w:hAnsi="Times New Roman" w:cs="Times New Roman"/>
          <w:sz w:val="28"/>
          <w:szCs w:val="28"/>
          <w:lang w:val="ru-RU"/>
        </w:rPr>
        <w:t>ремоделирование</w:t>
      </w:r>
      <w:proofErr w:type="spellEnd"/>
      <w:r w:rsidRPr="00B9606C">
        <w:rPr>
          <w:rFonts w:ascii="Times New Roman" w:eastAsia="Calibri" w:hAnsi="Times New Roman" w:cs="Times New Roman"/>
          <w:sz w:val="28"/>
          <w:szCs w:val="28"/>
          <w:lang w:val="ru-RU"/>
        </w:rPr>
        <w:t>, каждая из которых включает многочисленные клеточные и молекулярные механизмы [</w:t>
      </w:r>
      <w:r w:rsidRPr="00B9606C">
        <w:rPr>
          <w:rFonts w:ascii="Times New Roman" w:eastAsia="Calibri" w:hAnsi="Times New Roman" w:cs="Times New Roman"/>
          <w:sz w:val="28"/>
          <w:szCs w:val="28"/>
          <w:lang w:val="kk-KZ"/>
        </w:rPr>
        <w:t>14</w:t>
      </w:r>
      <w:r w:rsidRPr="00B9606C">
        <w:rPr>
          <w:rFonts w:ascii="Times New Roman" w:eastAsia="Calibri" w:hAnsi="Times New Roman" w:cs="Times New Roman"/>
          <w:sz w:val="28"/>
          <w:szCs w:val="28"/>
          <w:lang w:val="ru-RU"/>
        </w:rPr>
        <w:t>3].</w:t>
      </w:r>
    </w:p>
    <w:p w14:paraId="0F2A5078" w14:textId="7BE9B185"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Гемостаз</w:t>
      </w:r>
      <w:r w:rsidR="00673CA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Тромбоциты играют ключевую роль в фазе гемостаза, которая инициирует заживление тканей. При контакте циркулирующих тромбоцитов с коллагеном поврежденной ткани происходит их активация, агрегация и адгезия к поврежденному эндотелию [</w:t>
      </w:r>
      <w:r w:rsidRPr="00B9606C">
        <w:rPr>
          <w:rFonts w:ascii="Times New Roman" w:eastAsia="Calibri" w:hAnsi="Times New Roman" w:cs="Times New Roman"/>
          <w:sz w:val="28"/>
          <w:szCs w:val="28"/>
          <w:lang w:val="kk-KZ"/>
        </w:rPr>
        <w:t>14</w:t>
      </w:r>
      <w:r w:rsidRPr="00B9606C">
        <w:rPr>
          <w:rFonts w:ascii="Times New Roman" w:eastAsia="Calibri" w:hAnsi="Times New Roman" w:cs="Times New Roman"/>
          <w:sz w:val="28"/>
          <w:szCs w:val="28"/>
          <w:lang w:val="ru-RU"/>
        </w:rPr>
        <w:t xml:space="preserve">4]. В процессе коагуляции фибриноген превращается в фибрин, что приводит к формированию тромба и временного </w:t>
      </w:r>
      <w:r w:rsidR="007005A0">
        <w:rPr>
          <w:rFonts w:ascii="Times New Roman" w:eastAsia="Calibri" w:hAnsi="Times New Roman" w:cs="Times New Roman"/>
          <w:sz w:val="28"/>
          <w:szCs w:val="28"/>
          <w:lang w:val="ru-RU"/>
        </w:rPr>
        <w:t>ВКМ</w:t>
      </w:r>
      <w:r w:rsidRPr="00B9606C">
        <w:rPr>
          <w:rFonts w:ascii="Times New Roman" w:eastAsia="Calibri" w:hAnsi="Times New Roman" w:cs="Times New Roman"/>
          <w:sz w:val="28"/>
          <w:szCs w:val="28"/>
          <w:lang w:val="ru-RU"/>
        </w:rPr>
        <w:t>. Активированные тромбоциты выделяют ряд биологически активных веществ, привлекающих нейтрофилы и моноциты к зоне повреждения и способствующих их адгезии.</w:t>
      </w:r>
    </w:p>
    <w:p w14:paraId="58FF0122"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Воспалительная фаза начинается немедленно после травмы и характеризуется миграцией воспалительных клеток в область раны. Первичными клетками, которые </w:t>
      </w:r>
      <w:proofErr w:type="spellStart"/>
      <w:r w:rsidRPr="00B9606C">
        <w:rPr>
          <w:rFonts w:ascii="Times New Roman" w:eastAsia="Calibri" w:hAnsi="Times New Roman" w:cs="Times New Roman"/>
          <w:sz w:val="28"/>
          <w:szCs w:val="28"/>
          <w:lang w:val="ru-RU"/>
        </w:rPr>
        <w:t>фагоцитируют</w:t>
      </w:r>
      <w:proofErr w:type="spellEnd"/>
      <w:r w:rsidRPr="00B9606C">
        <w:rPr>
          <w:rFonts w:ascii="Times New Roman" w:eastAsia="Calibri" w:hAnsi="Times New Roman" w:cs="Times New Roman"/>
          <w:sz w:val="28"/>
          <w:szCs w:val="28"/>
          <w:lang w:val="ru-RU"/>
        </w:rPr>
        <w:t xml:space="preserve"> поврежденные ткани, являются нейтрофилы. Активация адгезивных молекул на поверхности эндотелия сосудов вблизи поврежденной области способствует адгезии нейтрофилов к эндотелию. Затем нейтрофилы проникают в поврежденные ткани через капилляры или межклеточные пространства эндотелия, процесс, известный как диапедез [</w:t>
      </w:r>
      <w:r w:rsidRPr="00B9606C">
        <w:rPr>
          <w:rFonts w:ascii="Times New Roman" w:eastAsia="Calibri" w:hAnsi="Times New Roman" w:cs="Times New Roman"/>
          <w:sz w:val="28"/>
          <w:szCs w:val="28"/>
          <w:lang w:val="kk-KZ"/>
        </w:rPr>
        <w:t>14</w:t>
      </w:r>
      <w:r w:rsidRPr="00B9606C">
        <w:rPr>
          <w:rFonts w:ascii="Times New Roman" w:eastAsia="Calibri" w:hAnsi="Times New Roman" w:cs="Times New Roman"/>
          <w:sz w:val="28"/>
          <w:szCs w:val="28"/>
          <w:lang w:val="ru-RU"/>
        </w:rPr>
        <w:t>5]. Нейтрофилы играют важную роль в очищении раны от микроорганизмов и некротического материала, а также в выработке факторов роста и протеаз, которые способствуют разрушению внеклеточного матрикса, что необходимо для успешного заживления.</w:t>
      </w:r>
    </w:p>
    <w:p w14:paraId="49DB4CDE"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Когда циркулирующие моноциты попадают в рану, они дифференцируются в зрелые макрофаги (макрофаги М2), которые инициируют воспалительный ответ. </w:t>
      </w:r>
      <w:proofErr w:type="spellStart"/>
      <w:r w:rsidRPr="00B9606C">
        <w:rPr>
          <w:rFonts w:ascii="Times New Roman" w:eastAsia="Calibri" w:hAnsi="Times New Roman" w:cs="Times New Roman"/>
          <w:sz w:val="28"/>
          <w:szCs w:val="28"/>
          <w:lang w:val="ru-RU"/>
        </w:rPr>
        <w:t>Провоспалительные</w:t>
      </w:r>
      <w:proofErr w:type="spellEnd"/>
      <w:r w:rsidRPr="00B9606C">
        <w:rPr>
          <w:rFonts w:ascii="Times New Roman" w:eastAsia="Calibri" w:hAnsi="Times New Roman" w:cs="Times New Roman"/>
          <w:sz w:val="28"/>
          <w:szCs w:val="28"/>
          <w:lang w:val="ru-RU"/>
        </w:rPr>
        <w:t xml:space="preserve"> макрофаги (макрофаги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 xml:space="preserve">1) посредством фагоцитоза устраняют микробы, инородные тела, </w:t>
      </w:r>
      <w:proofErr w:type="spellStart"/>
      <w:r w:rsidRPr="00B9606C">
        <w:rPr>
          <w:rFonts w:ascii="Times New Roman" w:eastAsia="Calibri" w:hAnsi="Times New Roman" w:cs="Times New Roman"/>
          <w:sz w:val="28"/>
          <w:szCs w:val="28"/>
          <w:lang w:val="ru-RU"/>
        </w:rPr>
        <w:t>апоптотические</w:t>
      </w:r>
      <w:proofErr w:type="spellEnd"/>
      <w:r w:rsidRPr="00B9606C">
        <w:rPr>
          <w:rFonts w:ascii="Times New Roman" w:eastAsia="Calibri" w:hAnsi="Times New Roman" w:cs="Times New Roman"/>
          <w:sz w:val="28"/>
          <w:szCs w:val="28"/>
          <w:lang w:val="ru-RU"/>
        </w:rPr>
        <w:t xml:space="preserve"> нейтрофилы и остатки поврежденных тканей. Они также синтезируют различные цитокины и медиаторы, усиливающие воспаление. Местные тучные клетки также быстро реагируют на повреждение и играют критическую роль в процессе заживления ран. </w:t>
      </w:r>
      <w:proofErr w:type="spellStart"/>
      <w:r w:rsidRPr="00B9606C">
        <w:rPr>
          <w:rFonts w:ascii="Times New Roman" w:eastAsia="Calibri" w:hAnsi="Times New Roman" w:cs="Times New Roman"/>
          <w:sz w:val="28"/>
          <w:szCs w:val="28"/>
          <w:lang w:val="ru-RU"/>
        </w:rPr>
        <w:t>Дегрануляция</w:t>
      </w:r>
      <w:proofErr w:type="spellEnd"/>
      <w:r w:rsidRPr="00B9606C">
        <w:rPr>
          <w:rFonts w:ascii="Times New Roman" w:eastAsia="Calibri" w:hAnsi="Times New Roman" w:cs="Times New Roman"/>
          <w:sz w:val="28"/>
          <w:szCs w:val="28"/>
          <w:lang w:val="ru-RU"/>
        </w:rPr>
        <w:t xml:space="preserve"> тучных клеток приводит к выделению </w:t>
      </w:r>
      <w:proofErr w:type="spellStart"/>
      <w:r w:rsidRPr="00B9606C">
        <w:rPr>
          <w:rFonts w:ascii="Times New Roman" w:eastAsia="Calibri" w:hAnsi="Times New Roman" w:cs="Times New Roman"/>
          <w:sz w:val="28"/>
          <w:szCs w:val="28"/>
          <w:lang w:val="ru-RU"/>
        </w:rPr>
        <w:t>протеиназ</w:t>
      </w:r>
      <w:proofErr w:type="spellEnd"/>
      <w:r w:rsidRPr="00B9606C">
        <w:rPr>
          <w:rFonts w:ascii="Times New Roman" w:eastAsia="Calibri" w:hAnsi="Times New Roman" w:cs="Times New Roman"/>
          <w:sz w:val="28"/>
          <w:szCs w:val="28"/>
          <w:lang w:val="ru-RU"/>
        </w:rPr>
        <w:t>, разрушающих внеклеточный матрикс, и цитокинов, стимулирующих привлечение нейтрофилов [</w:t>
      </w:r>
      <w:r w:rsidRPr="00B9606C">
        <w:rPr>
          <w:rFonts w:ascii="Times New Roman" w:eastAsia="Calibri" w:hAnsi="Times New Roman" w:cs="Times New Roman"/>
          <w:sz w:val="28"/>
          <w:szCs w:val="28"/>
          <w:lang w:val="kk-KZ"/>
        </w:rPr>
        <w:t>14</w:t>
      </w:r>
      <w:r w:rsidRPr="00B9606C">
        <w:rPr>
          <w:rFonts w:ascii="Times New Roman" w:eastAsia="Calibri" w:hAnsi="Times New Roman" w:cs="Times New Roman"/>
          <w:sz w:val="28"/>
          <w:szCs w:val="28"/>
          <w:lang w:val="ru-RU"/>
        </w:rPr>
        <w:t>6].</w:t>
      </w:r>
    </w:p>
    <w:p w14:paraId="6C8514BC"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Пролиферативная фаза заживления раны начинается, когда воспалительный процесс затихает, и макрофаги переходят в альтернативно активированный или противовоспалительный фенотип. Этот переход играет ключевую роль в переключении от воспалительной к пролиферативной фазе заживления раны и регулируется сложными молекулярными и клеточными механизмами.</w:t>
      </w:r>
    </w:p>
    <w:p w14:paraId="4879596C" w14:textId="39438D55"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Во время воспалительной фазы макрофаги в основном имеют </w:t>
      </w:r>
      <w:proofErr w:type="spellStart"/>
      <w:r w:rsidRPr="00B9606C">
        <w:rPr>
          <w:rFonts w:ascii="Times New Roman" w:eastAsia="Calibri" w:hAnsi="Times New Roman" w:cs="Times New Roman"/>
          <w:sz w:val="28"/>
          <w:szCs w:val="28"/>
          <w:lang w:val="ru-RU"/>
        </w:rPr>
        <w:t>провоспалительный</w:t>
      </w:r>
      <w:proofErr w:type="spellEnd"/>
      <w:r w:rsidRPr="00B9606C">
        <w:rPr>
          <w:rFonts w:ascii="Times New Roman" w:eastAsia="Calibri" w:hAnsi="Times New Roman" w:cs="Times New Roman"/>
          <w:sz w:val="28"/>
          <w:szCs w:val="28"/>
          <w:lang w:val="ru-RU"/>
        </w:rPr>
        <w:t xml:space="preserve"> фенотип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 xml:space="preserve">1, который выделяет цитокины. Эти макрофаги участвуют в фагоцитозе, секреции </w:t>
      </w:r>
      <w:proofErr w:type="spellStart"/>
      <w:r w:rsidRPr="00B9606C">
        <w:rPr>
          <w:rFonts w:ascii="Times New Roman" w:eastAsia="Calibri" w:hAnsi="Times New Roman" w:cs="Times New Roman"/>
          <w:sz w:val="28"/>
          <w:szCs w:val="28"/>
          <w:lang w:val="ru-RU"/>
        </w:rPr>
        <w:t>хемокинов</w:t>
      </w:r>
      <w:proofErr w:type="spellEnd"/>
      <w:r w:rsidRPr="00B9606C">
        <w:rPr>
          <w:rFonts w:ascii="Times New Roman" w:eastAsia="Calibri" w:hAnsi="Times New Roman" w:cs="Times New Roman"/>
          <w:sz w:val="28"/>
          <w:szCs w:val="28"/>
          <w:lang w:val="ru-RU"/>
        </w:rPr>
        <w:t xml:space="preserve"> и активации воспалительного ответа. Однако с затуханием воспаления микросреда раны изменяется, что инициирует переход макрофагов к фенотипу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2, характеризующемуся противовоспалительными свойствами.</w:t>
      </w:r>
    </w:p>
    <w:p w14:paraId="72685814"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Макрофаги играют критическую роль на всех стадиях заживления ран, особенно в пролиферации и </w:t>
      </w:r>
      <w:proofErr w:type="spellStart"/>
      <w:r w:rsidRPr="00B9606C">
        <w:rPr>
          <w:rFonts w:ascii="Times New Roman" w:eastAsia="Calibri" w:hAnsi="Times New Roman" w:cs="Times New Roman"/>
          <w:sz w:val="28"/>
          <w:szCs w:val="28"/>
          <w:lang w:val="ru-RU"/>
        </w:rPr>
        <w:t>ремоделировании</w:t>
      </w:r>
      <w:proofErr w:type="spellEnd"/>
      <w:r w:rsidRPr="00B9606C">
        <w:rPr>
          <w:rFonts w:ascii="Times New Roman" w:eastAsia="Calibri" w:hAnsi="Times New Roman" w:cs="Times New Roman"/>
          <w:sz w:val="28"/>
          <w:szCs w:val="28"/>
          <w:lang w:val="ru-RU"/>
        </w:rPr>
        <w:t xml:space="preserve">. В процессе заживления острых ран происходит смена локальной популяции макрофагов с </w:t>
      </w:r>
      <w:proofErr w:type="spellStart"/>
      <w:r w:rsidRPr="00B9606C">
        <w:rPr>
          <w:rFonts w:ascii="Times New Roman" w:eastAsia="Calibri" w:hAnsi="Times New Roman" w:cs="Times New Roman"/>
          <w:sz w:val="28"/>
          <w:szCs w:val="28"/>
          <w:lang w:val="ru-RU"/>
        </w:rPr>
        <w:t>провоспалительного</w:t>
      </w:r>
      <w:proofErr w:type="spellEnd"/>
      <w:r w:rsidRPr="00B9606C">
        <w:rPr>
          <w:rFonts w:ascii="Times New Roman" w:eastAsia="Calibri" w:hAnsi="Times New Roman" w:cs="Times New Roman"/>
          <w:sz w:val="28"/>
          <w:szCs w:val="28"/>
          <w:lang w:val="ru-RU"/>
        </w:rPr>
        <w:t xml:space="preserve"> фенотипа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1) на противовоспалительный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 xml:space="preserve">2). Макрофаги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2 способствуют миграции клеток и пролиферации кератиноцитов, фибробластов и эндотелиальных клеток, что способствует восстановлению дермы, эпидермиса и сосудистой сети.</w:t>
      </w:r>
    </w:p>
    <w:p w14:paraId="2807DAEC" w14:textId="0E744EDF"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Существует несколько подтипов макрофагов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 xml:space="preserve">2, включая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2</w:t>
      </w:r>
      <w:r w:rsidRPr="00B9606C">
        <w:rPr>
          <w:rFonts w:ascii="Times New Roman" w:eastAsia="Calibri" w:hAnsi="Times New Roman" w:cs="Times New Roman"/>
          <w:sz w:val="28"/>
          <w:szCs w:val="28"/>
        </w:rPr>
        <w:t>a</w:t>
      </w:r>
      <w:r w:rsidRPr="00B9606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2</w:t>
      </w:r>
      <w:r w:rsidRPr="00B9606C">
        <w:rPr>
          <w:rFonts w:ascii="Times New Roman" w:eastAsia="Calibri" w:hAnsi="Times New Roman" w:cs="Times New Roman"/>
          <w:sz w:val="28"/>
          <w:szCs w:val="28"/>
        </w:rPr>
        <w:t>b</w:t>
      </w:r>
      <w:r w:rsidRPr="00B9606C">
        <w:rPr>
          <w:rFonts w:ascii="Times New Roman" w:eastAsia="Calibri" w:hAnsi="Times New Roman" w:cs="Times New Roman"/>
          <w:sz w:val="28"/>
          <w:szCs w:val="28"/>
          <w:lang w:val="ru-RU"/>
        </w:rPr>
        <w:t xml:space="preserve"> и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2</w:t>
      </w:r>
      <w:r w:rsidRPr="00B9606C">
        <w:rPr>
          <w:rFonts w:ascii="Times New Roman" w:eastAsia="Calibri" w:hAnsi="Times New Roman" w:cs="Times New Roman"/>
          <w:sz w:val="28"/>
          <w:szCs w:val="28"/>
        </w:rPr>
        <w:t>c</w:t>
      </w:r>
      <w:r w:rsidRPr="00B9606C">
        <w:rPr>
          <w:rFonts w:ascii="Times New Roman" w:eastAsia="Calibri" w:hAnsi="Times New Roman" w:cs="Times New Roman"/>
          <w:sz w:val="28"/>
          <w:szCs w:val="28"/>
          <w:lang w:val="ru-RU"/>
        </w:rPr>
        <w:t xml:space="preserve">, которые играют ключевую роль в пролиферативных фазах заживления ран. Макрофаги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2</w:t>
      </w:r>
      <w:r w:rsidRPr="00B9606C">
        <w:rPr>
          <w:rFonts w:ascii="Times New Roman" w:eastAsia="Calibri" w:hAnsi="Times New Roman" w:cs="Times New Roman"/>
          <w:sz w:val="28"/>
          <w:szCs w:val="28"/>
        </w:rPr>
        <w:t>a</w:t>
      </w:r>
      <w:r w:rsidRPr="00B9606C">
        <w:rPr>
          <w:rFonts w:ascii="Times New Roman" w:eastAsia="Calibri" w:hAnsi="Times New Roman" w:cs="Times New Roman"/>
          <w:sz w:val="28"/>
          <w:szCs w:val="28"/>
          <w:lang w:val="ru-RU"/>
        </w:rPr>
        <w:t xml:space="preserve">, стимулируемые </w:t>
      </w:r>
      <w:r w:rsidRPr="00B9606C">
        <w:rPr>
          <w:rFonts w:ascii="Times New Roman" w:eastAsia="Calibri" w:hAnsi="Times New Roman" w:cs="Times New Roman"/>
          <w:sz w:val="28"/>
          <w:szCs w:val="28"/>
        </w:rPr>
        <w:t>IL</w:t>
      </w:r>
      <w:r w:rsidRPr="00B9606C">
        <w:rPr>
          <w:rFonts w:ascii="Times New Roman" w:eastAsia="Calibri" w:hAnsi="Times New Roman" w:cs="Times New Roman"/>
          <w:sz w:val="28"/>
          <w:szCs w:val="28"/>
          <w:lang w:val="ru-RU"/>
        </w:rPr>
        <w:t xml:space="preserve">-4 и </w:t>
      </w:r>
      <w:r w:rsidRPr="00B9606C">
        <w:rPr>
          <w:rFonts w:ascii="Times New Roman" w:eastAsia="Calibri" w:hAnsi="Times New Roman" w:cs="Times New Roman"/>
          <w:sz w:val="28"/>
          <w:szCs w:val="28"/>
        </w:rPr>
        <w:t>IL</w:t>
      </w:r>
      <w:r w:rsidRPr="00B9606C">
        <w:rPr>
          <w:rFonts w:ascii="Times New Roman" w:eastAsia="Calibri" w:hAnsi="Times New Roman" w:cs="Times New Roman"/>
          <w:sz w:val="28"/>
          <w:szCs w:val="28"/>
          <w:lang w:val="ru-RU"/>
        </w:rPr>
        <w:t>-13, способствуют продукции коллагена и активации фибробластов, что необходимо для синтеза внеклеточного матрикса (</w:t>
      </w:r>
      <w:r w:rsidR="00E324FB">
        <w:rPr>
          <w:rFonts w:ascii="Times New Roman" w:eastAsia="Calibri" w:hAnsi="Times New Roman" w:cs="Times New Roman"/>
          <w:sz w:val="28"/>
          <w:szCs w:val="28"/>
          <w:lang w:val="ru-RU"/>
        </w:rPr>
        <w:t>ВКМ</w:t>
      </w:r>
      <w:r w:rsidRPr="00B9606C">
        <w:rPr>
          <w:rFonts w:ascii="Times New Roman" w:eastAsia="Calibri" w:hAnsi="Times New Roman" w:cs="Times New Roman"/>
          <w:sz w:val="28"/>
          <w:szCs w:val="28"/>
          <w:lang w:val="ru-RU"/>
        </w:rPr>
        <w:t xml:space="preserve">) и ангиогенеза. Макрофаги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2</w:t>
      </w:r>
      <w:r w:rsidRPr="00B9606C">
        <w:rPr>
          <w:rFonts w:ascii="Times New Roman" w:eastAsia="Calibri" w:hAnsi="Times New Roman" w:cs="Times New Roman"/>
          <w:sz w:val="28"/>
          <w:szCs w:val="28"/>
        </w:rPr>
        <w:t>b</w:t>
      </w:r>
      <w:r w:rsidRPr="00B9606C">
        <w:rPr>
          <w:rFonts w:ascii="Times New Roman" w:eastAsia="Calibri" w:hAnsi="Times New Roman" w:cs="Times New Roman"/>
          <w:sz w:val="28"/>
          <w:szCs w:val="28"/>
          <w:lang w:val="ru-RU"/>
        </w:rPr>
        <w:t xml:space="preserve"> выделяют </w:t>
      </w:r>
      <w:r w:rsidRPr="00B9606C">
        <w:rPr>
          <w:rFonts w:ascii="Times New Roman" w:eastAsia="Calibri" w:hAnsi="Times New Roman" w:cs="Times New Roman"/>
          <w:sz w:val="28"/>
          <w:szCs w:val="28"/>
        </w:rPr>
        <w:t>IL</w:t>
      </w:r>
      <w:r w:rsidRPr="00B9606C">
        <w:rPr>
          <w:rFonts w:ascii="Times New Roman" w:eastAsia="Calibri" w:hAnsi="Times New Roman" w:cs="Times New Roman"/>
          <w:sz w:val="28"/>
          <w:szCs w:val="28"/>
          <w:lang w:val="ru-RU"/>
        </w:rPr>
        <w:t xml:space="preserve">-6, </w:t>
      </w:r>
      <w:r w:rsidRPr="00B9606C">
        <w:rPr>
          <w:rFonts w:ascii="Times New Roman" w:eastAsia="Calibri" w:hAnsi="Times New Roman" w:cs="Times New Roman"/>
          <w:sz w:val="28"/>
          <w:szCs w:val="28"/>
        </w:rPr>
        <w:t>IL</w:t>
      </w:r>
      <w:r w:rsidRPr="00B9606C">
        <w:rPr>
          <w:rFonts w:ascii="Times New Roman" w:eastAsia="Calibri" w:hAnsi="Times New Roman" w:cs="Times New Roman"/>
          <w:sz w:val="28"/>
          <w:szCs w:val="28"/>
          <w:lang w:val="ru-RU"/>
        </w:rPr>
        <w:t xml:space="preserve">-10, </w:t>
      </w:r>
      <w:r w:rsidRPr="00B9606C">
        <w:rPr>
          <w:rFonts w:ascii="Times New Roman" w:eastAsia="Calibri" w:hAnsi="Times New Roman" w:cs="Times New Roman"/>
          <w:sz w:val="28"/>
          <w:szCs w:val="28"/>
        </w:rPr>
        <w:t>TNF</w:t>
      </w:r>
      <w:r w:rsidRPr="00B9606C">
        <w:rPr>
          <w:rFonts w:ascii="Times New Roman" w:eastAsia="Calibri" w:hAnsi="Times New Roman" w:cs="Times New Roman"/>
          <w:sz w:val="28"/>
          <w:szCs w:val="28"/>
          <w:lang w:val="ru-RU"/>
        </w:rPr>
        <w:t xml:space="preserve"> и экспрессируют высокие уровни </w:t>
      </w:r>
      <w:proofErr w:type="spellStart"/>
      <w:r w:rsidRPr="00B9606C">
        <w:rPr>
          <w:rFonts w:ascii="Times New Roman" w:eastAsia="Calibri" w:hAnsi="Times New Roman" w:cs="Times New Roman"/>
          <w:sz w:val="28"/>
          <w:szCs w:val="28"/>
        </w:rPr>
        <w:t>iNOS</w:t>
      </w:r>
      <w:proofErr w:type="spellEnd"/>
      <w:r w:rsidRPr="00B9606C">
        <w:rPr>
          <w:rFonts w:ascii="Times New Roman" w:eastAsia="Calibri" w:hAnsi="Times New Roman" w:cs="Times New Roman"/>
          <w:sz w:val="28"/>
          <w:szCs w:val="28"/>
          <w:lang w:val="ru-RU"/>
        </w:rPr>
        <w:t xml:space="preserve">, способствуя продукции матриксных </w:t>
      </w:r>
      <w:proofErr w:type="spellStart"/>
      <w:r w:rsidRPr="00B9606C">
        <w:rPr>
          <w:rFonts w:ascii="Times New Roman" w:eastAsia="Calibri" w:hAnsi="Times New Roman" w:cs="Times New Roman"/>
          <w:sz w:val="28"/>
          <w:szCs w:val="28"/>
          <w:lang w:val="ru-RU"/>
        </w:rPr>
        <w:t>металлопротеиназ</w:t>
      </w:r>
      <w:proofErr w:type="spellEnd"/>
      <w:r w:rsidRPr="00B9606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t>MMP</w:t>
      </w:r>
      <w:r w:rsidRPr="00B9606C">
        <w:rPr>
          <w:rFonts w:ascii="Times New Roman" w:eastAsia="Calibri" w:hAnsi="Times New Roman" w:cs="Times New Roman"/>
          <w:sz w:val="28"/>
          <w:szCs w:val="28"/>
          <w:lang w:val="ru-RU"/>
        </w:rPr>
        <w:t xml:space="preserve">), а также усилению синтеза </w:t>
      </w:r>
      <w:r w:rsidRPr="00B9606C">
        <w:rPr>
          <w:rFonts w:ascii="Times New Roman" w:eastAsia="Calibri" w:hAnsi="Times New Roman" w:cs="Times New Roman"/>
          <w:sz w:val="28"/>
          <w:szCs w:val="28"/>
        </w:rPr>
        <w:t>IL</w:t>
      </w:r>
      <w:r w:rsidRPr="00B9606C">
        <w:rPr>
          <w:rFonts w:ascii="Times New Roman" w:eastAsia="Calibri" w:hAnsi="Times New Roman" w:cs="Times New Roman"/>
          <w:sz w:val="28"/>
          <w:szCs w:val="28"/>
          <w:lang w:val="ru-RU"/>
        </w:rPr>
        <w:t xml:space="preserve">-10 для подавления воспаления. Макрофаги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2</w:t>
      </w:r>
      <w:r w:rsidRPr="00B9606C">
        <w:rPr>
          <w:rFonts w:ascii="Times New Roman" w:eastAsia="Calibri" w:hAnsi="Times New Roman" w:cs="Times New Roman"/>
          <w:sz w:val="28"/>
          <w:szCs w:val="28"/>
        </w:rPr>
        <w:t>c</w:t>
      </w:r>
      <w:r w:rsidRPr="00B9606C">
        <w:rPr>
          <w:rFonts w:ascii="Times New Roman" w:eastAsia="Calibri" w:hAnsi="Times New Roman" w:cs="Times New Roman"/>
          <w:sz w:val="28"/>
          <w:szCs w:val="28"/>
          <w:lang w:val="ru-RU"/>
        </w:rPr>
        <w:t xml:space="preserve">, активируемые </w:t>
      </w:r>
      <w:r w:rsidRPr="00B9606C">
        <w:rPr>
          <w:rFonts w:ascii="Times New Roman" w:eastAsia="Calibri" w:hAnsi="Times New Roman" w:cs="Times New Roman"/>
          <w:sz w:val="28"/>
          <w:szCs w:val="28"/>
        </w:rPr>
        <w:t>IL</w:t>
      </w:r>
      <w:r w:rsidRPr="00B9606C">
        <w:rPr>
          <w:rFonts w:ascii="Times New Roman" w:eastAsia="Calibri" w:hAnsi="Times New Roman" w:cs="Times New Roman"/>
          <w:sz w:val="28"/>
          <w:szCs w:val="28"/>
          <w:lang w:val="ru-RU"/>
        </w:rPr>
        <w:t xml:space="preserve">-10 и </w:t>
      </w:r>
      <w:r w:rsidRPr="00B9606C">
        <w:rPr>
          <w:rFonts w:ascii="Times New Roman" w:eastAsia="Calibri" w:hAnsi="Times New Roman" w:cs="Times New Roman"/>
          <w:sz w:val="28"/>
          <w:szCs w:val="28"/>
        </w:rPr>
        <w:t>TGF</w:t>
      </w:r>
      <w:r w:rsidRPr="00B9606C">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rPr>
        <w:t>β</w:t>
      </w:r>
      <w:r w:rsidRPr="00B9606C">
        <w:rPr>
          <w:rFonts w:ascii="Times New Roman" w:eastAsia="Calibri" w:hAnsi="Times New Roman" w:cs="Times New Roman"/>
          <w:sz w:val="28"/>
          <w:szCs w:val="28"/>
          <w:lang w:val="ru-RU"/>
        </w:rPr>
        <w:t xml:space="preserve">, продуцируют </w:t>
      </w:r>
      <w:r w:rsidRPr="00B9606C">
        <w:rPr>
          <w:rFonts w:ascii="Times New Roman" w:eastAsia="Calibri" w:hAnsi="Times New Roman" w:cs="Times New Roman"/>
          <w:sz w:val="28"/>
          <w:szCs w:val="28"/>
        </w:rPr>
        <w:t>IL</w:t>
      </w:r>
      <w:r w:rsidRPr="00B9606C">
        <w:rPr>
          <w:rFonts w:ascii="Times New Roman" w:eastAsia="Calibri" w:hAnsi="Times New Roman" w:cs="Times New Roman"/>
          <w:sz w:val="28"/>
          <w:szCs w:val="28"/>
          <w:lang w:val="ru-RU"/>
        </w:rPr>
        <w:t>-1</w:t>
      </w:r>
      <w:r w:rsidRPr="00B9606C">
        <w:rPr>
          <w:rFonts w:ascii="Times New Roman" w:eastAsia="Calibri" w:hAnsi="Times New Roman" w:cs="Times New Roman"/>
          <w:sz w:val="28"/>
          <w:szCs w:val="28"/>
        </w:rPr>
        <w:t>β</w:t>
      </w:r>
      <w:r w:rsidRPr="00B9606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rPr>
        <w:t>MMP</w:t>
      </w:r>
      <w:r w:rsidRPr="00B9606C">
        <w:rPr>
          <w:rFonts w:ascii="Times New Roman" w:eastAsia="Calibri" w:hAnsi="Times New Roman" w:cs="Times New Roman"/>
          <w:sz w:val="28"/>
          <w:szCs w:val="28"/>
          <w:lang w:val="ru-RU"/>
        </w:rPr>
        <w:t xml:space="preserve">-9, </w:t>
      </w:r>
      <w:r w:rsidRPr="00B9606C">
        <w:rPr>
          <w:rFonts w:ascii="Times New Roman" w:eastAsia="Calibri" w:hAnsi="Times New Roman" w:cs="Times New Roman"/>
          <w:sz w:val="28"/>
          <w:szCs w:val="28"/>
        </w:rPr>
        <w:t>IL</w:t>
      </w:r>
      <w:r w:rsidRPr="00B9606C">
        <w:rPr>
          <w:rFonts w:ascii="Times New Roman" w:eastAsia="Calibri" w:hAnsi="Times New Roman" w:cs="Times New Roman"/>
          <w:sz w:val="28"/>
          <w:szCs w:val="28"/>
          <w:lang w:val="ru-RU"/>
        </w:rPr>
        <w:t xml:space="preserve">-10 и </w:t>
      </w:r>
      <w:r w:rsidRPr="00B9606C">
        <w:rPr>
          <w:rFonts w:ascii="Times New Roman" w:eastAsia="Calibri" w:hAnsi="Times New Roman" w:cs="Times New Roman"/>
          <w:sz w:val="28"/>
          <w:szCs w:val="28"/>
        </w:rPr>
        <w:t>TGF</w:t>
      </w:r>
      <w:r w:rsidRPr="00B9606C">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rPr>
        <w:t>β</w:t>
      </w:r>
      <w:r w:rsidRPr="00B9606C">
        <w:rPr>
          <w:rFonts w:ascii="Times New Roman" w:eastAsia="Calibri" w:hAnsi="Times New Roman" w:cs="Times New Roman"/>
          <w:sz w:val="28"/>
          <w:szCs w:val="28"/>
          <w:lang w:val="ru-RU"/>
        </w:rPr>
        <w:t xml:space="preserve">, играя важную роль в </w:t>
      </w:r>
      <w:proofErr w:type="spellStart"/>
      <w:r w:rsidRPr="00B9606C">
        <w:rPr>
          <w:rFonts w:ascii="Times New Roman" w:eastAsia="Calibri" w:hAnsi="Times New Roman" w:cs="Times New Roman"/>
          <w:sz w:val="28"/>
          <w:szCs w:val="28"/>
          <w:lang w:val="ru-RU"/>
        </w:rPr>
        <w:t>ремоделировании</w:t>
      </w:r>
      <w:proofErr w:type="spellEnd"/>
      <w:r w:rsidRPr="00B9606C">
        <w:rPr>
          <w:rFonts w:ascii="Times New Roman" w:eastAsia="Calibri" w:hAnsi="Times New Roman" w:cs="Times New Roman"/>
          <w:sz w:val="28"/>
          <w:szCs w:val="28"/>
          <w:lang w:val="ru-RU"/>
        </w:rPr>
        <w:t xml:space="preserve"> сосудов и внеклеточного матрикса [</w:t>
      </w:r>
      <w:r w:rsidRPr="00B9606C">
        <w:rPr>
          <w:rFonts w:ascii="Times New Roman" w:eastAsia="Calibri" w:hAnsi="Times New Roman" w:cs="Times New Roman"/>
          <w:sz w:val="28"/>
          <w:szCs w:val="28"/>
          <w:lang w:val="kk-KZ"/>
        </w:rPr>
        <w:t>14</w:t>
      </w:r>
      <w:r w:rsidRPr="00B9606C">
        <w:rPr>
          <w:rFonts w:ascii="Times New Roman" w:eastAsia="Calibri" w:hAnsi="Times New Roman" w:cs="Times New Roman"/>
          <w:sz w:val="28"/>
          <w:szCs w:val="28"/>
          <w:lang w:val="ru-RU"/>
        </w:rPr>
        <w:t>7].</w:t>
      </w:r>
    </w:p>
    <w:p w14:paraId="506659B0" w14:textId="2CDF508B"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Пролиферативная фаза заживления характеризуется активной секрецией факторов роста, таких как сосудистый эндотелиальный фактор роста </w:t>
      </w:r>
      <w:r w:rsidR="007241EF" w:rsidRPr="007241EF">
        <w:rPr>
          <w:rFonts w:ascii="Times New Roman" w:eastAsia="Calibri" w:hAnsi="Times New Roman" w:cs="Times New Roman"/>
          <w:sz w:val="28"/>
          <w:szCs w:val="28"/>
          <w:lang w:val="ru-RU"/>
        </w:rPr>
        <w:t>(VEGF, TGF-β),</w:t>
      </w:r>
      <w:r w:rsidRPr="00B9606C">
        <w:rPr>
          <w:rFonts w:ascii="Times New Roman" w:eastAsia="Calibri" w:hAnsi="Times New Roman" w:cs="Times New Roman"/>
          <w:sz w:val="28"/>
          <w:szCs w:val="28"/>
          <w:lang w:val="ru-RU"/>
        </w:rPr>
        <w:t xml:space="preserve"> противовоспалительными макрофагами (</w:t>
      </w:r>
      <w:r w:rsidRPr="00B9606C">
        <w:rPr>
          <w:rFonts w:ascii="Times New Roman" w:eastAsia="Calibri" w:hAnsi="Times New Roman" w:cs="Times New Roman"/>
          <w:sz w:val="28"/>
          <w:szCs w:val="28"/>
        </w:rPr>
        <w:t>M</w:t>
      </w:r>
      <w:r w:rsidRPr="00B9606C">
        <w:rPr>
          <w:rFonts w:ascii="Times New Roman" w:eastAsia="Calibri" w:hAnsi="Times New Roman" w:cs="Times New Roman"/>
          <w:sz w:val="28"/>
          <w:szCs w:val="28"/>
          <w:lang w:val="ru-RU"/>
        </w:rPr>
        <w:t xml:space="preserve">2). Эти факторы способствуют пролиферации клеток и синтезу белка, а также активируют секрецию протеаз, ингибиторов протеаз и противовоспалительных медиаторов. Грануляционная ткань начинает замещать временный матрикс, который используется как каркас для миграции фибробластов в область раны под влиянием факторов роста, выделяемых макрофагами. Фибробласты активно пролиферируют и синтезируют компоненты внеклеточного матрикса, включая коллаген, что приводит к </w:t>
      </w:r>
      <w:proofErr w:type="spellStart"/>
      <w:r w:rsidRPr="00B9606C">
        <w:rPr>
          <w:rFonts w:ascii="Times New Roman" w:eastAsia="Calibri" w:hAnsi="Times New Roman" w:cs="Times New Roman"/>
          <w:sz w:val="28"/>
          <w:szCs w:val="28"/>
          <w:lang w:val="ru-RU"/>
        </w:rPr>
        <w:t>фиброплазии</w:t>
      </w:r>
      <w:proofErr w:type="spellEnd"/>
      <w:r w:rsidRPr="00B9606C">
        <w:rPr>
          <w:rFonts w:ascii="Times New Roman" w:eastAsia="Calibri" w:hAnsi="Times New Roman" w:cs="Times New Roman"/>
          <w:sz w:val="28"/>
          <w:szCs w:val="28"/>
          <w:lang w:val="ru-RU"/>
        </w:rPr>
        <w:t xml:space="preserve">. Развитие новых капилляров посредством ангиогенеза усиливает рост фибробластов, обеспечивая быстро размножающиеся клетки кислородом и питательными веществами. Формирование новых кровеносных сосудов происходит из существующей капиллярной сети, тогда как процесс </w:t>
      </w:r>
      <w:proofErr w:type="spellStart"/>
      <w:r w:rsidRPr="00B9606C">
        <w:rPr>
          <w:rFonts w:ascii="Times New Roman" w:eastAsia="Calibri" w:hAnsi="Times New Roman" w:cs="Times New Roman"/>
          <w:sz w:val="28"/>
          <w:szCs w:val="28"/>
          <w:lang w:val="ru-RU"/>
        </w:rPr>
        <w:t>васкуляризации</w:t>
      </w:r>
      <w:proofErr w:type="spellEnd"/>
      <w:r w:rsidRPr="00B9606C">
        <w:rPr>
          <w:rFonts w:ascii="Times New Roman" w:eastAsia="Calibri" w:hAnsi="Times New Roman" w:cs="Times New Roman"/>
          <w:sz w:val="28"/>
          <w:szCs w:val="28"/>
          <w:lang w:val="ru-RU"/>
        </w:rPr>
        <w:t xml:space="preserve"> включает привлечение эндотелиальных клеток-предшественников из костного мозга, которые могут дифференцироваться в ответ на ишемию, способствуя регенерации эндотелия и </w:t>
      </w:r>
      <w:proofErr w:type="spellStart"/>
      <w:r w:rsidRPr="00B9606C">
        <w:rPr>
          <w:rFonts w:ascii="Times New Roman" w:eastAsia="Calibri" w:hAnsi="Times New Roman" w:cs="Times New Roman"/>
          <w:sz w:val="28"/>
          <w:szCs w:val="28"/>
          <w:lang w:val="ru-RU"/>
        </w:rPr>
        <w:t>неоваскуляризации</w:t>
      </w:r>
      <w:proofErr w:type="spellEnd"/>
      <w:r w:rsidRPr="00B9606C">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kk-KZ"/>
        </w:rPr>
        <w:t>14</w:t>
      </w:r>
      <w:r w:rsidRPr="00B9606C">
        <w:rPr>
          <w:rFonts w:ascii="Times New Roman" w:eastAsia="Calibri" w:hAnsi="Times New Roman" w:cs="Times New Roman"/>
          <w:sz w:val="28"/>
          <w:szCs w:val="28"/>
          <w:lang w:val="ru-RU"/>
        </w:rPr>
        <w:t>8].</w:t>
      </w:r>
    </w:p>
    <w:p w14:paraId="018B997F"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Ангиогенез представляет собой динамичный и строго регулируемый процесс, который управляется </w:t>
      </w:r>
      <w:proofErr w:type="spellStart"/>
      <w:r w:rsidRPr="00B9606C">
        <w:rPr>
          <w:rFonts w:ascii="Times New Roman" w:eastAsia="Calibri" w:hAnsi="Times New Roman" w:cs="Times New Roman"/>
          <w:sz w:val="28"/>
          <w:szCs w:val="28"/>
          <w:lang w:val="ru-RU"/>
        </w:rPr>
        <w:t>проангиогенными</w:t>
      </w:r>
      <w:proofErr w:type="spellEnd"/>
      <w:r w:rsidRPr="00B9606C">
        <w:rPr>
          <w:rFonts w:ascii="Times New Roman" w:eastAsia="Calibri" w:hAnsi="Times New Roman" w:cs="Times New Roman"/>
          <w:sz w:val="28"/>
          <w:szCs w:val="28"/>
          <w:lang w:val="ru-RU"/>
        </w:rPr>
        <w:t xml:space="preserve"> факторами, такими как фактор роста фибробластов-2 (</w:t>
      </w:r>
      <w:r w:rsidRPr="00B9606C">
        <w:rPr>
          <w:rFonts w:ascii="Times New Roman" w:eastAsia="Calibri" w:hAnsi="Times New Roman" w:cs="Times New Roman"/>
          <w:sz w:val="28"/>
          <w:szCs w:val="28"/>
        </w:rPr>
        <w:t>FGF</w:t>
      </w:r>
      <w:r w:rsidRPr="00B9606C">
        <w:rPr>
          <w:rFonts w:ascii="Times New Roman" w:eastAsia="Calibri" w:hAnsi="Times New Roman" w:cs="Times New Roman"/>
          <w:sz w:val="28"/>
          <w:szCs w:val="28"/>
          <w:lang w:val="ru-RU"/>
        </w:rPr>
        <w:t xml:space="preserve">-2) и </w:t>
      </w:r>
      <w:r w:rsidRPr="00B9606C">
        <w:rPr>
          <w:rFonts w:ascii="Times New Roman" w:eastAsia="Calibri" w:hAnsi="Times New Roman" w:cs="Times New Roman"/>
          <w:sz w:val="28"/>
          <w:szCs w:val="28"/>
        </w:rPr>
        <w:t>VEGF</w:t>
      </w:r>
      <w:r w:rsidRPr="00B9606C">
        <w:rPr>
          <w:rFonts w:ascii="Times New Roman" w:eastAsia="Calibri" w:hAnsi="Times New Roman" w:cs="Times New Roman"/>
          <w:sz w:val="28"/>
          <w:szCs w:val="28"/>
          <w:lang w:val="ru-RU"/>
        </w:rPr>
        <w:t xml:space="preserve">, а также </w:t>
      </w:r>
      <w:proofErr w:type="spellStart"/>
      <w:r w:rsidRPr="00B9606C">
        <w:rPr>
          <w:rFonts w:ascii="Times New Roman" w:eastAsia="Calibri" w:hAnsi="Times New Roman" w:cs="Times New Roman"/>
          <w:sz w:val="28"/>
          <w:szCs w:val="28"/>
          <w:lang w:val="ru-RU"/>
        </w:rPr>
        <w:t>антиангиогенными</w:t>
      </w:r>
      <w:proofErr w:type="spellEnd"/>
      <w:r w:rsidRPr="00B9606C">
        <w:rPr>
          <w:rFonts w:ascii="Times New Roman" w:eastAsia="Calibri" w:hAnsi="Times New Roman" w:cs="Times New Roman"/>
          <w:sz w:val="28"/>
          <w:szCs w:val="28"/>
          <w:lang w:val="ru-RU"/>
        </w:rPr>
        <w:t xml:space="preserve"> соединениями, влияющими на эндотелиальные клетки. </w:t>
      </w:r>
      <w:r w:rsidRPr="00B9606C">
        <w:rPr>
          <w:rFonts w:ascii="Times New Roman" w:eastAsia="Calibri" w:hAnsi="Times New Roman" w:cs="Times New Roman"/>
          <w:sz w:val="28"/>
          <w:szCs w:val="28"/>
        </w:rPr>
        <w:t>FGF</w:t>
      </w:r>
      <w:r w:rsidRPr="00B9606C">
        <w:rPr>
          <w:rFonts w:ascii="Times New Roman" w:eastAsia="Calibri" w:hAnsi="Times New Roman" w:cs="Times New Roman"/>
          <w:sz w:val="28"/>
          <w:szCs w:val="28"/>
          <w:lang w:val="ru-RU"/>
        </w:rPr>
        <w:t xml:space="preserve">-2 высвобождается вследствие распада ткани в первые три дня заживления, тогда как высвобождение </w:t>
      </w:r>
      <w:r w:rsidRPr="00B9606C">
        <w:rPr>
          <w:rFonts w:ascii="Times New Roman" w:eastAsia="Calibri" w:hAnsi="Times New Roman" w:cs="Times New Roman"/>
          <w:sz w:val="28"/>
          <w:szCs w:val="28"/>
        </w:rPr>
        <w:t>VEGF</w:t>
      </w:r>
      <w:r w:rsidRPr="00B9606C">
        <w:rPr>
          <w:rFonts w:ascii="Times New Roman" w:eastAsia="Calibri" w:hAnsi="Times New Roman" w:cs="Times New Roman"/>
          <w:sz w:val="28"/>
          <w:szCs w:val="28"/>
          <w:lang w:val="ru-RU"/>
        </w:rPr>
        <w:t xml:space="preserve"> стимулируется тканевой гипоксией в последующие три дня. Во время первой пролиферативной фазы формируется микрососудистая сеть новых капилляров в грануляционной ткани, придавая ей зернистый вид, что объясняет происхождение термина "грануляционная ткань". В конце процесса заживления плотность кровеносных сосудов уменьшается. Кератиноциты мигрируют из краев раны или вокруг кожных придатков в новый матрикс, способствуя </w:t>
      </w:r>
      <w:proofErr w:type="spellStart"/>
      <w:r w:rsidRPr="00B9606C">
        <w:rPr>
          <w:rFonts w:ascii="Times New Roman" w:eastAsia="Calibri" w:hAnsi="Times New Roman" w:cs="Times New Roman"/>
          <w:sz w:val="28"/>
          <w:szCs w:val="28"/>
          <w:lang w:val="ru-RU"/>
        </w:rPr>
        <w:t>реэпителизации</w:t>
      </w:r>
      <w:proofErr w:type="spellEnd"/>
      <w:r w:rsidRPr="00B9606C">
        <w:rPr>
          <w:rFonts w:ascii="Times New Roman" w:eastAsia="Calibri" w:hAnsi="Times New Roman" w:cs="Times New Roman"/>
          <w:sz w:val="28"/>
          <w:szCs w:val="28"/>
          <w:lang w:val="ru-RU"/>
        </w:rPr>
        <w:t xml:space="preserve"> и закрытию раны. В этом процессе ключевую роль играют такие факторы роста, как эпидермальный фактор роста (</w:t>
      </w:r>
      <w:r w:rsidRPr="00B9606C">
        <w:rPr>
          <w:rFonts w:ascii="Times New Roman" w:eastAsia="Calibri" w:hAnsi="Times New Roman" w:cs="Times New Roman"/>
          <w:sz w:val="28"/>
          <w:szCs w:val="28"/>
        </w:rPr>
        <w:t>EGF</w:t>
      </w:r>
      <w:r w:rsidRPr="00B9606C">
        <w:rPr>
          <w:rFonts w:ascii="Times New Roman" w:eastAsia="Calibri" w:hAnsi="Times New Roman" w:cs="Times New Roman"/>
          <w:sz w:val="28"/>
          <w:szCs w:val="28"/>
          <w:lang w:val="ru-RU"/>
        </w:rPr>
        <w:t xml:space="preserve">), фактор роста кератиноцитов и </w:t>
      </w:r>
      <w:r w:rsidRPr="00B9606C">
        <w:rPr>
          <w:rFonts w:ascii="Times New Roman" w:eastAsia="Calibri" w:hAnsi="Times New Roman" w:cs="Times New Roman"/>
          <w:sz w:val="28"/>
          <w:szCs w:val="28"/>
        </w:rPr>
        <w:t>FGF</w:t>
      </w:r>
      <w:r w:rsidRPr="00B9606C">
        <w:rPr>
          <w:rFonts w:ascii="Times New Roman" w:eastAsia="Calibri" w:hAnsi="Times New Roman" w:cs="Times New Roman"/>
          <w:sz w:val="28"/>
          <w:szCs w:val="28"/>
          <w:lang w:val="ru-RU"/>
        </w:rPr>
        <w:t>-2, стимулирующие пролиферацию эпителиальных клеток [</w:t>
      </w:r>
      <w:r w:rsidRPr="00B9606C">
        <w:rPr>
          <w:rFonts w:ascii="Times New Roman" w:eastAsia="Calibri" w:hAnsi="Times New Roman" w:cs="Times New Roman"/>
          <w:sz w:val="28"/>
          <w:szCs w:val="28"/>
          <w:lang w:val="kk-KZ"/>
        </w:rPr>
        <w:t>14</w:t>
      </w:r>
      <w:r w:rsidRPr="00B9606C">
        <w:rPr>
          <w:rFonts w:ascii="Times New Roman" w:eastAsia="Calibri" w:hAnsi="Times New Roman" w:cs="Times New Roman"/>
          <w:sz w:val="28"/>
          <w:szCs w:val="28"/>
          <w:lang w:val="ru-RU"/>
        </w:rPr>
        <w:t>9].</w:t>
      </w:r>
    </w:p>
    <w:p w14:paraId="179EB87D" w14:textId="60C6B788"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Фаза </w:t>
      </w:r>
      <w:proofErr w:type="spellStart"/>
      <w:r w:rsidRPr="00B9606C">
        <w:rPr>
          <w:rFonts w:ascii="Times New Roman" w:eastAsia="Calibri" w:hAnsi="Times New Roman" w:cs="Times New Roman"/>
          <w:sz w:val="28"/>
          <w:szCs w:val="28"/>
          <w:lang w:val="ru-RU"/>
        </w:rPr>
        <w:t>ремоделирования</w:t>
      </w:r>
      <w:proofErr w:type="spellEnd"/>
      <w:r w:rsidRPr="00B9606C">
        <w:rPr>
          <w:rFonts w:ascii="Times New Roman" w:eastAsia="Calibri" w:hAnsi="Times New Roman" w:cs="Times New Roman"/>
          <w:sz w:val="28"/>
          <w:szCs w:val="28"/>
          <w:lang w:val="ru-RU"/>
        </w:rPr>
        <w:t xml:space="preserve"> начинается через две-три недели после травмы и завершается преобразованием грануляционной ткани в рубцовую. На этом этапе снижается плотность кровеносных сосудов, а коллаген подвергается организации и модификации. В фазе </w:t>
      </w:r>
      <w:proofErr w:type="spellStart"/>
      <w:r w:rsidRPr="00B9606C">
        <w:rPr>
          <w:rFonts w:ascii="Times New Roman" w:eastAsia="Calibri" w:hAnsi="Times New Roman" w:cs="Times New Roman"/>
          <w:sz w:val="28"/>
          <w:szCs w:val="28"/>
          <w:lang w:val="ru-RU"/>
        </w:rPr>
        <w:t>ремоделирования</w:t>
      </w:r>
      <w:proofErr w:type="spellEnd"/>
      <w:r w:rsidRPr="00B9606C">
        <w:rPr>
          <w:rFonts w:ascii="Times New Roman" w:eastAsia="Calibri" w:hAnsi="Times New Roman" w:cs="Times New Roman"/>
          <w:sz w:val="28"/>
          <w:szCs w:val="28"/>
          <w:lang w:val="ru-RU"/>
        </w:rPr>
        <w:t xml:space="preserve"> происходит постоянный синтез и распад коллагена, который балансируется активностью матриксных </w:t>
      </w:r>
      <w:proofErr w:type="spellStart"/>
      <w:r w:rsidRPr="00B9606C">
        <w:rPr>
          <w:rFonts w:ascii="Times New Roman" w:eastAsia="Calibri" w:hAnsi="Times New Roman" w:cs="Times New Roman"/>
          <w:sz w:val="28"/>
          <w:szCs w:val="28"/>
          <w:lang w:val="ru-RU"/>
        </w:rPr>
        <w:t>металлопротеиназ</w:t>
      </w:r>
      <w:proofErr w:type="spellEnd"/>
      <w:r w:rsidRPr="00B9606C">
        <w:rPr>
          <w:rFonts w:ascii="Times New Roman" w:eastAsia="Calibri" w:hAnsi="Times New Roman" w:cs="Times New Roman"/>
          <w:sz w:val="28"/>
          <w:szCs w:val="28"/>
          <w:lang w:val="ru-RU"/>
        </w:rPr>
        <w:t xml:space="preserve">. Прочность раны увеличивается за счет сшивания коллагеновых волокон по линиям натяжения, что усиливается их более плотным расположением. Сокращение раны, при котором </w:t>
      </w:r>
      <w:proofErr w:type="spellStart"/>
      <w:r w:rsidRPr="00B9606C">
        <w:rPr>
          <w:rFonts w:ascii="Times New Roman" w:eastAsia="Calibri" w:hAnsi="Times New Roman" w:cs="Times New Roman"/>
          <w:sz w:val="28"/>
          <w:szCs w:val="28"/>
          <w:lang w:val="ru-RU"/>
        </w:rPr>
        <w:t>миофибробласты</w:t>
      </w:r>
      <w:proofErr w:type="spellEnd"/>
      <w:r w:rsidRPr="00B9606C">
        <w:rPr>
          <w:rFonts w:ascii="Times New Roman" w:eastAsia="Calibri" w:hAnsi="Times New Roman" w:cs="Times New Roman"/>
          <w:sz w:val="28"/>
          <w:szCs w:val="28"/>
          <w:lang w:val="ru-RU"/>
        </w:rPr>
        <w:t xml:space="preserve"> уменьшают её размер, стягивая края вместе, представляет собой дополнительный механизм, способствующий заживлению [</w:t>
      </w:r>
      <w:r w:rsidRPr="00B9606C">
        <w:rPr>
          <w:rFonts w:ascii="Times New Roman" w:eastAsia="Calibri" w:hAnsi="Times New Roman" w:cs="Times New Roman"/>
          <w:sz w:val="28"/>
          <w:szCs w:val="28"/>
          <w:lang w:val="kk-KZ"/>
        </w:rPr>
        <w:t>15</w:t>
      </w:r>
      <w:r w:rsidRPr="00B9606C">
        <w:rPr>
          <w:rFonts w:ascii="Times New Roman" w:eastAsia="Calibri" w:hAnsi="Times New Roman" w:cs="Times New Roman"/>
          <w:sz w:val="28"/>
          <w:szCs w:val="28"/>
          <w:lang w:val="ru-RU"/>
        </w:rPr>
        <w:t>0].</w:t>
      </w:r>
    </w:p>
    <w:p w14:paraId="3F1855F2"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Молекулярные механизмы заживления ран включают три ключевых патофизиологических процесса: воспаление, тканевую гипоксию и регуляцию внеклеточного матрикса.</w:t>
      </w:r>
    </w:p>
    <w:p w14:paraId="33DFF021" w14:textId="709D23A2"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Экспериментальные и клинические исследования показывают, что в отличие от нормального процесса заживления ран, </w:t>
      </w:r>
      <w:r w:rsidR="007005A0">
        <w:rPr>
          <w:rFonts w:ascii="Times New Roman" w:eastAsia="Calibri" w:hAnsi="Times New Roman" w:cs="Times New Roman"/>
          <w:sz w:val="28"/>
          <w:szCs w:val="28"/>
          <w:lang w:val="ru-RU"/>
        </w:rPr>
        <w:t xml:space="preserve">хронические и </w:t>
      </w:r>
      <w:r w:rsidRPr="00B9606C">
        <w:rPr>
          <w:rFonts w:ascii="Times New Roman" w:eastAsia="Calibri" w:hAnsi="Times New Roman" w:cs="Times New Roman"/>
          <w:sz w:val="28"/>
          <w:szCs w:val="28"/>
          <w:lang w:val="kk-KZ"/>
        </w:rPr>
        <w:t>перианальные</w:t>
      </w:r>
      <w:r w:rsidRPr="00B9606C">
        <w:rPr>
          <w:rFonts w:ascii="Times New Roman" w:eastAsia="Calibri" w:hAnsi="Times New Roman" w:cs="Times New Roman"/>
          <w:sz w:val="28"/>
          <w:szCs w:val="28"/>
          <w:lang w:val="ru-RU"/>
        </w:rPr>
        <w:t xml:space="preserve"> раны демонстрируют отклонения в стандартных механизмах регенерации. </w:t>
      </w:r>
      <w:r w:rsidR="007241EF" w:rsidRPr="007241EF">
        <w:rPr>
          <w:rFonts w:ascii="Times New Roman" w:eastAsia="Calibri" w:hAnsi="Times New Roman" w:cs="Times New Roman"/>
          <w:sz w:val="28"/>
          <w:szCs w:val="28"/>
          <w:lang w:val="ru-RU"/>
        </w:rPr>
        <w:t xml:space="preserve">В этих случаях можем наблюдать повышения экспрессии цитокинов, в частности </w:t>
      </w:r>
      <w:proofErr w:type="spellStart"/>
      <w:r w:rsidR="007241EF" w:rsidRPr="007241EF">
        <w:rPr>
          <w:rFonts w:ascii="Times New Roman" w:eastAsia="Calibri" w:hAnsi="Times New Roman" w:cs="Times New Roman"/>
          <w:sz w:val="28"/>
          <w:szCs w:val="28"/>
          <w:lang w:val="ru-RU"/>
        </w:rPr>
        <w:t>провоспалительных</w:t>
      </w:r>
      <w:proofErr w:type="spellEnd"/>
      <w:r w:rsidR="007241EF" w:rsidRPr="007241EF">
        <w:rPr>
          <w:rFonts w:ascii="Times New Roman" w:eastAsia="Calibri" w:hAnsi="Times New Roman" w:cs="Times New Roman"/>
          <w:sz w:val="28"/>
          <w:szCs w:val="28"/>
          <w:lang w:val="ru-RU"/>
        </w:rPr>
        <w:t>, в сыворотке крови пациента</w:t>
      </w:r>
      <w:r w:rsidRPr="00B9606C">
        <w:rPr>
          <w:rFonts w:ascii="Times New Roman" w:eastAsia="Calibri" w:hAnsi="Times New Roman" w:cs="Times New Roman"/>
          <w:sz w:val="28"/>
          <w:szCs w:val="28"/>
          <w:lang w:val="ru-RU"/>
        </w:rPr>
        <w:t>. Макрофаги, являясь основными источниками этих цитокинов, играют ключевую роль в патофизиологии нарушенного заживления ран [</w:t>
      </w:r>
      <w:r w:rsidRPr="00B9606C">
        <w:rPr>
          <w:rFonts w:ascii="Times New Roman" w:eastAsia="Calibri" w:hAnsi="Times New Roman" w:cs="Times New Roman"/>
          <w:sz w:val="28"/>
          <w:szCs w:val="28"/>
          <w:lang w:val="kk-KZ"/>
        </w:rPr>
        <w:t>15</w:t>
      </w:r>
      <w:r w:rsidRPr="00B9606C">
        <w:rPr>
          <w:rFonts w:ascii="Times New Roman" w:eastAsia="Calibri" w:hAnsi="Times New Roman" w:cs="Times New Roman"/>
          <w:sz w:val="28"/>
          <w:szCs w:val="28"/>
          <w:lang w:val="ru-RU"/>
        </w:rPr>
        <w:t xml:space="preserve">1]. Они задействованы на этапе воспаления, где инициируют процессы, способствующие восстановлению ткани. Дисфункция макрофагов является центральным фактором в патогенезе хронических ран. Недавние исследования указывают на присутствие миелоидных клеток в местах поражения, которые усиливают привлечение </w:t>
      </w:r>
      <w:proofErr w:type="spellStart"/>
      <w:r w:rsidRPr="00B9606C">
        <w:rPr>
          <w:rFonts w:ascii="Times New Roman" w:eastAsia="Calibri" w:hAnsi="Times New Roman" w:cs="Times New Roman"/>
          <w:sz w:val="28"/>
          <w:szCs w:val="28"/>
          <w:lang w:val="ru-RU"/>
        </w:rPr>
        <w:t>провоспалительных</w:t>
      </w:r>
      <w:proofErr w:type="spellEnd"/>
      <w:r w:rsidRPr="00B9606C">
        <w:rPr>
          <w:rFonts w:ascii="Times New Roman" w:eastAsia="Calibri" w:hAnsi="Times New Roman" w:cs="Times New Roman"/>
          <w:sz w:val="28"/>
          <w:szCs w:val="28"/>
          <w:lang w:val="ru-RU"/>
        </w:rPr>
        <w:t xml:space="preserve"> цитокинов, что приводит к задержке заживления. Помимо макрофагов, повышенная активность нейтрофилов также играет негативную роль, так как их инфильтрация способствует продолжительному воспалению. Исследования показали, что нейтрофильная </w:t>
      </w:r>
      <w:r w:rsidRPr="00B9606C">
        <w:rPr>
          <w:rFonts w:ascii="Times New Roman" w:eastAsia="Calibri" w:hAnsi="Times New Roman" w:cs="Times New Roman"/>
          <w:sz w:val="28"/>
          <w:szCs w:val="28"/>
        </w:rPr>
        <w:t>PAD</w:t>
      </w:r>
      <w:r w:rsidRPr="00B9606C">
        <w:rPr>
          <w:rFonts w:ascii="Times New Roman" w:eastAsia="Calibri" w:hAnsi="Times New Roman" w:cs="Times New Roman"/>
          <w:sz w:val="28"/>
          <w:szCs w:val="28"/>
          <w:lang w:val="ru-RU"/>
        </w:rPr>
        <w:t>-4 (</w:t>
      </w:r>
      <w:proofErr w:type="spellStart"/>
      <w:r w:rsidRPr="00B9606C">
        <w:rPr>
          <w:rFonts w:ascii="Times New Roman" w:eastAsia="Calibri" w:hAnsi="Times New Roman" w:cs="Times New Roman"/>
          <w:sz w:val="28"/>
          <w:szCs w:val="28"/>
          <w:lang w:val="ru-RU"/>
        </w:rPr>
        <w:t>пептидил</w:t>
      </w:r>
      <w:proofErr w:type="spellEnd"/>
      <w:r w:rsidRPr="00B9606C">
        <w:rPr>
          <w:rFonts w:ascii="Times New Roman" w:eastAsia="Calibri" w:hAnsi="Times New Roman" w:cs="Times New Roman"/>
          <w:sz w:val="28"/>
          <w:szCs w:val="28"/>
          <w:lang w:val="ru-RU"/>
        </w:rPr>
        <w:t>-аргинин-</w:t>
      </w:r>
      <w:proofErr w:type="spellStart"/>
      <w:r w:rsidRPr="00B9606C">
        <w:rPr>
          <w:rFonts w:ascii="Times New Roman" w:eastAsia="Calibri" w:hAnsi="Times New Roman" w:cs="Times New Roman"/>
          <w:sz w:val="28"/>
          <w:szCs w:val="28"/>
          <w:lang w:val="ru-RU"/>
        </w:rPr>
        <w:t>дезаминаза</w:t>
      </w:r>
      <w:proofErr w:type="spellEnd"/>
      <w:r w:rsidRPr="00B9606C">
        <w:rPr>
          <w:rFonts w:ascii="Times New Roman" w:eastAsia="Calibri" w:hAnsi="Times New Roman" w:cs="Times New Roman"/>
          <w:sz w:val="28"/>
          <w:szCs w:val="28"/>
          <w:lang w:val="ru-RU"/>
        </w:rPr>
        <w:t xml:space="preserve"> 4) экспрессируется на высоком уровне у пациентов с гипергликемией и способствует замедлению заживления ран. </w:t>
      </w:r>
    </w:p>
    <w:p w14:paraId="31D49C31"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Гипоксия, характеризующаяся дефицитом кислорода, оказывает значительное влияние на различные клеточные процессы, включая пластичность циркулирующих моноцитов, которые участвуют в заживлении ран. Моноциты — это тип лейкоцитов, которые играют ключевую роль в иммунных реакциях и восстановлении тканей. В процессе заживления ран моноциты рекрутируются в поврежденные ткани, где они дифференцируются в макрофаги — клетки с широким функциональным спектром, способные осуществлять фагоцитоз, вырабатывать факторы роста и регулировать воспалительные процессы. Этот процесс называется пластичностью моноцитов/макрофагов.</w:t>
      </w:r>
    </w:p>
    <w:p w14:paraId="4478D15A"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Гипоксия может модифицировать экспрессию различных матриксных </w:t>
      </w:r>
      <w:proofErr w:type="spellStart"/>
      <w:r w:rsidRPr="00B9606C">
        <w:rPr>
          <w:rFonts w:ascii="Times New Roman" w:eastAsia="Calibri" w:hAnsi="Times New Roman" w:cs="Times New Roman"/>
          <w:sz w:val="28"/>
          <w:szCs w:val="28"/>
          <w:lang w:val="ru-RU"/>
        </w:rPr>
        <w:t>металлопротеиназ</w:t>
      </w:r>
      <w:proofErr w:type="spellEnd"/>
      <w:r w:rsidRPr="00B9606C">
        <w:rPr>
          <w:rFonts w:ascii="Times New Roman" w:eastAsia="Calibri" w:hAnsi="Times New Roman" w:cs="Times New Roman"/>
          <w:sz w:val="28"/>
          <w:szCs w:val="28"/>
          <w:lang w:val="ru-RU"/>
        </w:rPr>
        <w:t xml:space="preserve"> (ММП) макрофагами, которые участвуют в </w:t>
      </w:r>
      <w:proofErr w:type="spellStart"/>
      <w:r w:rsidRPr="00B9606C">
        <w:rPr>
          <w:rFonts w:ascii="Times New Roman" w:eastAsia="Calibri" w:hAnsi="Times New Roman" w:cs="Times New Roman"/>
          <w:sz w:val="28"/>
          <w:szCs w:val="28"/>
          <w:lang w:val="ru-RU"/>
        </w:rPr>
        <w:t>ремоделировании</w:t>
      </w:r>
      <w:proofErr w:type="spellEnd"/>
      <w:r w:rsidRPr="00B9606C">
        <w:rPr>
          <w:rFonts w:ascii="Times New Roman" w:eastAsia="Calibri" w:hAnsi="Times New Roman" w:cs="Times New Roman"/>
          <w:sz w:val="28"/>
          <w:szCs w:val="28"/>
          <w:lang w:val="ru-RU"/>
        </w:rPr>
        <w:t xml:space="preserve"> внеклеточного матрикса (ВКМ), обеспечивающего структурную поддержку тканей. Индуцированные гипоксией ММП способствуют распаду и </w:t>
      </w:r>
      <w:proofErr w:type="spellStart"/>
      <w:r w:rsidRPr="00B9606C">
        <w:rPr>
          <w:rFonts w:ascii="Times New Roman" w:eastAsia="Calibri" w:hAnsi="Times New Roman" w:cs="Times New Roman"/>
          <w:sz w:val="28"/>
          <w:szCs w:val="28"/>
          <w:lang w:val="ru-RU"/>
        </w:rPr>
        <w:t>ремоделированию</w:t>
      </w:r>
      <w:proofErr w:type="spellEnd"/>
      <w:r w:rsidRPr="00B9606C">
        <w:rPr>
          <w:rFonts w:ascii="Times New Roman" w:eastAsia="Calibri" w:hAnsi="Times New Roman" w:cs="Times New Roman"/>
          <w:sz w:val="28"/>
          <w:szCs w:val="28"/>
          <w:lang w:val="ru-RU"/>
        </w:rPr>
        <w:t xml:space="preserve"> ВКМ в процессе заживления ран. Гипоксические условия также стимулируют макрофаги к секреции </w:t>
      </w:r>
      <w:proofErr w:type="spellStart"/>
      <w:r w:rsidRPr="00B9606C">
        <w:rPr>
          <w:rFonts w:ascii="Times New Roman" w:eastAsia="Calibri" w:hAnsi="Times New Roman" w:cs="Times New Roman"/>
          <w:sz w:val="28"/>
          <w:szCs w:val="28"/>
          <w:lang w:val="ru-RU"/>
        </w:rPr>
        <w:t>ангиогенных</w:t>
      </w:r>
      <w:proofErr w:type="spellEnd"/>
      <w:r w:rsidRPr="00B9606C">
        <w:rPr>
          <w:rFonts w:ascii="Times New Roman" w:eastAsia="Calibri" w:hAnsi="Times New Roman" w:cs="Times New Roman"/>
          <w:sz w:val="28"/>
          <w:szCs w:val="28"/>
          <w:lang w:val="ru-RU"/>
        </w:rPr>
        <w:t xml:space="preserve"> факторов, таких как сосудистый эндотелиальный фактор роста (</w:t>
      </w:r>
      <w:r w:rsidRPr="00B9606C">
        <w:rPr>
          <w:rFonts w:ascii="Times New Roman" w:eastAsia="Calibri" w:hAnsi="Times New Roman" w:cs="Times New Roman"/>
          <w:sz w:val="28"/>
          <w:szCs w:val="28"/>
        </w:rPr>
        <w:t>VEGF</w:t>
      </w:r>
      <w:r w:rsidRPr="00B9606C">
        <w:rPr>
          <w:rFonts w:ascii="Times New Roman" w:eastAsia="Calibri" w:hAnsi="Times New Roman" w:cs="Times New Roman"/>
          <w:sz w:val="28"/>
          <w:szCs w:val="28"/>
          <w:lang w:val="ru-RU"/>
        </w:rPr>
        <w:t>) и тромбоцитарный фактор роста (</w:t>
      </w:r>
      <w:r w:rsidRPr="00B9606C">
        <w:rPr>
          <w:rFonts w:ascii="Times New Roman" w:eastAsia="Calibri" w:hAnsi="Times New Roman" w:cs="Times New Roman"/>
          <w:sz w:val="28"/>
          <w:szCs w:val="28"/>
        </w:rPr>
        <w:t>PDGF</w:t>
      </w:r>
      <w:r w:rsidRPr="00B9606C">
        <w:rPr>
          <w:rFonts w:ascii="Times New Roman" w:eastAsia="Calibri" w:hAnsi="Times New Roman" w:cs="Times New Roman"/>
          <w:sz w:val="28"/>
          <w:szCs w:val="28"/>
          <w:lang w:val="ru-RU"/>
        </w:rPr>
        <w:t xml:space="preserve">), которые необходимы для ангиогенеза — формирования новых кровеносных сосудов, обеспечивающих рану кислородом и питательными веществами. Таким образом, гипоксия регулирует клеточную пластичность циркулирующих моноцитов, усиливая их рекрутирование, изменяя фенотип и улучшая функциональные свойства, что способствует заживлению ран за счет модуляции воспаления, ангиогенеза, </w:t>
      </w:r>
      <w:proofErr w:type="spellStart"/>
      <w:r w:rsidRPr="00B9606C">
        <w:rPr>
          <w:rFonts w:ascii="Times New Roman" w:eastAsia="Calibri" w:hAnsi="Times New Roman" w:cs="Times New Roman"/>
          <w:sz w:val="28"/>
          <w:szCs w:val="28"/>
          <w:lang w:val="ru-RU"/>
        </w:rPr>
        <w:t>ремоделирования</w:t>
      </w:r>
      <w:proofErr w:type="spellEnd"/>
      <w:r w:rsidRPr="00B9606C">
        <w:rPr>
          <w:rFonts w:ascii="Times New Roman" w:eastAsia="Calibri" w:hAnsi="Times New Roman" w:cs="Times New Roman"/>
          <w:sz w:val="28"/>
          <w:szCs w:val="28"/>
          <w:lang w:val="ru-RU"/>
        </w:rPr>
        <w:t xml:space="preserve"> ВКМ и восстановления тканей [</w:t>
      </w:r>
      <w:r w:rsidRPr="00B9606C">
        <w:rPr>
          <w:rFonts w:ascii="Times New Roman" w:eastAsia="Calibri" w:hAnsi="Times New Roman" w:cs="Times New Roman"/>
          <w:sz w:val="28"/>
          <w:szCs w:val="28"/>
          <w:lang w:val="kk-KZ"/>
        </w:rPr>
        <w:t>15</w:t>
      </w:r>
      <w:r w:rsidRPr="00B9606C">
        <w:rPr>
          <w:rFonts w:ascii="Times New Roman" w:eastAsia="Calibri" w:hAnsi="Times New Roman" w:cs="Times New Roman"/>
          <w:sz w:val="28"/>
          <w:szCs w:val="28"/>
          <w:lang w:val="ru-RU"/>
        </w:rPr>
        <w:t>2].</w:t>
      </w:r>
    </w:p>
    <w:p w14:paraId="6A044375" w14:textId="3F205FF9"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Влияние воспалительного процесса на заживление ран и рубцевание</w:t>
      </w:r>
      <w:r w:rsidR="00543B2A">
        <w:rPr>
          <w:rFonts w:ascii="Times New Roman" w:eastAsia="Calibri" w:hAnsi="Times New Roman" w:cs="Times New Roman"/>
          <w:sz w:val="28"/>
          <w:szCs w:val="28"/>
          <w:lang w:val="ru-RU"/>
        </w:rPr>
        <w:t>.</w:t>
      </w:r>
    </w:p>
    <w:p w14:paraId="409CD092"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Воспалительный процесс оказывает существенное влияние на как нормальное, так и патологическое заживление ран. Гипертрофическое рубцевание является аномальным вариантом заживления и характеризуется гиперактивностью фибробластов и чрезмерным накоплением внеклеточного матрикса (ВКМ). Нестероидные противовоспалительные препараты (НПВП), а также селективные ингибиторы циклооксигеназы-2 (</w:t>
      </w:r>
      <w:r w:rsidRPr="00B9606C">
        <w:rPr>
          <w:rFonts w:ascii="Times New Roman" w:eastAsia="Calibri" w:hAnsi="Times New Roman" w:cs="Times New Roman"/>
          <w:sz w:val="28"/>
          <w:szCs w:val="28"/>
        </w:rPr>
        <w:t>COX</w:t>
      </w:r>
      <w:r w:rsidRPr="00B9606C">
        <w:rPr>
          <w:rFonts w:ascii="Times New Roman" w:eastAsia="Calibri" w:hAnsi="Times New Roman" w:cs="Times New Roman"/>
          <w:sz w:val="28"/>
          <w:szCs w:val="28"/>
          <w:lang w:val="ru-RU"/>
        </w:rPr>
        <w:t xml:space="preserve">-2) часто применяются для обезболивания, однако они могут подавлять продукцию простагландина </w:t>
      </w:r>
      <w:r w:rsidRPr="00B9606C">
        <w:rPr>
          <w:rFonts w:ascii="Times New Roman" w:eastAsia="Calibri" w:hAnsi="Times New Roman" w:cs="Times New Roman"/>
          <w:sz w:val="28"/>
          <w:szCs w:val="28"/>
        </w:rPr>
        <w:t>E</w:t>
      </w:r>
      <w:r w:rsidRPr="00B9606C">
        <w:rPr>
          <w:rFonts w:ascii="Times New Roman" w:eastAsia="Calibri" w:hAnsi="Times New Roman" w:cs="Times New Roman"/>
          <w:sz w:val="28"/>
          <w:szCs w:val="28"/>
          <w:lang w:val="ru-RU"/>
        </w:rPr>
        <w:t>2 (</w:t>
      </w:r>
      <w:r w:rsidRPr="00B9606C">
        <w:rPr>
          <w:rFonts w:ascii="Times New Roman" w:eastAsia="Calibri" w:hAnsi="Times New Roman" w:cs="Times New Roman"/>
          <w:sz w:val="28"/>
          <w:szCs w:val="28"/>
        </w:rPr>
        <w:t>PGE</w:t>
      </w:r>
      <w:r w:rsidRPr="00B9606C">
        <w:rPr>
          <w:rFonts w:ascii="Times New Roman" w:eastAsia="Calibri" w:hAnsi="Times New Roman" w:cs="Times New Roman"/>
          <w:sz w:val="28"/>
          <w:szCs w:val="28"/>
          <w:lang w:val="ru-RU"/>
        </w:rPr>
        <w:t>2), что может усугублять чрезмерное рубцевание, особенно при их применении на поздних этапах пролиферативной фазы. Поэтому баланс между влиянием цитокинов и лекарственными средствами имеет ключевое значение в патогенезе заживления ран [</w:t>
      </w:r>
      <w:r w:rsidRPr="00B9606C">
        <w:rPr>
          <w:rFonts w:ascii="Times New Roman" w:eastAsia="Calibri" w:hAnsi="Times New Roman" w:cs="Times New Roman"/>
          <w:sz w:val="28"/>
          <w:szCs w:val="28"/>
          <w:lang w:val="kk-KZ"/>
        </w:rPr>
        <w:t>15</w:t>
      </w:r>
      <w:r w:rsidRPr="00B9606C">
        <w:rPr>
          <w:rFonts w:ascii="Times New Roman" w:eastAsia="Calibri" w:hAnsi="Times New Roman" w:cs="Times New Roman"/>
          <w:sz w:val="28"/>
          <w:szCs w:val="28"/>
          <w:lang w:val="ru-RU"/>
        </w:rPr>
        <w:t>3].</w:t>
      </w:r>
    </w:p>
    <w:p w14:paraId="5AFA4E8C" w14:textId="580EA1D5"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Этапы заживления ран и патогенез гипертрофического рубцевания</w:t>
      </w:r>
      <w:r w:rsidR="00543B2A">
        <w:rPr>
          <w:rFonts w:ascii="Times New Roman" w:eastAsia="Calibri" w:hAnsi="Times New Roman" w:cs="Times New Roman"/>
          <w:sz w:val="28"/>
          <w:szCs w:val="28"/>
          <w:lang w:val="ru-RU"/>
        </w:rPr>
        <w:t>.</w:t>
      </w:r>
    </w:p>
    <w:p w14:paraId="4FA44513"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Для понимания патогенеза гипертрофического рубцевания важно детально изучить клеточные и молекулярные процессы, происходящие во время заживления ран. Нормальный процесс заживления включает три взаимосвязанные фазы: воспаление, пролиферацию и </w:t>
      </w:r>
      <w:proofErr w:type="spellStart"/>
      <w:r w:rsidRPr="00B9606C">
        <w:rPr>
          <w:rFonts w:ascii="Times New Roman" w:eastAsia="Calibri" w:hAnsi="Times New Roman" w:cs="Times New Roman"/>
          <w:sz w:val="28"/>
          <w:szCs w:val="28"/>
          <w:lang w:val="ru-RU"/>
        </w:rPr>
        <w:t>ремоделирование</w:t>
      </w:r>
      <w:proofErr w:type="spellEnd"/>
      <w:r w:rsidRPr="00B9606C">
        <w:rPr>
          <w:rFonts w:ascii="Times New Roman" w:eastAsia="Calibri" w:hAnsi="Times New Roman" w:cs="Times New Roman"/>
          <w:sz w:val="28"/>
          <w:szCs w:val="28"/>
          <w:lang w:val="ru-RU"/>
        </w:rPr>
        <w:t xml:space="preserve">. Начальная воспалительная фаза начинается сразу после травмы, когда активация коагуляционного каскада приводит к высвобождению цитокинов, стимулирующих хемотаксис нейтрофилов и макрофагов в область раны для проведения первичной санации. Этот процесс продолжается в течение 2–3 дней, после чего наступает пролиферативная фаза, характеризующаяся активной деятельностью фибробластов и накоплением ВКМ, которая длится от 3 до 6 недель. Заключительная </w:t>
      </w:r>
      <w:proofErr w:type="spellStart"/>
      <w:r w:rsidRPr="00B9606C">
        <w:rPr>
          <w:rFonts w:ascii="Times New Roman" w:eastAsia="Calibri" w:hAnsi="Times New Roman" w:cs="Times New Roman"/>
          <w:sz w:val="28"/>
          <w:szCs w:val="28"/>
          <w:lang w:val="ru-RU"/>
        </w:rPr>
        <w:t>ремоделирующая</w:t>
      </w:r>
      <w:proofErr w:type="spellEnd"/>
      <w:r w:rsidRPr="00B9606C">
        <w:rPr>
          <w:rFonts w:ascii="Times New Roman" w:eastAsia="Calibri" w:hAnsi="Times New Roman" w:cs="Times New Roman"/>
          <w:sz w:val="28"/>
          <w:szCs w:val="28"/>
          <w:lang w:val="ru-RU"/>
        </w:rPr>
        <w:t xml:space="preserve"> фаза продолжается 6–9 месяцев, в ходе которой происходит деградация избыточного ВКМ и преобразование незрелого коллагена </w:t>
      </w:r>
      <w:r w:rsidRPr="00B9606C">
        <w:rPr>
          <w:rFonts w:ascii="Times New Roman" w:eastAsia="Calibri" w:hAnsi="Times New Roman" w:cs="Times New Roman"/>
          <w:sz w:val="28"/>
          <w:szCs w:val="28"/>
        </w:rPr>
        <w:t>III</w:t>
      </w:r>
      <w:r w:rsidRPr="00B9606C">
        <w:rPr>
          <w:rFonts w:ascii="Times New Roman" w:eastAsia="Calibri" w:hAnsi="Times New Roman" w:cs="Times New Roman"/>
          <w:sz w:val="28"/>
          <w:szCs w:val="28"/>
          <w:lang w:val="ru-RU"/>
        </w:rPr>
        <w:t xml:space="preserve"> типа в зрелый коллаген </w:t>
      </w:r>
      <w:r w:rsidRPr="00B9606C">
        <w:rPr>
          <w:rFonts w:ascii="Times New Roman" w:eastAsia="Calibri" w:hAnsi="Times New Roman" w:cs="Times New Roman"/>
          <w:sz w:val="28"/>
          <w:szCs w:val="28"/>
        </w:rPr>
        <w:t>I</w:t>
      </w:r>
      <w:r w:rsidRPr="00B9606C">
        <w:rPr>
          <w:rFonts w:ascii="Times New Roman" w:eastAsia="Calibri" w:hAnsi="Times New Roman" w:cs="Times New Roman"/>
          <w:sz w:val="28"/>
          <w:szCs w:val="28"/>
          <w:lang w:val="ru-RU"/>
        </w:rPr>
        <w:t xml:space="preserve"> типа [</w:t>
      </w:r>
      <w:r w:rsidRPr="00B9606C">
        <w:rPr>
          <w:rFonts w:ascii="Times New Roman" w:eastAsia="Calibri" w:hAnsi="Times New Roman" w:cs="Times New Roman"/>
          <w:sz w:val="28"/>
          <w:szCs w:val="28"/>
          <w:lang w:val="kk-KZ"/>
        </w:rPr>
        <w:t>15</w:t>
      </w:r>
      <w:r w:rsidRPr="00B9606C">
        <w:rPr>
          <w:rFonts w:ascii="Times New Roman" w:eastAsia="Calibri" w:hAnsi="Times New Roman" w:cs="Times New Roman"/>
          <w:sz w:val="28"/>
          <w:szCs w:val="28"/>
          <w:lang w:val="ru-RU"/>
        </w:rPr>
        <w:t>4].</w:t>
      </w:r>
    </w:p>
    <w:p w14:paraId="0C9ED3EF"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Несмотря на наличие различных методов лечения чрезмерного рубцевания, удовлетворительных результатов до сих пор не достигнуто. Существующие методы включают хирургическое иссечение, радиотерапию, инъекции кортикостероидов, криотерапию, лазерную вапоризацию, местное применение 5-фторурацила, использование бумажных полосок для уменьшения натяжения, терапию компрессионным бельем, силиконовые гелевые пластины и кратковременное применение озонированного масла [</w:t>
      </w:r>
      <w:r w:rsidRPr="00B9606C">
        <w:rPr>
          <w:rFonts w:ascii="Times New Roman" w:eastAsia="Calibri" w:hAnsi="Times New Roman" w:cs="Times New Roman"/>
          <w:sz w:val="28"/>
          <w:szCs w:val="28"/>
          <w:lang w:val="kk-KZ"/>
        </w:rPr>
        <w:t>15</w:t>
      </w:r>
      <w:r w:rsidRPr="00B9606C">
        <w:rPr>
          <w:rFonts w:ascii="Times New Roman" w:eastAsia="Calibri" w:hAnsi="Times New Roman" w:cs="Times New Roman"/>
          <w:sz w:val="28"/>
          <w:szCs w:val="28"/>
          <w:lang w:val="ru-RU"/>
        </w:rPr>
        <w:t xml:space="preserve">5]. Однако, из-за недостаточного понимания основных механизмов, ответственных за избыточное воспаление и рубцевание, ни один из этих методов не продемонстрировал абсолютной эффективности. В настоящее время мультимодальный подход к лечению рубцов демонстрирует наибольшие преимущества. Наиболее эффективным является </w:t>
      </w:r>
      <w:proofErr w:type="spellStart"/>
      <w:r w:rsidRPr="00B9606C">
        <w:rPr>
          <w:rFonts w:ascii="Times New Roman" w:eastAsia="Calibri" w:hAnsi="Times New Roman" w:cs="Times New Roman"/>
          <w:sz w:val="28"/>
          <w:szCs w:val="28"/>
          <w:lang w:val="ru-RU"/>
        </w:rPr>
        <w:t>политерапевтический</w:t>
      </w:r>
      <w:proofErr w:type="spellEnd"/>
      <w:r w:rsidRPr="00B9606C">
        <w:rPr>
          <w:rFonts w:ascii="Times New Roman" w:eastAsia="Calibri" w:hAnsi="Times New Roman" w:cs="Times New Roman"/>
          <w:sz w:val="28"/>
          <w:szCs w:val="28"/>
          <w:lang w:val="ru-RU"/>
        </w:rPr>
        <w:t xml:space="preserve"> подход, объединяющий несколько методов лечения.</w:t>
      </w:r>
    </w:p>
    <w:p w14:paraId="4435308C"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Дальнейшие исследования роли воспаления в процессе рубцевания имеют первостепенное значение для разработки более эффективных средств, направленных на уменьшение рубцов. Необходимы крупные контролируемые исследования, которые бы использовали </w:t>
      </w:r>
      <w:proofErr w:type="spellStart"/>
      <w:r w:rsidRPr="00B9606C">
        <w:rPr>
          <w:rFonts w:ascii="Times New Roman" w:eastAsia="Calibri" w:hAnsi="Times New Roman" w:cs="Times New Roman"/>
          <w:sz w:val="28"/>
          <w:szCs w:val="28"/>
          <w:lang w:val="ru-RU"/>
        </w:rPr>
        <w:t>политерапевтические</w:t>
      </w:r>
      <w:proofErr w:type="spellEnd"/>
      <w:r w:rsidRPr="00B9606C">
        <w:rPr>
          <w:rFonts w:ascii="Times New Roman" w:eastAsia="Calibri" w:hAnsi="Times New Roman" w:cs="Times New Roman"/>
          <w:sz w:val="28"/>
          <w:szCs w:val="28"/>
          <w:lang w:val="ru-RU"/>
        </w:rPr>
        <w:t xml:space="preserve"> стратегии и позволяли </w:t>
      </w:r>
      <w:proofErr w:type="spellStart"/>
      <w:r w:rsidRPr="00B9606C">
        <w:rPr>
          <w:rFonts w:ascii="Times New Roman" w:eastAsia="Calibri" w:hAnsi="Times New Roman" w:cs="Times New Roman"/>
          <w:sz w:val="28"/>
          <w:szCs w:val="28"/>
          <w:lang w:val="ru-RU"/>
        </w:rPr>
        <w:t>стандартизированно</w:t>
      </w:r>
      <w:proofErr w:type="spellEnd"/>
      <w:r w:rsidRPr="00B9606C">
        <w:rPr>
          <w:rFonts w:ascii="Times New Roman" w:eastAsia="Calibri" w:hAnsi="Times New Roman" w:cs="Times New Roman"/>
          <w:sz w:val="28"/>
          <w:szCs w:val="28"/>
          <w:lang w:val="ru-RU"/>
        </w:rPr>
        <w:t xml:space="preserve"> оценить их эффективность на основе фактических данных [</w:t>
      </w:r>
      <w:r w:rsidRPr="00B9606C">
        <w:rPr>
          <w:rFonts w:ascii="Times New Roman" w:eastAsia="Calibri" w:hAnsi="Times New Roman" w:cs="Times New Roman"/>
          <w:sz w:val="28"/>
          <w:szCs w:val="28"/>
          <w:lang w:val="kk-KZ"/>
        </w:rPr>
        <w:t>15</w:t>
      </w:r>
      <w:r w:rsidRPr="00B9606C">
        <w:rPr>
          <w:rFonts w:ascii="Times New Roman" w:eastAsia="Calibri" w:hAnsi="Times New Roman" w:cs="Times New Roman"/>
          <w:sz w:val="28"/>
          <w:szCs w:val="28"/>
          <w:lang w:val="ru-RU"/>
        </w:rPr>
        <w:t xml:space="preserve">6]. </w:t>
      </w:r>
    </w:p>
    <w:p w14:paraId="1B3F59AE" w14:textId="3DB5066B" w:rsid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Тщательное исследование воспалительного каскада поможет разработать эффективные подходы к лечению различных патологий, включая гипертрофическое рубцевание и келоиды.</w:t>
      </w:r>
    </w:p>
    <w:p w14:paraId="50B3D4AC" w14:textId="77777777" w:rsidR="007F1E66" w:rsidRPr="000C3FE6" w:rsidRDefault="007F1E66" w:rsidP="007F1E66">
      <w:pPr>
        <w:spacing w:after="0" w:line="240" w:lineRule="auto"/>
        <w:ind w:firstLine="567"/>
        <w:jc w:val="both"/>
        <w:rPr>
          <w:rFonts w:ascii="Times New Roman" w:eastAsia="Calibri" w:hAnsi="Times New Roman" w:cs="Times New Roman"/>
          <w:sz w:val="28"/>
          <w:szCs w:val="28"/>
          <w:lang w:val="ru-RU"/>
        </w:rPr>
      </w:pPr>
    </w:p>
    <w:p w14:paraId="68602A4C" w14:textId="77777777" w:rsidR="00B9606C" w:rsidRPr="00B9606C" w:rsidRDefault="00B9606C" w:rsidP="007F1E66">
      <w:pPr>
        <w:spacing w:after="0" w:line="240" w:lineRule="auto"/>
        <w:ind w:firstLine="567"/>
        <w:jc w:val="both"/>
        <w:rPr>
          <w:rFonts w:ascii="Times New Roman" w:eastAsia="Calibri" w:hAnsi="Times New Roman" w:cs="Times New Roman"/>
          <w:b/>
          <w:bCs/>
          <w:sz w:val="28"/>
          <w:szCs w:val="28"/>
          <w:lang w:val="ru-RU"/>
        </w:rPr>
      </w:pPr>
      <w:r w:rsidRPr="00B9606C">
        <w:rPr>
          <w:rFonts w:ascii="Times New Roman" w:eastAsia="Calibri" w:hAnsi="Times New Roman" w:cs="Times New Roman"/>
          <w:b/>
          <w:bCs/>
          <w:sz w:val="28"/>
          <w:szCs w:val="28"/>
          <w:lang w:val="ru-RU"/>
        </w:rPr>
        <w:t xml:space="preserve">1.6 Применение обогащенной тромбоцитами </w:t>
      </w:r>
      <w:proofErr w:type="spellStart"/>
      <w:r w:rsidRPr="00B9606C">
        <w:rPr>
          <w:rFonts w:ascii="Times New Roman" w:eastAsia="Calibri" w:hAnsi="Times New Roman" w:cs="Times New Roman"/>
          <w:b/>
          <w:bCs/>
          <w:sz w:val="28"/>
          <w:szCs w:val="28"/>
          <w:lang w:val="ru-RU"/>
        </w:rPr>
        <w:t>аутоплазмы</w:t>
      </w:r>
      <w:proofErr w:type="spellEnd"/>
      <w:r w:rsidRPr="00B9606C">
        <w:rPr>
          <w:rFonts w:ascii="Times New Roman" w:eastAsia="Calibri" w:hAnsi="Times New Roman" w:cs="Times New Roman"/>
          <w:b/>
          <w:bCs/>
          <w:sz w:val="28"/>
          <w:szCs w:val="28"/>
          <w:lang w:val="ru-RU"/>
        </w:rPr>
        <w:t xml:space="preserve"> для ускоренного заживления ран </w:t>
      </w:r>
      <w:proofErr w:type="spellStart"/>
      <w:r w:rsidRPr="00B9606C">
        <w:rPr>
          <w:rFonts w:ascii="Times New Roman" w:eastAsia="Calibri" w:hAnsi="Times New Roman" w:cs="Times New Roman"/>
          <w:b/>
          <w:bCs/>
          <w:sz w:val="28"/>
          <w:szCs w:val="28"/>
          <w:lang w:val="ru-RU"/>
        </w:rPr>
        <w:t>перианальной</w:t>
      </w:r>
      <w:proofErr w:type="spellEnd"/>
      <w:r w:rsidRPr="00B9606C">
        <w:rPr>
          <w:rFonts w:ascii="Times New Roman" w:eastAsia="Calibri" w:hAnsi="Times New Roman" w:cs="Times New Roman"/>
          <w:b/>
          <w:bCs/>
          <w:sz w:val="28"/>
          <w:szCs w:val="28"/>
          <w:lang w:val="ru-RU"/>
        </w:rPr>
        <w:t xml:space="preserve"> области</w:t>
      </w:r>
    </w:p>
    <w:p w14:paraId="4C438764" w14:textId="794438ED" w:rsidR="00B9606C" w:rsidRPr="00B9606C" w:rsidRDefault="00543B2A"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Применение в медицинских целях</w:t>
      </w:r>
      <w:r w:rsidR="00B9606C" w:rsidRPr="00B9606C">
        <w:rPr>
          <w:rFonts w:ascii="Times New Roman" w:eastAsia="Calibri" w:hAnsi="Times New Roman" w:cs="Times New Roman"/>
          <w:sz w:val="28"/>
          <w:szCs w:val="28"/>
          <w:lang w:val="ru-RU"/>
        </w:rPr>
        <w:t xml:space="preserve"> собственной крови практикуется с конца XIX века. </w:t>
      </w:r>
      <w:r>
        <w:rPr>
          <w:rFonts w:ascii="Times New Roman" w:eastAsia="Calibri" w:hAnsi="Times New Roman" w:cs="Times New Roman"/>
          <w:sz w:val="28"/>
          <w:szCs w:val="28"/>
          <w:lang w:val="ru-RU"/>
        </w:rPr>
        <w:t>С</w:t>
      </w:r>
      <w:r w:rsidRPr="00B9606C">
        <w:rPr>
          <w:rFonts w:ascii="Times New Roman" w:eastAsia="Calibri" w:hAnsi="Times New Roman" w:cs="Times New Roman"/>
          <w:sz w:val="28"/>
          <w:szCs w:val="28"/>
          <w:lang w:val="ru-RU"/>
        </w:rPr>
        <w:t xml:space="preserve">ведения о </w:t>
      </w:r>
      <w:r>
        <w:rPr>
          <w:rFonts w:ascii="Times New Roman" w:eastAsia="Calibri" w:hAnsi="Times New Roman" w:cs="Times New Roman"/>
          <w:sz w:val="28"/>
          <w:szCs w:val="28"/>
          <w:lang w:val="ru-RU"/>
        </w:rPr>
        <w:t>положительном</w:t>
      </w:r>
      <w:r w:rsidRPr="00B9606C">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эффекте</w:t>
      </w:r>
      <w:r w:rsidRPr="00B9606C">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при использовании</w:t>
      </w:r>
      <w:r w:rsidRPr="00B9606C">
        <w:rPr>
          <w:rFonts w:ascii="Times New Roman" w:eastAsia="Calibri" w:hAnsi="Times New Roman" w:cs="Times New Roman"/>
          <w:sz w:val="28"/>
          <w:szCs w:val="28"/>
          <w:lang w:val="ru-RU"/>
        </w:rPr>
        <w:t xml:space="preserve"> собственной крови пациента </w:t>
      </w:r>
      <w:r>
        <w:rPr>
          <w:rFonts w:ascii="Times New Roman" w:eastAsia="Calibri" w:hAnsi="Times New Roman" w:cs="Times New Roman"/>
          <w:sz w:val="28"/>
          <w:szCs w:val="28"/>
          <w:lang w:val="ru-RU"/>
        </w:rPr>
        <w:t>появились в</w:t>
      </w:r>
      <w:r w:rsidR="00B9606C" w:rsidRPr="00B9606C">
        <w:rPr>
          <w:rFonts w:ascii="Times New Roman" w:eastAsia="Calibri" w:hAnsi="Times New Roman" w:cs="Times New Roman"/>
          <w:sz w:val="28"/>
          <w:szCs w:val="28"/>
          <w:lang w:val="ru-RU"/>
        </w:rPr>
        <w:t xml:space="preserve"> начале XX столетия. Швед</w:t>
      </w:r>
      <w:r>
        <w:rPr>
          <w:rFonts w:ascii="Times New Roman" w:eastAsia="Calibri" w:hAnsi="Times New Roman" w:cs="Times New Roman"/>
          <w:sz w:val="28"/>
          <w:szCs w:val="28"/>
          <w:lang w:val="ru-RU"/>
        </w:rPr>
        <w:t>ские ученые</w:t>
      </w:r>
      <w:r w:rsidR="00B9606C" w:rsidRPr="00B9606C">
        <w:rPr>
          <w:rFonts w:ascii="Times New Roman" w:eastAsia="Calibri" w:hAnsi="Times New Roman" w:cs="Times New Roman"/>
          <w:sz w:val="28"/>
          <w:szCs w:val="28"/>
          <w:lang w:val="ru-RU"/>
        </w:rPr>
        <w:t xml:space="preserve"> </w:t>
      </w:r>
      <w:proofErr w:type="spellStart"/>
      <w:r w:rsidR="00B9606C" w:rsidRPr="00B9606C">
        <w:rPr>
          <w:rFonts w:ascii="Times New Roman" w:eastAsia="Calibri" w:hAnsi="Times New Roman" w:cs="Times New Roman"/>
          <w:sz w:val="28"/>
          <w:szCs w:val="28"/>
          <w:lang w:val="ru-RU"/>
        </w:rPr>
        <w:t>Графстром</w:t>
      </w:r>
      <w:proofErr w:type="spellEnd"/>
      <w:r w:rsidR="00B9606C" w:rsidRPr="00B9606C">
        <w:rPr>
          <w:rFonts w:ascii="Times New Roman" w:eastAsia="Calibri" w:hAnsi="Times New Roman" w:cs="Times New Roman"/>
          <w:sz w:val="28"/>
          <w:szCs w:val="28"/>
          <w:lang w:val="ru-RU"/>
        </w:rPr>
        <w:t xml:space="preserve"> и </w:t>
      </w:r>
      <w:proofErr w:type="spellStart"/>
      <w:r w:rsidR="00B9606C" w:rsidRPr="00B9606C">
        <w:rPr>
          <w:rFonts w:ascii="Times New Roman" w:eastAsia="Calibri" w:hAnsi="Times New Roman" w:cs="Times New Roman"/>
          <w:sz w:val="28"/>
          <w:szCs w:val="28"/>
          <w:lang w:val="ru-RU"/>
        </w:rPr>
        <w:t>Эльфстром</w:t>
      </w:r>
      <w:proofErr w:type="spellEnd"/>
      <w:r w:rsidR="00B9606C" w:rsidRPr="00B9606C">
        <w:rPr>
          <w:rFonts w:ascii="Times New Roman" w:eastAsia="Calibri" w:hAnsi="Times New Roman" w:cs="Times New Roman"/>
          <w:sz w:val="28"/>
          <w:szCs w:val="28"/>
          <w:lang w:val="ru-RU"/>
        </w:rPr>
        <w:t xml:space="preserve"> в 1898 году в </w:t>
      </w:r>
      <w:r>
        <w:rPr>
          <w:rFonts w:ascii="Times New Roman" w:eastAsia="Calibri" w:hAnsi="Times New Roman" w:cs="Times New Roman"/>
          <w:sz w:val="28"/>
          <w:szCs w:val="28"/>
          <w:lang w:val="ru-RU"/>
        </w:rPr>
        <w:t>Соединённых Штатах Америки</w:t>
      </w:r>
      <w:r w:rsidR="00B9606C" w:rsidRPr="00B9606C">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для лечения тяжелой</w:t>
      </w:r>
      <w:r w:rsidRPr="00B9606C">
        <w:rPr>
          <w:rFonts w:ascii="Times New Roman" w:eastAsia="Calibri" w:hAnsi="Times New Roman" w:cs="Times New Roman"/>
          <w:sz w:val="28"/>
          <w:szCs w:val="28"/>
          <w:lang w:val="ru-RU"/>
        </w:rPr>
        <w:t xml:space="preserve"> пневмонии и туберкулез</w:t>
      </w:r>
      <w:r>
        <w:rPr>
          <w:rFonts w:ascii="Times New Roman" w:eastAsia="Calibri" w:hAnsi="Times New Roman" w:cs="Times New Roman"/>
          <w:sz w:val="28"/>
          <w:szCs w:val="28"/>
          <w:lang w:val="ru-RU"/>
        </w:rPr>
        <w:t>а,</w:t>
      </w:r>
      <w:r w:rsidRPr="00B9606C">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t xml:space="preserve">впервые </w:t>
      </w:r>
      <w:r>
        <w:rPr>
          <w:rFonts w:ascii="Times New Roman" w:eastAsia="Calibri" w:hAnsi="Times New Roman" w:cs="Times New Roman"/>
          <w:sz w:val="28"/>
          <w:szCs w:val="28"/>
          <w:lang w:val="ru-RU"/>
        </w:rPr>
        <w:t>использовали</w:t>
      </w:r>
      <w:r w:rsidR="00B9606C" w:rsidRPr="00B9606C">
        <w:rPr>
          <w:rFonts w:ascii="Times New Roman" w:eastAsia="Calibri" w:hAnsi="Times New Roman" w:cs="Times New Roman"/>
          <w:sz w:val="28"/>
          <w:szCs w:val="28"/>
          <w:lang w:val="ru-RU"/>
        </w:rPr>
        <w:t xml:space="preserve"> инъекцию </w:t>
      </w:r>
      <w:proofErr w:type="spellStart"/>
      <w:r w:rsidR="00B9606C" w:rsidRPr="00B9606C">
        <w:rPr>
          <w:rFonts w:ascii="Times New Roman" w:eastAsia="Calibri" w:hAnsi="Times New Roman" w:cs="Times New Roman"/>
          <w:sz w:val="28"/>
          <w:szCs w:val="28"/>
          <w:lang w:val="ru-RU"/>
        </w:rPr>
        <w:t>аутологичной</w:t>
      </w:r>
      <w:proofErr w:type="spellEnd"/>
      <w:r w:rsidR="00B9606C" w:rsidRPr="00B9606C">
        <w:rPr>
          <w:rFonts w:ascii="Times New Roman" w:eastAsia="Calibri" w:hAnsi="Times New Roman" w:cs="Times New Roman"/>
          <w:sz w:val="28"/>
          <w:szCs w:val="28"/>
          <w:lang w:val="ru-RU"/>
        </w:rPr>
        <w:t xml:space="preserve"> крови </w:t>
      </w:r>
      <w:r>
        <w:rPr>
          <w:rFonts w:ascii="Times New Roman" w:eastAsia="Calibri" w:hAnsi="Times New Roman" w:cs="Times New Roman"/>
          <w:sz w:val="28"/>
          <w:szCs w:val="28"/>
          <w:lang w:val="ru-RU"/>
        </w:rPr>
        <w:t>с</w:t>
      </w:r>
      <w:r w:rsidR="00B9606C" w:rsidRPr="00B9606C">
        <w:rPr>
          <w:rFonts w:ascii="Times New Roman" w:eastAsia="Calibri" w:hAnsi="Times New Roman" w:cs="Times New Roman"/>
          <w:sz w:val="28"/>
          <w:szCs w:val="28"/>
          <w:lang w:val="ru-RU"/>
        </w:rPr>
        <w:t xml:space="preserve"> раствор</w:t>
      </w:r>
      <w:r>
        <w:rPr>
          <w:rFonts w:ascii="Times New Roman" w:eastAsia="Calibri" w:hAnsi="Times New Roman" w:cs="Times New Roman"/>
          <w:sz w:val="28"/>
          <w:szCs w:val="28"/>
          <w:lang w:val="ru-RU"/>
        </w:rPr>
        <w:t>ом</w:t>
      </w:r>
      <w:r w:rsidR="00B9606C" w:rsidRPr="00B9606C">
        <w:rPr>
          <w:rFonts w:ascii="Times New Roman" w:eastAsia="Calibri" w:hAnsi="Times New Roman" w:cs="Times New Roman"/>
          <w:sz w:val="28"/>
          <w:szCs w:val="28"/>
          <w:lang w:val="ru-RU"/>
        </w:rPr>
        <w:t xml:space="preserve"> поваренной соли [</w:t>
      </w:r>
      <w:r w:rsidR="00B9606C" w:rsidRPr="00B9606C">
        <w:rPr>
          <w:rFonts w:ascii="Times New Roman" w:eastAsia="Calibri" w:hAnsi="Times New Roman" w:cs="Times New Roman"/>
          <w:sz w:val="28"/>
          <w:szCs w:val="28"/>
          <w:lang w:val="kk-KZ"/>
        </w:rPr>
        <w:t>157</w:t>
      </w:r>
      <w:r w:rsidR="00B9606C" w:rsidRPr="00B9606C">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Н</w:t>
      </w:r>
      <w:r w:rsidRPr="00B9606C">
        <w:rPr>
          <w:rFonts w:ascii="Times New Roman" w:eastAsia="Calibri" w:hAnsi="Times New Roman" w:cs="Times New Roman"/>
          <w:sz w:val="28"/>
          <w:szCs w:val="28"/>
          <w:lang w:val="ru-RU"/>
        </w:rPr>
        <w:t xml:space="preserve">емецкий хирург Август Бир </w:t>
      </w:r>
      <w:r>
        <w:rPr>
          <w:rFonts w:ascii="Times New Roman" w:eastAsia="Calibri" w:hAnsi="Times New Roman" w:cs="Times New Roman"/>
          <w:sz w:val="28"/>
          <w:szCs w:val="28"/>
          <w:lang w:val="ru-RU"/>
        </w:rPr>
        <w:t>в</w:t>
      </w:r>
      <w:r w:rsidR="00B9606C" w:rsidRPr="00B9606C">
        <w:rPr>
          <w:rFonts w:ascii="Times New Roman" w:eastAsia="Calibri" w:hAnsi="Times New Roman" w:cs="Times New Roman"/>
          <w:sz w:val="28"/>
          <w:szCs w:val="28"/>
          <w:lang w:val="ru-RU"/>
        </w:rPr>
        <w:t xml:space="preserve"> 1905 г. </w:t>
      </w:r>
      <w:r>
        <w:rPr>
          <w:rFonts w:ascii="Times New Roman" w:eastAsia="Calibri" w:hAnsi="Times New Roman" w:cs="Times New Roman"/>
          <w:sz w:val="28"/>
          <w:szCs w:val="28"/>
          <w:lang w:val="ru-RU"/>
        </w:rPr>
        <w:t>применил</w:t>
      </w:r>
      <w:r w:rsidR="00B9606C" w:rsidRPr="00B9606C">
        <w:rPr>
          <w:rFonts w:ascii="Times New Roman" w:eastAsia="Calibri" w:hAnsi="Times New Roman" w:cs="Times New Roman"/>
          <w:sz w:val="28"/>
          <w:szCs w:val="28"/>
          <w:lang w:val="ru-RU"/>
        </w:rPr>
        <w:t xml:space="preserve"> аутогемотерапию для лечения переломов </w:t>
      </w:r>
      <w:r>
        <w:rPr>
          <w:rFonts w:ascii="Times New Roman" w:eastAsia="Calibri" w:hAnsi="Times New Roman" w:cs="Times New Roman"/>
          <w:sz w:val="28"/>
          <w:szCs w:val="28"/>
          <w:lang w:val="ru-RU"/>
        </w:rPr>
        <w:t xml:space="preserve">костей, </w:t>
      </w:r>
      <w:r w:rsidR="00B9606C" w:rsidRPr="00B9606C">
        <w:rPr>
          <w:rFonts w:ascii="Times New Roman" w:eastAsia="Calibri" w:hAnsi="Times New Roman" w:cs="Times New Roman"/>
          <w:sz w:val="28"/>
          <w:szCs w:val="28"/>
          <w:lang w:val="ru-RU"/>
        </w:rPr>
        <w:t>формир</w:t>
      </w:r>
      <w:r>
        <w:rPr>
          <w:rFonts w:ascii="Times New Roman" w:eastAsia="Calibri" w:hAnsi="Times New Roman" w:cs="Times New Roman"/>
          <w:sz w:val="28"/>
          <w:szCs w:val="28"/>
          <w:lang w:val="ru-RU"/>
        </w:rPr>
        <w:t>уя таким образом</w:t>
      </w:r>
      <w:r w:rsidR="00B9606C" w:rsidRPr="00B9606C">
        <w:rPr>
          <w:rFonts w:ascii="Times New Roman" w:eastAsia="Calibri" w:hAnsi="Times New Roman" w:cs="Times New Roman"/>
          <w:sz w:val="28"/>
          <w:szCs w:val="28"/>
          <w:lang w:val="ru-RU"/>
        </w:rPr>
        <w:t xml:space="preserve"> искусственны</w:t>
      </w:r>
      <w:r>
        <w:rPr>
          <w:rFonts w:ascii="Times New Roman" w:eastAsia="Calibri" w:hAnsi="Times New Roman" w:cs="Times New Roman"/>
          <w:sz w:val="28"/>
          <w:szCs w:val="28"/>
          <w:lang w:val="ru-RU"/>
        </w:rPr>
        <w:t>е</w:t>
      </w:r>
      <w:r w:rsidR="00B9606C" w:rsidRPr="00B9606C">
        <w:rPr>
          <w:rFonts w:ascii="Times New Roman" w:eastAsia="Calibri" w:hAnsi="Times New Roman" w:cs="Times New Roman"/>
          <w:sz w:val="28"/>
          <w:szCs w:val="28"/>
          <w:lang w:val="ru-RU"/>
        </w:rPr>
        <w:t xml:space="preserve"> гематом</w:t>
      </w:r>
      <w:r>
        <w:rPr>
          <w:rFonts w:ascii="Times New Roman" w:eastAsia="Calibri" w:hAnsi="Times New Roman" w:cs="Times New Roman"/>
          <w:sz w:val="28"/>
          <w:szCs w:val="28"/>
          <w:lang w:val="ru-RU"/>
        </w:rPr>
        <w:t>ы</w:t>
      </w:r>
      <w:r w:rsidR="00B9606C" w:rsidRPr="00B9606C">
        <w:rPr>
          <w:rFonts w:ascii="Times New Roman" w:eastAsia="Calibri" w:hAnsi="Times New Roman" w:cs="Times New Roman"/>
          <w:sz w:val="28"/>
          <w:szCs w:val="28"/>
          <w:lang w:val="ru-RU"/>
        </w:rPr>
        <w:t xml:space="preserve">. </w:t>
      </w:r>
      <w:r w:rsidR="00D95812">
        <w:rPr>
          <w:rFonts w:ascii="Times New Roman" w:eastAsia="Calibri" w:hAnsi="Times New Roman" w:cs="Times New Roman"/>
          <w:sz w:val="28"/>
          <w:szCs w:val="28"/>
          <w:lang w:val="ru-RU"/>
        </w:rPr>
        <w:t xml:space="preserve">В дальнейшем при хронических заболеваниях применяли кровь самого пациента, в целях повышения защитной реакции, и вводили ее подкожно, чаще внутримышечно </w:t>
      </w:r>
      <w:r w:rsidR="00B9606C" w:rsidRPr="00B9606C">
        <w:rPr>
          <w:rFonts w:ascii="Times New Roman" w:eastAsia="Calibri" w:hAnsi="Times New Roman" w:cs="Times New Roman"/>
          <w:sz w:val="28"/>
          <w:szCs w:val="28"/>
          <w:lang w:val="ru-RU"/>
        </w:rPr>
        <w:t>[</w:t>
      </w:r>
      <w:r w:rsidR="00B9606C" w:rsidRPr="00B9606C">
        <w:rPr>
          <w:rFonts w:ascii="Times New Roman" w:eastAsia="Calibri" w:hAnsi="Times New Roman" w:cs="Times New Roman"/>
          <w:sz w:val="28"/>
          <w:szCs w:val="28"/>
          <w:lang w:val="kk-KZ"/>
        </w:rPr>
        <w:t>158</w:t>
      </w:r>
      <w:r w:rsidR="00B9606C" w:rsidRPr="00B9606C">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Также в этот период времени многие в</w:t>
      </w:r>
      <w:r w:rsidR="00B9606C" w:rsidRPr="00B9606C">
        <w:rPr>
          <w:rFonts w:ascii="Times New Roman" w:eastAsia="Calibri" w:hAnsi="Times New Roman" w:cs="Times New Roman"/>
          <w:sz w:val="28"/>
          <w:szCs w:val="28"/>
          <w:lang w:val="ru-RU"/>
        </w:rPr>
        <w:t xml:space="preserve">рачи, </w:t>
      </w:r>
      <w:r>
        <w:rPr>
          <w:rFonts w:ascii="Times New Roman" w:eastAsia="Calibri" w:hAnsi="Times New Roman" w:cs="Times New Roman"/>
          <w:sz w:val="28"/>
          <w:szCs w:val="28"/>
          <w:lang w:val="ru-RU"/>
        </w:rPr>
        <w:t xml:space="preserve">которые применяли </w:t>
      </w:r>
      <w:r w:rsidR="00B9606C" w:rsidRPr="00B9606C">
        <w:rPr>
          <w:rFonts w:ascii="Times New Roman" w:eastAsia="Calibri" w:hAnsi="Times New Roman" w:cs="Times New Roman"/>
          <w:sz w:val="28"/>
          <w:szCs w:val="28"/>
          <w:lang w:val="ru-RU"/>
        </w:rPr>
        <w:t>аутогемотерапи</w:t>
      </w:r>
      <w:r>
        <w:rPr>
          <w:rFonts w:ascii="Times New Roman" w:eastAsia="Calibri" w:hAnsi="Times New Roman" w:cs="Times New Roman"/>
          <w:sz w:val="28"/>
          <w:szCs w:val="28"/>
          <w:lang w:val="ru-RU"/>
        </w:rPr>
        <w:t>ю</w:t>
      </w:r>
      <w:r w:rsidR="00B9606C" w:rsidRPr="00B9606C">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отметили</w:t>
      </w:r>
      <w:r w:rsidR="00B9606C" w:rsidRPr="00B9606C">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достоверное</w:t>
      </w:r>
      <w:r w:rsidR="00B9606C" w:rsidRPr="00B9606C">
        <w:rPr>
          <w:rFonts w:ascii="Times New Roman" w:eastAsia="Calibri" w:hAnsi="Times New Roman" w:cs="Times New Roman"/>
          <w:sz w:val="28"/>
          <w:szCs w:val="28"/>
          <w:lang w:val="ru-RU"/>
        </w:rPr>
        <w:t xml:space="preserve"> количество признаков </w:t>
      </w:r>
      <w:r>
        <w:rPr>
          <w:rFonts w:ascii="Times New Roman" w:eastAsia="Calibri" w:hAnsi="Times New Roman" w:cs="Times New Roman"/>
          <w:sz w:val="28"/>
          <w:szCs w:val="28"/>
          <w:lang w:val="ru-RU"/>
        </w:rPr>
        <w:t>ускоренного заживление и восстановление кожных ран</w:t>
      </w:r>
      <w:r w:rsidR="00D95812">
        <w:rPr>
          <w:rFonts w:ascii="Times New Roman" w:eastAsia="Calibri" w:hAnsi="Times New Roman" w:cs="Times New Roman"/>
          <w:sz w:val="28"/>
          <w:szCs w:val="28"/>
          <w:lang w:val="ru-RU"/>
        </w:rPr>
        <w:t>. Они отмечали, что процесс эпителизации различных повреждений кожи в виде эрозий или трофических язв был значительно быстрее и особенно имелись наблюдение ускоренного репаративного процесса при сопутствующих воспалительных заболеваниях, которые снижали защитную реакцию пациента.</w:t>
      </w:r>
    </w:p>
    <w:p w14:paraId="0AE05D95" w14:textId="7ACE52C3" w:rsidR="00B9606C" w:rsidRPr="00B9606C" w:rsidRDefault="00D95812"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С началом эры</w:t>
      </w:r>
      <w:r w:rsidR="00690A63">
        <w:rPr>
          <w:rFonts w:ascii="Times New Roman" w:eastAsia="Calibri" w:hAnsi="Times New Roman" w:cs="Times New Roman"/>
          <w:sz w:val="28"/>
          <w:szCs w:val="28"/>
          <w:lang w:val="ru-RU"/>
        </w:rPr>
        <w:t xml:space="preserve"> применени</w:t>
      </w:r>
      <w:r>
        <w:rPr>
          <w:rFonts w:ascii="Times New Roman" w:eastAsia="Calibri" w:hAnsi="Times New Roman" w:cs="Times New Roman"/>
          <w:sz w:val="28"/>
          <w:szCs w:val="28"/>
          <w:lang w:val="ru-RU"/>
        </w:rPr>
        <w:t>я</w:t>
      </w:r>
      <w:r w:rsidR="00B9606C" w:rsidRPr="00B9606C">
        <w:rPr>
          <w:rFonts w:ascii="Times New Roman" w:eastAsia="Calibri" w:hAnsi="Times New Roman" w:cs="Times New Roman"/>
          <w:sz w:val="28"/>
          <w:szCs w:val="28"/>
          <w:lang w:val="ru-RU"/>
        </w:rPr>
        <w:t xml:space="preserve"> антиб</w:t>
      </w:r>
      <w:r w:rsidR="00690A63">
        <w:rPr>
          <w:rFonts w:ascii="Times New Roman" w:eastAsia="Calibri" w:hAnsi="Times New Roman" w:cs="Times New Roman"/>
          <w:sz w:val="28"/>
          <w:szCs w:val="28"/>
          <w:lang w:val="ru-RU"/>
        </w:rPr>
        <w:t>актериальных средств</w:t>
      </w:r>
      <w:r w:rsidR="00B9606C" w:rsidRPr="00B9606C">
        <w:rPr>
          <w:rFonts w:ascii="Times New Roman" w:eastAsia="Calibri" w:hAnsi="Times New Roman" w:cs="Times New Roman"/>
          <w:sz w:val="28"/>
          <w:szCs w:val="28"/>
          <w:lang w:val="ru-RU"/>
        </w:rPr>
        <w:t xml:space="preserve"> </w:t>
      </w:r>
      <w:r w:rsidR="00690A63">
        <w:rPr>
          <w:rFonts w:ascii="Times New Roman" w:eastAsia="Calibri" w:hAnsi="Times New Roman" w:cs="Times New Roman"/>
          <w:sz w:val="28"/>
          <w:szCs w:val="28"/>
          <w:lang w:val="ru-RU"/>
        </w:rPr>
        <w:t>значимость</w:t>
      </w:r>
      <w:r w:rsidR="00B9606C" w:rsidRPr="00B9606C">
        <w:rPr>
          <w:rFonts w:ascii="Times New Roman" w:eastAsia="Calibri" w:hAnsi="Times New Roman" w:cs="Times New Roman"/>
          <w:sz w:val="28"/>
          <w:szCs w:val="28"/>
          <w:lang w:val="ru-RU"/>
        </w:rPr>
        <w:t xml:space="preserve"> аутогемотерапии </w:t>
      </w:r>
      <w:r w:rsidR="00690A63">
        <w:rPr>
          <w:rFonts w:ascii="Times New Roman" w:eastAsia="Calibri" w:hAnsi="Times New Roman" w:cs="Times New Roman"/>
          <w:sz w:val="28"/>
          <w:szCs w:val="28"/>
          <w:lang w:val="ru-RU"/>
        </w:rPr>
        <w:t>временно</w:t>
      </w:r>
      <w:r w:rsidR="00B9606C" w:rsidRPr="00B9606C">
        <w:rPr>
          <w:rFonts w:ascii="Times New Roman" w:eastAsia="Calibri" w:hAnsi="Times New Roman" w:cs="Times New Roman"/>
          <w:sz w:val="28"/>
          <w:szCs w:val="28"/>
          <w:lang w:val="ru-RU"/>
        </w:rPr>
        <w:t xml:space="preserve"> уменьш</w:t>
      </w:r>
      <w:r w:rsidR="00690A63">
        <w:rPr>
          <w:rFonts w:ascii="Times New Roman" w:eastAsia="Calibri" w:hAnsi="Times New Roman" w:cs="Times New Roman"/>
          <w:sz w:val="28"/>
          <w:szCs w:val="28"/>
          <w:lang w:val="ru-RU"/>
        </w:rPr>
        <w:t>ила</w:t>
      </w:r>
      <w:r w:rsidR="00B9606C" w:rsidRPr="00B9606C">
        <w:rPr>
          <w:rFonts w:ascii="Times New Roman" w:eastAsia="Calibri" w:hAnsi="Times New Roman" w:cs="Times New Roman"/>
          <w:sz w:val="28"/>
          <w:szCs w:val="28"/>
          <w:lang w:val="ru-RU"/>
        </w:rPr>
        <w:t>с</w:t>
      </w:r>
      <w:r w:rsidR="00690A63">
        <w:rPr>
          <w:rFonts w:ascii="Times New Roman" w:eastAsia="Calibri" w:hAnsi="Times New Roman" w:cs="Times New Roman"/>
          <w:sz w:val="28"/>
          <w:szCs w:val="28"/>
          <w:lang w:val="ru-RU"/>
        </w:rPr>
        <w:t>ь</w:t>
      </w:r>
      <w:r w:rsidR="00B9606C" w:rsidRPr="00B9606C">
        <w:rPr>
          <w:rFonts w:ascii="Times New Roman" w:eastAsia="Calibri" w:hAnsi="Times New Roman" w:cs="Times New Roman"/>
          <w:sz w:val="28"/>
          <w:szCs w:val="28"/>
          <w:lang w:val="ru-RU"/>
        </w:rPr>
        <w:t xml:space="preserve">, </w:t>
      </w:r>
      <w:r w:rsidR="00690A63">
        <w:rPr>
          <w:rFonts w:ascii="Times New Roman" w:eastAsia="Calibri" w:hAnsi="Times New Roman" w:cs="Times New Roman"/>
          <w:sz w:val="28"/>
          <w:szCs w:val="28"/>
          <w:lang w:val="ru-RU"/>
        </w:rPr>
        <w:t xml:space="preserve">но </w:t>
      </w:r>
      <w:r w:rsidR="00690A63" w:rsidRPr="00690A63">
        <w:rPr>
          <w:rFonts w:ascii="Times New Roman" w:eastAsia="Calibri" w:hAnsi="Times New Roman" w:cs="Times New Roman"/>
          <w:sz w:val="28"/>
          <w:szCs w:val="28"/>
          <w:lang w:val="ru-RU"/>
        </w:rPr>
        <w:t xml:space="preserve">в 60-80-е годы XX столетия </w:t>
      </w:r>
      <w:r w:rsidR="00690A63">
        <w:rPr>
          <w:rFonts w:ascii="Times New Roman" w:eastAsia="Calibri" w:hAnsi="Times New Roman" w:cs="Times New Roman"/>
          <w:sz w:val="28"/>
          <w:szCs w:val="28"/>
          <w:lang w:val="ru-RU"/>
        </w:rPr>
        <w:t>в ряде стран, таких как Германия и Советский союз</w:t>
      </w:r>
      <w:r w:rsidR="00B9606C" w:rsidRPr="00B9606C">
        <w:rPr>
          <w:rFonts w:ascii="Times New Roman" w:eastAsia="Calibri" w:hAnsi="Times New Roman" w:cs="Times New Roman"/>
          <w:sz w:val="28"/>
          <w:szCs w:val="28"/>
          <w:lang w:val="ru-RU"/>
        </w:rPr>
        <w:t xml:space="preserve"> </w:t>
      </w:r>
      <w:r w:rsidR="00690A63">
        <w:rPr>
          <w:rFonts w:ascii="Times New Roman" w:eastAsia="Calibri" w:hAnsi="Times New Roman" w:cs="Times New Roman"/>
          <w:sz w:val="28"/>
          <w:szCs w:val="28"/>
          <w:lang w:val="ru-RU"/>
        </w:rPr>
        <w:t>совместно с</w:t>
      </w:r>
      <w:r w:rsidR="00B9606C" w:rsidRPr="00B9606C">
        <w:rPr>
          <w:rFonts w:ascii="Times New Roman" w:eastAsia="Calibri" w:hAnsi="Times New Roman" w:cs="Times New Roman"/>
          <w:sz w:val="28"/>
          <w:szCs w:val="28"/>
          <w:lang w:val="ru-RU"/>
        </w:rPr>
        <w:t xml:space="preserve"> антиб</w:t>
      </w:r>
      <w:r w:rsidR="00690A63">
        <w:rPr>
          <w:rFonts w:ascii="Times New Roman" w:eastAsia="Calibri" w:hAnsi="Times New Roman" w:cs="Times New Roman"/>
          <w:sz w:val="28"/>
          <w:szCs w:val="28"/>
          <w:lang w:val="ru-RU"/>
        </w:rPr>
        <w:t xml:space="preserve">иотиками </w:t>
      </w:r>
      <w:r w:rsidR="00B9606C" w:rsidRPr="00B9606C">
        <w:rPr>
          <w:rFonts w:ascii="Times New Roman" w:eastAsia="Calibri" w:hAnsi="Times New Roman" w:cs="Times New Roman"/>
          <w:sz w:val="28"/>
          <w:szCs w:val="28"/>
          <w:lang w:val="ru-RU"/>
        </w:rPr>
        <w:t>продолжали применять</w:t>
      </w:r>
      <w:r w:rsidR="00690A63">
        <w:rPr>
          <w:rFonts w:ascii="Times New Roman" w:eastAsia="Calibri" w:hAnsi="Times New Roman" w:cs="Times New Roman"/>
          <w:sz w:val="28"/>
          <w:szCs w:val="28"/>
          <w:lang w:val="ru-RU"/>
        </w:rPr>
        <w:t xml:space="preserve"> лечение </w:t>
      </w:r>
      <w:proofErr w:type="spellStart"/>
      <w:r w:rsidR="00690A63">
        <w:rPr>
          <w:rFonts w:ascii="Times New Roman" w:eastAsia="Calibri" w:hAnsi="Times New Roman" w:cs="Times New Roman"/>
          <w:sz w:val="28"/>
          <w:szCs w:val="28"/>
          <w:lang w:val="ru-RU"/>
        </w:rPr>
        <w:t>аутокровью</w:t>
      </w:r>
      <w:proofErr w:type="spellEnd"/>
      <w:r w:rsidR="00B9606C" w:rsidRPr="00B9606C">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kk-KZ"/>
        </w:rPr>
        <w:t>159</w:t>
      </w:r>
      <w:r w:rsidR="00B9606C" w:rsidRPr="00B9606C">
        <w:rPr>
          <w:rFonts w:ascii="Times New Roman" w:eastAsia="Calibri" w:hAnsi="Times New Roman" w:cs="Times New Roman"/>
          <w:sz w:val="28"/>
          <w:szCs w:val="28"/>
          <w:lang w:val="ru-RU"/>
        </w:rPr>
        <w:t>].</w:t>
      </w:r>
    </w:p>
    <w:p w14:paraId="5C72C657" w14:textId="003B11E1"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В </w:t>
      </w:r>
      <w:r w:rsidR="00E707C6">
        <w:rPr>
          <w:rFonts w:ascii="Times New Roman" w:eastAsia="Calibri" w:hAnsi="Times New Roman" w:cs="Times New Roman"/>
          <w:sz w:val="28"/>
          <w:szCs w:val="28"/>
          <w:lang w:val="ru-RU"/>
        </w:rPr>
        <w:t xml:space="preserve">университете </w:t>
      </w:r>
      <w:r w:rsidRPr="00B9606C">
        <w:rPr>
          <w:rFonts w:ascii="Times New Roman" w:eastAsia="Calibri" w:hAnsi="Times New Roman" w:cs="Times New Roman"/>
          <w:sz w:val="28"/>
          <w:szCs w:val="28"/>
          <w:lang w:val="ru-RU"/>
        </w:rPr>
        <w:t>Калифорни</w:t>
      </w:r>
      <w:r w:rsidR="00E707C6">
        <w:rPr>
          <w:rFonts w:ascii="Times New Roman" w:eastAsia="Calibri" w:hAnsi="Times New Roman" w:cs="Times New Roman"/>
          <w:sz w:val="28"/>
          <w:szCs w:val="28"/>
          <w:lang w:val="ru-RU"/>
        </w:rPr>
        <w:t>и (</w:t>
      </w:r>
      <w:r w:rsidR="00E707C6" w:rsidRPr="00B9606C">
        <w:rPr>
          <w:rFonts w:ascii="Times New Roman" w:eastAsia="Calibri" w:hAnsi="Times New Roman" w:cs="Times New Roman"/>
          <w:sz w:val="28"/>
          <w:szCs w:val="28"/>
          <w:lang w:val="ru-RU"/>
        </w:rPr>
        <w:t>1965 г.</w:t>
      </w:r>
      <w:r w:rsidR="00E707C6">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ru-RU"/>
        </w:rPr>
        <w:t xml:space="preserve"> </w:t>
      </w:r>
      <w:r w:rsidR="00690A63">
        <w:rPr>
          <w:rFonts w:ascii="Times New Roman" w:eastAsia="Calibri" w:hAnsi="Times New Roman" w:cs="Times New Roman"/>
          <w:sz w:val="28"/>
          <w:szCs w:val="28"/>
          <w:lang w:val="ru-RU"/>
        </w:rPr>
        <w:t>в результате</w:t>
      </w:r>
      <w:r w:rsidRPr="00B9606C">
        <w:rPr>
          <w:rFonts w:ascii="Times New Roman" w:eastAsia="Calibri" w:hAnsi="Times New Roman" w:cs="Times New Roman"/>
          <w:sz w:val="28"/>
          <w:szCs w:val="28"/>
          <w:lang w:val="ru-RU"/>
        </w:rPr>
        <w:t xml:space="preserve"> исследовани</w:t>
      </w:r>
      <w:r w:rsidR="00690A63">
        <w:rPr>
          <w:rFonts w:ascii="Times New Roman" w:eastAsia="Calibri" w:hAnsi="Times New Roman" w:cs="Times New Roman"/>
          <w:sz w:val="28"/>
          <w:szCs w:val="28"/>
          <w:lang w:val="ru-RU"/>
        </w:rPr>
        <w:t>я</w:t>
      </w:r>
      <w:r w:rsidRPr="00B9606C">
        <w:rPr>
          <w:rFonts w:ascii="Times New Roman" w:eastAsia="Calibri" w:hAnsi="Times New Roman" w:cs="Times New Roman"/>
          <w:sz w:val="28"/>
          <w:szCs w:val="28"/>
          <w:lang w:val="ru-RU"/>
        </w:rPr>
        <w:t xml:space="preserve">, </w:t>
      </w:r>
      <w:r w:rsidR="00690A63">
        <w:rPr>
          <w:rFonts w:ascii="Times New Roman" w:eastAsia="Calibri" w:hAnsi="Times New Roman" w:cs="Times New Roman"/>
          <w:sz w:val="28"/>
          <w:szCs w:val="28"/>
          <w:lang w:val="ru-RU"/>
        </w:rPr>
        <w:t>доказали</w:t>
      </w:r>
      <w:r w:rsidRPr="00B9606C">
        <w:rPr>
          <w:rFonts w:ascii="Times New Roman" w:eastAsia="Calibri" w:hAnsi="Times New Roman" w:cs="Times New Roman"/>
          <w:sz w:val="28"/>
          <w:szCs w:val="28"/>
          <w:lang w:val="ru-RU"/>
        </w:rPr>
        <w:t xml:space="preserve">, что </w:t>
      </w:r>
      <w:proofErr w:type="spellStart"/>
      <w:r w:rsidR="00690A63">
        <w:rPr>
          <w:rFonts w:ascii="Times New Roman" w:eastAsia="Calibri" w:hAnsi="Times New Roman" w:cs="Times New Roman"/>
          <w:sz w:val="28"/>
          <w:szCs w:val="28"/>
          <w:lang w:val="ru-RU"/>
        </w:rPr>
        <w:t>ауто</w:t>
      </w:r>
      <w:r w:rsidRPr="00B9606C">
        <w:rPr>
          <w:rFonts w:ascii="Times New Roman" w:eastAsia="Calibri" w:hAnsi="Times New Roman" w:cs="Times New Roman"/>
          <w:sz w:val="28"/>
          <w:szCs w:val="28"/>
          <w:lang w:val="ru-RU"/>
        </w:rPr>
        <w:t>плазма</w:t>
      </w:r>
      <w:proofErr w:type="spellEnd"/>
      <w:r w:rsidRPr="00B9606C">
        <w:rPr>
          <w:rFonts w:ascii="Times New Roman" w:eastAsia="Calibri" w:hAnsi="Times New Roman" w:cs="Times New Roman"/>
          <w:sz w:val="28"/>
          <w:szCs w:val="28"/>
          <w:lang w:val="ru-RU"/>
        </w:rPr>
        <w:t>, обогащенная тромбоцитами, оказыва</w:t>
      </w:r>
      <w:r w:rsidR="00690A63">
        <w:rPr>
          <w:rFonts w:ascii="Times New Roman" w:eastAsia="Calibri" w:hAnsi="Times New Roman" w:cs="Times New Roman"/>
          <w:sz w:val="28"/>
          <w:szCs w:val="28"/>
          <w:lang w:val="ru-RU"/>
        </w:rPr>
        <w:t>ет</w:t>
      </w:r>
      <w:r w:rsidRPr="00B9606C">
        <w:rPr>
          <w:rFonts w:ascii="Times New Roman" w:eastAsia="Calibri" w:hAnsi="Times New Roman" w:cs="Times New Roman"/>
          <w:sz w:val="28"/>
          <w:szCs w:val="28"/>
          <w:lang w:val="ru-RU"/>
        </w:rPr>
        <w:t xml:space="preserve"> </w:t>
      </w:r>
      <w:r w:rsidR="00690A63">
        <w:rPr>
          <w:rFonts w:ascii="Times New Roman" w:eastAsia="Calibri" w:hAnsi="Times New Roman" w:cs="Times New Roman"/>
          <w:sz w:val="28"/>
          <w:szCs w:val="28"/>
          <w:lang w:val="ru-RU"/>
        </w:rPr>
        <w:t>значительное</w:t>
      </w:r>
      <w:r w:rsidRPr="00B9606C">
        <w:rPr>
          <w:rFonts w:ascii="Times New Roman" w:eastAsia="Calibri" w:hAnsi="Times New Roman" w:cs="Times New Roman"/>
          <w:sz w:val="28"/>
          <w:szCs w:val="28"/>
          <w:lang w:val="ru-RU"/>
        </w:rPr>
        <w:t xml:space="preserve"> влияние на синтез </w:t>
      </w:r>
      <w:proofErr w:type="spellStart"/>
      <w:r w:rsidRPr="00B9606C">
        <w:rPr>
          <w:rFonts w:ascii="Times New Roman" w:eastAsia="Calibri" w:hAnsi="Times New Roman" w:cs="Times New Roman"/>
          <w:sz w:val="28"/>
          <w:szCs w:val="28"/>
          <w:lang w:val="ru-RU"/>
        </w:rPr>
        <w:t>остеоиндуктивного</w:t>
      </w:r>
      <w:proofErr w:type="spellEnd"/>
      <w:r w:rsidRPr="00B9606C">
        <w:rPr>
          <w:rFonts w:ascii="Times New Roman" w:eastAsia="Calibri" w:hAnsi="Times New Roman" w:cs="Times New Roman"/>
          <w:sz w:val="28"/>
          <w:szCs w:val="28"/>
          <w:lang w:val="ru-RU"/>
        </w:rPr>
        <w:t xml:space="preserve"> морфогенетического белка, стимулир</w:t>
      </w:r>
      <w:r w:rsidR="00690A63">
        <w:rPr>
          <w:rFonts w:ascii="Times New Roman" w:eastAsia="Calibri" w:hAnsi="Times New Roman" w:cs="Times New Roman"/>
          <w:sz w:val="28"/>
          <w:szCs w:val="28"/>
          <w:lang w:val="ru-RU"/>
        </w:rPr>
        <w:t>ующий</w:t>
      </w:r>
      <w:r w:rsidRPr="00B9606C">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оссификацию</w:t>
      </w:r>
      <w:proofErr w:type="spellEnd"/>
      <w:r w:rsidRPr="00B9606C">
        <w:rPr>
          <w:rFonts w:ascii="Times New Roman" w:eastAsia="Calibri" w:hAnsi="Times New Roman" w:cs="Times New Roman"/>
          <w:sz w:val="28"/>
          <w:szCs w:val="28"/>
          <w:lang w:val="ru-RU"/>
        </w:rPr>
        <w:t xml:space="preserve"> костей лицевого черепа. </w:t>
      </w:r>
      <w:r w:rsidR="00E707C6">
        <w:rPr>
          <w:rFonts w:ascii="Times New Roman" w:eastAsia="Calibri" w:hAnsi="Times New Roman" w:cs="Times New Roman"/>
          <w:sz w:val="28"/>
          <w:szCs w:val="28"/>
          <w:lang w:val="ru-RU"/>
        </w:rPr>
        <w:t xml:space="preserve">Свою теорию они обосновали тем, что в тромбоцитах имеется биоактивная субстанция, влияющая на </w:t>
      </w:r>
      <w:proofErr w:type="spellStart"/>
      <w:r w:rsidR="00E707C6">
        <w:rPr>
          <w:rFonts w:ascii="Times New Roman" w:eastAsia="Calibri" w:hAnsi="Times New Roman" w:cs="Times New Roman"/>
          <w:sz w:val="28"/>
          <w:szCs w:val="28"/>
          <w:lang w:val="ru-RU"/>
        </w:rPr>
        <w:t>остеохондрогенез</w:t>
      </w:r>
      <w:proofErr w:type="spellEnd"/>
      <w:r w:rsidR="00E707C6">
        <w:rPr>
          <w:rFonts w:ascii="Times New Roman" w:eastAsia="Calibri" w:hAnsi="Times New Roman" w:cs="Times New Roman"/>
          <w:sz w:val="28"/>
          <w:szCs w:val="28"/>
          <w:lang w:val="ru-RU"/>
        </w:rPr>
        <w:t xml:space="preserve">. В результате этого научного открытия, </w:t>
      </w:r>
      <w:proofErr w:type="spellStart"/>
      <w:r w:rsidR="00E707C6">
        <w:rPr>
          <w:rFonts w:ascii="Times New Roman" w:eastAsia="Calibri" w:hAnsi="Times New Roman" w:cs="Times New Roman"/>
          <w:sz w:val="28"/>
          <w:szCs w:val="28"/>
          <w:lang w:val="ru-RU"/>
        </w:rPr>
        <w:t>аутоплазму</w:t>
      </w:r>
      <w:proofErr w:type="spellEnd"/>
      <w:r w:rsidR="00E707C6">
        <w:rPr>
          <w:rFonts w:ascii="Times New Roman" w:eastAsia="Calibri" w:hAnsi="Times New Roman" w:cs="Times New Roman"/>
          <w:sz w:val="28"/>
          <w:szCs w:val="28"/>
          <w:lang w:val="ru-RU"/>
        </w:rPr>
        <w:t xml:space="preserve"> активна применяли в различных областях медицины, в частности в кардиологии, в нейрохирургии при травмах черепа </w:t>
      </w:r>
      <w:r w:rsidRPr="00B9606C">
        <w:rPr>
          <w:rFonts w:ascii="Times New Roman" w:eastAsia="Calibri" w:hAnsi="Times New Roman" w:cs="Times New Roman"/>
          <w:sz w:val="28"/>
          <w:szCs w:val="28"/>
          <w:lang w:val="ru-RU"/>
        </w:rPr>
        <w:t>[</w:t>
      </w:r>
      <w:r w:rsidRPr="00B9606C">
        <w:rPr>
          <w:rFonts w:ascii="Times New Roman" w:eastAsia="Calibri" w:hAnsi="Times New Roman" w:cs="Times New Roman"/>
          <w:sz w:val="28"/>
          <w:szCs w:val="28"/>
          <w:lang w:val="kk-KZ"/>
        </w:rPr>
        <w:t>1</w:t>
      </w:r>
      <w:r w:rsidR="005C757B">
        <w:rPr>
          <w:rFonts w:ascii="Times New Roman" w:eastAsia="Calibri" w:hAnsi="Times New Roman" w:cs="Times New Roman"/>
          <w:sz w:val="28"/>
          <w:szCs w:val="28"/>
          <w:lang w:val="kk-KZ"/>
        </w:rPr>
        <w:t>60</w:t>
      </w:r>
      <w:r w:rsidRPr="00B9606C">
        <w:rPr>
          <w:rFonts w:ascii="Times New Roman" w:eastAsia="Calibri" w:hAnsi="Times New Roman" w:cs="Times New Roman"/>
          <w:sz w:val="28"/>
          <w:szCs w:val="28"/>
          <w:lang w:val="ru-RU"/>
        </w:rPr>
        <w:t>].</w:t>
      </w:r>
    </w:p>
    <w:p w14:paraId="3A2FCDB3" w14:textId="79A855B1" w:rsidR="00B9606C" w:rsidRPr="00B9606C" w:rsidRDefault="00E707C6"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П</w:t>
      </w:r>
      <w:r w:rsidR="00B9606C" w:rsidRPr="00B9606C">
        <w:rPr>
          <w:rFonts w:ascii="Times New Roman" w:eastAsia="Calibri" w:hAnsi="Times New Roman" w:cs="Times New Roman"/>
          <w:sz w:val="28"/>
          <w:szCs w:val="28"/>
          <w:lang w:val="ru-RU"/>
        </w:rPr>
        <w:t xml:space="preserve">рименять </w:t>
      </w:r>
      <w:r w:rsidR="00690A63" w:rsidRPr="00690A63">
        <w:rPr>
          <w:rFonts w:ascii="Times New Roman" w:eastAsia="Calibri" w:hAnsi="Times New Roman" w:cs="Times New Roman"/>
          <w:sz w:val="28"/>
          <w:szCs w:val="28"/>
          <w:lang w:val="ru-RU"/>
        </w:rPr>
        <w:t>технологию стимуляции регенеративных процессов</w:t>
      </w:r>
      <w:r w:rsidR="00690A63">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t>PRP-терапию (</w:t>
      </w:r>
      <w:proofErr w:type="spellStart"/>
      <w:r w:rsidR="00B9606C" w:rsidRPr="00B9606C">
        <w:rPr>
          <w:rFonts w:ascii="Times New Roman" w:eastAsia="Calibri" w:hAnsi="Times New Roman" w:cs="Times New Roman"/>
          <w:sz w:val="28"/>
          <w:szCs w:val="28"/>
          <w:lang w:val="ru-RU"/>
        </w:rPr>
        <w:t>Platelet</w:t>
      </w:r>
      <w:proofErr w:type="spellEnd"/>
      <w:r w:rsidR="00B9606C" w:rsidRPr="00B9606C">
        <w:rPr>
          <w:rFonts w:ascii="Times New Roman" w:eastAsia="Calibri" w:hAnsi="Times New Roman" w:cs="Times New Roman"/>
          <w:sz w:val="28"/>
          <w:szCs w:val="28"/>
          <w:lang w:val="ru-RU"/>
        </w:rPr>
        <w:t xml:space="preserve"> Rich </w:t>
      </w:r>
      <w:proofErr w:type="spellStart"/>
      <w:r w:rsidR="00B9606C" w:rsidRPr="00B9606C">
        <w:rPr>
          <w:rFonts w:ascii="Times New Roman" w:eastAsia="Calibri" w:hAnsi="Times New Roman" w:cs="Times New Roman"/>
          <w:sz w:val="28"/>
          <w:szCs w:val="28"/>
          <w:lang w:val="ru-RU"/>
        </w:rPr>
        <w:t>Plasma</w:t>
      </w:r>
      <w:proofErr w:type="spellEnd"/>
      <w:r w:rsidR="00B9606C" w:rsidRPr="00B9606C">
        <w:rPr>
          <w:rFonts w:ascii="Times New Roman" w:eastAsia="Calibri" w:hAnsi="Times New Roman" w:cs="Times New Roman"/>
          <w:sz w:val="28"/>
          <w:szCs w:val="28"/>
          <w:lang w:val="ru-RU"/>
        </w:rPr>
        <w:t>)</w:t>
      </w:r>
      <w:r w:rsidR="00690A63">
        <w:rPr>
          <w:rFonts w:ascii="Times New Roman" w:eastAsia="Calibri" w:hAnsi="Times New Roman" w:cs="Times New Roman"/>
          <w:sz w:val="28"/>
          <w:szCs w:val="28"/>
          <w:lang w:val="ru-RU"/>
        </w:rPr>
        <w:t xml:space="preserve"> в условиях</w:t>
      </w:r>
      <w:r w:rsidR="00B9606C" w:rsidRPr="00B9606C">
        <w:rPr>
          <w:rFonts w:ascii="Times New Roman" w:eastAsia="Calibri" w:hAnsi="Times New Roman" w:cs="Times New Roman"/>
          <w:sz w:val="28"/>
          <w:szCs w:val="28"/>
          <w:lang w:val="ru-RU"/>
        </w:rPr>
        <w:t xml:space="preserve"> челюстно-лицевой хирургии и стоматологии</w:t>
      </w:r>
      <w:r>
        <w:rPr>
          <w:rFonts w:ascii="Times New Roman" w:eastAsia="Calibri" w:hAnsi="Times New Roman" w:cs="Times New Roman"/>
          <w:sz w:val="28"/>
          <w:szCs w:val="28"/>
          <w:lang w:val="ru-RU"/>
        </w:rPr>
        <w:t xml:space="preserve"> активно применяют с </w:t>
      </w:r>
      <w:r w:rsidRPr="00B9606C">
        <w:rPr>
          <w:rFonts w:ascii="Times New Roman" w:eastAsia="Calibri" w:hAnsi="Times New Roman" w:cs="Times New Roman"/>
          <w:sz w:val="28"/>
          <w:szCs w:val="28"/>
          <w:lang w:val="ru-RU"/>
        </w:rPr>
        <w:t>конц</w:t>
      </w:r>
      <w:r>
        <w:rPr>
          <w:rFonts w:ascii="Times New Roman" w:eastAsia="Calibri" w:hAnsi="Times New Roman" w:cs="Times New Roman"/>
          <w:sz w:val="28"/>
          <w:szCs w:val="28"/>
          <w:lang w:val="ru-RU"/>
        </w:rPr>
        <w:t xml:space="preserve">а </w:t>
      </w:r>
      <w:r>
        <w:rPr>
          <w:rFonts w:ascii="Times New Roman" w:eastAsia="Calibri" w:hAnsi="Times New Roman" w:cs="Times New Roman"/>
          <w:sz w:val="28"/>
          <w:szCs w:val="28"/>
        </w:rPr>
        <w:t>XX</w:t>
      </w:r>
      <w:r w:rsidRPr="00E707C6">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века</w:t>
      </w:r>
      <w:r w:rsidR="00690A63">
        <w:rPr>
          <w:rFonts w:ascii="Times New Roman" w:eastAsia="Calibri" w:hAnsi="Times New Roman" w:cs="Times New Roman"/>
          <w:sz w:val="28"/>
          <w:szCs w:val="28"/>
          <w:lang w:val="ru-RU"/>
        </w:rPr>
        <w:t>. И</w:t>
      </w:r>
      <w:r w:rsidR="00B9606C" w:rsidRPr="00B9606C">
        <w:rPr>
          <w:rFonts w:ascii="Times New Roman" w:eastAsia="Calibri" w:hAnsi="Times New Roman" w:cs="Times New Roman"/>
          <w:sz w:val="28"/>
          <w:szCs w:val="28"/>
          <w:lang w:val="ru-RU"/>
        </w:rPr>
        <w:t>спользова</w:t>
      </w:r>
      <w:r w:rsidR="00690A63">
        <w:rPr>
          <w:rFonts w:ascii="Times New Roman" w:eastAsia="Calibri" w:hAnsi="Times New Roman" w:cs="Times New Roman"/>
          <w:sz w:val="28"/>
          <w:szCs w:val="28"/>
          <w:lang w:val="ru-RU"/>
        </w:rPr>
        <w:t>ли</w:t>
      </w:r>
      <w:r w:rsidR="00B9606C" w:rsidRPr="00B9606C">
        <w:rPr>
          <w:rFonts w:ascii="Times New Roman" w:eastAsia="Calibri" w:hAnsi="Times New Roman" w:cs="Times New Roman"/>
          <w:sz w:val="28"/>
          <w:szCs w:val="28"/>
          <w:lang w:val="ru-RU"/>
        </w:rPr>
        <w:t xml:space="preserve"> тромбоцитарн</w:t>
      </w:r>
      <w:r w:rsidR="00690A63">
        <w:rPr>
          <w:rFonts w:ascii="Times New Roman" w:eastAsia="Calibri" w:hAnsi="Times New Roman" w:cs="Times New Roman"/>
          <w:sz w:val="28"/>
          <w:szCs w:val="28"/>
          <w:lang w:val="ru-RU"/>
        </w:rPr>
        <w:t>ую</w:t>
      </w:r>
      <w:r w:rsidR="00B9606C" w:rsidRPr="00B9606C">
        <w:rPr>
          <w:rFonts w:ascii="Times New Roman" w:eastAsia="Calibri" w:hAnsi="Times New Roman" w:cs="Times New Roman"/>
          <w:sz w:val="28"/>
          <w:szCs w:val="28"/>
          <w:lang w:val="ru-RU"/>
        </w:rPr>
        <w:t xml:space="preserve"> </w:t>
      </w:r>
      <w:proofErr w:type="spellStart"/>
      <w:r w:rsidR="00B9606C" w:rsidRPr="00B9606C">
        <w:rPr>
          <w:rFonts w:ascii="Times New Roman" w:eastAsia="Calibri" w:hAnsi="Times New Roman" w:cs="Times New Roman"/>
          <w:sz w:val="28"/>
          <w:szCs w:val="28"/>
          <w:lang w:val="ru-RU"/>
        </w:rPr>
        <w:t>аутоплазм</w:t>
      </w:r>
      <w:r w:rsidR="0026382C">
        <w:rPr>
          <w:rFonts w:ascii="Times New Roman" w:eastAsia="Calibri" w:hAnsi="Times New Roman" w:cs="Times New Roman"/>
          <w:sz w:val="28"/>
          <w:szCs w:val="28"/>
          <w:lang w:val="ru-RU"/>
        </w:rPr>
        <w:t>у</w:t>
      </w:r>
      <w:proofErr w:type="spellEnd"/>
      <w:r w:rsidR="00B9606C" w:rsidRPr="00B9606C">
        <w:rPr>
          <w:rFonts w:ascii="Times New Roman" w:eastAsia="Calibri" w:hAnsi="Times New Roman" w:cs="Times New Roman"/>
          <w:sz w:val="28"/>
          <w:szCs w:val="28"/>
          <w:lang w:val="ru-RU"/>
        </w:rPr>
        <w:t xml:space="preserve"> в виде кровяного сгустка, который вкладыва</w:t>
      </w:r>
      <w:r w:rsidR="0026382C">
        <w:rPr>
          <w:rFonts w:ascii="Times New Roman" w:eastAsia="Calibri" w:hAnsi="Times New Roman" w:cs="Times New Roman"/>
          <w:sz w:val="28"/>
          <w:szCs w:val="28"/>
          <w:lang w:val="ru-RU"/>
        </w:rPr>
        <w:t>л</w:t>
      </w:r>
      <w:r w:rsidR="00B9606C" w:rsidRPr="00B9606C">
        <w:rPr>
          <w:rFonts w:ascii="Times New Roman" w:eastAsia="Calibri" w:hAnsi="Times New Roman" w:cs="Times New Roman"/>
          <w:sz w:val="28"/>
          <w:szCs w:val="28"/>
          <w:lang w:val="ru-RU"/>
        </w:rPr>
        <w:t xml:space="preserve">ся в ткани. В 2003 году профессором </w:t>
      </w:r>
      <w:proofErr w:type="spellStart"/>
      <w:r w:rsidR="007005A0">
        <w:rPr>
          <w:rFonts w:ascii="Times New Roman" w:eastAsia="Calibri" w:hAnsi="Times New Roman" w:cs="Times New Roman"/>
          <w:sz w:val="28"/>
          <w:szCs w:val="28"/>
          <w:lang w:val="ru-RU"/>
        </w:rPr>
        <w:t>Р.Р.</w:t>
      </w:r>
      <w:r w:rsidR="00B9606C" w:rsidRPr="00B9606C">
        <w:rPr>
          <w:rFonts w:ascii="Times New Roman" w:eastAsia="Calibri" w:hAnsi="Times New Roman" w:cs="Times New Roman"/>
          <w:sz w:val="28"/>
          <w:szCs w:val="28"/>
          <w:lang w:val="ru-RU"/>
        </w:rPr>
        <w:t>Ахмеровым</w:t>
      </w:r>
      <w:proofErr w:type="spellEnd"/>
      <w:r w:rsidR="00B9606C" w:rsidRPr="00B9606C">
        <w:rPr>
          <w:rFonts w:ascii="Times New Roman" w:eastAsia="Calibri" w:hAnsi="Times New Roman" w:cs="Times New Roman"/>
          <w:sz w:val="28"/>
          <w:szCs w:val="28"/>
          <w:lang w:val="ru-RU"/>
        </w:rPr>
        <w:t xml:space="preserve"> и </w:t>
      </w:r>
      <w:proofErr w:type="spellStart"/>
      <w:r w:rsidR="00B9606C" w:rsidRPr="00B9606C">
        <w:rPr>
          <w:rFonts w:ascii="Times New Roman" w:eastAsia="Calibri" w:hAnsi="Times New Roman" w:cs="Times New Roman"/>
          <w:sz w:val="28"/>
          <w:szCs w:val="28"/>
          <w:lang w:val="ru-RU"/>
        </w:rPr>
        <w:t>Р.Ф.Зарудием</w:t>
      </w:r>
      <w:proofErr w:type="spellEnd"/>
      <w:r w:rsidR="00B9606C" w:rsidRPr="00B9606C">
        <w:rPr>
          <w:rFonts w:ascii="Times New Roman" w:eastAsia="Calibri" w:hAnsi="Times New Roman" w:cs="Times New Roman"/>
          <w:sz w:val="28"/>
          <w:szCs w:val="28"/>
          <w:lang w:val="ru-RU"/>
        </w:rPr>
        <w:t xml:space="preserve"> разработана методика применения инъекционной формы тромбоцитарной </w:t>
      </w:r>
      <w:proofErr w:type="spellStart"/>
      <w:r w:rsidR="00B9606C" w:rsidRPr="00B9606C">
        <w:rPr>
          <w:rFonts w:ascii="Times New Roman" w:eastAsia="Calibri" w:hAnsi="Times New Roman" w:cs="Times New Roman"/>
          <w:sz w:val="28"/>
          <w:szCs w:val="28"/>
          <w:lang w:val="ru-RU"/>
        </w:rPr>
        <w:t>аутоплазмы</w:t>
      </w:r>
      <w:proofErr w:type="spellEnd"/>
      <w:r w:rsidR="0026382C">
        <w:rPr>
          <w:rFonts w:ascii="Times New Roman" w:eastAsia="Calibri" w:hAnsi="Times New Roman" w:cs="Times New Roman"/>
          <w:sz w:val="28"/>
          <w:szCs w:val="28"/>
          <w:lang w:val="ru-RU"/>
        </w:rPr>
        <w:t>,</w:t>
      </w:r>
      <w:r w:rsidR="00B9606C" w:rsidRPr="00B9606C">
        <w:rPr>
          <w:rFonts w:ascii="Times New Roman" w:eastAsia="Calibri" w:hAnsi="Times New Roman" w:cs="Times New Roman"/>
          <w:sz w:val="28"/>
          <w:szCs w:val="28"/>
          <w:lang w:val="ru-RU"/>
        </w:rPr>
        <w:t xml:space="preserve"> </w:t>
      </w:r>
      <w:r w:rsidR="0026382C">
        <w:rPr>
          <w:rFonts w:ascii="Times New Roman" w:eastAsia="Calibri" w:hAnsi="Times New Roman" w:cs="Times New Roman"/>
          <w:sz w:val="28"/>
          <w:szCs w:val="28"/>
          <w:lang w:val="ru-RU"/>
        </w:rPr>
        <w:t>плазмолифтинг</w:t>
      </w:r>
      <w:r w:rsidR="00B9606C" w:rsidRPr="00B9606C">
        <w:rPr>
          <w:rFonts w:ascii="Times New Roman" w:eastAsia="Calibri" w:hAnsi="Times New Roman" w:cs="Times New Roman"/>
          <w:sz w:val="28"/>
          <w:szCs w:val="28"/>
          <w:lang w:val="ru-RU"/>
        </w:rPr>
        <w:t xml:space="preserve">. С </w:t>
      </w:r>
      <w:r w:rsidR="0026382C">
        <w:rPr>
          <w:rFonts w:ascii="Times New Roman" w:eastAsia="Calibri" w:hAnsi="Times New Roman" w:cs="Times New Roman"/>
          <w:sz w:val="28"/>
          <w:szCs w:val="28"/>
          <w:lang w:val="ru-RU"/>
        </w:rPr>
        <w:t>тех пор</w:t>
      </w:r>
      <w:r w:rsidR="00B9606C" w:rsidRPr="00B9606C">
        <w:rPr>
          <w:rFonts w:ascii="Times New Roman" w:eastAsia="Calibri" w:hAnsi="Times New Roman" w:cs="Times New Roman"/>
          <w:sz w:val="28"/>
          <w:szCs w:val="28"/>
          <w:lang w:val="ru-RU"/>
        </w:rPr>
        <w:t xml:space="preserve"> </w:t>
      </w:r>
      <w:r w:rsidR="0026382C">
        <w:rPr>
          <w:rFonts w:ascii="Times New Roman" w:eastAsia="Calibri" w:hAnsi="Times New Roman" w:cs="Times New Roman"/>
          <w:sz w:val="28"/>
          <w:szCs w:val="28"/>
          <w:lang w:val="ru-RU"/>
        </w:rPr>
        <w:t>во многих</w:t>
      </w:r>
      <w:r w:rsidR="00B9606C" w:rsidRPr="00B9606C">
        <w:rPr>
          <w:rFonts w:ascii="Times New Roman" w:eastAsia="Calibri" w:hAnsi="Times New Roman" w:cs="Times New Roman"/>
          <w:sz w:val="28"/>
          <w:szCs w:val="28"/>
          <w:lang w:val="ru-RU"/>
        </w:rPr>
        <w:t xml:space="preserve"> странах </w:t>
      </w:r>
      <w:r w:rsidR="0026382C">
        <w:rPr>
          <w:rFonts w:ascii="Times New Roman" w:eastAsia="Calibri" w:hAnsi="Times New Roman" w:cs="Times New Roman"/>
          <w:sz w:val="28"/>
          <w:szCs w:val="28"/>
          <w:lang w:val="ru-RU"/>
        </w:rPr>
        <w:t xml:space="preserve">и </w:t>
      </w:r>
      <w:r w:rsidR="00B9606C" w:rsidRPr="00B9606C">
        <w:rPr>
          <w:rFonts w:ascii="Times New Roman" w:eastAsia="Calibri" w:hAnsi="Times New Roman" w:cs="Times New Roman"/>
          <w:sz w:val="28"/>
          <w:szCs w:val="28"/>
          <w:lang w:val="ru-RU"/>
        </w:rPr>
        <w:t>в разных областях медицины активно применяется метод плазмолифтинга</w:t>
      </w:r>
      <w:r w:rsidR="0026382C">
        <w:rPr>
          <w:rFonts w:ascii="Times New Roman" w:eastAsia="Calibri" w:hAnsi="Times New Roman" w:cs="Times New Roman"/>
          <w:sz w:val="28"/>
          <w:szCs w:val="28"/>
          <w:lang w:val="ru-RU"/>
        </w:rPr>
        <w:t>, который заключается в</w:t>
      </w:r>
      <w:r w:rsidR="00B9606C" w:rsidRPr="00B9606C">
        <w:rPr>
          <w:rFonts w:ascii="Times New Roman" w:eastAsia="Calibri" w:hAnsi="Times New Roman" w:cs="Times New Roman"/>
          <w:sz w:val="28"/>
          <w:szCs w:val="28"/>
          <w:lang w:val="ru-RU"/>
        </w:rPr>
        <w:t xml:space="preserve"> введени</w:t>
      </w:r>
      <w:r w:rsidR="0026382C">
        <w:rPr>
          <w:rFonts w:ascii="Times New Roman" w:eastAsia="Calibri" w:hAnsi="Times New Roman" w:cs="Times New Roman"/>
          <w:sz w:val="28"/>
          <w:szCs w:val="28"/>
          <w:lang w:val="ru-RU"/>
        </w:rPr>
        <w:t>и инъекционно</w:t>
      </w:r>
      <w:r w:rsidR="00B9606C" w:rsidRPr="00B9606C">
        <w:rPr>
          <w:rFonts w:ascii="Times New Roman" w:eastAsia="Calibri" w:hAnsi="Times New Roman" w:cs="Times New Roman"/>
          <w:sz w:val="28"/>
          <w:szCs w:val="28"/>
          <w:lang w:val="ru-RU"/>
        </w:rPr>
        <w:t xml:space="preserve"> </w:t>
      </w:r>
      <w:proofErr w:type="spellStart"/>
      <w:r w:rsidR="00B9606C" w:rsidRPr="00B9606C">
        <w:rPr>
          <w:rFonts w:ascii="Times New Roman" w:eastAsia="Calibri" w:hAnsi="Times New Roman" w:cs="Times New Roman"/>
          <w:sz w:val="28"/>
          <w:szCs w:val="28"/>
          <w:lang w:val="ru-RU"/>
        </w:rPr>
        <w:t>аутоплазмы</w:t>
      </w:r>
      <w:proofErr w:type="spellEnd"/>
      <w:r w:rsidR="00B9606C" w:rsidRPr="00B9606C">
        <w:rPr>
          <w:rFonts w:ascii="Times New Roman" w:eastAsia="Calibri" w:hAnsi="Times New Roman" w:cs="Times New Roman"/>
          <w:sz w:val="28"/>
          <w:szCs w:val="28"/>
          <w:lang w:val="ru-RU"/>
        </w:rPr>
        <w:t xml:space="preserve"> в реактивно измененные ткани [</w:t>
      </w:r>
      <w:r w:rsidR="00B9606C" w:rsidRPr="00B9606C">
        <w:rPr>
          <w:rFonts w:ascii="Times New Roman" w:eastAsia="Calibri" w:hAnsi="Times New Roman" w:cs="Times New Roman"/>
          <w:sz w:val="28"/>
          <w:szCs w:val="28"/>
          <w:lang w:val="kk-KZ"/>
        </w:rPr>
        <w:t>16</w:t>
      </w:r>
      <w:r w:rsidR="005C757B">
        <w:rPr>
          <w:rFonts w:ascii="Times New Roman" w:eastAsia="Calibri" w:hAnsi="Times New Roman" w:cs="Times New Roman"/>
          <w:sz w:val="28"/>
          <w:szCs w:val="28"/>
          <w:lang w:val="kk-KZ"/>
        </w:rPr>
        <w:t>1</w:t>
      </w:r>
      <w:r w:rsidR="00B9606C" w:rsidRPr="00B9606C">
        <w:rPr>
          <w:rFonts w:ascii="Times New Roman" w:eastAsia="Calibri" w:hAnsi="Times New Roman" w:cs="Times New Roman"/>
          <w:sz w:val="28"/>
          <w:szCs w:val="28"/>
          <w:lang w:val="ru-RU"/>
        </w:rPr>
        <w:t>,</w:t>
      </w:r>
      <w:r w:rsidR="00B9606C" w:rsidRPr="00B9606C">
        <w:rPr>
          <w:rFonts w:ascii="Times New Roman" w:eastAsia="Calibri" w:hAnsi="Times New Roman" w:cs="Times New Roman"/>
          <w:sz w:val="28"/>
          <w:szCs w:val="28"/>
          <w:lang w:val="kk-KZ"/>
        </w:rPr>
        <w:t>162</w:t>
      </w:r>
      <w:r w:rsidR="00B9606C" w:rsidRPr="00B9606C">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В последнее время </w:t>
      </w:r>
      <w:proofErr w:type="spellStart"/>
      <w:r>
        <w:rPr>
          <w:rFonts w:ascii="Times New Roman" w:eastAsia="Calibri" w:hAnsi="Times New Roman" w:cs="Times New Roman"/>
          <w:sz w:val="28"/>
          <w:szCs w:val="28"/>
          <w:lang w:val="ru-RU"/>
        </w:rPr>
        <w:t>обогащеннная</w:t>
      </w:r>
      <w:proofErr w:type="spellEnd"/>
      <w:r>
        <w:rPr>
          <w:rFonts w:ascii="Times New Roman" w:eastAsia="Calibri" w:hAnsi="Times New Roman" w:cs="Times New Roman"/>
          <w:sz w:val="28"/>
          <w:szCs w:val="28"/>
          <w:lang w:val="ru-RU"/>
        </w:rPr>
        <w:t xml:space="preserve"> тромбоцитами </w:t>
      </w:r>
      <w:proofErr w:type="spellStart"/>
      <w:r w:rsidR="00B9606C" w:rsidRPr="00B9606C">
        <w:rPr>
          <w:rFonts w:ascii="Times New Roman" w:eastAsia="Calibri" w:hAnsi="Times New Roman" w:cs="Times New Roman"/>
          <w:sz w:val="28"/>
          <w:szCs w:val="28"/>
          <w:lang w:val="ru-RU"/>
        </w:rPr>
        <w:t>аутоплазма</w:t>
      </w:r>
      <w:proofErr w:type="spellEnd"/>
      <w:r w:rsidR="00B9606C" w:rsidRPr="00B9606C">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различными способами введения в лечебных и косметологических целях</w:t>
      </w:r>
      <w:r w:rsidR="000E07DA">
        <w:rPr>
          <w:rFonts w:ascii="Times New Roman" w:eastAsia="Calibri" w:hAnsi="Times New Roman" w:cs="Times New Roman"/>
          <w:sz w:val="28"/>
          <w:szCs w:val="28"/>
          <w:lang w:val="ru-RU"/>
        </w:rPr>
        <w:t xml:space="preserve"> активно применяется в разных областях клинической медицины, в частности, в ортодонтии, </w:t>
      </w:r>
      <w:proofErr w:type="spellStart"/>
      <w:r w:rsidR="000E07DA">
        <w:rPr>
          <w:rFonts w:ascii="Times New Roman" w:eastAsia="Calibri" w:hAnsi="Times New Roman" w:cs="Times New Roman"/>
          <w:sz w:val="28"/>
          <w:szCs w:val="28"/>
          <w:lang w:val="ru-RU"/>
        </w:rPr>
        <w:t>челюстно</w:t>
      </w:r>
      <w:proofErr w:type="spellEnd"/>
      <w:r w:rsidR="000E07DA">
        <w:rPr>
          <w:rFonts w:ascii="Times New Roman" w:eastAsia="Calibri" w:hAnsi="Times New Roman" w:cs="Times New Roman"/>
          <w:sz w:val="28"/>
          <w:szCs w:val="28"/>
          <w:lang w:val="ru-RU"/>
        </w:rPr>
        <w:t xml:space="preserve"> лицевой хирургии, ортопедии, в пластической хирургии и косметологии, дерматологии, в гинекологии и хирургии и в других</w:t>
      </w:r>
      <w:r w:rsidR="00B9606C" w:rsidRPr="00B9606C">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kk-KZ"/>
        </w:rPr>
        <w:t>16</w:t>
      </w:r>
      <w:r w:rsidR="005C757B">
        <w:rPr>
          <w:rFonts w:ascii="Times New Roman" w:eastAsia="Calibri" w:hAnsi="Times New Roman" w:cs="Times New Roman"/>
          <w:sz w:val="28"/>
          <w:szCs w:val="28"/>
          <w:lang w:val="kk-KZ"/>
        </w:rPr>
        <w:t>3-</w:t>
      </w:r>
      <w:r w:rsidR="00B9606C" w:rsidRPr="00B9606C">
        <w:rPr>
          <w:rFonts w:ascii="Times New Roman" w:eastAsia="Calibri" w:hAnsi="Times New Roman" w:cs="Times New Roman"/>
          <w:sz w:val="28"/>
          <w:szCs w:val="28"/>
          <w:lang w:val="kk-KZ"/>
        </w:rPr>
        <w:t>165</w:t>
      </w:r>
      <w:r w:rsidR="00B9606C" w:rsidRPr="00B9606C">
        <w:rPr>
          <w:rFonts w:ascii="Times New Roman" w:eastAsia="Calibri" w:hAnsi="Times New Roman" w:cs="Times New Roman"/>
          <w:sz w:val="28"/>
          <w:szCs w:val="28"/>
          <w:lang w:val="ru-RU"/>
        </w:rPr>
        <w:t>].</w:t>
      </w:r>
    </w:p>
    <w:p w14:paraId="56F31A8D" w14:textId="0086AD64"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В обычной крови здорового человека концентрация тромбоцитов составляет 200 </w:t>
      </w:r>
      <w:proofErr w:type="spellStart"/>
      <w:r w:rsidRPr="00B9606C">
        <w:rPr>
          <w:rFonts w:ascii="Times New Roman" w:eastAsia="Calibri" w:hAnsi="Times New Roman" w:cs="Times New Roman"/>
          <w:sz w:val="28"/>
          <w:szCs w:val="28"/>
          <w:lang w:val="ru-RU"/>
        </w:rPr>
        <w:t>тыс</w:t>
      </w:r>
      <w:proofErr w:type="spellEnd"/>
      <w:r w:rsidRPr="00B9606C">
        <w:rPr>
          <w:rFonts w:ascii="Times New Roman" w:eastAsia="Calibri" w:hAnsi="Times New Roman" w:cs="Times New Roman"/>
          <w:sz w:val="28"/>
          <w:szCs w:val="28"/>
          <w:lang w:val="ru-RU"/>
        </w:rPr>
        <w:t>/</w:t>
      </w:r>
      <w:proofErr w:type="spellStart"/>
      <w:r w:rsidRPr="00B9606C">
        <w:rPr>
          <w:rFonts w:ascii="Times New Roman" w:eastAsia="Calibri" w:hAnsi="Times New Roman" w:cs="Times New Roman"/>
          <w:sz w:val="28"/>
          <w:szCs w:val="28"/>
          <w:lang w:val="ru-RU"/>
        </w:rPr>
        <w:t>мкл</w:t>
      </w:r>
      <w:proofErr w:type="spellEnd"/>
      <w:r w:rsidRPr="00B9606C">
        <w:rPr>
          <w:rFonts w:ascii="Times New Roman" w:eastAsia="Calibri" w:hAnsi="Times New Roman" w:cs="Times New Roman"/>
          <w:sz w:val="28"/>
          <w:szCs w:val="28"/>
          <w:lang w:val="ru-RU"/>
        </w:rPr>
        <w:t xml:space="preserve"> [</w:t>
      </w:r>
      <w:proofErr w:type="gramStart"/>
      <w:r w:rsidR="002446C8" w:rsidRPr="00B9606C">
        <w:rPr>
          <w:rFonts w:ascii="Times New Roman" w:eastAsia="Calibri" w:hAnsi="Times New Roman" w:cs="Times New Roman"/>
          <w:sz w:val="28"/>
          <w:szCs w:val="28"/>
          <w:lang w:val="kk-KZ"/>
        </w:rPr>
        <w:t>163</w:t>
      </w:r>
      <w:r w:rsidR="002446C8">
        <w:rPr>
          <w:rFonts w:ascii="Times New Roman" w:eastAsia="Calibri" w:hAnsi="Times New Roman" w:cs="Times New Roman"/>
          <w:sz w:val="28"/>
          <w:szCs w:val="28"/>
          <w:lang w:val="kk-KZ"/>
        </w:rPr>
        <w:t>,с.</w:t>
      </w:r>
      <w:proofErr w:type="gramEnd"/>
      <w:r w:rsidR="005C757B">
        <w:rPr>
          <w:rFonts w:ascii="Times New Roman" w:eastAsia="Calibri" w:hAnsi="Times New Roman" w:cs="Times New Roman"/>
          <w:sz w:val="28"/>
          <w:szCs w:val="28"/>
          <w:lang w:val="kk-KZ"/>
        </w:rPr>
        <w:t xml:space="preserve"> 831</w:t>
      </w:r>
      <w:r w:rsidRPr="00B9606C">
        <w:rPr>
          <w:rFonts w:ascii="Times New Roman" w:eastAsia="Calibri" w:hAnsi="Times New Roman" w:cs="Times New Roman"/>
          <w:sz w:val="28"/>
          <w:szCs w:val="28"/>
          <w:lang w:val="ru-RU"/>
        </w:rPr>
        <w:t xml:space="preserve">]. Тромбоциты содержат </w:t>
      </w:r>
      <w:r w:rsidR="007216BE">
        <w:rPr>
          <w:rFonts w:ascii="Times New Roman" w:eastAsia="Calibri" w:hAnsi="Times New Roman" w:cs="Times New Roman"/>
          <w:sz w:val="28"/>
          <w:szCs w:val="28"/>
          <w:lang w:val="ru-RU"/>
        </w:rPr>
        <w:t>у</w:t>
      </w:r>
      <w:r w:rsidR="007216BE" w:rsidRPr="00B9606C">
        <w:rPr>
          <w:rFonts w:ascii="Times New Roman" w:eastAsia="Calibri" w:hAnsi="Times New Roman" w:cs="Times New Roman"/>
          <w:sz w:val="28"/>
          <w:szCs w:val="28"/>
          <w:lang w:val="ru-RU"/>
        </w:rPr>
        <w:t>плотн</w:t>
      </w:r>
      <w:r w:rsidR="007216BE">
        <w:rPr>
          <w:rFonts w:ascii="Times New Roman" w:eastAsia="Calibri" w:hAnsi="Times New Roman" w:cs="Times New Roman"/>
          <w:sz w:val="28"/>
          <w:szCs w:val="28"/>
          <w:lang w:val="ru-RU"/>
        </w:rPr>
        <w:t>ён</w:t>
      </w:r>
      <w:r w:rsidR="007216BE" w:rsidRPr="00B9606C">
        <w:rPr>
          <w:rFonts w:ascii="Times New Roman" w:eastAsia="Calibri" w:hAnsi="Times New Roman" w:cs="Times New Roman"/>
          <w:sz w:val="28"/>
          <w:szCs w:val="28"/>
          <w:lang w:val="ru-RU"/>
        </w:rPr>
        <w:t>ные</w:t>
      </w:r>
      <w:r w:rsidRPr="00B9606C">
        <w:rPr>
          <w:rFonts w:ascii="Times New Roman" w:eastAsia="Calibri" w:hAnsi="Times New Roman" w:cs="Times New Roman"/>
          <w:sz w:val="28"/>
          <w:szCs w:val="28"/>
          <w:lang w:val="ru-RU"/>
        </w:rPr>
        <w:t xml:space="preserve"> гранулы с биологически активными молекулами, принимаю</w:t>
      </w:r>
      <w:r w:rsidR="007216BE">
        <w:rPr>
          <w:rFonts w:ascii="Times New Roman" w:eastAsia="Calibri" w:hAnsi="Times New Roman" w:cs="Times New Roman"/>
          <w:sz w:val="28"/>
          <w:szCs w:val="28"/>
          <w:lang w:val="ru-RU"/>
        </w:rPr>
        <w:t>щие</w:t>
      </w:r>
      <w:r w:rsidRPr="00B9606C">
        <w:rPr>
          <w:rFonts w:ascii="Times New Roman" w:eastAsia="Calibri" w:hAnsi="Times New Roman" w:cs="Times New Roman"/>
          <w:sz w:val="28"/>
          <w:szCs w:val="28"/>
          <w:lang w:val="ru-RU"/>
        </w:rPr>
        <w:t xml:space="preserve"> участие в биохимических и </w:t>
      </w:r>
      <w:r w:rsidR="007216BE">
        <w:rPr>
          <w:rFonts w:ascii="Times New Roman" w:eastAsia="Calibri" w:hAnsi="Times New Roman" w:cs="Times New Roman"/>
          <w:sz w:val="28"/>
          <w:szCs w:val="28"/>
          <w:lang w:val="ru-RU"/>
        </w:rPr>
        <w:t>метаболических</w:t>
      </w:r>
      <w:r w:rsidRPr="00B9606C">
        <w:rPr>
          <w:rFonts w:ascii="Times New Roman" w:eastAsia="Calibri" w:hAnsi="Times New Roman" w:cs="Times New Roman"/>
          <w:sz w:val="28"/>
          <w:szCs w:val="28"/>
          <w:lang w:val="ru-RU"/>
        </w:rPr>
        <w:t xml:space="preserve"> процессах организма, </w:t>
      </w:r>
      <w:r w:rsidR="007216BE">
        <w:rPr>
          <w:rFonts w:ascii="Times New Roman" w:eastAsia="Calibri" w:hAnsi="Times New Roman" w:cs="Times New Roman"/>
          <w:sz w:val="28"/>
          <w:szCs w:val="28"/>
          <w:lang w:val="ru-RU"/>
        </w:rPr>
        <w:t>особенно важно их участие</w:t>
      </w:r>
      <w:r w:rsidRPr="00B9606C">
        <w:rPr>
          <w:rFonts w:ascii="Times New Roman" w:eastAsia="Calibri" w:hAnsi="Times New Roman" w:cs="Times New Roman"/>
          <w:sz w:val="28"/>
          <w:szCs w:val="28"/>
          <w:lang w:val="ru-RU"/>
        </w:rPr>
        <w:t xml:space="preserve"> в воспалительных и регенеративных</w:t>
      </w:r>
      <w:r w:rsidR="007216BE">
        <w:rPr>
          <w:rFonts w:ascii="Times New Roman" w:eastAsia="Calibri" w:hAnsi="Times New Roman" w:cs="Times New Roman"/>
          <w:sz w:val="28"/>
          <w:szCs w:val="28"/>
          <w:lang w:val="ru-RU"/>
        </w:rPr>
        <w:t xml:space="preserve"> процессах</w:t>
      </w:r>
      <w:r w:rsidRPr="00B9606C">
        <w:rPr>
          <w:rFonts w:ascii="Times New Roman" w:eastAsia="Calibri" w:hAnsi="Times New Roman" w:cs="Times New Roman"/>
          <w:sz w:val="28"/>
          <w:szCs w:val="28"/>
          <w:lang w:val="ru-RU"/>
        </w:rPr>
        <w:t xml:space="preserve">. </w:t>
      </w:r>
      <w:r w:rsidR="007216BE">
        <w:rPr>
          <w:rFonts w:ascii="Times New Roman" w:eastAsia="Calibri" w:hAnsi="Times New Roman" w:cs="Times New Roman"/>
          <w:sz w:val="28"/>
          <w:szCs w:val="28"/>
          <w:lang w:val="ru-RU"/>
        </w:rPr>
        <w:t>Обогащенная тромбоцитами</w:t>
      </w:r>
      <w:r w:rsidRPr="00B9606C">
        <w:rPr>
          <w:rFonts w:ascii="Times New Roman" w:eastAsia="Calibri" w:hAnsi="Times New Roman" w:cs="Times New Roman"/>
          <w:sz w:val="28"/>
          <w:szCs w:val="28"/>
          <w:lang w:val="ru-RU"/>
        </w:rPr>
        <w:t xml:space="preserve"> </w:t>
      </w:r>
      <w:proofErr w:type="spellStart"/>
      <w:r w:rsidRPr="00B9606C">
        <w:rPr>
          <w:rFonts w:ascii="Times New Roman" w:eastAsia="Calibri" w:hAnsi="Times New Roman" w:cs="Times New Roman"/>
          <w:sz w:val="28"/>
          <w:szCs w:val="28"/>
          <w:lang w:val="ru-RU"/>
        </w:rPr>
        <w:t>аутоплазма</w:t>
      </w:r>
      <w:proofErr w:type="spellEnd"/>
      <w:r w:rsidRPr="00B9606C">
        <w:rPr>
          <w:rFonts w:ascii="Times New Roman" w:eastAsia="Calibri" w:hAnsi="Times New Roman" w:cs="Times New Roman"/>
          <w:sz w:val="28"/>
          <w:szCs w:val="28"/>
          <w:lang w:val="ru-RU"/>
        </w:rPr>
        <w:t xml:space="preserve"> </w:t>
      </w:r>
      <w:r w:rsidR="007216BE" w:rsidRPr="00B9606C">
        <w:rPr>
          <w:rFonts w:ascii="Times New Roman" w:eastAsia="Calibri" w:hAnsi="Times New Roman" w:cs="Times New Roman"/>
          <w:sz w:val="28"/>
          <w:szCs w:val="28"/>
          <w:lang w:val="ru-RU"/>
        </w:rPr>
        <w:t>влия</w:t>
      </w:r>
      <w:r w:rsidR="007216BE">
        <w:rPr>
          <w:rFonts w:ascii="Times New Roman" w:eastAsia="Calibri" w:hAnsi="Times New Roman" w:cs="Times New Roman"/>
          <w:sz w:val="28"/>
          <w:szCs w:val="28"/>
          <w:lang w:val="ru-RU"/>
        </w:rPr>
        <w:t>ет</w:t>
      </w:r>
      <w:r w:rsidR="007216BE" w:rsidRPr="00B9606C">
        <w:rPr>
          <w:rFonts w:ascii="Times New Roman" w:eastAsia="Calibri" w:hAnsi="Times New Roman" w:cs="Times New Roman"/>
          <w:sz w:val="28"/>
          <w:szCs w:val="28"/>
          <w:lang w:val="ru-RU"/>
        </w:rPr>
        <w:t xml:space="preserve"> на все стадии регенерации</w:t>
      </w:r>
      <w:r w:rsidR="007216BE">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регулирует функци</w:t>
      </w:r>
      <w:r w:rsidR="007216BE">
        <w:rPr>
          <w:rFonts w:ascii="Times New Roman" w:eastAsia="Calibri" w:hAnsi="Times New Roman" w:cs="Times New Roman"/>
          <w:sz w:val="28"/>
          <w:szCs w:val="28"/>
          <w:lang w:val="ru-RU"/>
        </w:rPr>
        <w:t>и</w:t>
      </w:r>
      <w:r w:rsidRPr="00B9606C">
        <w:rPr>
          <w:rFonts w:ascii="Times New Roman" w:eastAsia="Calibri" w:hAnsi="Times New Roman" w:cs="Times New Roman"/>
          <w:sz w:val="28"/>
          <w:szCs w:val="28"/>
          <w:lang w:val="ru-RU"/>
        </w:rPr>
        <w:t xml:space="preserve"> первичных, вторичных и третичных факторов роста. </w:t>
      </w:r>
    </w:p>
    <w:p w14:paraId="474E7AD9" w14:textId="4896BCB1" w:rsidR="00B9606C" w:rsidRPr="00B9606C" w:rsidRDefault="007216BE" w:rsidP="007F1E66">
      <w:pPr>
        <w:spacing w:after="0" w:line="240" w:lineRule="auto"/>
        <w:ind w:firstLine="567"/>
        <w:jc w:val="both"/>
        <w:rPr>
          <w:rFonts w:ascii="Times New Roman" w:eastAsia="Calibri" w:hAnsi="Times New Roman" w:cs="Times New Roman"/>
          <w:sz w:val="28"/>
          <w:szCs w:val="28"/>
          <w:lang w:val="ru-RU"/>
        </w:rPr>
      </w:pPr>
      <w:r w:rsidRPr="00B9606C">
        <w:rPr>
          <w:rFonts w:ascii="Times New Roman" w:eastAsia="Calibri" w:hAnsi="Times New Roman" w:cs="Times New Roman"/>
          <w:sz w:val="28"/>
          <w:szCs w:val="28"/>
          <w:lang w:val="ru-RU"/>
        </w:rPr>
        <w:t xml:space="preserve">Плазма также содержит белки, аминокислоты, микроэлементы, гормоны, витамины в естественной комбинации. </w:t>
      </w:r>
      <w:r w:rsidR="00B9606C" w:rsidRPr="00B9606C">
        <w:rPr>
          <w:rFonts w:ascii="Times New Roman" w:eastAsia="Calibri" w:hAnsi="Times New Roman" w:cs="Times New Roman"/>
          <w:sz w:val="28"/>
          <w:szCs w:val="28"/>
          <w:lang w:val="ru-RU"/>
        </w:rPr>
        <w:t>Факторы роста</w:t>
      </w:r>
      <w:r>
        <w:rPr>
          <w:rFonts w:ascii="Times New Roman" w:eastAsia="Calibri" w:hAnsi="Times New Roman" w:cs="Times New Roman"/>
          <w:sz w:val="28"/>
          <w:szCs w:val="28"/>
          <w:lang w:val="ru-RU"/>
        </w:rPr>
        <w:t xml:space="preserve"> — это </w:t>
      </w:r>
      <w:r w:rsidR="00B9606C" w:rsidRPr="00B9606C">
        <w:rPr>
          <w:rFonts w:ascii="Times New Roman" w:eastAsia="Calibri" w:hAnsi="Times New Roman" w:cs="Times New Roman"/>
          <w:sz w:val="28"/>
          <w:szCs w:val="28"/>
          <w:lang w:val="ru-RU"/>
        </w:rPr>
        <w:t>гормоноподобные полипептиды</w:t>
      </w:r>
      <w:r>
        <w:rPr>
          <w:rFonts w:ascii="Times New Roman" w:eastAsia="Calibri" w:hAnsi="Times New Roman" w:cs="Times New Roman"/>
          <w:sz w:val="28"/>
          <w:szCs w:val="28"/>
          <w:lang w:val="ru-RU"/>
        </w:rPr>
        <w:t xml:space="preserve">, имеющие </w:t>
      </w:r>
      <w:r w:rsidR="00B9606C" w:rsidRPr="00B9606C">
        <w:rPr>
          <w:rFonts w:ascii="Times New Roman" w:eastAsia="Calibri" w:hAnsi="Times New Roman" w:cs="Times New Roman"/>
          <w:sz w:val="28"/>
          <w:szCs w:val="28"/>
          <w:lang w:val="ru-RU"/>
        </w:rPr>
        <w:t>широки</w:t>
      </w:r>
      <w:r>
        <w:rPr>
          <w:rFonts w:ascii="Times New Roman" w:eastAsia="Calibri" w:hAnsi="Times New Roman" w:cs="Times New Roman"/>
          <w:sz w:val="28"/>
          <w:szCs w:val="28"/>
          <w:lang w:val="ru-RU"/>
        </w:rPr>
        <w:t>й</w:t>
      </w:r>
      <w:r w:rsidR="00B9606C" w:rsidRPr="00B9606C">
        <w:rPr>
          <w:rFonts w:ascii="Times New Roman" w:eastAsia="Calibri" w:hAnsi="Times New Roman" w:cs="Times New Roman"/>
          <w:sz w:val="28"/>
          <w:szCs w:val="28"/>
          <w:lang w:val="ru-RU"/>
        </w:rPr>
        <w:t xml:space="preserve"> спектр биологическо</w:t>
      </w:r>
      <w:r>
        <w:rPr>
          <w:rFonts w:ascii="Times New Roman" w:eastAsia="Calibri" w:hAnsi="Times New Roman" w:cs="Times New Roman"/>
          <w:sz w:val="28"/>
          <w:szCs w:val="28"/>
          <w:lang w:val="ru-RU"/>
        </w:rPr>
        <w:t>й</w:t>
      </w:r>
      <w:r w:rsidR="00B9606C" w:rsidRPr="00B9606C">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активности</w:t>
      </w:r>
      <w:r w:rsidR="00B9606C" w:rsidRPr="00B9606C">
        <w:rPr>
          <w:rFonts w:ascii="Times New Roman" w:eastAsia="Calibri" w:hAnsi="Times New Roman" w:cs="Times New Roman"/>
          <w:sz w:val="28"/>
          <w:szCs w:val="28"/>
          <w:lang w:val="ru-RU"/>
        </w:rPr>
        <w:t xml:space="preserve">, которые </w:t>
      </w:r>
      <w:r w:rsidRPr="00B9606C">
        <w:rPr>
          <w:rFonts w:ascii="Times New Roman" w:eastAsia="Calibri" w:hAnsi="Times New Roman" w:cs="Times New Roman"/>
          <w:sz w:val="28"/>
          <w:szCs w:val="28"/>
          <w:lang w:val="ru-RU"/>
        </w:rPr>
        <w:t>усиливают метаболизм</w:t>
      </w:r>
      <w:r>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стимулируют</w:t>
      </w:r>
      <w:r w:rsidR="00B9606C" w:rsidRPr="00B9606C">
        <w:rPr>
          <w:rFonts w:ascii="Times New Roman" w:eastAsia="Calibri" w:hAnsi="Times New Roman" w:cs="Times New Roman"/>
          <w:sz w:val="28"/>
          <w:szCs w:val="28"/>
          <w:lang w:val="ru-RU"/>
        </w:rPr>
        <w:t xml:space="preserve"> дифференцирование стволовых клеток</w:t>
      </w:r>
      <w:r>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ангиогенез</w:t>
      </w:r>
      <w:r>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t xml:space="preserve">и синтез коллагена. </w:t>
      </w:r>
      <w:proofErr w:type="spellStart"/>
      <w:r>
        <w:rPr>
          <w:rFonts w:ascii="Times New Roman" w:eastAsia="Calibri" w:hAnsi="Times New Roman" w:cs="Times New Roman"/>
          <w:sz w:val="28"/>
          <w:szCs w:val="28"/>
          <w:lang w:val="ru-RU"/>
        </w:rPr>
        <w:t>П</w:t>
      </w:r>
      <w:r w:rsidRPr="00B9606C">
        <w:rPr>
          <w:rFonts w:ascii="Times New Roman" w:eastAsia="Calibri" w:hAnsi="Times New Roman" w:cs="Times New Roman"/>
          <w:sz w:val="28"/>
          <w:szCs w:val="28"/>
          <w:lang w:val="ru-RU"/>
        </w:rPr>
        <w:t>лазмотерапи</w:t>
      </w:r>
      <w:r>
        <w:rPr>
          <w:rFonts w:ascii="Times New Roman" w:eastAsia="Calibri" w:hAnsi="Times New Roman" w:cs="Times New Roman"/>
          <w:sz w:val="28"/>
          <w:szCs w:val="28"/>
          <w:lang w:val="ru-RU"/>
        </w:rPr>
        <w:t>я</w:t>
      </w:r>
      <w:proofErr w:type="spellEnd"/>
      <w:r>
        <w:rPr>
          <w:rFonts w:ascii="Times New Roman" w:eastAsia="Calibri" w:hAnsi="Times New Roman" w:cs="Times New Roman"/>
          <w:sz w:val="28"/>
          <w:szCs w:val="28"/>
          <w:lang w:val="ru-RU"/>
        </w:rPr>
        <w:t xml:space="preserve"> </w:t>
      </w:r>
      <w:r w:rsidRPr="00B9606C">
        <w:rPr>
          <w:rFonts w:ascii="Times New Roman" w:eastAsia="Calibri" w:hAnsi="Times New Roman" w:cs="Times New Roman"/>
          <w:sz w:val="28"/>
          <w:szCs w:val="28"/>
          <w:lang w:val="ru-RU"/>
        </w:rPr>
        <w:t>стимулирует</w:t>
      </w:r>
      <w:r>
        <w:rPr>
          <w:rFonts w:ascii="Times New Roman" w:eastAsia="Calibri" w:hAnsi="Times New Roman" w:cs="Times New Roman"/>
          <w:sz w:val="28"/>
          <w:szCs w:val="28"/>
          <w:lang w:val="ru-RU"/>
        </w:rPr>
        <w:t xml:space="preserve"> локально</w:t>
      </w:r>
      <w:r w:rsidR="00B9606C" w:rsidRPr="00B9606C">
        <w:rPr>
          <w:rFonts w:ascii="Times New Roman" w:eastAsia="Calibri" w:hAnsi="Times New Roman" w:cs="Times New Roman"/>
          <w:sz w:val="28"/>
          <w:szCs w:val="28"/>
          <w:lang w:val="ru-RU"/>
        </w:rPr>
        <w:t xml:space="preserve"> регенеративны</w:t>
      </w:r>
      <w:r>
        <w:rPr>
          <w:rFonts w:ascii="Times New Roman" w:eastAsia="Calibri" w:hAnsi="Times New Roman" w:cs="Times New Roman"/>
          <w:sz w:val="28"/>
          <w:szCs w:val="28"/>
          <w:lang w:val="ru-RU"/>
        </w:rPr>
        <w:t>е</w:t>
      </w:r>
      <w:r w:rsidR="00B9606C" w:rsidRPr="00B9606C">
        <w:rPr>
          <w:rFonts w:ascii="Times New Roman" w:eastAsia="Calibri" w:hAnsi="Times New Roman" w:cs="Times New Roman"/>
          <w:sz w:val="28"/>
          <w:szCs w:val="28"/>
          <w:lang w:val="ru-RU"/>
        </w:rPr>
        <w:t xml:space="preserve"> процесс</w:t>
      </w:r>
      <w:r>
        <w:rPr>
          <w:rFonts w:ascii="Times New Roman" w:eastAsia="Calibri" w:hAnsi="Times New Roman" w:cs="Times New Roman"/>
          <w:sz w:val="28"/>
          <w:szCs w:val="28"/>
          <w:lang w:val="ru-RU"/>
        </w:rPr>
        <w:t>ы</w:t>
      </w:r>
      <w:r w:rsidR="00B9606C" w:rsidRPr="00B9606C">
        <w:rPr>
          <w:rFonts w:ascii="Times New Roman" w:eastAsia="Calibri" w:hAnsi="Times New Roman" w:cs="Times New Roman"/>
          <w:sz w:val="28"/>
          <w:szCs w:val="28"/>
          <w:lang w:val="ru-RU"/>
        </w:rPr>
        <w:t>, улучш</w:t>
      </w:r>
      <w:r>
        <w:rPr>
          <w:rFonts w:ascii="Times New Roman" w:eastAsia="Calibri" w:hAnsi="Times New Roman" w:cs="Times New Roman"/>
          <w:sz w:val="28"/>
          <w:szCs w:val="28"/>
          <w:lang w:val="ru-RU"/>
        </w:rPr>
        <w:t>ает</w:t>
      </w:r>
      <w:r w:rsidR="00B9606C" w:rsidRPr="00B9606C">
        <w:rPr>
          <w:rFonts w:ascii="Times New Roman" w:eastAsia="Calibri" w:hAnsi="Times New Roman" w:cs="Times New Roman"/>
          <w:sz w:val="28"/>
          <w:szCs w:val="28"/>
          <w:lang w:val="ru-RU"/>
        </w:rPr>
        <w:t xml:space="preserve"> микроциркуляци</w:t>
      </w:r>
      <w:r>
        <w:rPr>
          <w:rFonts w:ascii="Times New Roman" w:eastAsia="Calibri" w:hAnsi="Times New Roman" w:cs="Times New Roman"/>
          <w:sz w:val="28"/>
          <w:szCs w:val="28"/>
          <w:lang w:val="ru-RU"/>
        </w:rPr>
        <w:t>ю</w:t>
      </w:r>
      <w:r w:rsidR="00B9606C" w:rsidRPr="00B9606C">
        <w:rPr>
          <w:rFonts w:ascii="Times New Roman" w:eastAsia="Calibri" w:hAnsi="Times New Roman" w:cs="Times New Roman"/>
          <w:sz w:val="28"/>
          <w:szCs w:val="28"/>
          <w:lang w:val="ru-RU"/>
        </w:rPr>
        <w:t xml:space="preserve"> и клеточн</w:t>
      </w:r>
      <w:r>
        <w:rPr>
          <w:rFonts w:ascii="Times New Roman" w:eastAsia="Calibri" w:hAnsi="Times New Roman" w:cs="Times New Roman"/>
          <w:sz w:val="28"/>
          <w:szCs w:val="28"/>
          <w:lang w:val="ru-RU"/>
        </w:rPr>
        <w:t>ый</w:t>
      </w:r>
      <w:r w:rsidR="00B9606C" w:rsidRPr="00B9606C">
        <w:rPr>
          <w:rFonts w:ascii="Times New Roman" w:eastAsia="Calibri" w:hAnsi="Times New Roman" w:cs="Times New Roman"/>
          <w:sz w:val="28"/>
          <w:szCs w:val="28"/>
          <w:lang w:val="ru-RU"/>
        </w:rPr>
        <w:t xml:space="preserve"> метаболизм. </w:t>
      </w:r>
      <w:r>
        <w:rPr>
          <w:rFonts w:ascii="Times New Roman" w:eastAsia="Calibri" w:hAnsi="Times New Roman" w:cs="Times New Roman"/>
          <w:sz w:val="28"/>
          <w:szCs w:val="28"/>
          <w:lang w:val="ru-RU"/>
        </w:rPr>
        <w:t xml:space="preserve">Также при применении </w:t>
      </w:r>
      <w:proofErr w:type="spellStart"/>
      <w:r>
        <w:rPr>
          <w:rFonts w:ascii="Times New Roman" w:eastAsia="Calibri" w:hAnsi="Times New Roman" w:cs="Times New Roman"/>
          <w:sz w:val="28"/>
          <w:szCs w:val="28"/>
          <w:lang w:val="ru-RU"/>
        </w:rPr>
        <w:t>аутоплазмы</w:t>
      </w:r>
      <w:proofErr w:type="spellEnd"/>
      <w:r>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ru-RU"/>
        </w:rPr>
        <w:t>ускоря</w:t>
      </w:r>
      <w:r>
        <w:rPr>
          <w:rFonts w:ascii="Times New Roman" w:eastAsia="Calibri" w:hAnsi="Times New Roman" w:cs="Times New Roman"/>
          <w:sz w:val="28"/>
          <w:szCs w:val="28"/>
          <w:lang w:val="ru-RU"/>
        </w:rPr>
        <w:t>ется</w:t>
      </w:r>
      <w:r w:rsidR="00B9606C" w:rsidRPr="00B9606C">
        <w:rPr>
          <w:rFonts w:ascii="Times New Roman" w:eastAsia="Calibri" w:hAnsi="Times New Roman" w:cs="Times New Roman"/>
          <w:sz w:val="28"/>
          <w:szCs w:val="28"/>
          <w:lang w:val="ru-RU"/>
        </w:rPr>
        <w:t xml:space="preserve"> регенераци</w:t>
      </w:r>
      <w:r>
        <w:rPr>
          <w:rFonts w:ascii="Times New Roman" w:eastAsia="Calibri" w:hAnsi="Times New Roman" w:cs="Times New Roman"/>
          <w:sz w:val="28"/>
          <w:szCs w:val="28"/>
          <w:lang w:val="ru-RU"/>
        </w:rPr>
        <w:t xml:space="preserve">я </w:t>
      </w:r>
      <w:r w:rsidRPr="00B9606C">
        <w:rPr>
          <w:rFonts w:ascii="Times New Roman" w:eastAsia="Calibri" w:hAnsi="Times New Roman" w:cs="Times New Roman"/>
          <w:sz w:val="28"/>
          <w:szCs w:val="28"/>
          <w:lang w:val="ru-RU"/>
        </w:rPr>
        <w:t>всех видов тканей</w:t>
      </w:r>
      <w:r>
        <w:rPr>
          <w:rFonts w:ascii="Times New Roman" w:eastAsia="Calibri" w:hAnsi="Times New Roman" w:cs="Times New Roman"/>
          <w:sz w:val="28"/>
          <w:szCs w:val="28"/>
          <w:lang w:val="ru-RU"/>
        </w:rPr>
        <w:t>,</w:t>
      </w:r>
      <w:r w:rsidR="00B9606C" w:rsidRPr="00B9606C">
        <w:rPr>
          <w:rFonts w:ascii="Times New Roman" w:eastAsia="Calibri" w:hAnsi="Times New Roman" w:cs="Times New Roman"/>
          <w:sz w:val="28"/>
          <w:szCs w:val="28"/>
          <w:lang w:val="ru-RU"/>
        </w:rPr>
        <w:t xml:space="preserve"> как костной, так </w:t>
      </w:r>
      <w:r>
        <w:rPr>
          <w:rFonts w:ascii="Times New Roman" w:eastAsia="Calibri" w:hAnsi="Times New Roman" w:cs="Times New Roman"/>
          <w:sz w:val="28"/>
          <w:szCs w:val="28"/>
          <w:lang w:val="ru-RU"/>
        </w:rPr>
        <w:t xml:space="preserve">и </w:t>
      </w:r>
      <w:r w:rsidR="00B9606C" w:rsidRPr="00B9606C">
        <w:rPr>
          <w:rFonts w:ascii="Times New Roman" w:eastAsia="Calibri" w:hAnsi="Times New Roman" w:cs="Times New Roman"/>
          <w:sz w:val="28"/>
          <w:szCs w:val="28"/>
          <w:lang w:val="ru-RU"/>
        </w:rPr>
        <w:t>хрящевой, эпителиальной тканей</w:t>
      </w:r>
      <w:r>
        <w:rPr>
          <w:rFonts w:ascii="Times New Roman" w:eastAsia="Calibri" w:hAnsi="Times New Roman" w:cs="Times New Roman"/>
          <w:sz w:val="28"/>
          <w:szCs w:val="28"/>
          <w:lang w:val="ru-RU"/>
        </w:rPr>
        <w:t>. Э</w:t>
      </w:r>
      <w:r w:rsidR="00B9606C" w:rsidRPr="00B9606C">
        <w:rPr>
          <w:rFonts w:ascii="Times New Roman" w:eastAsia="Calibri" w:hAnsi="Times New Roman" w:cs="Times New Roman"/>
          <w:sz w:val="28"/>
          <w:szCs w:val="28"/>
          <w:lang w:val="ru-RU"/>
        </w:rPr>
        <w:t>тот процесс универсален,</w:t>
      </w:r>
      <w:r>
        <w:rPr>
          <w:rFonts w:ascii="Times New Roman" w:eastAsia="Calibri" w:hAnsi="Times New Roman" w:cs="Times New Roman"/>
          <w:sz w:val="28"/>
          <w:szCs w:val="28"/>
          <w:lang w:val="ru-RU"/>
        </w:rPr>
        <w:t xml:space="preserve"> и отличие</w:t>
      </w:r>
      <w:r w:rsidR="00B9606C" w:rsidRPr="00B9606C">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может быть </w:t>
      </w:r>
      <w:r w:rsidR="00B9606C" w:rsidRPr="00B9606C">
        <w:rPr>
          <w:rFonts w:ascii="Times New Roman" w:eastAsia="Calibri" w:hAnsi="Times New Roman" w:cs="Times New Roman"/>
          <w:sz w:val="28"/>
          <w:szCs w:val="28"/>
          <w:lang w:val="ru-RU"/>
        </w:rPr>
        <w:t>в длительности</w:t>
      </w:r>
      <w:r>
        <w:rPr>
          <w:rFonts w:ascii="Times New Roman" w:eastAsia="Calibri" w:hAnsi="Times New Roman" w:cs="Times New Roman"/>
          <w:sz w:val="28"/>
          <w:szCs w:val="28"/>
          <w:lang w:val="ru-RU"/>
        </w:rPr>
        <w:t xml:space="preserve"> процесса заживления</w:t>
      </w:r>
      <w:r w:rsidR="00B9606C" w:rsidRPr="00B9606C">
        <w:rPr>
          <w:rFonts w:ascii="Times New Roman" w:eastAsia="Calibri" w:hAnsi="Times New Roman" w:cs="Times New Roman"/>
          <w:sz w:val="28"/>
          <w:szCs w:val="28"/>
          <w:lang w:val="ru-RU"/>
        </w:rPr>
        <w:t xml:space="preserve">. </w:t>
      </w:r>
      <w:proofErr w:type="spellStart"/>
      <w:r>
        <w:rPr>
          <w:rFonts w:ascii="Times New Roman" w:eastAsia="Calibri" w:hAnsi="Times New Roman" w:cs="Times New Roman"/>
          <w:sz w:val="28"/>
          <w:szCs w:val="28"/>
          <w:lang w:val="ru-RU"/>
        </w:rPr>
        <w:t>Аутоплазмотерапия</w:t>
      </w:r>
      <w:proofErr w:type="spellEnd"/>
      <w:r w:rsidR="008A3CD9">
        <w:rPr>
          <w:rFonts w:ascii="Times New Roman" w:eastAsia="Calibri" w:hAnsi="Times New Roman" w:cs="Times New Roman"/>
          <w:sz w:val="28"/>
          <w:szCs w:val="28"/>
          <w:lang w:val="ru-RU"/>
        </w:rPr>
        <w:t xml:space="preserve"> является не только эффективным, но и безопасным способом лечения</w:t>
      </w:r>
      <w:r w:rsidR="00B9606C" w:rsidRPr="00B9606C">
        <w:rPr>
          <w:rFonts w:ascii="Times New Roman" w:eastAsia="Calibri" w:hAnsi="Times New Roman" w:cs="Times New Roman"/>
          <w:sz w:val="28"/>
          <w:szCs w:val="28"/>
          <w:lang w:val="ru-RU"/>
        </w:rPr>
        <w:t>, так как отсутствует опасность инфицирования и мут</w:t>
      </w:r>
      <w:r w:rsidR="008A3CD9">
        <w:rPr>
          <w:rFonts w:ascii="Times New Roman" w:eastAsia="Calibri" w:hAnsi="Times New Roman" w:cs="Times New Roman"/>
          <w:sz w:val="28"/>
          <w:szCs w:val="28"/>
          <w:lang w:val="ru-RU"/>
        </w:rPr>
        <w:t>а</w:t>
      </w:r>
      <w:r w:rsidR="00B9606C" w:rsidRPr="00B9606C">
        <w:rPr>
          <w:rFonts w:ascii="Times New Roman" w:eastAsia="Calibri" w:hAnsi="Times New Roman" w:cs="Times New Roman"/>
          <w:sz w:val="28"/>
          <w:szCs w:val="28"/>
          <w:lang w:val="ru-RU"/>
        </w:rPr>
        <w:t>генно</w:t>
      </w:r>
      <w:r w:rsidR="008A3CD9">
        <w:rPr>
          <w:rFonts w:ascii="Times New Roman" w:eastAsia="Calibri" w:hAnsi="Times New Roman" w:cs="Times New Roman"/>
          <w:sz w:val="28"/>
          <w:szCs w:val="28"/>
          <w:lang w:val="ru-RU"/>
        </w:rPr>
        <w:t>сти</w:t>
      </w:r>
      <w:r w:rsidR="00B9606C" w:rsidRPr="00B9606C">
        <w:rPr>
          <w:rFonts w:ascii="Times New Roman" w:eastAsia="Calibri" w:hAnsi="Times New Roman" w:cs="Times New Roman"/>
          <w:sz w:val="28"/>
          <w:szCs w:val="28"/>
          <w:lang w:val="ru-RU"/>
        </w:rPr>
        <w:t xml:space="preserve"> [</w:t>
      </w:r>
      <w:r w:rsidR="00B9606C" w:rsidRPr="00B9606C">
        <w:rPr>
          <w:rFonts w:ascii="Times New Roman" w:eastAsia="Calibri" w:hAnsi="Times New Roman" w:cs="Times New Roman"/>
          <w:sz w:val="28"/>
          <w:szCs w:val="28"/>
          <w:lang w:val="kk-KZ"/>
        </w:rPr>
        <w:t>166</w:t>
      </w:r>
      <w:r w:rsidR="00B9606C" w:rsidRPr="00B9606C">
        <w:rPr>
          <w:rFonts w:ascii="Times New Roman" w:eastAsia="Calibri" w:hAnsi="Times New Roman" w:cs="Times New Roman"/>
          <w:sz w:val="28"/>
          <w:szCs w:val="28"/>
          <w:lang w:val="ru-RU"/>
        </w:rPr>
        <w:t>].</w:t>
      </w:r>
    </w:p>
    <w:p w14:paraId="28CBB8B1" w14:textId="717EEF65" w:rsidR="00B9606C" w:rsidRPr="001D3553" w:rsidRDefault="00A93E00"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В современное время для получения и использования плазмы применяют различные специальные пробирки и приборы. Также и способы введения и применения отличаются в зависимости от состояния вещества.</w:t>
      </w:r>
    </w:p>
    <w:p w14:paraId="2A791A52" w14:textId="2DD91A8C"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proofErr w:type="spellStart"/>
      <w:r w:rsidRPr="001D3553">
        <w:rPr>
          <w:rFonts w:ascii="Times New Roman" w:eastAsia="Calibri" w:hAnsi="Times New Roman" w:cs="Times New Roman"/>
          <w:sz w:val="28"/>
          <w:szCs w:val="28"/>
          <w:lang w:val="ru-RU"/>
        </w:rPr>
        <w:t>Плазмотерапия</w:t>
      </w:r>
      <w:proofErr w:type="spellEnd"/>
      <w:r w:rsidRPr="001D3553">
        <w:rPr>
          <w:rFonts w:ascii="Times New Roman" w:eastAsia="Calibri" w:hAnsi="Times New Roman" w:cs="Times New Roman"/>
          <w:sz w:val="28"/>
          <w:szCs w:val="28"/>
          <w:lang w:val="ru-RU"/>
        </w:rPr>
        <w:t xml:space="preserve"> – </w:t>
      </w:r>
      <w:r w:rsidR="00411419" w:rsidRPr="001D3553">
        <w:rPr>
          <w:rFonts w:ascii="Times New Roman" w:eastAsia="Calibri" w:hAnsi="Times New Roman" w:cs="Times New Roman"/>
          <w:sz w:val="28"/>
          <w:szCs w:val="28"/>
          <w:lang w:val="ru-RU"/>
        </w:rPr>
        <w:t>это вид терапии</w:t>
      </w:r>
      <w:r w:rsidR="003D4CCE" w:rsidRPr="001D3553">
        <w:rPr>
          <w:rFonts w:ascii="Times New Roman" w:eastAsia="Calibri" w:hAnsi="Times New Roman" w:cs="Times New Roman"/>
          <w:sz w:val="28"/>
          <w:szCs w:val="28"/>
          <w:lang w:val="ru-RU"/>
        </w:rPr>
        <w:t>,</w:t>
      </w:r>
      <w:r w:rsidR="00411419" w:rsidRPr="001D3553">
        <w:rPr>
          <w:rFonts w:ascii="Times New Roman" w:eastAsia="Calibri" w:hAnsi="Times New Roman" w:cs="Times New Roman"/>
          <w:sz w:val="28"/>
          <w:szCs w:val="28"/>
          <w:lang w:val="ru-RU"/>
        </w:rPr>
        <w:t xml:space="preserve"> где плазма используется </w:t>
      </w:r>
      <w:r w:rsidRPr="001D3553">
        <w:rPr>
          <w:rFonts w:ascii="Times New Roman" w:eastAsia="Calibri" w:hAnsi="Times New Roman" w:cs="Times New Roman"/>
          <w:sz w:val="28"/>
          <w:szCs w:val="28"/>
          <w:lang w:val="ru-RU"/>
        </w:rPr>
        <w:t>в виде суспензии.</w:t>
      </w:r>
    </w:p>
    <w:p w14:paraId="02F3823A" w14:textId="729DB33F"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 xml:space="preserve">А) Плазмолифтинг (англ. – </w:t>
      </w:r>
      <w:proofErr w:type="spellStart"/>
      <w:r w:rsidRPr="001D3553">
        <w:rPr>
          <w:rFonts w:ascii="Times New Roman" w:eastAsia="Calibri" w:hAnsi="Times New Roman" w:cs="Times New Roman"/>
          <w:sz w:val="28"/>
          <w:szCs w:val="28"/>
          <w:lang w:val="ru-RU"/>
        </w:rPr>
        <w:t>Plasmolifting</w:t>
      </w:r>
      <w:proofErr w:type="spellEnd"/>
      <w:r w:rsidRPr="001D3553">
        <w:rPr>
          <w:rFonts w:ascii="Times New Roman" w:eastAsia="Calibri" w:hAnsi="Times New Roman" w:cs="Times New Roman"/>
          <w:sz w:val="28"/>
          <w:szCs w:val="28"/>
          <w:lang w:val="ru-RU"/>
        </w:rPr>
        <w:t>)</w:t>
      </w:r>
      <w:r w:rsidR="00A93E00">
        <w:rPr>
          <w:rFonts w:ascii="Times New Roman" w:eastAsia="Calibri" w:hAnsi="Times New Roman" w:cs="Times New Roman"/>
          <w:sz w:val="28"/>
          <w:szCs w:val="28"/>
          <w:lang w:val="ru-RU"/>
        </w:rPr>
        <w:t>. Это самый простой в применении из методов. Он не требует специальных пробирок, достаточно стандартных</w:t>
      </w:r>
      <w:r w:rsidR="006C4C47">
        <w:rPr>
          <w:rFonts w:ascii="Times New Roman" w:eastAsia="Calibri" w:hAnsi="Times New Roman" w:cs="Times New Roman"/>
          <w:sz w:val="28"/>
          <w:szCs w:val="28"/>
          <w:lang w:val="ru-RU"/>
        </w:rPr>
        <w:t xml:space="preserve"> приборов, применяющиеся в общих лабораторных исследованиях. При центрифугировании образуется цельная плазма с сохраненным количеством тромбоцитов. Так как не предусмотрена активация клеток, эффект усиливается за счет увеличения объема введенной плазмы.</w:t>
      </w:r>
    </w:p>
    <w:p w14:paraId="52D794A8" w14:textId="54DE5C23"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 xml:space="preserve">Б) PRP-терапия, </w:t>
      </w:r>
      <w:r w:rsidR="006C4C47">
        <w:rPr>
          <w:rFonts w:ascii="Times New Roman" w:eastAsia="Calibri" w:hAnsi="Times New Roman" w:cs="Times New Roman"/>
          <w:sz w:val="28"/>
          <w:szCs w:val="28"/>
          <w:lang w:val="ru-RU"/>
        </w:rPr>
        <w:t xml:space="preserve">или обогащенная собственными тромбоцитами </w:t>
      </w:r>
      <w:proofErr w:type="spellStart"/>
      <w:r w:rsidR="006C4C47">
        <w:rPr>
          <w:rFonts w:ascii="Times New Roman" w:eastAsia="Calibri" w:hAnsi="Times New Roman" w:cs="Times New Roman"/>
          <w:sz w:val="28"/>
          <w:szCs w:val="28"/>
          <w:lang w:val="ru-RU"/>
        </w:rPr>
        <w:t>аутоплазматерапия</w:t>
      </w:r>
      <w:proofErr w:type="spellEnd"/>
      <w:r w:rsidR="006C4C47">
        <w:rPr>
          <w:rFonts w:ascii="Times New Roman" w:eastAsia="Calibri" w:hAnsi="Times New Roman" w:cs="Times New Roman"/>
          <w:sz w:val="28"/>
          <w:szCs w:val="28"/>
          <w:lang w:val="ru-RU"/>
        </w:rPr>
        <w:t xml:space="preserve"> является наиболее обоснованная патогенетическими механизмами методика. Учитывая, что, количество </w:t>
      </w:r>
      <w:r w:rsidRPr="001D3553">
        <w:rPr>
          <w:rFonts w:ascii="Times New Roman" w:eastAsia="Calibri" w:hAnsi="Times New Roman" w:cs="Times New Roman"/>
          <w:sz w:val="28"/>
          <w:szCs w:val="28"/>
          <w:lang w:val="ru-RU"/>
        </w:rPr>
        <w:t xml:space="preserve">тромбоцитов </w:t>
      </w:r>
      <w:r w:rsidR="006C4C47">
        <w:rPr>
          <w:rFonts w:ascii="Times New Roman" w:eastAsia="Calibri" w:hAnsi="Times New Roman" w:cs="Times New Roman"/>
          <w:sz w:val="28"/>
          <w:szCs w:val="28"/>
          <w:lang w:val="ru-RU"/>
        </w:rPr>
        <w:t xml:space="preserve">становится </w:t>
      </w:r>
      <w:r w:rsidRPr="001D3553">
        <w:rPr>
          <w:rFonts w:ascii="Times New Roman" w:eastAsia="Calibri" w:hAnsi="Times New Roman" w:cs="Times New Roman"/>
          <w:sz w:val="28"/>
          <w:szCs w:val="28"/>
          <w:lang w:val="ru-RU"/>
        </w:rPr>
        <w:t xml:space="preserve">более 1.000.000 на 1 </w:t>
      </w:r>
      <w:proofErr w:type="spellStart"/>
      <w:r w:rsidRPr="001D3553">
        <w:rPr>
          <w:rFonts w:ascii="Times New Roman" w:eastAsia="Calibri" w:hAnsi="Times New Roman" w:cs="Times New Roman"/>
          <w:sz w:val="28"/>
          <w:szCs w:val="28"/>
          <w:lang w:val="ru-RU"/>
        </w:rPr>
        <w:t>мкл</w:t>
      </w:r>
      <w:proofErr w:type="spellEnd"/>
      <w:r w:rsidR="006C4C47">
        <w:rPr>
          <w:rFonts w:ascii="Times New Roman" w:eastAsia="Calibri" w:hAnsi="Times New Roman" w:cs="Times New Roman"/>
          <w:sz w:val="28"/>
          <w:szCs w:val="28"/>
          <w:lang w:val="ru-RU"/>
        </w:rPr>
        <w:t>, и что является оптимальным, запускаются активные механизмы регенерации. И здесь важно качество, а не количество вводимого вещества.</w:t>
      </w:r>
    </w:p>
    <w:p w14:paraId="336EC39B" w14:textId="49B687D4" w:rsidR="00B9606C" w:rsidRPr="001D3553" w:rsidRDefault="00133F19"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С целью совершенствования методов применения обогащенной </w:t>
      </w:r>
      <w:proofErr w:type="spellStart"/>
      <w:r>
        <w:rPr>
          <w:rFonts w:ascii="Times New Roman" w:eastAsia="Calibri" w:hAnsi="Times New Roman" w:cs="Times New Roman"/>
          <w:sz w:val="28"/>
          <w:szCs w:val="28"/>
          <w:lang w:val="ru-RU"/>
        </w:rPr>
        <w:t>аутоплазмы</w:t>
      </w:r>
      <w:proofErr w:type="spellEnd"/>
      <w:r>
        <w:rPr>
          <w:rFonts w:ascii="Times New Roman" w:eastAsia="Calibri" w:hAnsi="Times New Roman" w:cs="Times New Roman"/>
          <w:sz w:val="28"/>
          <w:szCs w:val="28"/>
          <w:lang w:val="ru-RU"/>
        </w:rPr>
        <w:t xml:space="preserve"> разработали методику нежного центрифугирования с применением специальных пробирок, что предотвращает преждевременную и нежелательную активацию. При правильной методике можно применить два слоя полученной плазмы, чистую или с лейкоцитами. Лейкоциты в свою очередь также могут выполнять свою важную функцию, активируя противовоспалительные цитокины, угнетая рост бактерий</w:t>
      </w:r>
      <w:r w:rsidR="00463898" w:rsidRPr="001D3553">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kk-KZ"/>
        </w:rPr>
        <w:t>167</w:t>
      </w:r>
      <w:r w:rsidR="00B9606C" w:rsidRPr="001D3553">
        <w:rPr>
          <w:rFonts w:ascii="Times New Roman" w:eastAsia="Calibri" w:hAnsi="Times New Roman" w:cs="Times New Roman"/>
          <w:sz w:val="28"/>
          <w:szCs w:val="28"/>
          <w:lang w:val="ru-RU"/>
        </w:rPr>
        <w:t>] и обнаружение антимикробных полипептидов среди цитокинов кровяных пластинок [</w:t>
      </w:r>
      <w:r w:rsidR="00B9606C" w:rsidRPr="001D3553">
        <w:rPr>
          <w:rFonts w:ascii="Times New Roman" w:eastAsia="Calibri" w:hAnsi="Times New Roman" w:cs="Times New Roman"/>
          <w:sz w:val="28"/>
          <w:szCs w:val="28"/>
          <w:lang w:val="kk-KZ"/>
        </w:rPr>
        <w:t>168</w:t>
      </w:r>
      <w:r w:rsidR="00B9606C" w:rsidRPr="001D3553">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w:t>
      </w:r>
      <w:r w:rsidR="000365C1">
        <w:rPr>
          <w:rFonts w:ascii="Times New Roman" w:eastAsia="Calibri" w:hAnsi="Times New Roman" w:cs="Times New Roman"/>
          <w:sz w:val="28"/>
          <w:szCs w:val="28"/>
          <w:lang w:val="ru-RU"/>
        </w:rPr>
        <w:t xml:space="preserve">Для достижения необходимого дополнительного эффекта, добавляются активаторы после очередного </w:t>
      </w:r>
      <w:r w:rsidR="00B9606C" w:rsidRPr="001D3553">
        <w:rPr>
          <w:rFonts w:ascii="Times New Roman" w:eastAsia="Calibri" w:hAnsi="Times New Roman" w:cs="Times New Roman"/>
          <w:sz w:val="28"/>
          <w:szCs w:val="28"/>
          <w:lang w:val="ru-RU"/>
        </w:rPr>
        <w:t>центрифугирования</w:t>
      </w:r>
      <w:r w:rsidR="000365C1">
        <w:rPr>
          <w:rFonts w:ascii="Times New Roman" w:eastAsia="Calibri" w:hAnsi="Times New Roman" w:cs="Times New Roman"/>
          <w:sz w:val="28"/>
          <w:szCs w:val="28"/>
          <w:lang w:val="ru-RU"/>
        </w:rPr>
        <w:t>, таким образом выделяются</w:t>
      </w:r>
      <w:r w:rsidR="00B9606C" w:rsidRPr="001D3553">
        <w:rPr>
          <w:rFonts w:ascii="Times New Roman" w:eastAsia="Calibri" w:hAnsi="Times New Roman" w:cs="Times New Roman"/>
          <w:sz w:val="28"/>
          <w:szCs w:val="28"/>
          <w:lang w:val="ru-RU"/>
        </w:rPr>
        <w:t xml:space="preserve"> P-PRP и L-PRP</w:t>
      </w:r>
      <w:r w:rsidR="000365C1">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ru-RU"/>
        </w:rPr>
        <w:t>[</w:t>
      </w:r>
      <w:proofErr w:type="gramStart"/>
      <w:r w:rsidR="002446C8" w:rsidRPr="001D3553">
        <w:rPr>
          <w:rFonts w:ascii="Times New Roman" w:eastAsia="Calibri" w:hAnsi="Times New Roman" w:cs="Times New Roman"/>
          <w:sz w:val="28"/>
          <w:szCs w:val="28"/>
          <w:lang w:val="kk-KZ"/>
        </w:rPr>
        <w:t>160</w:t>
      </w:r>
      <w:r w:rsidR="002446C8" w:rsidRPr="001D3553">
        <w:rPr>
          <w:rFonts w:ascii="Times New Roman" w:eastAsia="Calibri" w:hAnsi="Times New Roman" w:cs="Times New Roman"/>
          <w:sz w:val="28"/>
          <w:szCs w:val="28"/>
          <w:lang w:val="ru-RU"/>
        </w:rPr>
        <w:t>,</w:t>
      </w:r>
      <w:r w:rsidR="002446C8">
        <w:rPr>
          <w:rFonts w:ascii="Times New Roman" w:eastAsia="Calibri" w:hAnsi="Times New Roman" w:cs="Times New Roman"/>
          <w:sz w:val="28"/>
          <w:szCs w:val="28"/>
          <w:lang w:val="ru-RU"/>
        </w:rPr>
        <w:t>р.</w:t>
      </w:r>
      <w:proofErr w:type="gramEnd"/>
      <w:r w:rsidR="005C757B">
        <w:rPr>
          <w:rFonts w:ascii="Times New Roman" w:eastAsia="Calibri" w:hAnsi="Times New Roman" w:cs="Times New Roman"/>
          <w:sz w:val="28"/>
          <w:szCs w:val="28"/>
          <w:lang w:val="ru-RU"/>
        </w:rPr>
        <w:t xml:space="preserve"> 6524</w:t>
      </w:r>
      <w:r w:rsidR="00B9606C" w:rsidRPr="001D3553">
        <w:rPr>
          <w:rFonts w:ascii="Times New Roman" w:eastAsia="Calibri" w:hAnsi="Times New Roman" w:cs="Times New Roman"/>
          <w:sz w:val="28"/>
          <w:szCs w:val="28"/>
          <w:lang w:val="ru-RU"/>
        </w:rPr>
        <w:t xml:space="preserve">]. В качестве активаторов можно использовать 10% раствор </w:t>
      </w:r>
      <w:r w:rsidR="0044121A">
        <w:rPr>
          <w:rFonts w:ascii="Times New Roman" w:eastAsia="Calibri" w:hAnsi="Times New Roman" w:cs="Times New Roman"/>
          <w:sz w:val="28"/>
          <w:szCs w:val="28"/>
          <w:lang w:val="ru-RU"/>
        </w:rPr>
        <w:t>кальция хлорида</w:t>
      </w:r>
      <w:r w:rsidR="00B9606C" w:rsidRPr="001D3553">
        <w:rPr>
          <w:rFonts w:ascii="Times New Roman" w:eastAsia="Calibri" w:hAnsi="Times New Roman" w:cs="Times New Roman"/>
          <w:sz w:val="28"/>
          <w:szCs w:val="28"/>
          <w:lang w:val="ru-RU"/>
        </w:rPr>
        <w:t xml:space="preserve">, тромбин или прогревание плазмы. </w:t>
      </w:r>
    </w:p>
    <w:p w14:paraId="3B52E23B" w14:textId="77777777"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При получении биопрепарата PRP необходимо соблюдение некоторых требований:</w:t>
      </w:r>
    </w:p>
    <w:p w14:paraId="75BDD1DD" w14:textId="77777777"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1. Не допускается присутствие пирогенных веществ при использовании центрифуг и соответствующего оснащения,</w:t>
      </w:r>
    </w:p>
    <w:p w14:paraId="0E2902B9" w14:textId="77777777"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2. Выбор антикоагулянта (предпочтение отдается цитрату с декстрозой, которая поддерживает метаболизм тромбоцитов на низком уровне),</w:t>
      </w:r>
    </w:p>
    <w:p w14:paraId="565A3B5D" w14:textId="6B4D5E1D"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3. Двухэтапное центрифугирование: первое – ставит задачу удалить бесклеточную часть плазмы, второе – получить плазму, обогащенную тромбоцитами,</w:t>
      </w:r>
    </w:p>
    <w:p w14:paraId="5EA4358D" w14:textId="387219A1"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4. Количество тромбоцитов должно составлять не менее 1000000/</w:t>
      </w:r>
      <w:proofErr w:type="spellStart"/>
      <w:r w:rsidRPr="001D3553">
        <w:rPr>
          <w:rFonts w:ascii="Times New Roman" w:eastAsia="Calibri" w:hAnsi="Times New Roman" w:cs="Times New Roman"/>
          <w:sz w:val="28"/>
          <w:szCs w:val="28"/>
          <w:lang w:val="ru-RU"/>
        </w:rPr>
        <w:t>мкл</w:t>
      </w:r>
      <w:proofErr w:type="spellEnd"/>
      <w:r w:rsidRPr="001D3553">
        <w:rPr>
          <w:rFonts w:ascii="Times New Roman" w:eastAsia="Calibri" w:hAnsi="Times New Roman" w:cs="Times New Roman"/>
          <w:sz w:val="28"/>
          <w:szCs w:val="28"/>
          <w:lang w:val="ru-RU"/>
        </w:rPr>
        <w:t>, т</w:t>
      </w:r>
      <w:r w:rsidR="00530BE6">
        <w:rPr>
          <w:rFonts w:ascii="Times New Roman" w:eastAsia="Calibri" w:hAnsi="Times New Roman" w:cs="Times New Roman"/>
          <w:sz w:val="28"/>
          <w:szCs w:val="28"/>
          <w:lang w:val="ru-RU"/>
        </w:rPr>
        <w:t xml:space="preserve">ак </w:t>
      </w:r>
      <w:r w:rsidRPr="001D3553">
        <w:rPr>
          <w:rFonts w:ascii="Times New Roman" w:eastAsia="Calibri" w:hAnsi="Times New Roman" w:cs="Times New Roman"/>
          <w:sz w:val="28"/>
          <w:szCs w:val="28"/>
          <w:lang w:val="ru-RU"/>
        </w:rPr>
        <w:t>к</w:t>
      </w:r>
      <w:r w:rsidR="00530BE6">
        <w:rPr>
          <w:rFonts w:ascii="Times New Roman" w:eastAsia="Calibri" w:hAnsi="Times New Roman" w:cs="Times New Roman"/>
          <w:sz w:val="28"/>
          <w:szCs w:val="28"/>
          <w:lang w:val="ru-RU"/>
        </w:rPr>
        <w:t>ак</w:t>
      </w:r>
      <w:r w:rsidRPr="001D3553">
        <w:rPr>
          <w:rFonts w:ascii="Times New Roman" w:eastAsia="Calibri" w:hAnsi="Times New Roman" w:cs="Times New Roman"/>
          <w:sz w:val="28"/>
          <w:szCs w:val="28"/>
          <w:lang w:val="ru-RU"/>
        </w:rPr>
        <w:t xml:space="preserve"> с этой концентрации начинает проявляться стимулирующий эффект </w:t>
      </w:r>
      <w:r w:rsidR="006D60CC" w:rsidRPr="001D3553">
        <w:rPr>
          <w:rFonts w:ascii="Times New Roman" w:eastAsia="Calibri" w:hAnsi="Times New Roman" w:cs="Times New Roman"/>
          <w:sz w:val="28"/>
          <w:szCs w:val="28"/>
          <w:lang w:val="ru-RU"/>
        </w:rPr>
        <w:t>препарата,</w:t>
      </w:r>
      <w:r w:rsidRPr="001D3553">
        <w:rPr>
          <w:rFonts w:ascii="Times New Roman" w:eastAsia="Calibri" w:hAnsi="Times New Roman" w:cs="Times New Roman"/>
          <w:sz w:val="28"/>
          <w:szCs w:val="28"/>
          <w:lang w:val="ru-RU"/>
        </w:rPr>
        <w:t xml:space="preserve"> и он может называться PRP [</w:t>
      </w:r>
      <w:r w:rsidRPr="001D3553">
        <w:rPr>
          <w:rFonts w:ascii="Times New Roman" w:eastAsia="Calibri" w:hAnsi="Times New Roman" w:cs="Times New Roman"/>
          <w:sz w:val="28"/>
          <w:szCs w:val="28"/>
          <w:lang w:val="kk-KZ"/>
        </w:rPr>
        <w:t>169</w:t>
      </w:r>
      <w:r w:rsidR="005C757B">
        <w:rPr>
          <w:rFonts w:ascii="Times New Roman" w:eastAsia="Calibri" w:hAnsi="Times New Roman" w:cs="Times New Roman"/>
          <w:sz w:val="28"/>
          <w:szCs w:val="28"/>
          <w:lang w:val="ru-RU"/>
        </w:rPr>
        <w:t>-</w:t>
      </w:r>
      <w:r w:rsidRPr="001D3553">
        <w:rPr>
          <w:rFonts w:ascii="Times New Roman" w:eastAsia="Calibri" w:hAnsi="Times New Roman" w:cs="Times New Roman"/>
          <w:sz w:val="28"/>
          <w:szCs w:val="28"/>
          <w:lang w:val="kk-KZ"/>
        </w:rPr>
        <w:t>171</w:t>
      </w:r>
      <w:r w:rsidRPr="001D3553">
        <w:rPr>
          <w:rFonts w:ascii="Times New Roman" w:eastAsia="Calibri" w:hAnsi="Times New Roman" w:cs="Times New Roman"/>
          <w:sz w:val="28"/>
          <w:szCs w:val="28"/>
          <w:lang w:val="ru-RU"/>
        </w:rPr>
        <w:t>].</w:t>
      </w:r>
    </w:p>
    <w:p w14:paraId="18AC2CFC" w14:textId="0A9D5009"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 xml:space="preserve">Многие исследовательские группы создавали свои оригинальные технологии, которые отличались условиями центрифугирования (скоростью, временем) или формой центрифужных пробирок. Содержание тромбоцитов у них колебалось от 1000000 до </w:t>
      </w:r>
      <w:r w:rsidR="00530BE6">
        <w:rPr>
          <w:rFonts w:ascii="Times New Roman" w:eastAsia="Calibri" w:hAnsi="Times New Roman" w:cs="Times New Roman"/>
          <w:sz w:val="28"/>
          <w:szCs w:val="28"/>
          <w:lang w:val="ru-RU"/>
        </w:rPr>
        <w:t>30</w:t>
      </w:r>
      <w:r w:rsidRPr="001D3553">
        <w:rPr>
          <w:rFonts w:ascii="Times New Roman" w:eastAsia="Calibri" w:hAnsi="Times New Roman" w:cs="Times New Roman"/>
          <w:sz w:val="28"/>
          <w:szCs w:val="28"/>
          <w:lang w:val="ru-RU"/>
        </w:rPr>
        <w:t>00000/</w:t>
      </w:r>
      <w:proofErr w:type="spellStart"/>
      <w:r w:rsidRPr="001D3553">
        <w:rPr>
          <w:rFonts w:ascii="Times New Roman" w:eastAsia="Calibri" w:hAnsi="Times New Roman" w:cs="Times New Roman"/>
          <w:sz w:val="28"/>
          <w:szCs w:val="28"/>
          <w:lang w:val="ru-RU"/>
        </w:rPr>
        <w:t>мкл</w:t>
      </w:r>
      <w:proofErr w:type="spellEnd"/>
      <w:r w:rsidRPr="001D3553">
        <w:rPr>
          <w:rFonts w:ascii="Times New Roman" w:eastAsia="Calibri" w:hAnsi="Times New Roman" w:cs="Times New Roman"/>
          <w:sz w:val="28"/>
          <w:szCs w:val="28"/>
          <w:lang w:val="ru-RU"/>
        </w:rPr>
        <w:t xml:space="preserve">. </w:t>
      </w:r>
      <w:r w:rsidR="00530BE6">
        <w:rPr>
          <w:rFonts w:ascii="Times New Roman" w:eastAsia="Calibri" w:hAnsi="Times New Roman" w:cs="Times New Roman"/>
          <w:sz w:val="28"/>
          <w:szCs w:val="28"/>
          <w:lang w:val="ru-RU"/>
        </w:rPr>
        <w:t xml:space="preserve">По мнению одних авторов более высокая концентрация тромбоцитов, дает наилучший результат </w:t>
      </w:r>
      <w:r w:rsidRPr="001D3553">
        <w:rPr>
          <w:rFonts w:ascii="Times New Roman" w:eastAsia="Calibri" w:hAnsi="Times New Roman" w:cs="Times New Roman"/>
          <w:sz w:val="28"/>
          <w:szCs w:val="28"/>
          <w:lang w:val="ru-RU"/>
        </w:rPr>
        <w:t>[</w:t>
      </w:r>
      <w:r w:rsidRPr="001D3553">
        <w:rPr>
          <w:rFonts w:ascii="Times New Roman" w:eastAsia="Calibri" w:hAnsi="Times New Roman" w:cs="Times New Roman"/>
          <w:sz w:val="28"/>
          <w:szCs w:val="28"/>
          <w:lang w:val="kk-KZ"/>
        </w:rPr>
        <w:t>172</w:t>
      </w:r>
      <w:r w:rsidRPr="001D3553">
        <w:rPr>
          <w:rFonts w:ascii="Times New Roman" w:eastAsia="Calibri" w:hAnsi="Times New Roman" w:cs="Times New Roman"/>
          <w:sz w:val="28"/>
          <w:szCs w:val="28"/>
          <w:lang w:val="ru-RU"/>
        </w:rPr>
        <w:t xml:space="preserve">], </w:t>
      </w:r>
      <w:r w:rsidR="00E5244A">
        <w:rPr>
          <w:rFonts w:ascii="Times New Roman" w:eastAsia="Calibri" w:hAnsi="Times New Roman" w:cs="Times New Roman"/>
          <w:sz w:val="28"/>
          <w:szCs w:val="28"/>
          <w:lang w:val="ru-RU"/>
        </w:rPr>
        <w:t>другие</w:t>
      </w:r>
      <w:r w:rsidR="00530BE6">
        <w:rPr>
          <w:rFonts w:ascii="Times New Roman" w:eastAsia="Calibri" w:hAnsi="Times New Roman" w:cs="Times New Roman"/>
          <w:sz w:val="28"/>
          <w:szCs w:val="28"/>
          <w:lang w:val="ru-RU"/>
        </w:rPr>
        <w:t xml:space="preserve"> исследовали влияния различного объема концентрации на восстановление </w:t>
      </w:r>
      <w:proofErr w:type="spellStart"/>
      <w:r w:rsidR="00E5244A">
        <w:rPr>
          <w:rFonts w:ascii="Times New Roman" w:eastAsia="Calibri" w:hAnsi="Times New Roman" w:cs="Times New Roman"/>
          <w:sz w:val="28"/>
          <w:szCs w:val="28"/>
          <w:lang w:val="ru-RU"/>
        </w:rPr>
        <w:t>остеофибробластов</w:t>
      </w:r>
      <w:proofErr w:type="spellEnd"/>
      <w:r w:rsidR="00E5244A">
        <w:rPr>
          <w:rFonts w:ascii="Times New Roman" w:eastAsia="Calibri" w:hAnsi="Times New Roman" w:cs="Times New Roman"/>
          <w:sz w:val="28"/>
          <w:szCs w:val="28"/>
          <w:lang w:val="ru-RU"/>
        </w:rPr>
        <w:t>. По данным их результатов, можно судить что большая концентрация подавляет пролиферативную функцию. До сегодняшнего дня так и не установлена оптимальная концентрация тромбоцитов для получения наилучшего терапевтического эффекта</w:t>
      </w:r>
      <w:r w:rsidR="006D60CC" w:rsidRPr="001D3553">
        <w:rPr>
          <w:rFonts w:ascii="Times New Roman" w:eastAsia="Calibri" w:hAnsi="Times New Roman" w:cs="Times New Roman"/>
          <w:sz w:val="28"/>
          <w:szCs w:val="28"/>
          <w:lang w:val="ru-RU"/>
        </w:rPr>
        <w:t xml:space="preserve"> </w:t>
      </w:r>
      <w:r w:rsidR="00F95309" w:rsidRPr="001D3553">
        <w:rPr>
          <w:rFonts w:ascii="Times New Roman" w:eastAsia="Calibri" w:hAnsi="Times New Roman" w:cs="Times New Roman"/>
          <w:sz w:val="28"/>
          <w:szCs w:val="28"/>
          <w:lang w:val="ru-RU"/>
        </w:rPr>
        <w:t>[</w:t>
      </w:r>
      <w:r w:rsidR="00F95309" w:rsidRPr="001D3553">
        <w:rPr>
          <w:rFonts w:ascii="Times New Roman" w:eastAsia="Calibri" w:hAnsi="Times New Roman" w:cs="Times New Roman"/>
          <w:sz w:val="28"/>
          <w:szCs w:val="28"/>
          <w:lang w:val="kk-KZ"/>
        </w:rPr>
        <w:t>173</w:t>
      </w:r>
      <w:r w:rsidR="00F95309" w:rsidRPr="001D3553">
        <w:rPr>
          <w:rFonts w:ascii="Times New Roman" w:eastAsia="Calibri" w:hAnsi="Times New Roman" w:cs="Times New Roman"/>
          <w:sz w:val="28"/>
          <w:szCs w:val="28"/>
          <w:lang w:val="ru-RU"/>
        </w:rPr>
        <w:t>]</w:t>
      </w:r>
      <w:r w:rsidRPr="001D3553">
        <w:rPr>
          <w:rFonts w:ascii="Times New Roman" w:eastAsia="Calibri" w:hAnsi="Times New Roman" w:cs="Times New Roman"/>
          <w:sz w:val="28"/>
          <w:szCs w:val="28"/>
          <w:lang w:val="ru-RU"/>
        </w:rPr>
        <w:t>.</w:t>
      </w:r>
    </w:p>
    <w:p w14:paraId="20467E6A" w14:textId="4A5F0EAF" w:rsidR="00B9606C" w:rsidRPr="001D3553" w:rsidRDefault="00E5244A"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Для активации тромбоцитов в разных протоколах написано применения как цитрата натрия, так и цитрата декстрозы в качестве а</w:t>
      </w:r>
      <w:r w:rsidR="00B9606C" w:rsidRPr="001D3553">
        <w:rPr>
          <w:rFonts w:ascii="Times New Roman" w:eastAsia="Calibri" w:hAnsi="Times New Roman" w:cs="Times New Roman"/>
          <w:sz w:val="28"/>
          <w:szCs w:val="28"/>
          <w:lang w:val="ru-RU"/>
        </w:rPr>
        <w:t>нтикоагулянт</w:t>
      </w:r>
      <w:r>
        <w:rPr>
          <w:rFonts w:ascii="Times New Roman" w:eastAsia="Calibri" w:hAnsi="Times New Roman" w:cs="Times New Roman"/>
          <w:sz w:val="28"/>
          <w:szCs w:val="28"/>
          <w:lang w:val="ru-RU"/>
        </w:rPr>
        <w:t>ов</w:t>
      </w:r>
      <w:r w:rsidR="002446C8">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в новейших протоколах приготовления </w:t>
      </w:r>
      <w:r w:rsidR="00B9606C" w:rsidRPr="001D3553">
        <w:rPr>
          <w:rFonts w:ascii="Times New Roman" w:eastAsia="Calibri" w:hAnsi="Times New Roman" w:cs="Times New Roman"/>
          <w:sz w:val="28"/>
          <w:szCs w:val="28"/>
          <w:lang w:val="ru-RU"/>
        </w:rPr>
        <w:t>PRP</w:t>
      </w:r>
      <w:r>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ru-RU"/>
        </w:rPr>
        <w:t xml:space="preserve">рекомендуют </w:t>
      </w:r>
      <w:r>
        <w:rPr>
          <w:rFonts w:ascii="Times New Roman" w:eastAsia="Calibri" w:hAnsi="Times New Roman" w:cs="Times New Roman"/>
          <w:sz w:val="28"/>
          <w:szCs w:val="28"/>
          <w:lang w:val="ru-RU"/>
        </w:rPr>
        <w:t xml:space="preserve">проводить </w:t>
      </w:r>
      <w:r w:rsidR="00B9606C" w:rsidRPr="001D3553">
        <w:rPr>
          <w:rFonts w:ascii="Times New Roman" w:eastAsia="Calibri" w:hAnsi="Times New Roman" w:cs="Times New Roman"/>
          <w:sz w:val="28"/>
          <w:szCs w:val="28"/>
          <w:lang w:val="ru-RU"/>
        </w:rPr>
        <w:t>буферизацию</w:t>
      </w:r>
      <w:r>
        <w:rPr>
          <w:rFonts w:ascii="Times New Roman" w:eastAsia="Calibri" w:hAnsi="Times New Roman" w:cs="Times New Roman"/>
          <w:sz w:val="28"/>
          <w:szCs w:val="28"/>
          <w:lang w:val="ru-RU"/>
        </w:rPr>
        <w:t xml:space="preserve">, так как цитрат меняет среду на кислую, что влияет отрицательно на физиологический процесс </w:t>
      </w:r>
      <w:r w:rsidR="00B9606C" w:rsidRPr="001D3553">
        <w:rPr>
          <w:rFonts w:ascii="Times New Roman" w:eastAsia="Calibri" w:hAnsi="Times New Roman" w:cs="Times New Roman"/>
          <w:sz w:val="28"/>
          <w:szCs w:val="28"/>
          <w:lang w:val="ru-RU"/>
        </w:rPr>
        <w:t>[</w:t>
      </w:r>
      <w:r w:rsidR="00B9606C" w:rsidRPr="001D3553">
        <w:rPr>
          <w:rFonts w:ascii="Times New Roman" w:eastAsia="Calibri" w:hAnsi="Times New Roman" w:cs="Times New Roman"/>
          <w:sz w:val="28"/>
          <w:szCs w:val="28"/>
          <w:lang w:val="kk-KZ"/>
        </w:rPr>
        <w:t>174</w:t>
      </w:r>
      <w:r w:rsidR="00B9606C" w:rsidRPr="001D3553">
        <w:rPr>
          <w:rFonts w:ascii="Times New Roman" w:eastAsia="Calibri" w:hAnsi="Times New Roman" w:cs="Times New Roman"/>
          <w:sz w:val="28"/>
          <w:szCs w:val="28"/>
          <w:lang w:val="ru-RU"/>
        </w:rPr>
        <w:t>].</w:t>
      </w:r>
    </w:p>
    <w:p w14:paraId="2BD89357" w14:textId="2B87B6B8"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 xml:space="preserve">В стоматологии метод плазмолифтинга успешно используют при лечении воспалительных заболеваний тканей пародонта, а также при </w:t>
      </w:r>
      <w:proofErr w:type="spellStart"/>
      <w:r w:rsidRPr="001D3553">
        <w:rPr>
          <w:rFonts w:ascii="Times New Roman" w:eastAsia="Calibri" w:hAnsi="Times New Roman" w:cs="Times New Roman"/>
          <w:sz w:val="28"/>
          <w:szCs w:val="28"/>
          <w:lang w:val="ru-RU"/>
        </w:rPr>
        <w:t>пародонтологических</w:t>
      </w:r>
      <w:proofErr w:type="spellEnd"/>
      <w:r w:rsidRPr="001D3553">
        <w:rPr>
          <w:rFonts w:ascii="Times New Roman" w:eastAsia="Calibri" w:hAnsi="Times New Roman" w:cs="Times New Roman"/>
          <w:sz w:val="28"/>
          <w:szCs w:val="28"/>
          <w:lang w:val="ru-RU"/>
        </w:rPr>
        <w:t xml:space="preserve"> операциях, удалении зубов и имплантации. Метод PR</w:t>
      </w:r>
      <w:r w:rsidR="00CE59B3" w:rsidRPr="001D3553">
        <w:rPr>
          <w:rFonts w:ascii="Times New Roman" w:eastAsia="Calibri" w:hAnsi="Times New Roman" w:cs="Times New Roman"/>
          <w:sz w:val="28"/>
          <w:szCs w:val="28"/>
        </w:rPr>
        <w:t>P</w:t>
      </w:r>
      <w:r w:rsidRPr="001D3553">
        <w:rPr>
          <w:rFonts w:ascii="Times New Roman" w:eastAsia="Calibri" w:hAnsi="Times New Roman" w:cs="Times New Roman"/>
          <w:sz w:val="28"/>
          <w:szCs w:val="28"/>
          <w:lang w:val="ru-RU"/>
        </w:rPr>
        <w:t>-терапии также нашел широкое применение в хирургической стоматологии [</w:t>
      </w:r>
      <w:proofErr w:type="gramStart"/>
      <w:r w:rsidRPr="001D3553">
        <w:rPr>
          <w:rFonts w:ascii="Times New Roman" w:eastAsia="Calibri" w:hAnsi="Times New Roman" w:cs="Times New Roman"/>
          <w:sz w:val="28"/>
          <w:szCs w:val="28"/>
          <w:lang w:val="kk-KZ"/>
        </w:rPr>
        <w:t>160</w:t>
      </w:r>
      <w:r w:rsidRPr="001D3553">
        <w:rPr>
          <w:rFonts w:ascii="Times New Roman" w:eastAsia="Calibri" w:hAnsi="Times New Roman" w:cs="Times New Roman"/>
          <w:sz w:val="28"/>
          <w:szCs w:val="28"/>
          <w:lang w:val="ru-RU"/>
        </w:rPr>
        <w:t>,</w:t>
      </w:r>
      <w:r w:rsidR="007819B3">
        <w:rPr>
          <w:rFonts w:ascii="Times New Roman" w:eastAsia="Calibri" w:hAnsi="Times New Roman" w:cs="Times New Roman"/>
          <w:sz w:val="28"/>
          <w:szCs w:val="28"/>
          <w:lang w:val="ru-RU"/>
        </w:rPr>
        <w:t>с.</w:t>
      </w:r>
      <w:proofErr w:type="gramEnd"/>
      <w:r w:rsidR="007819B3">
        <w:rPr>
          <w:rFonts w:ascii="Times New Roman" w:eastAsia="Calibri" w:hAnsi="Times New Roman" w:cs="Times New Roman"/>
          <w:sz w:val="28"/>
          <w:szCs w:val="28"/>
          <w:lang w:val="ru-RU"/>
        </w:rPr>
        <w:t xml:space="preserve"> </w:t>
      </w:r>
      <w:r w:rsidRPr="001D3553">
        <w:rPr>
          <w:rFonts w:ascii="Times New Roman" w:eastAsia="Calibri" w:hAnsi="Times New Roman" w:cs="Times New Roman"/>
          <w:sz w:val="28"/>
          <w:szCs w:val="28"/>
          <w:lang w:val="kk-KZ"/>
        </w:rPr>
        <w:t>16</w:t>
      </w:r>
      <w:r w:rsidRPr="001D3553">
        <w:rPr>
          <w:rFonts w:ascii="Times New Roman" w:eastAsia="Calibri" w:hAnsi="Times New Roman" w:cs="Times New Roman"/>
          <w:sz w:val="28"/>
          <w:szCs w:val="28"/>
          <w:lang w:val="ru-RU"/>
        </w:rPr>
        <w:t xml:space="preserve">]. При патологии височно-нижнечелюстного сустава показана эффективность комплексной терапии с использованием PRP и </w:t>
      </w:r>
      <w:proofErr w:type="spellStart"/>
      <w:r w:rsidRPr="001D3553">
        <w:rPr>
          <w:rFonts w:ascii="Times New Roman" w:eastAsia="Calibri" w:hAnsi="Times New Roman" w:cs="Times New Roman"/>
          <w:sz w:val="28"/>
          <w:szCs w:val="28"/>
          <w:lang w:val="ru-RU"/>
        </w:rPr>
        <w:t>сплинт</w:t>
      </w:r>
      <w:proofErr w:type="spellEnd"/>
      <w:r w:rsidRPr="001D3553">
        <w:rPr>
          <w:rFonts w:ascii="Times New Roman" w:eastAsia="Calibri" w:hAnsi="Times New Roman" w:cs="Times New Roman"/>
          <w:sz w:val="28"/>
          <w:szCs w:val="28"/>
          <w:lang w:val="ru-RU"/>
        </w:rPr>
        <w:t xml:space="preserve">-терапии, </w:t>
      </w:r>
      <w:proofErr w:type="spellStart"/>
      <w:r w:rsidRPr="001D3553">
        <w:rPr>
          <w:rFonts w:ascii="Times New Roman" w:eastAsia="Calibri" w:hAnsi="Times New Roman" w:cs="Times New Roman"/>
          <w:sz w:val="28"/>
          <w:szCs w:val="28"/>
          <w:lang w:val="ru-RU"/>
        </w:rPr>
        <w:t>миогимнастики</w:t>
      </w:r>
      <w:proofErr w:type="spellEnd"/>
      <w:r w:rsidRPr="001D3553">
        <w:rPr>
          <w:rFonts w:ascii="Times New Roman" w:eastAsia="Calibri" w:hAnsi="Times New Roman" w:cs="Times New Roman"/>
          <w:sz w:val="28"/>
          <w:szCs w:val="28"/>
          <w:lang w:val="ru-RU"/>
        </w:rPr>
        <w:t>, мануальной тракции диска [</w:t>
      </w:r>
      <w:r w:rsidRPr="001D3553">
        <w:rPr>
          <w:rFonts w:ascii="Times New Roman" w:eastAsia="Calibri" w:hAnsi="Times New Roman" w:cs="Times New Roman"/>
          <w:sz w:val="28"/>
          <w:szCs w:val="28"/>
          <w:lang w:val="kk-KZ"/>
        </w:rPr>
        <w:t>175</w:t>
      </w:r>
      <w:r w:rsidRPr="001D3553">
        <w:rPr>
          <w:rFonts w:ascii="Times New Roman" w:eastAsia="Calibri" w:hAnsi="Times New Roman" w:cs="Times New Roman"/>
          <w:sz w:val="28"/>
          <w:szCs w:val="28"/>
          <w:lang w:val="ru-RU"/>
        </w:rPr>
        <w:t>].</w:t>
      </w:r>
    </w:p>
    <w:p w14:paraId="2E993B4F" w14:textId="7A9FB99C"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 xml:space="preserve">Применение тромбоцитарной </w:t>
      </w:r>
      <w:proofErr w:type="spellStart"/>
      <w:r w:rsidRPr="001D3553">
        <w:rPr>
          <w:rFonts w:ascii="Times New Roman" w:eastAsia="Calibri" w:hAnsi="Times New Roman" w:cs="Times New Roman"/>
          <w:sz w:val="28"/>
          <w:szCs w:val="28"/>
          <w:lang w:val="ru-RU"/>
        </w:rPr>
        <w:t>аутологической</w:t>
      </w:r>
      <w:proofErr w:type="spellEnd"/>
      <w:r w:rsidRPr="001D3553">
        <w:rPr>
          <w:rFonts w:ascii="Times New Roman" w:eastAsia="Calibri" w:hAnsi="Times New Roman" w:cs="Times New Roman"/>
          <w:sz w:val="28"/>
          <w:szCs w:val="28"/>
          <w:lang w:val="ru-RU"/>
        </w:rPr>
        <w:t xml:space="preserve"> плазмы в практике хирургической стоматологии при лечении переломов нижней челюсти рассматривается как метод прицельно направленной стимуляции регенеративных процессов, предусматривающий как возможность вмешательства только на мягких тканях, так и вмешательство одновременно на мягких и твердых тканях, учитывая, что возможности операций на твердых тканях-костных структурах, без нарушения мягкотканных структур. </w:t>
      </w:r>
    </w:p>
    <w:p w14:paraId="47852336" w14:textId="14EB8688"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 xml:space="preserve">В гинекологии отмечается эффективность введения </w:t>
      </w:r>
      <w:proofErr w:type="spellStart"/>
      <w:r w:rsidRPr="001D3553">
        <w:rPr>
          <w:rFonts w:ascii="Times New Roman" w:eastAsia="Calibri" w:hAnsi="Times New Roman" w:cs="Times New Roman"/>
          <w:sz w:val="28"/>
          <w:szCs w:val="28"/>
          <w:lang w:val="ru-RU"/>
        </w:rPr>
        <w:t>аутологичной</w:t>
      </w:r>
      <w:proofErr w:type="spellEnd"/>
      <w:r w:rsidRPr="001D3553">
        <w:rPr>
          <w:rFonts w:ascii="Times New Roman" w:eastAsia="Calibri" w:hAnsi="Times New Roman" w:cs="Times New Roman"/>
          <w:sz w:val="28"/>
          <w:szCs w:val="28"/>
          <w:lang w:val="ru-RU"/>
        </w:rPr>
        <w:t xml:space="preserve"> плазмы, обработанной по различным методикам (плазмолифтинг, PRP</w:t>
      </w:r>
      <w:r w:rsidR="00EC6C83">
        <w:rPr>
          <w:rFonts w:ascii="Times New Roman" w:eastAsia="Calibri" w:hAnsi="Times New Roman" w:cs="Times New Roman"/>
          <w:sz w:val="28"/>
          <w:szCs w:val="28"/>
          <w:lang w:val="ru-RU"/>
        </w:rPr>
        <w:t>-</w:t>
      </w:r>
      <w:r w:rsidRPr="001D3553">
        <w:rPr>
          <w:rFonts w:ascii="Times New Roman" w:eastAsia="Calibri" w:hAnsi="Times New Roman" w:cs="Times New Roman"/>
          <w:sz w:val="28"/>
          <w:szCs w:val="28"/>
          <w:lang w:val="ru-RU"/>
        </w:rPr>
        <w:t xml:space="preserve">терапия), в лечении </w:t>
      </w:r>
      <w:proofErr w:type="spellStart"/>
      <w:r w:rsidRPr="001D3553">
        <w:rPr>
          <w:rFonts w:ascii="Times New Roman" w:eastAsia="Calibri" w:hAnsi="Times New Roman" w:cs="Times New Roman"/>
          <w:sz w:val="28"/>
          <w:szCs w:val="28"/>
          <w:lang w:val="ru-RU"/>
        </w:rPr>
        <w:t>клероатрофического</w:t>
      </w:r>
      <w:proofErr w:type="spellEnd"/>
      <w:r w:rsidRPr="001D3553">
        <w:rPr>
          <w:rFonts w:ascii="Times New Roman" w:eastAsia="Calibri" w:hAnsi="Times New Roman" w:cs="Times New Roman"/>
          <w:sz w:val="28"/>
          <w:szCs w:val="28"/>
          <w:lang w:val="ru-RU"/>
        </w:rPr>
        <w:t xml:space="preserve"> </w:t>
      </w:r>
      <w:proofErr w:type="spellStart"/>
      <w:r w:rsidRPr="001D3553">
        <w:rPr>
          <w:rFonts w:ascii="Times New Roman" w:eastAsia="Calibri" w:hAnsi="Times New Roman" w:cs="Times New Roman"/>
          <w:sz w:val="28"/>
          <w:szCs w:val="28"/>
          <w:lang w:val="ru-RU"/>
        </w:rPr>
        <w:t>лихена</w:t>
      </w:r>
      <w:proofErr w:type="spellEnd"/>
      <w:r w:rsidRPr="001D3553">
        <w:rPr>
          <w:rFonts w:ascii="Times New Roman" w:eastAsia="Calibri" w:hAnsi="Times New Roman" w:cs="Times New Roman"/>
          <w:sz w:val="28"/>
          <w:szCs w:val="28"/>
          <w:lang w:val="ru-RU"/>
        </w:rPr>
        <w:t xml:space="preserve"> вульвы [</w:t>
      </w:r>
      <w:r w:rsidRPr="001D3553">
        <w:rPr>
          <w:rFonts w:ascii="Times New Roman" w:eastAsia="Calibri" w:hAnsi="Times New Roman" w:cs="Times New Roman"/>
          <w:sz w:val="28"/>
          <w:szCs w:val="28"/>
          <w:lang w:val="kk-KZ"/>
        </w:rPr>
        <w:t>176</w:t>
      </w:r>
      <w:r w:rsidR="005C757B">
        <w:rPr>
          <w:rFonts w:ascii="Times New Roman" w:eastAsia="Calibri" w:hAnsi="Times New Roman" w:cs="Times New Roman"/>
          <w:sz w:val="28"/>
          <w:szCs w:val="28"/>
          <w:lang w:val="ru-RU"/>
        </w:rPr>
        <w:t>-</w:t>
      </w:r>
      <w:r w:rsidRPr="001D3553">
        <w:rPr>
          <w:rFonts w:ascii="Times New Roman" w:eastAsia="Calibri" w:hAnsi="Times New Roman" w:cs="Times New Roman"/>
          <w:sz w:val="28"/>
          <w:szCs w:val="28"/>
          <w:lang w:val="kk-KZ"/>
        </w:rPr>
        <w:t>179</w:t>
      </w:r>
      <w:r w:rsidRPr="001D3553">
        <w:rPr>
          <w:rFonts w:ascii="Times New Roman" w:eastAsia="Calibri" w:hAnsi="Times New Roman" w:cs="Times New Roman"/>
          <w:sz w:val="28"/>
          <w:szCs w:val="28"/>
          <w:lang w:val="ru-RU"/>
        </w:rPr>
        <w:t>], гипертрофического гингивита [</w:t>
      </w:r>
      <w:r w:rsidRPr="001D3553">
        <w:rPr>
          <w:rFonts w:ascii="Times New Roman" w:eastAsia="Calibri" w:hAnsi="Times New Roman" w:cs="Times New Roman"/>
          <w:sz w:val="28"/>
          <w:szCs w:val="28"/>
          <w:lang w:val="kk-KZ"/>
        </w:rPr>
        <w:t>180</w:t>
      </w:r>
      <w:r w:rsidRPr="001D3553">
        <w:rPr>
          <w:rFonts w:ascii="Times New Roman" w:eastAsia="Calibri" w:hAnsi="Times New Roman" w:cs="Times New Roman"/>
          <w:sz w:val="28"/>
          <w:szCs w:val="28"/>
          <w:lang w:val="ru-RU"/>
        </w:rPr>
        <w:t>]. В литературе описаны клинические случаи улучшения гистологической картины и показателей индекса женской сексуальной функции (</w:t>
      </w:r>
      <w:proofErr w:type="spellStart"/>
      <w:r w:rsidRPr="001D3553">
        <w:rPr>
          <w:rFonts w:ascii="Times New Roman" w:eastAsia="Calibri" w:hAnsi="Times New Roman" w:cs="Times New Roman"/>
          <w:sz w:val="28"/>
          <w:szCs w:val="28"/>
          <w:lang w:val="ru-RU"/>
        </w:rPr>
        <w:t>Female</w:t>
      </w:r>
      <w:proofErr w:type="spellEnd"/>
      <w:r w:rsidRPr="001D3553">
        <w:rPr>
          <w:rFonts w:ascii="Times New Roman" w:eastAsia="Calibri" w:hAnsi="Times New Roman" w:cs="Times New Roman"/>
          <w:sz w:val="28"/>
          <w:szCs w:val="28"/>
          <w:lang w:val="ru-RU"/>
        </w:rPr>
        <w:t xml:space="preserve"> </w:t>
      </w:r>
      <w:proofErr w:type="spellStart"/>
      <w:r w:rsidRPr="001D3553">
        <w:rPr>
          <w:rFonts w:ascii="Times New Roman" w:eastAsia="Calibri" w:hAnsi="Times New Roman" w:cs="Times New Roman"/>
          <w:sz w:val="28"/>
          <w:szCs w:val="28"/>
          <w:lang w:val="ru-RU"/>
        </w:rPr>
        <w:t>Sexual</w:t>
      </w:r>
      <w:proofErr w:type="spellEnd"/>
      <w:r w:rsidRPr="001D3553">
        <w:rPr>
          <w:rFonts w:ascii="Times New Roman" w:eastAsia="Calibri" w:hAnsi="Times New Roman" w:cs="Times New Roman"/>
          <w:sz w:val="28"/>
          <w:szCs w:val="28"/>
          <w:lang w:val="ru-RU"/>
        </w:rPr>
        <w:t xml:space="preserve"> </w:t>
      </w:r>
      <w:proofErr w:type="spellStart"/>
      <w:r w:rsidRPr="001D3553">
        <w:rPr>
          <w:rFonts w:ascii="Times New Roman" w:eastAsia="Calibri" w:hAnsi="Times New Roman" w:cs="Times New Roman"/>
          <w:sz w:val="28"/>
          <w:szCs w:val="28"/>
          <w:lang w:val="ru-RU"/>
        </w:rPr>
        <w:t>Function</w:t>
      </w:r>
      <w:proofErr w:type="spellEnd"/>
      <w:r w:rsidRPr="001D3553">
        <w:rPr>
          <w:rFonts w:ascii="Times New Roman" w:eastAsia="Calibri" w:hAnsi="Times New Roman" w:cs="Times New Roman"/>
          <w:sz w:val="28"/>
          <w:szCs w:val="28"/>
          <w:lang w:val="ru-RU"/>
        </w:rPr>
        <w:t xml:space="preserve"> Index) после терапии </w:t>
      </w:r>
      <w:proofErr w:type="spellStart"/>
      <w:r w:rsidRPr="001D3553">
        <w:rPr>
          <w:rFonts w:ascii="Times New Roman" w:eastAsia="Calibri" w:hAnsi="Times New Roman" w:cs="Times New Roman"/>
          <w:sz w:val="28"/>
          <w:szCs w:val="28"/>
          <w:lang w:val="ru-RU"/>
        </w:rPr>
        <w:t>аутоплазмой</w:t>
      </w:r>
      <w:proofErr w:type="spellEnd"/>
      <w:r w:rsidRPr="001D3553">
        <w:rPr>
          <w:rFonts w:ascii="Times New Roman" w:eastAsia="Calibri" w:hAnsi="Times New Roman" w:cs="Times New Roman"/>
          <w:sz w:val="28"/>
          <w:szCs w:val="28"/>
          <w:lang w:val="ru-RU"/>
        </w:rPr>
        <w:t xml:space="preserve"> [</w:t>
      </w:r>
      <w:r w:rsidRPr="001D3553">
        <w:rPr>
          <w:rFonts w:ascii="Times New Roman" w:eastAsia="Calibri" w:hAnsi="Times New Roman" w:cs="Times New Roman"/>
          <w:sz w:val="28"/>
          <w:szCs w:val="28"/>
          <w:lang w:val="kk-KZ"/>
        </w:rPr>
        <w:t>181</w:t>
      </w:r>
      <w:r w:rsidR="005C757B">
        <w:rPr>
          <w:rFonts w:ascii="Times New Roman" w:eastAsia="Calibri" w:hAnsi="Times New Roman" w:cs="Times New Roman"/>
          <w:sz w:val="28"/>
          <w:szCs w:val="28"/>
          <w:lang w:val="kk-KZ"/>
        </w:rPr>
        <w:t>-</w:t>
      </w:r>
      <w:r w:rsidRPr="001D3553">
        <w:rPr>
          <w:rFonts w:ascii="Times New Roman" w:eastAsia="Calibri" w:hAnsi="Times New Roman" w:cs="Times New Roman"/>
          <w:sz w:val="28"/>
          <w:szCs w:val="28"/>
          <w:lang w:val="kk-KZ"/>
        </w:rPr>
        <w:t>184</w:t>
      </w:r>
      <w:r w:rsidRPr="001D3553">
        <w:rPr>
          <w:rFonts w:ascii="Times New Roman" w:eastAsia="Calibri" w:hAnsi="Times New Roman" w:cs="Times New Roman"/>
          <w:sz w:val="28"/>
          <w:szCs w:val="28"/>
          <w:lang w:val="ru-RU"/>
        </w:rPr>
        <w:t>].</w:t>
      </w:r>
    </w:p>
    <w:p w14:paraId="59A49C77" w14:textId="7098E483"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 xml:space="preserve">В акушерстве и гинекологии о применении </w:t>
      </w:r>
      <w:r w:rsidR="006D60CC" w:rsidRPr="001D3553">
        <w:rPr>
          <w:rFonts w:ascii="Times New Roman" w:eastAsia="Calibri" w:hAnsi="Times New Roman" w:cs="Times New Roman"/>
          <w:sz w:val="28"/>
          <w:szCs w:val="28"/>
          <w:lang w:val="ru-RU"/>
        </w:rPr>
        <w:t>плазмы,</w:t>
      </w:r>
      <w:r w:rsidRPr="001D3553">
        <w:rPr>
          <w:rFonts w:ascii="Times New Roman" w:eastAsia="Calibri" w:hAnsi="Times New Roman" w:cs="Times New Roman"/>
          <w:sz w:val="28"/>
          <w:szCs w:val="28"/>
          <w:lang w:val="ru-RU"/>
        </w:rPr>
        <w:t xml:space="preserve"> обогащенной </w:t>
      </w:r>
      <w:r w:rsidR="006D60CC" w:rsidRPr="001D3553">
        <w:rPr>
          <w:rFonts w:ascii="Times New Roman" w:eastAsia="Calibri" w:hAnsi="Times New Roman" w:cs="Times New Roman"/>
          <w:sz w:val="28"/>
          <w:szCs w:val="28"/>
          <w:lang w:val="ru-RU"/>
        </w:rPr>
        <w:t>тромбоцитами,</w:t>
      </w:r>
      <w:r w:rsidRPr="001D3553">
        <w:rPr>
          <w:rFonts w:ascii="Times New Roman" w:eastAsia="Calibri" w:hAnsi="Times New Roman" w:cs="Times New Roman"/>
          <w:sz w:val="28"/>
          <w:szCs w:val="28"/>
          <w:lang w:val="ru-RU"/>
        </w:rPr>
        <w:t xml:space="preserve"> сообщается в ряде работ [</w:t>
      </w:r>
      <w:r w:rsidRPr="001D3553">
        <w:rPr>
          <w:rFonts w:ascii="Times New Roman" w:eastAsia="Calibri" w:hAnsi="Times New Roman" w:cs="Times New Roman"/>
          <w:sz w:val="28"/>
          <w:szCs w:val="28"/>
          <w:lang w:val="kk-KZ"/>
        </w:rPr>
        <w:t>185</w:t>
      </w:r>
      <w:r w:rsidRPr="001D3553">
        <w:rPr>
          <w:rFonts w:ascii="Times New Roman" w:eastAsia="Calibri" w:hAnsi="Times New Roman" w:cs="Times New Roman"/>
          <w:sz w:val="28"/>
          <w:szCs w:val="28"/>
          <w:lang w:val="ru-RU"/>
        </w:rPr>
        <w:t>]. В исследовании [</w:t>
      </w:r>
      <w:r w:rsidRPr="001D3553">
        <w:rPr>
          <w:rFonts w:ascii="Times New Roman" w:eastAsia="Calibri" w:hAnsi="Times New Roman" w:cs="Times New Roman"/>
          <w:sz w:val="28"/>
          <w:szCs w:val="28"/>
          <w:lang w:val="kk-KZ"/>
        </w:rPr>
        <w:t>186</w:t>
      </w:r>
      <w:r w:rsidRPr="001D3553">
        <w:rPr>
          <w:rFonts w:ascii="Times New Roman" w:eastAsia="Calibri" w:hAnsi="Times New Roman" w:cs="Times New Roman"/>
          <w:sz w:val="28"/>
          <w:szCs w:val="28"/>
          <w:lang w:val="ru-RU"/>
        </w:rPr>
        <w:t>] было показано, что плазмы</w:t>
      </w:r>
      <w:r w:rsidR="006D60CC" w:rsidRPr="001D3553">
        <w:rPr>
          <w:rFonts w:ascii="Times New Roman" w:eastAsia="Calibri" w:hAnsi="Times New Roman" w:cs="Times New Roman"/>
          <w:sz w:val="28"/>
          <w:szCs w:val="28"/>
          <w:lang w:val="ru-RU"/>
        </w:rPr>
        <w:t>,</w:t>
      </w:r>
      <w:r w:rsidRPr="001D3553">
        <w:rPr>
          <w:rFonts w:ascii="Times New Roman" w:eastAsia="Calibri" w:hAnsi="Times New Roman" w:cs="Times New Roman"/>
          <w:sz w:val="28"/>
          <w:szCs w:val="28"/>
          <w:lang w:val="ru-RU"/>
        </w:rPr>
        <w:t xml:space="preserve"> обогащенной тромбоцитами</w:t>
      </w:r>
      <w:r w:rsidR="006D60CC" w:rsidRPr="001D3553">
        <w:rPr>
          <w:rFonts w:ascii="Times New Roman" w:eastAsia="Calibri" w:hAnsi="Times New Roman" w:cs="Times New Roman"/>
          <w:sz w:val="28"/>
          <w:szCs w:val="28"/>
          <w:lang w:val="ru-RU"/>
        </w:rPr>
        <w:t>,</w:t>
      </w:r>
      <w:r w:rsidRPr="001D3553">
        <w:rPr>
          <w:rFonts w:ascii="Times New Roman" w:eastAsia="Calibri" w:hAnsi="Times New Roman" w:cs="Times New Roman"/>
          <w:sz w:val="28"/>
          <w:szCs w:val="28"/>
          <w:lang w:val="ru-RU"/>
        </w:rPr>
        <w:t xml:space="preserve"> ускоряет заживление ран после кесарева сечения у пациентов с высоким риском. </w:t>
      </w:r>
      <w:proofErr w:type="spellStart"/>
      <w:r w:rsidRPr="001D3553">
        <w:rPr>
          <w:rFonts w:ascii="Times New Roman" w:eastAsia="Calibri" w:hAnsi="Times New Roman" w:cs="Times New Roman"/>
          <w:sz w:val="28"/>
          <w:szCs w:val="28"/>
          <w:lang w:val="ru-RU"/>
        </w:rPr>
        <w:t>Аутологичная</w:t>
      </w:r>
      <w:proofErr w:type="spellEnd"/>
      <w:r w:rsidRPr="001D3553">
        <w:rPr>
          <w:rFonts w:ascii="Times New Roman" w:eastAsia="Calibri" w:hAnsi="Times New Roman" w:cs="Times New Roman"/>
          <w:sz w:val="28"/>
          <w:szCs w:val="28"/>
          <w:lang w:val="ru-RU"/>
        </w:rPr>
        <w:t xml:space="preserve"> плазма также используется при нарушении роста эндометрия, например при тонкой (атрофической) выстилке эндометрия при протоколе ЭКО [</w:t>
      </w:r>
      <w:proofErr w:type="gramStart"/>
      <w:r w:rsidR="002446C8" w:rsidRPr="001D3553">
        <w:rPr>
          <w:rFonts w:ascii="Times New Roman" w:eastAsia="Calibri" w:hAnsi="Times New Roman" w:cs="Times New Roman"/>
          <w:sz w:val="28"/>
          <w:szCs w:val="28"/>
          <w:lang w:val="kk-KZ"/>
        </w:rPr>
        <w:t>186</w:t>
      </w:r>
      <w:r w:rsidR="002446C8">
        <w:rPr>
          <w:rFonts w:ascii="Times New Roman" w:eastAsia="Calibri" w:hAnsi="Times New Roman" w:cs="Times New Roman"/>
          <w:sz w:val="28"/>
          <w:szCs w:val="28"/>
          <w:lang w:val="kk-KZ"/>
        </w:rPr>
        <w:t>,с.</w:t>
      </w:r>
      <w:proofErr w:type="gramEnd"/>
      <w:r w:rsidR="005C757B">
        <w:rPr>
          <w:rFonts w:ascii="Times New Roman" w:eastAsia="Calibri" w:hAnsi="Times New Roman" w:cs="Times New Roman"/>
          <w:sz w:val="28"/>
          <w:szCs w:val="28"/>
          <w:lang w:val="kk-KZ"/>
        </w:rPr>
        <w:t xml:space="preserve"> 72</w:t>
      </w:r>
      <w:r w:rsidRPr="001D3553">
        <w:rPr>
          <w:rFonts w:ascii="Times New Roman" w:eastAsia="Calibri" w:hAnsi="Times New Roman" w:cs="Times New Roman"/>
          <w:sz w:val="28"/>
          <w:szCs w:val="28"/>
          <w:lang w:val="ru-RU"/>
        </w:rPr>
        <w:t xml:space="preserve">]. Плазма обогащенной тромбоцитами применяется также при лечении </w:t>
      </w:r>
      <w:proofErr w:type="spellStart"/>
      <w:r w:rsidRPr="001D3553">
        <w:rPr>
          <w:rFonts w:ascii="Times New Roman" w:eastAsia="Calibri" w:hAnsi="Times New Roman" w:cs="Times New Roman"/>
          <w:sz w:val="28"/>
          <w:szCs w:val="28"/>
          <w:lang w:val="ru-RU"/>
        </w:rPr>
        <w:t>синехий</w:t>
      </w:r>
      <w:proofErr w:type="spellEnd"/>
      <w:r w:rsidRPr="001D3553">
        <w:rPr>
          <w:rFonts w:ascii="Times New Roman" w:eastAsia="Calibri" w:hAnsi="Times New Roman" w:cs="Times New Roman"/>
          <w:sz w:val="28"/>
          <w:szCs w:val="28"/>
          <w:lang w:val="ru-RU"/>
        </w:rPr>
        <w:t xml:space="preserve"> в полости матки [</w:t>
      </w:r>
      <w:r w:rsidRPr="001D3553">
        <w:rPr>
          <w:rFonts w:ascii="Times New Roman" w:eastAsia="Calibri" w:hAnsi="Times New Roman" w:cs="Times New Roman"/>
          <w:sz w:val="28"/>
          <w:szCs w:val="28"/>
          <w:lang w:val="kk-KZ"/>
        </w:rPr>
        <w:t>187</w:t>
      </w:r>
      <w:r w:rsidRPr="001D3553">
        <w:rPr>
          <w:rFonts w:ascii="Times New Roman" w:eastAsia="Calibri" w:hAnsi="Times New Roman" w:cs="Times New Roman"/>
          <w:sz w:val="28"/>
          <w:szCs w:val="28"/>
          <w:lang w:val="ru-RU"/>
        </w:rPr>
        <w:t>].</w:t>
      </w:r>
    </w:p>
    <w:p w14:paraId="1B1376DF" w14:textId="3AF9D72C"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Калашникова С.А. с соавт</w:t>
      </w:r>
      <w:r w:rsidR="006D60CC" w:rsidRPr="001D3553">
        <w:rPr>
          <w:rFonts w:ascii="Times New Roman" w:eastAsia="Calibri" w:hAnsi="Times New Roman" w:cs="Times New Roman"/>
          <w:sz w:val="28"/>
          <w:szCs w:val="28"/>
          <w:lang w:val="ru-RU"/>
        </w:rPr>
        <w:t>орами</w:t>
      </w:r>
      <w:r w:rsidRPr="001D3553">
        <w:rPr>
          <w:rFonts w:ascii="Times New Roman" w:eastAsia="Calibri" w:hAnsi="Times New Roman" w:cs="Times New Roman"/>
          <w:sz w:val="28"/>
          <w:szCs w:val="28"/>
          <w:lang w:val="ru-RU"/>
        </w:rPr>
        <w:t xml:space="preserve"> [</w:t>
      </w:r>
      <w:r w:rsidRPr="001D3553">
        <w:rPr>
          <w:rFonts w:ascii="Times New Roman" w:eastAsia="Calibri" w:hAnsi="Times New Roman" w:cs="Times New Roman"/>
          <w:sz w:val="28"/>
          <w:szCs w:val="28"/>
          <w:lang w:val="kk-KZ"/>
        </w:rPr>
        <w:t>188</w:t>
      </w:r>
      <w:r w:rsidRPr="001D3553">
        <w:rPr>
          <w:rFonts w:ascii="Times New Roman" w:eastAsia="Calibri" w:hAnsi="Times New Roman" w:cs="Times New Roman"/>
          <w:sz w:val="28"/>
          <w:szCs w:val="28"/>
          <w:lang w:val="ru-RU"/>
        </w:rPr>
        <w:t xml:space="preserve">] провели эксперимент на крысах-самцах с </w:t>
      </w:r>
      <w:r w:rsidR="006D60CC" w:rsidRPr="001D3553">
        <w:rPr>
          <w:rFonts w:ascii="Times New Roman" w:eastAsia="Calibri" w:hAnsi="Times New Roman" w:cs="Times New Roman"/>
          <w:sz w:val="28"/>
          <w:szCs w:val="28"/>
          <w:lang w:val="ru-RU"/>
        </w:rPr>
        <w:t>целью ликвидация</w:t>
      </w:r>
      <w:r w:rsidRPr="001D3553">
        <w:rPr>
          <w:rFonts w:ascii="Times New Roman" w:eastAsia="Calibri" w:hAnsi="Times New Roman" w:cs="Times New Roman"/>
          <w:sz w:val="28"/>
          <w:szCs w:val="28"/>
          <w:lang w:val="ru-RU"/>
        </w:rPr>
        <w:t xml:space="preserve"> остаточной полости в результате выполнения стимуляции </w:t>
      </w:r>
      <w:proofErr w:type="spellStart"/>
      <w:r w:rsidRPr="001D3553">
        <w:rPr>
          <w:rFonts w:ascii="Times New Roman" w:eastAsia="Calibri" w:hAnsi="Times New Roman" w:cs="Times New Roman"/>
          <w:sz w:val="28"/>
          <w:szCs w:val="28"/>
          <w:lang w:val="ru-RU"/>
        </w:rPr>
        <w:t>спайкообразования</w:t>
      </w:r>
      <w:proofErr w:type="spellEnd"/>
      <w:r w:rsidRPr="001D3553">
        <w:rPr>
          <w:rFonts w:ascii="Times New Roman" w:eastAsia="Calibri" w:hAnsi="Times New Roman" w:cs="Times New Roman"/>
          <w:sz w:val="28"/>
          <w:szCs w:val="28"/>
          <w:lang w:val="ru-RU"/>
        </w:rPr>
        <w:t xml:space="preserve"> в плевральной полости на фоне хронической эмпиемы плевры с применением </w:t>
      </w:r>
      <w:proofErr w:type="spellStart"/>
      <w:r w:rsidRPr="001D3553">
        <w:rPr>
          <w:rFonts w:ascii="Times New Roman" w:eastAsia="Calibri" w:hAnsi="Times New Roman" w:cs="Times New Roman"/>
          <w:sz w:val="28"/>
          <w:szCs w:val="28"/>
          <w:lang w:val="ru-RU"/>
        </w:rPr>
        <w:t>плазмофилинга</w:t>
      </w:r>
      <w:proofErr w:type="spellEnd"/>
      <w:r w:rsidRPr="001D3553">
        <w:rPr>
          <w:rFonts w:ascii="Times New Roman" w:eastAsia="Calibri" w:hAnsi="Times New Roman" w:cs="Times New Roman"/>
          <w:sz w:val="28"/>
          <w:szCs w:val="28"/>
          <w:lang w:val="ru-RU"/>
        </w:rPr>
        <w:t xml:space="preserve">, не нарушающего функцию внешнего дыхания, в результате </w:t>
      </w:r>
      <w:r w:rsidR="006D60CC" w:rsidRPr="001D3553">
        <w:rPr>
          <w:rFonts w:ascii="Times New Roman" w:eastAsia="Calibri" w:hAnsi="Times New Roman" w:cs="Times New Roman"/>
          <w:sz w:val="28"/>
          <w:szCs w:val="28"/>
          <w:lang w:val="ru-RU"/>
        </w:rPr>
        <w:t>чего добились</w:t>
      </w:r>
      <w:r w:rsidRPr="001D3553">
        <w:rPr>
          <w:rFonts w:ascii="Times New Roman" w:eastAsia="Calibri" w:hAnsi="Times New Roman" w:cs="Times New Roman"/>
          <w:sz w:val="28"/>
          <w:szCs w:val="28"/>
          <w:lang w:val="ru-RU"/>
        </w:rPr>
        <w:t xml:space="preserve"> значительного уменьшения микробной обсемененности, а в</w:t>
      </w:r>
      <w:r w:rsidR="006D60CC" w:rsidRPr="001D3553">
        <w:rPr>
          <w:rFonts w:ascii="Times New Roman" w:eastAsia="Calibri" w:hAnsi="Times New Roman" w:cs="Times New Roman"/>
          <w:sz w:val="28"/>
          <w:szCs w:val="28"/>
          <w:lang w:val="ru-RU"/>
        </w:rPr>
        <w:t xml:space="preserve"> </w:t>
      </w:r>
      <w:r w:rsidRPr="001D3553">
        <w:rPr>
          <w:rFonts w:ascii="Times New Roman" w:eastAsia="Calibri" w:hAnsi="Times New Roman" w:cs="Times New Roman"/>
          <w:sz w:val="28"/>
          <w:szCs w:val="28"/>
          <w:lang w:val="ru-RU"/>
        </w:rPr>
        <w:t>ряде случае полностью устранили очаг хронической инфекции.</w:t>
      </w:r>
    </w:p>
    <w:p w14:paraId="54C4033B" w14:textId="1DC08050"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 xml:space="preserve">Технологии PRP-терапии находят все более широкое применение в практике спортивной медицины. Применение </w:t>
      </w:r>
      <w:proofErr w:type="spellStart"/>
      <w:r w:rsidRPr="001D3553">
        <w:rPr>
          <w:rFonts w:ascii="Times New Roman" w:eastAsia="Calibri" w:hAnsi="Times New Roman" w:cs="Times New Roman"/>
          <w:sz w:val="28"/>
          <w:szCs w:val="28"/>
          <w:lang w:val="ru-RU"/>
        </w:rPr>
        <w:t>аутологичной</w:t>
      </w:r>
      <w:proofErr w:type="spellEnd"/>
      <w:r w:rsidRPr="001D3553">
        <w:rPr>
          <w:rFonts w:ascii="Times New Roman" w:eastAsia="Calibri" w:hAnsi="Times New Roman" w:cs="Times New Roman"/>
          <w:sz w:val="28"/>
          <w:szCs w:val="28"/>
          <w:lang w:val="ru-RU"/>
        </w:rPr>
        <w:t xml:space="preserve"> плазмы, обогащенной тромбоцитами, существенно снижает интенсивность воспалительного процесса, купирует болевой синдром и ускоряет восстановление костной, хрящевой и мышечной тканей.</w:t>
      </w:r>
    </w:p>
    <w:p w14:paraId="7EBCCD70" w14:textId="77777777"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Особенно ценным представляется то обстоятельство, что для реализации технологии PRP-терапии и сокращения сроков лечения требуется минимальное количество вполне доступных медикаментов и стандартная лабораторная центрифуга. Многочисленные виды спортивных травм и повреждений являются прямым показанием для ее практического применения спортивными врачами непосредственно в командах, во время тренировочного и состязательного процессов [</w:t>
      </w:r>
      <w:r w:rsidRPr="001D3553">
        <w:rPr>
          <w:rFonts w:ascii="Times New Roman" w:eastAsia="Calibri" w:hAnsi="Times New Roman" w:cs="Times New Roman"/>
          <w:sz w:val="28"/>
          <w:szCs w:val="28"/>
          <w:lang w:val="kk-KZ"/>
        </w:rPr>
        <w:t>189</w:t>
      </w:r>
      <w:r w:rsidRPr="001D3553">
        <w:rPr>
          <w:rFonts w:ascii="Times New Roman" w:eastAsia="Calibri" w:hAnsi="Times New Roman" w:cs="Times New Roman"/>
          <w:sz w:val="28"/>
          <w:szCs w:val="28"/>
          <w:lang w:val="ru-RU"/>
        </w:rPr>
        <w:t>].</w:t>
      </w:r>
    </w:p>
    <w:p w14:paraId="2C224E2E" w14:textId="237E590F"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Особый интерес вызывают возможности использования плазмы</w:t>
      </w:r>
      <w:r w:rsidR="006D60CC" w:rsidRPr="001D3553">
        <w:rPr>
          <w:rFonts w:ascii="Times New Roman" w:eastAsia="Calibri" w:hAnsi="Times New Roman" w:cs="Times New Roman"/>
          <w:sz w:val="28"/>
          <w:szCs w:val="28"/>
          <w:lang w:val="ru-RU"/>
        </w:rPr>
        <w:t xml:space="preserve">, </w:t>
      </w:r>
      <w:r w:rsidRPr="001D3553">
        <w:rPr>
          <w:rFonts w:ascii="Times New Roman" w:eastAsia="Calibri" w:hAnsi="Times New Roman" w:cs="Times New Roman"/>
          <w:sz w:val="28"/>
          <w:szCs w:val="28"/>
          <w:lang w:val="ru-RU"/>
        </w:rPr>
        <w:t xml:space="preserve">обогащенной тромбоцитами при лечении пациентов с заболеваниями и повреждениями опорно-двигательного аппарата. Многократно доказанное положительное действие </w:t>
      </w:r>
      <w:proofErr w:type="spellStart"/>
      <w:r w:rsidRPr="001D3553">
        <w:rPr>
          <w:rFonts w:ascii="Times New Roman" w:eastAsia="Calibri" w:hAnsi="Times New Roman" w:cs="Times New Roman"/>
          <w:sz w:val="28"/>
          <w:szCs w:val="28"/>
          <w:lang w:val="ru-RU"/>
        </w:rPr>
        <w:t>плазмотерапии</w:t>
      </w:r>
      <w:proofErr w:type="spellEnd"/>
      <w:r w:rsidRPr="001D3553">
        <w:rPr>
          <w:rFonts w:ascii="Times New Roman" w:eastAsia="Calibri" w:hAnsi="Times New Roman" w:cs="Times New Roman"/>
          <w:sz w:val="28"/>
          <w:szCs w:val="28"/>
          <w:lang w:val="ru-RU"/>
        </w:rPr>
        <w:t xml:space="preserve"> при травмах суставов связывают с такими эффектами, как активизация кровоснабжения области поврежденного сустава и более быстрое восстановление суставного хряща, возобновление выработки суставной жидкости, снижение уровня давления на суставные поверхности костей и увеличение величины просвета между ними. Как результат наблюдается снижение болевого синдрома, увеличение объема двигательной активности в суставе и значительное сокращение времени реабилитации не только после самой травмы, но и после проведения оперативных вмешательств на суставе либо его протезирования [</w:t>
      </w:r>
      <w:r w:rsidRPr="001D3553">
        <w:rPr>
          <w:rFonts w:ascii="Times New Roman" w:eastAsia="Calibri" w:hAnsi="Times New Roman" w:cs="Times New Roman"/>
          <w:sz w:val="28"/>
          <w:szCs w:val="28"/>
          <w:lang w:val="kk-KZ"/>
        </w:rPr>
        <w:t>190</w:t>
      </w:r>
      <w:r w:rsidRPr="001D3553">
        <w:rPr>
          <w:rFonts w:ascii="Times New Roman" w:eastAsia="Calibri" w:hAnsi="Times New Roman" w:cs="Times New Roman"/>
          <w:sz w:val="28"/>
          <w:szCs w:val="28"/>
          <w:lang w:val="ru-RU"/>
        </w:rPr>
        <w:t xml:space="preserve">]. </w:t>
      </w:r>
      <w:r w:rsidR="00AF3D34">
        <w:rPr>
          <w:rFonts w:ascii="Times New Roman" w:eastAsia="Calibri" w:hAnsi="Times New Roman" w:cs="Times New Roman"/>
          <w:sz w:val="28"/>
          <w:szCs w:val="28"/>
          <w:lang w:val="ru-RU"/>
        </w:rPr>
        <w:t xml:space="preserve">Также имеется исследование, отмечающее эффективность </w:t>
      </w:r>
      <w:r w:rsidRPr="001D3553">
        <w:rPr>
          <w:rFonts w:ascii="Times New Roman" w:eastAsia="Calibri" w:hAnsi="Times New Roman" w:cs="Times New Roman"/>
          <w:sz w:val="28"/>
          <w:szCs w:val="28"/>
          <w:lang w:val="ru-RU"/>
        </w:rPr>
        <w:t>применения PRP</w:t>
      </w:r>
      <w:r w:rsidR="00AF3D34">
        <w:rPr>
          <w:rFonts w:ascii="Times New Roman" w:eastAsia="Calibri" w:hAnsi="Times New Roman" w:cs="Times New Roman"/>
          <w:sz w:val="28"/>
          <w:szCs w:val="28"/>
          <w:lang w:val="ru-RU"/>
        </w:rPr>
        <w:t xml:space="preserve"> терапии при </w:t>
      </w:r>
      <w:proofErr w:type="spellStart"/>
      <w:r w:rsidRPr="001D3553">
        <w:rPr>
          <w:rFonts w:ascii="Times New Roman" w:eastAsia="Calibri" w:hAnsi="Times New Roman" w:cs="Times New Roman"/>
          <w:sz w:val="28"/>
          <w:szCs w:val="28"/>
          <w:lang w:val="ru-RU"/>
        </w:rPr>
        <w:t>эпикондилит</w:t>
      </w:r>
      <w:r w:rsidR="00AF3D34">
        <w:rPr>
          <w:rFonts w:ascii="Times New Roman" w:eastAsia="Calibri" w:hAnsi="Times New Roman" w:cs="Times New Roman"/>
          <w:sz w:val="28"/>
          <w:szCs w:val="28"/>
          <w:lang w:val="ru-RU"/>
        </w:rPr>
        <w:t>е</w:t>
      </w:r>
      <w:proofErr w:type="spellEnd"/>
      <w:r w:rsidRPr="001D3553">
        <w:rPr>
          <w:rFonts w:ascii="Times New Roman" w:eastAsia="Calibri" w:hAnsi="Times New Roman" w:cs="Times New Roman"/>
          <w:sz w:val="28"/>
          <w:szCs w:val="28"/>
          <w:lang w:val="ru-RU"/>
        </w:rPr>
        <w:t xml:space="preserve"> плеча</w:t>
      </w:r>
      <w:r w:rsidR="00AF3D34">
        <w:rPr>
          <w:rFonts w:ascii="Times New Roman" w:eastAsia="Calibri" w:hAnsi="Times New Roman" w:cs="Times New Roman"/>
          <w:sz w:val="28"/>
          <w:szCs w:val="28"/>
          <w:lang w:val="ru-RU"/>
        </w:rPr>
        <w:t>. Они сравнивали две группы, где в контрольной группе применяли стандартную</w:t>
      </w:r>
      <w:r w:rsidRPr="001D3553">
        <w:rPr>
          <w:rFonts w:ascii="Times New Roman" w:eastAsia="Calibri" w:hAnsi="Times New Roman" w:cs="Times New Roman"/>
          <w:sz w:val="28"/>
          <w:szCs w:val="28"/>
          <w:lang w:val="ru-RU"/>
        </w:rPr>
        <w:t xml:space="preserve"> </w:t>
      </w:r>
      <w:proofErr w:type="spellStart"/>
      <w:r w:rsidR="00AF3D34">
        <w:rPr>
          <w:rFonts w:ascii="Times New Roman" w:eastAsia="Calibri" w:hAnsi="Times New Roman" w:cs="Times New Roman"/>
          <w:sz w:val="28"/>
          <w:szCs w:val="28"/>
          <w:lang w:val="ru-RU"/>
        </w:rPr>
        <w:t>глюко</w:t>
      </w:r>
      <w:r w:rsidRPr="001D3553">
        <w:rPr>
          <w:rFonts w:ascii="Times New Roman" w:eastAsia="Calibri" w:hAnsi="Times New Roman" w:cs="Times New Roman"/>
          <w:sz w:val="28"/>
          <w:szCs w:val="28"/>
          <w:lang w:val="ru-RU"/>
        </w:rPr>
        <w:t>кортикостероидн</w:t>
      </w:r>
      <w:r w:rsidR="00AF3D34">
        <w:rPr>
          <w:rFonts w:ascii="Times New Roman" w:eastAsia="Calibri" w:hAnsi="Times New Roman" w:cs="Times New Roman"/>
          <w:sz w:val="28"/>
          <w:szCs w:val="28"/>
          <w:lang w:val="ru-RU"/>
        </w:rPr>
        <w:t>ую</w:t>
      </w:r>
      <w:proofErr w:type="spellEnd"/>
      <w:r w:rsidRPr="001D3553">
        <w:rPr>
          <w:rFonts w:ascii="Times New Roman" w:eastAsia="Calibri" w:hAnsi="Times New Roman" w:cs="Times New Roman"/>
          <w:sz w:val="28"/>
          <w:szCs w:val="28"/>
          <w:lang w:val="ru-RU"/>
        </w:rPr>
        <w:t xml:space="preserve"> терапи</w:t>
      </w:r>
      <w:r w:rsidR="00AF3D34">
        <w:rPr>
          <w:rFonts w:ascii="Times New Roman" w:eastAsia="Calibri" w:hAnsi="Times New Roman" w:cs="Times New Roman"/>
          <w:sz w:val="28"/>
          <w:szCs w:val="28"/>
          <w:lang w:val="ru-RU"/>
        </w:rPr>
        <w:t>ю</w:t>
      </w:r>
      <w:r w:rsidRPr="001D3553">
        <w:rPr>
          <w:rFonts w:ascii="Times New Roman" w:eastAsia="Calibri" w:hAnsi="Times New Roman" w:cs="Times New Roman"/>
          <w:sz w:val="28"/>
          <w:szCs w:val="28"/>
          <w:lang w:val="ru-RU"/>
        </w:rPr>
        <w:t xml:space="preserve"> [</w:t>
      </w:r>
      <w:r w:rsidRPr="001D3553">
        <w:rPr>
          <w:rFonts w:ascii="Times New Roman" w:eastAsia="Calibri" w:hAnsi="Times New Roman" w:cs="Times New Roman"/>
          <w:sz w:val="28"/>
          <w:szCs w:val="28"/>
          <w:lang w:val="kk-KZ"/>
        </w:rPr>
        <w:t>191</w:t>
      </w:r>
      <w:r w:rsidRPr="001D3553">
        <w:rPr>
          <w:rFonts w:ascii="Times New Roman" w:eastAsia="Calibri" w:hAnsi="Times New Roman" w:cs="Times New Roman"/>
          <w:sz w:val="28"/>
          <w:szCs w:val="28"/>
          <w:lang w:val="ru-RU"/>
        </w:rPr>
        <w:t>].</w:t>
      </w:r>
    </w:p>
    <w:p w14:paraId="3B1E045E" w14:textId="17DAA074" w:rsidR="00B9606C" w:rsidRPr="001D3553" w:rsidRDefault="00AF3D34"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В связи с широким применением </w:t>
      </w:r>
      <w:proofErr w:type="spellStart"/>
      <w:r>
        <w:rPr>
          <w:rFonts w:ascii="Times New Roman" w:eastAsia="Calibri" w:hAnsi="Times New Roman" w:cs="Times New Roman"/>
          <w:sz w:val="28"/>
          <w:szCs w:val="28"/>
          <w:lang w:val="ru-RU"/>
        </w:rPr>
        <w:t>аутоплазмотерапии</w:t>
      </w:r>
      <w:proofErr w:type="spellEnd"/>
      <w:r>
        <w:rPr>
          <w:rFonts w:ascii="Times New Roman" w:eastAsia="Calibri" w:hAnsi="Times New Roman" w:cs="Times New Roman"/>
          <w:sz w:val="28"/>
          <w:szCs w:val="28"/>
          <w:lang w:val="ru-RU"/>
        </w:rPr>
        <w:t xml:space="preserve"> в различных областях медицины и косметологии возникает необходимость разработки специальных рекомендаций по использованию </w:t>
      </w:r>
      <w:r w:rsidRPr="001D3553">
        <w:rPr>
          <w:rFonts w:ascii="Times New Roman" w:eastAsia="Calibri" w:hAnsi="Times New Roman" w:cs="Times New Roman"/>
          <w:sz w:val="28"/>
          <w:szCs w:val="28"/>
          <w:lang w:val="ru-RU"/>
        </w:rPr>
        <w:t>PRP-терапи</w:t>
      </w:r>
      <w:r>
        <w:rPr>
          <w:rFonts w:ascii="Times New Roman" w:eastAsia="Calibri" w:hAnsi="Times New Roman" w:cs="Times New Roman"/>
          <w:sz w:val="28"/>
          <w:szCs w:val="28"/>
          <w:lang w:val="ru-RU"/>
        </w:rPr>
        <w:t>и. На данный момент такие рекомендации</w:t>
      </w:r>
      <w:r w:rsidR="00317D06">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с целью определения полномочий медицинских организаций</w:t>
      </w:r>
      <w:r w:rsidR="00317D06">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использующих в лечении </w:t>
      </w:r>
      <w:proofErr w:type="spellStart"/>
      <w:r>
        <w:rPr>
          <w:rFonts w:ascii="Times New Roman" w:eastAsia="Calibri" w:hAnsi="Times New Roman" w:cs="Times New Roman"/>
          <w:sz w:val="28"/>
          <w:szCs w:val="28"/>
          <w:lang w:val="ru-RU"/>
        </w:rPr>
        <w:t>аутоплазму</w:t>
      </w:r>
      <w:proofErr w:type="spellEnd"/>
      <w:r>
        <w:rPr>
          <w:rFonts w:ascii="Times New Roman" w:eastAsia="Calibri" w:hAnsi="Times New Roman" w:cs="Times New Roman"/>
          <w:sz w:val="28"/>
          <w:szCs w:val="28"/>
          <w:lang w:val="ru-RU"/>
        </w:rPr>
        <w:t xml:space="preserve">, </w:t>
      </w:r>
      <w:r w:rsidR="00317D06">
        <w:rPr>
          <w:rFonts w:ascii="Times New Roman" w:eastAsia="Calibri" w:hAnsi="Times New Roman" w:cs="Times New Roman"/>
          <w:sz w:val="28"/>
          <w:szCs w:val="28"/>
          <w:lang w:val="ru-RU"/>
        </w:rPr>
        <w:t xml:space="preserve">разработали участники </w:t>
      </w:r>
      <w:r w:rsidR="00B9606C" w:rsidRPr="001D3553">
        <w:rPr>
          <w:rFonts w:ascii="Times New Roman" w:eastAsia="Calibri" w:hAnsi="Times New Roman" w:cs="Times New Roman"/>
          <w:sz w:val="28"/>
          <w:szCs w:val="28"/>
          <w:lang w:val="ru-RU"/>
        </w:rPr>
        <w:t>Международно</w:t>
      </w:r>
      <w:r w:rsidR="00317D06">
        <w:rPr>
          <w:rFonts w:ascii="Times New Roman" w:eastAsia="Calibri" w:hAnsi="Times New Roman" w:cs="Times New Roman"/>
          <w:sz w:val="28"/>
          <w:szCs w:val="28"/>
          <w:lang w:val="ru-RU"/>
        </w:rPr>
        <w:t>го</w:t>
      </w:r>
      <w:r w:rsidR="00B9606C" w:rsidRPr="001D3553">
        <w:rPr>
          <w:rFonts w:ascii="Times New Roman" w:eastAsia="Calibri" w:hAnsi="Times New Roman" w:cs="Times New Roman"/>
          <w:sz w:val="28"/>
          <w:szCs w:val="28"/>
          <w:lang w:val="ru-RU"/>
        </w:rPr>
        <w:t xml:space="preserve"> обществ</w:t>
      </w:r>
      <w:r w:rsidR="00317D06">
        <w:rPr>
          <w:rFonts w:ascii="Times New Roman" w:eastAsia="Calibri" w:hAnsi="Times New Roman" w:cs="Times New Roman"/>
          <w:sz w:val="28"/>
          <w:szCs w:val="28"/>
          <w:lang w:val="ru-RU"/>
        </w:rPr>
        <w:t>а</w:t>
      </w:r>
      <w:r w:rsidR="00B9606C" w:rsidRPr="001D3553">
        <w:rPr>
          <w:rFonts w:ascii="Times New Roman" w:eastAsia="Calibri" w:hAnsi="Times New Roman" w:cs="Times New Roman"/>
          <w:sz w:val="28"/>
          <w:szCs w:val="28"/>
          <w:lang w:val="ru-RU"/>
        </w:rPr>
        <w:t xml:space="preserve"> клеточной медицины (International </w:t>
      </w:r>
      <w:proofErr w:type="spellStart"/>
      <w:r w:rsidR="00B9606C" w:rsidRPr="001D3553">
        <w:rPr>
          <w:rFonts w:ascii="Times New Roman" w:eastAsia="Calibri" w:hAnsi="Times New Roman" w:cs="Times New Roman"/>
          <w:sz w:val="28"/>
          <w:szCs w:val="28"/>
          <w:lang w:val="ru-RU"/>
        </w:rPr>
        <w:t>Cellular</w:t>
      </w:r>
      <w:proofErr w:type="spellEnd"/>
      <w:r w:rsidR="00B9606C" w:rsidRPr="001D3553">
        <w:rPr>
          <w:rFonts w:ascii="Times New Roman" w:eastAsia="Calibri" w:hAnsi="Times New Roman" w:cs="Times New Roman"/>
          <w:sz w:val="28"/>
          <w:szCs w:val="28"/>
          <w:lang w:val="ru-RU"/>
        </w:rPr>
        <w:t xml:space="preserve"> </w:t>
      </w:r>
      <w:proofErr w:type="spellStart"/>
      <w:r w:rsidR="00B9606C" w:rsidRPr="001D3553">
        <w:rPr>
          <w:rFonts w:ascii="Times New Roman" w:eastAsia="Calibri" w:hAnsi="Times New Roman" w:cs="Times New Roman"/>
          <w:sz w:val="28"/>
          <w:szCs w:val="28"/>
          <w:lang w:val="ru-RU"/>
        </w:rPr>
        <w:t>Medicine</w:t>
      </w:r>
      <w:proofErr w:type="spellEnd"/>
      <w:r w:rsidR="00B9606C" w:rsidRPr="001D3553">
        <w:rPr>
          <w:rFonts w:ascii="Times New Roman" w:eastAsia="Calibri" w:hAnsi="Times New Roman" w:cs="Times New Roman"/>
          <w:sz w:val="28"/>
          <w:szCs w:val="28"/>
          <w:lang w:val="ru-RU"/>
        </w:rPr>
        <w:t xml:space="preserve"> Society — ICMS)</w:t>
      </w:r>
      <w:r w:rsidR="00317D06">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ru-RU"/>
        </w:rPr>
        <w:t>[</w:t>
      </w:r>
      <w:r w:rsidR="00B9606C" w:rsidRPr="001D3553">
        <w:rPr>
          <w:rFonts w:ascii="Times New Roman" w:eastAsia="Calibri" w:hAnsi="Times New Roman" w:cs="Times New Roman"/>
          <w:sz w:val="28"/>
          <w:szCs w:val="28"/>
          <w:lang w:val="kk-KZ"/>
        </w:rPr>
        <w:t>192</w:t>
      </w:r>
      <w:r w:rsidR="00B9606C" w:rsidRPr="001D3553">
        <w:rPr>
          <w:rFonts w:ascii="Times New Roman" w:eastAsia="Calibri" w:hAnsi="Times New Roman" w:cs="Times New Roman"/>
          <w:sz w:val="28"/>
          <w:szCs w:val="28"/>
          <w:lang w:val="ru-RU"/>
        </w:rPr>
        <w:t>].</w:t>
      </w:r>
    </w:p>
    <w:p w14:paraId="099A52D5" w14:textId="0656D6CD"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В косметологии практикуется внутрикожное введение обогащенной тромбоцитами плазмы, чем достигаются следующие эффекты: оздоровление и омоложение кожи с эффектом повышения упругости, эластичности и плотности; удаление мелких и уменьшение выраженности средних морщин Стойкое повышение гидратации эпидермиса и дермы улучшает микроциркуляцию и нормализует трофику кожного покрова, стимулирует физиологическую регенерацию, что подтверждают проводимые гистологические исследования [</w:t>
      </w:r>
      <w:r w:rsidRPr="001D3553">
        <w:rPr>
          <w:rFonts w:ascii="Times New Roman" w:eastAsia="Calibri" w:hAnsi="Times New Roman" w:cs="Times New Roman"/>
          <w:sz w:val="28"/>
          <w:szCs w:val="28"/>
          <w:lang w:val="kk-KZ"/>
        </w:rPr>
        <w:t>193</w:t>
      </w:r>
      <w:r w:rsidRPr="001D3553">
        <w:rPr>
          <w:rFonts w:ascii="Times New Roman" w:eastAsia="Calibri" w:hAnsi="Times New Roman" w:cs="Times New Roman"/>
          <w:sz w:val="28"/>
          <w:szCs w:val="28"/>
          <w:lang w:val="ru-RU"/>
        </w:rPr>
        <w:t xml:space="preserve">]. </w:t>
      </w:r>
      <w:r w:rsidR="00317D06">
        <w:rPr>
          <w:rFonts w:ascii="Times New Roman" w:eastAsia="Calibri" w:hAnsi="Times New Roman" w:cs="Times New Roman"/>
          <w:sz w:val="28"/>
          <w:szCs w:val="28"/>
          <w:lang w:val="ru-RU"/>
        </w:rPr>
        <w:t>Как отмечено выше, в пластической хирургии в современное время, также активно используют метод введения и</w:t>
      </w:r>
      <w:r w:rsidRPr="001D3553">
        <w:rPr>
          <w:rFonts w:ascii="Times New Roman" w:eastAsia="Calibri" w:hAnsi="Times New Roman" w:cs="Times New Roman"/>
          <w:sz w:val="28"/>
          <w:szCs w:val="28"/>
          <w:lang w:val="ru-RU"/>
        </w:rPr>
        <w:t>нъекции PRP</w:t>
      </w:r>
      <w:r w:rsidR="00317D06">
        <w:rPr>
          <w:rFonts w:ascii="Times New Roman" w:eastAsia="Calibri" w:hAnsi="Times New Roman" w:cs="Times New Roman"/>
          <w:sz w:val="28"/>
          <w:szCs w:val="28"/>
          <w:lang w:val="ru-RU"/>
        </w:rPr>
        <w:t xml:space="preserve">, в частности для повышения репаративных и регенерационных функций структур при восстановительных реконструктивных операциях </w:t>
      </w:r>
      <w:r w:rsidRPr="001D3553">
        <w:rPr>
          <w:rFonts w:ascii="Times New Roman" w:eastAsia="Calibri" w:hAnsi="Times New Roman" w:cs="Times New Roman"/>
          <w:sz w:val="28"/>
          <w:szCs w:val="28"/>
          <w:lang w:val="ru-RU"/>
        </w:rPr>
        <w:t>[</w:t>
      </w:r>
      <w:r w:rsidRPr="001D3553">
        <w:rPr>
          <w:rFonts w:ascii="Times New Roman" w:eastAsia="Calibri" w:hAnsi="Times New Roman" w:cs="Times New Roman"/>
          <w:sz w:val="28"/>
          <w:szCs w:val="28"/>
          <w:lang w:val="kk-KZ"/>
        </w:rPr>
        <w:t>194</w:t>
      </w:r>
      <w:r w:rsidRPr="001D3553">
        <w:rPr>
          <w:rFonts w:ascii="Times New Roman" w:eastAsia="Calibri" w:hAnsi="Times New Roman" w:cs="Times New Roman"/>
          <w:sz w:val="28"/>
          <w:szCs w:val="28"/>
          <w:lang w:val="ru-RU"/>
        </w:rPr>
        <w:t>,</w:t>
      </w:r>
      <w:r w:rsidRPr="001D3553">
        <w:rPr>
          <w:rFonts w:ascii="Times New Roman" w:eastAsia="Calibri" w:hAnsi="Times New Roman" w:cs="Times New Roman"/>
          <w:sz w:val="28"/>
          <w:szCs w:val="28"/>
          <w:lang w:val="kk-KZ"/>
        </w:rPr>
        <w:t>195</w:t>
      </w:r>
      <w:r w:rsidRPr="001D3553">
        <w:rPr>
          <w:rFonts w:ascii="Times New Roman" w:eastAsia="Calibri" w:hAnsi="Times New Roman" w:cs="Times New Roman"/>
          <w:sz w:val="28"/>
          <w:szCs w:val="28"/>
          <w:lang w:val="ru-RU"/>
        </w:rPr>
        <w:t xml:space="preserve">]. </w:t>
      </w:r>
    </w:p>
    <w:p w14:paraId="00687034" w14:textId="583BA833" w:rsidR="00B9606C" w:rsidRPr="001D3553" w:rsidRDefault="00317D06"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При изучении литературных источников </w:t>
      </w:r>
      <w:proofErr w:type="spellStart"/>
      <w:r>
        <w:rPr>
          <w:rFonts w:ascii="Times New Roman" w:eastAsia="Calibri" w:hAnsi="Times New Roman" w:cs="Times New Roman"/>
          <w:sz w:val="28"/>
          <w:szCs w:val="28"/>
          <w:lang w:val="ru-RU"/>
        </w:rPr>
        <w:t>отмечно</w:t>
      </w:r>
      <w:proofErr w:type="spellEnd"/>
      <w:r>
        <w:rPr>
          <w:rFonts w:ascii="Times New Roman" w:eastAsia="Calibri" w:hAnsi="Times New Roman" w:cs="Times New Roman"/>
          <w:sz w:val="28"/>
          <w:szCs w:val="28"/>
          <w:lang w:val="ru-RU"/>
        </w:rPr>
        <w:t xml:space="preserve"> множество публикаций применение </w:t>
      </w:r>
      <w:r w:rsidR="00B9606C" w:rsidRPr="001D3553">
        <w:rPr>
          <w:rFonts w:ascii="Times New Roman" w:eastAsia="Calibri" w:hAnsi="Times New Roman" w:cs="Times New Roman"/>
          <w:sz w:val="28"/>
          <w:szCs w:val="28"/>
          <w:lang w:val="ru-RU"/>
        </w:rPr>
        <w:t>PRP</w:t>
      </w:r>
      <w:r>
        <w:rPr>
          <w:rFonts w:ascii="Times New Roman" w:eastAsia="Calibri" w:hAnsi="Times New Roman" w:cs="Times New Roman"/>
          <w:sz w:val="28"/>
          <w:szCs w:val="28"/>
          <w:lang w:val="ru-RU"/>
        </w:rPr>
        <w:t>-терапии в трихологии, как один из эффективных методов при лечении</w:t>
      </w:r>
      <w:r w:rsidR="00B9606C" w:rsidRPr="001D3553">
        <w:rPr>
          <w:rFonts w:ascii="Times New Roman" w:eastAsia="Calibri" w:hAnsi="Times New Roman" w:cs="Times New Roman"/>
          <w:sz w:val="28"/>
          <w:szCs w:val="28"/>
          <w:lang w:val="ru-RU"/>
        </w:rPr>
        <w:t xml:space="preserve"> алопеции. </w:t>
      </w:r>
      <w:r>
        <w:rPr>
          <w:rFonts w:ascii="Times New Roman" w:eastAsia="Calibri" w:hAnsi="Times New Roman" w:cs="Times New Roman"/>
          <w:sz w:val="28"/>
          <w:szCs w:val="28"/>
          <w:lang w:val="ru-RU"/>
        </w:rPr>
        <w:t>Так одно из и</w:t>
      </w:r>
      <w:r w:rsidR="00B9606C" w:rsidRPr="001D3553">
        <w:rPr>
          <w:rFonts w:ascii="Times New Roman" w:eastAsia="Calibri" w:hAnsi="Times New Roman" w:cs="Times New Roman"/>
          <w:sz w:val="28"/>
          <w:szCs w:val="28"/>
          <w:lang w:val="ru-RU"/>
        </w:rPr>
        <w:t>сследовани</w:t>
      </w:r>
      <w:r>
        <w:rPr>
          <w:rFonts w:ascii="Times New Roman" w:eastAsia="Calibri" w:hAnsi="Times New Roman" w:cs="Times New Roman"/>
          <w:sz w:val="28"/>
          <w:szCs w:val="28"/>
          <w:lang w:val="ru-RU"/>
        </w:rPr>
        <w:t>й</w:t>
      </w:r>
      <w:r w:rsidR="00B9606C" w:rsidRPr="001D3553">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kk-KZ"/>
        </w:rPr>
        <w:t>196</w:t>
      </w:r>
      <w:r w:rsidR="00B9606C" w:rsidRPr="001D3553">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описывают методику введение </w:t>
      </w:r>
      <w:r w:rsidR="00B9606C" w:rsidRPr="001D3553">
        <w:rPr>
          <w:rFonts w:ascii="Times New Roman" w:eastAsia="Calibri" w:hAnsi="Times New Roman" w:cs="Times New Roman"/>
          <w:sz w:val="28"/>
          <w:szCs w:val="28"/>
          <w:lang w:val="ru-RU"/>
        </w:rPr>
        <w:t>PRP перед аутотрансплантацией</w:t>
      </w:r>
      <w:r>
        <w:rPr>
          <w:rFonts w:ascii="Times New Roman" w:eastAsia="Calibri" w:hAnsi="Times New Roman" w:cs="Times New Roman"/>
          <w:sz w:val="28"/>
          <w:szCs w:val="28"/>
          <w:lang w:val="ru-RU"/>
        </w:rPr>
        <w:t xml:space="preserve"> волосяных фолликул, </w:t>
      </w:r>
      <w:r w:rsidR="00547595">
        <w:rPr>
          <w:rFonts w:ascii="Times New Roman" w:eastAsia="Calibri" w:hAnsi="Times New Roman" w:cs="Times New Roman"/>
          <w:sz w:val="28"/>
          <w:szCs w:val="28"/>
          <w:lang w:val="ru-RU"/>
        </w:rPr>
        <w:t>и автор исследования</w:t>
      </w:r>
      <w:r w:rsidR="00B9606C" w:rsidRPr="001D3553">
        <w:rPr>
          <w:rFonts w:ascii="Times New Roman" w:eastAsia="Calibri" w:hAnsi="Times New Roman" w:cs="Times New Roman"/>
          <w:sz w:val="28"/>
          <w:szCs w:val="28"/>
          <w:lang w:val="ru-RU"/>
        </w:rPr>
        <w:t xml:space="preserve"> </w:t>
      </w:r>
      <w:r w:rsidR="00547595" w:rsidRPr="001D3553">
        <w:rPr>
          <w:rFonts w:ascii="Times New Roman" w:eastAsia="Calibri" w:hAnsi="Times New Roman" w:cs="Times New Roman"/>
          <w:sz w:val="28"/>
          <w:szCs w:val="28"/>
          <w:lang w:val="ru-RU"/>
        </w:rPr>
        <w:t>PRP</w:t>
      </w:r>
      <w:r w:rsidR="00547595">
        <w:rPr>
          <w:rFonts w:ascii="Times New Roman" w:eastAsia="Calibri" w:hAnsi="Times New Roman" w:cs="Times New Roman"/>
          <w:sz w:val="28"/>
          <w:szCs w:val="28"/>
          <w:lang w:val="ru-RU"/>
        </w:rPr>
        <w:t>-терапии с инъекциями</w:t>
      </w:r>
      <w:r w:rsidR="00547595" w:rsidRPr="001D3553">
        <w:rPr>
          <w:rFonts w:ascii="Times New Roman" w:eastAsia="Calibri" w:hAnsi="Times New Roman" w:cs="Times New Roman"/>
          <w:sz w:val="28"/>
          <w:szCs w:val="28"/>
          <w:lang w:val="ru-RU"/>
        </w:rPr>
        <w:t xml:space="preserve"> </w:t>
      </w:r>
      <w:r w:rsidR="00547595">
        <w:rPr>
          <w:rFonts w:ascii="Times New Roman" w:eastAsia="Calibri" w:hAnsi="Times New Roman" w:cs="Times New Roman"/>
          <w:sz w:val="28"/>
          <w:szCs w:val="28"/>
          <w:lang w:val="ru-RU"/>
        </w:rPr>
        <w:t xml:space="preserve">в глубину волосяного покрова, </w:t>
      </w:r>
      <w:r w:rsidR="00547595" w:rsidRPr="001D3553">
        <w:rPr>
          <w:rFonts w:ascii="Times New Roman" w:eastAsia="Calibri" w:hAnsi="Times New Roman" w:cs="Times New Roman"/>
          <w:sz w:val="28"/>
          <w:szCs w:val="28"/>
          <w:lang w:val="ru-RU"/>
        </w:rPr>
        <w:t>на размер диаметра стержневых волос</w:t>
      </w:r>
      <w:r w:rsidR="00547595">
        <w:rPr>
          <w:rFonts w:ascii="Times New Roman" w:eastAsia="Calibri" w:hAnsi="Times New Roman" w:cs="Times New Roman"/>
          <w:sz w:val="28"/>
          <w:szCs w:val="28"/>
          <w:lang w:val="ru-RU"/>
        </w:rPr>
        <w:t>,</w:t>
      </w:r>
      <w:r w:rsidR="00547595" w:rsidRPr="001D3553">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ru-RU"/>
        </w:rPr>
        <w:t xml:space="preserve">J. </w:t>
      </w:r>
      <w:proofErr w:type="spellStart"/>
      <w:r w:rsidR="00B9606C" w:rsidRPr="001D3553">
        <w:rPr>
          <w:rFonts w:ascii="Times New Roman" w:eastAsia="Calibri" w:hAnsi="Times New Roman" w:cs="Times New Roman"/>
          <w:sz w:val="28"/>
          <w:szCs w:val="28"/>
          <w:lang w:val="ru-RU"/>
        </w:rPr>
        <w:t>Greco</w:t>
      </w:r>
      <w:proofErr w:type="spellEnd"/>
      <w:r w:rsidR="00B9606C" w:rsidRPr="001D3553">
        <w:rPr>
          <w:rFonts w:ascii="Times New Roman" w:eastAsia="Calibri" w:hAnsi="Times New Roman" w:cs="Times New Roman"/>
          <w:sz w:val="28"/>
          <w:szCs w:val="28"/>
          <w:lang w:val="ru-RU"/>
        </w:rPr>
        <w:t xml:space="preserve"> выявил</w:t>
      </w:r>
      <w:r w:rsidR="00547595">
        <w:rPr>
          <w:rFonts w:ascii="Times New Roman" w:eastAsia="Calibri" w:hAnsi="Times New Roman" w:cs="Times New Roman"/>
          <w:sz w:val="28"/>
          <w:szCs w:val="28"/>
          <w:lang w:val="ru-RU"/>
        </w:rPr>
        <w:t>и</w:t>
      </w:r>
      <w:r w:rsidR="00B9606C" w:rsidRPr="001D3553">
        <w:rPr>
          <w:rFonts w:ascii="Times New Roman" w:eastAsia="Calibri" w:hAnsi="Times New Roman" w:cs="Times New Roman"/>
          <w:sz w:val="28"/>
          <w:szCs w:val="28"/>
          <w:lang w:val="ru-RU"/>
        </w:rPr>
        <w:t xml:space="preserve"> </w:t>
      </w:r>
      <w:r w:rsidR="00547595">
        <w:rPr>
          <w:rFonts w:ascii="Times New Roman" w:eastAsia="Calibri" w:hAnsi="Times New Roman" w:cs="Times New Roman"/>
          <w:sz w:val="28"/>
          <w:szCs w:val="28"/>
          <w:lang w:val="ru-RU"/>
        </w:rPr>
        <w:t>хорошие результаты клинической эффективности</w:t>
      </w:r>
      <w:r w:rsidR="00B9606C" w:rsidRPr="001D3553">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kk-KZ"/>
        </w:rPr>
        <w:t>197</w:t>
      </w:r>
      <w:r w:rsidR="00B9606C" w:rsidRPr="001D3553">
        <w:rPr>
          <w:rFonts w:ascii="Times New Roman" w:eastAsia="Calibri" w:hAnsi="Times New Roman" w:cs="Times New Roman"/>
          <w:sz w:val="28"/>
          <w:szCs w:val="28"/>
          <w:lang w:val="ru-RU"/>
        </w:rPr>
        <w:t xml:space="preserve">]. </w:t>
      </w:r>
      <w:r w:rsidR="00547595">
        <w:rPr>
          <w:rFonts w:ascii="Times New Roman" w:eastAsia="Calibri" w:hAnsi="Times New Roman" w:cs="Times New Roman"/>
          <w:sz w:val="28"/>
          <w:szCs w:val="28"/>
          <w:lang w:val="ru-RU"/>
        </w:rPr>
        <w:t xml:space="preserve">Несколько таких значимых исследований заложили посыл для последующих работ. Большинство показало хороший результат применения </w:t>
      </w:r>
      <w:proofErr w:type="spellStart"/>
      <w:r w:rsidR="00547595">
        <w:rPr>
          <w:rFonts w:ascii="Times New Roman" w:eastAsia="Calibri" w:hAnsi="Times New Roman" w:cs="Times New Roman"/>
          <w:sz w:val="28"/>
          <w:szCs w:val="28"/>
          <w:lang w:val="ru-RU"/>
        </w:rPr>
        <w:t>аутоплазмы</w:t>
      </w:r>
      <w:proofErr w:type="spellEnd"/>
      <w:r w:rsidR="00547595">
        <w:rPr>
          <w:rFonts w:ascii="Times New Roman" w:eastAsia="Calibri" w:hAnsi="Times New Roman" w:cs="Times New Roman"/>
          <w:sz w:val="28"/>
          <w:szCs w:val="28"/>
          <w:lang w:val="ru-RU"/>
        </w:rPr>
        <w:t xml:space="preserve"> для восстановления роста волос при тяжелых </w:t>
      </w:r>
      <w:proofErr w:type="spellStart"/>
      <w:r w:rsidR="00547595">
        <w:rPr>
          <w:rFonts w:ascii="Times New Roman" w:eastAsia="Calibri" w:hAnsi="Times New Roman" w:cs="Times New Roman"/>
          <w:sz w:val="28"/>
          <w:szCs w:val="28"/>
          <w:lang w:val="ru-RU"/>
        </w:rPr>
        <w:t>алопециях</w:t>
      </w:r>
      <w:proofErr w:type="spellEnd"/>
      <w:r w:rsidR="00547595">
        <w:rPr>
          <w:rFonts w:ascii="Times New Roman" w:eastAsia="Calibri" w:hAnsi="Times New Roman" w:cs="Times New Roman"/>
          <w:sz w:val="28"/>
          <w:szCs w:val="28"/>
          <w:lang w:val="ru-RU"/>
        </w:rPr>
        <w:t xml:space="preserve">, при этом есть научные публикации указывающие, на усиление плотности и уменьшения в последующем выпадения волос </w:t>
      </w:r>
      <w:r w:rsidR="00B9606C" w:rsidRPr="001D3553">
        <w:rPr>
          <w:rFonts w:ascii="Times New Roman" w:eastAsia="Calibri" w:hAnsi="Times New Roman" w:cs="Times New Roman"/>
          <w:sz w:val="28"/>
          <w:szCs w:val="28"/>
          <w:lang w:val="ru-RU"/>
        </w:rPr>
        <w:t>[</w:t>
      </w:r>
      <w:r w:rsidR="00B9606C" w:rsidRPr="001D3553">
        <w:rPr>
          <w:rFonts w:ascii="Times New Roman" w:eastAsia="Calibri" w:hAnsi="Times New Roman" w:cs="Times New Roman"/>
          <w:sz w:val="28"/>
          <w:szCs w:val="28"/>
          <w:lang w:val="kk-KZ"/>
        </w:rPr>
        <w:t>198</w:t>
      </w:r>
      <w:r w:rsidR="00B9606C" w:rsidRPr="001D3553">
        <w:rPr>
          <w:rFonts w:ascii="Times New Roman" w:eastAsia="Calibri" w:hAnsi="Times New Roman" w:cs="Times New Roman"/>
          <w:sz w:val="28"/>
          <w:szCs w:val="28"/>
          <w:lang w:val="ru-RU"/>
        </w:rPr>
        <w:t>].</w:t>
      </w:r>
    </w:p>
    <w:p w14:paraId="41A51E8F" w14:textId="556FA86C" w:rsidR="00B9606C" w:rsidRPr="001D3553" w:rsidRDefault="00547595"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В косметологии одной из основных патологий является акне, в связи с чем было актуальным исследования влияния </w:t>
      </w:r>
      <w:proofErr w:type="spellStart"/>
      <w:r>
        <w:rPr>
          <w:rFonts w:ascii="Times New Roman" w:eastAsia="Calibri" w:hAnsi="Times New Roman" w:cs="Times New Roman"/>
          <w:sz w:val="28"/>
          <w:szCs w:val="28"/>
          <w:lang w:val="ru-RU"/>
        </w:rPr>
        <w:t>аутоплазмы</w:t>
      </w:r>
      <w:proofErr w:type="spellEnd"/>
      <w:r>
        <w:rPr>
          <w:rFonts w:ascii="Times New Roman" w:eastAsia="Calibri" w:hAnsi="Times New Roman" w:cs="Times New Roman"/>
          <w:sz w:val="28"/>
          <w:szCs w:val="28"/>
          <w:lang w:val="ru-RU"/>
        </w:rPr>
        <w:t xml:space="preserve"> на их лечения. Так </w:t>
      </w:r>
      <w:r w:rsidR="00B9606C" w:rsidRPr="001D3553">
        <w:rPr>
          <w:rFonts w:ascii="Times New Roman" w:eastAsia="Calibri" w:hAnsi="Times New Roman" w:cs="Times New Roman"/>
          <w:sz w:val="28"/>
          <w:szCs w:val="28"/>
          <w:lang w:val="ru-RU"/>
        </w:rPr>
        <w:t xml:space="preserve">J. T. </w:t>
      </w:r>
      <w:proofErr w:type="spellStart"/>
      <w:r w:rsidR="00B9606C" w:rsidRPr="001D3553">
        <w:rPr>
          <w:rFonts w:ascii="Times New Roman" w:eastAsia="Calibri" w:hAnsi="Times New Roman" w:cs="Times New Roman"/>
          <w:sz w:val="28"/>
          <w:szCs w:val="28"/>
          <w:lang w:val="ru-RU"/>
        </w:rPr>
        <w:t>Zhu</w:t>
      </w:r>
      <w:proofErr w:type="spellEnd"/>
      <w:r w:rsidR="00B9606C" w:rsidRPr="001D3553">
        <w:rPr>
          <w:rFonts w:ascii="Times New Roman" w:eastAsia="Calibri" w:hAnsi="Times New Roman" w:cs="Times New Roman"/>
          <w:sz w:val="28"/>
          <w:szCs w:val="28"/>
          <w:lang w:val="ru-RU"/>
        </w:rPr>
        <w:t xml:space="preserve"> и соавт</w:t>
      </w:r>
      <w:r w:rsidR="006D60CC" w:rsidRPr="001D3553">
        <w:rPr>
          <w:rFonts w:ascii="Times New Roman" w:eastAsia="Calibri" w:hAnsi="Times New Roman" w:cs="Times New Roman"/>
          <w:sz w:val="28"/>
          <w:szCs w:val="28"/>
          <w:lang w:val="ru-RU"/>
        </w:rPr>
        <w:t>оры</w:t>
      </w:r>
      <w:r w:rsidR="00B9606C" w:rsidRPr="001D3553">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kk-KZ"/>
        </w:rPr>
        <w:t>199</w:t>
      </w:r>
      <w:r w:rsidR="00B9606C" w:rsidRPr="001D3553">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при своем исследовании отмечают положительный клинический эффект</w:t>
      </w:r>
      <w:r w:rsidR="003B1B85">
        <w:rPr>
          <w:rFonts w:ascii="Times New Roman" w:eastAsia="Calibri" w:hAnsi="Times New Roman" w:cs="Times New Roman"/>
          <w:sz w:val="28"/>
          <w:szCs w:val="28"/>
          <w:lang w:val="ru-RU"/>
        </w:rPr>
        <w:t xml:space="preserve">, в котором значительно уменьшаются высыпания при акне и </w:t>
      </w:r>
      <w:proofErr w:type="spellStart"/>
      <w:r w:rsidR="003B1B85">
        <w:rPr>
          <w:rFonts w:ascii="Times New Roman" w:eastAsia="Calibri" w:hAnsi="Times New Roman" w:cs="Times New Roman"/>
          <w:sz w:val="28"/>
          <w:szCs w:val="28"/>
          <w:lang w:val="ru-RU"/>
        </w:rPr>
        <w:t>постакне</w:t>
      </w:r>
      <w:proofErr w:type="spellEnd"/>
      <w:r w:rsidR="003B1B85">
        <w:rPr>
          <w:rFonts w:ascii="Times New Roman" w:eastAsia="Calibri" w:hAnsi="Times New Roman" w:cs="Times New Roman"/>
          <w:sz w:val="28"/>
          <w:szCs w:val="28"/>
          <w:lang w:val="ru-RU"/>
        </w:rPr>
        <w:t xml:space="preserve"> и меньше остаточных рубцовых изменений на лице.</w:t>
      </w:r>
    </w:p>
    <w:p w14:paraId="7692191B" w14:textId="34836B61"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 xml:space="preserve">Эффективность PRP доказана в хирургии: </w:t>
      </w:r>
      <w:proofErr w:type="spellStart"/>
      <w:r w:rsidRPr="001D3553">
        <w:rPr>
          <w:rFonts w:ascii="Times New Roman" w:eastAsia="Calibri" w:hAnsi="Times New Roman" w:cs="Times New Roman"/>
          <w:sz w:val="28"/>
          <w:szCs w:val="28"/>
          <w:lang w:val="ru-RU"/>
        </w:rPr>
        <w:t>реинфузия</w:t>
      </w:r>
      <w:proofErr w:type="spellEnd"/>
      <w:r w:rsidRPr="001D3553">
        <w:rPr>
          <w:rFonts w:ascii="Times New Roman" w:eastAsia="Calibri" w:hAnsi="Times New Roman" w:cs="Times New Roman"/>
          <w:sz w:val="28"/>
          <w:szCs w:val="28"/>
          <w:lang w:val="ru-RU"/>
        </w:rPr>
        <w:t xml:space="preserve"> </w:t>
      </w:r>
      <w:proofErr w:type="spellStart"/>
      <w:r w:rsidRPr="001D3553">
        <w:rPr>
          <w:rFonts w:ascii="Times New Roman" w:eastAsia="Calibri" w:hAnsi="Times New Roman" w:cs="Times New Roman"/>
          <w:sz w:val="28"/>
          <w:szCs w:val="28"/>
          <w:lang w:val="ru-RU"/>
        </w:rPr>
        <w:t>аутологичной</w:t>
      </w:r>
      <w:proofErr w:type="spellEnd"/>
      <w:r w:rsidRPr="001D3553">
        <w:rPr>
          <w:rFonts w:ascii="Times New Roman" w:eastAsia="Calibri" w:hAnsi="Times New Roman" w:cs="Times New Roman"/>
          <w:sz w:val="28"/>
          <w:szCs w:val="28"/>
          <w:lang w:val="ru-RU"/>
        </w:rPr>
        <w:t xml:space="preserve"> PRP благоприятно действует на гемостаз, снижает кровопотерю, дает возможность проведения операции без переливания гомологичной крови и купирования некоторых гематологических нарушений [</w:t>
      </w:r>
      <w:proofErr w:type="gramStart"/>
      <w:r w:rsidR="002446C8" w:rsidRPr="001D3553">
        <w:rPr>
          <w:rFonts w:ascii="Times New Roman" w:eastAsia="Calibri" w:hAnsi="Times New Roman" w:cs="Times New Roman"/>
          <w:sz w:val="28"/>
          <w:szCs w:val="28"/>
          <w:lang w:val="kk-KZ"/>
        </w:rPr>
        <w:t>159</w:t>
      </w:r>
      <w:r w:rsidR="002446C8">
        <w:rPr>
          <w:rFonts w:ascii="Times New Roman" w:eastAsia="Calibri" w:hAnsi="Times New Roman" w:cs="Times New Roman"/>
          <w:sz w:val="28"/>
          <w:szCs w:val="28"/>
          <w:lang w:val="kk-KZ"/>
        </w:rPr>
        <w:t>,с.</w:t>
      </w:r>
      <w:proofErr w:type="gramEnd"/>
      <w:r w:rsidR="005C757B">
        <w:rPr>
          <w:rFonts w:ascii="Times New Roman" w:eastAsia="Calibri" w:hAnsi="Times New Roman" w:cs="Times New Roman"/>
          <w:sz w:val="28"/>
          <w:szCs w:val="28"/>
          <w:lang w:val="kk-KZ"/>
        </w:rPr>
        <w:t xml:space="preserve"> 837</w:t>
      </w:r>
      <w:r w:rsidRPr="001D3553">
        <w:rPr>
          <w:rFonts w:ascii="Times New Roman" w:eastAsia="Calibri" w:hAnsi="Times New Roman" w:cs="Times New Roman"/>
          <w:sz w:val="28"/>
          <w:szCs w:val="28"/>
          <w:lang w:val="ru-RU"/>
        </w:rPr>
        <w:t xml:space="preserve">]. </w:t>
      </w:r>
    </w:p>
    <w:p w14:paraId="5DDA2222" w14:textId="430D9A77" w:rsidR="00B9606C" w:rsidRPr="001D3553" w:rsidRDefault="006D5B2A"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При изучении влияния </w:t>
      </w:r>
      <w:proofErr w:type="spellStart"/>
      <w:r>
        <w:rPr>
          <w:rFonts w:ascii="Times New Roman" w:eastAsia="Calibri" w:hAnsi="Times New Roman" w:cs="Times New Roman"/>
          <w:sz w:val="28"/>
          <w:szCs w:val="28"/>
          <w:lang w:val="ru-RU"/>
        </w:rPr>
        <w:t>аутоплазмы</w:t>
      </w:r>
      <w:proofErr w:type="spellEnd"/>
      <w:r>
        <w:rPr>
          <w:rFonts w:ascii="Times New Roman" w:eastAsia="Calibri" w:hAnsi="Times New Roman" w:cs="Times New Roman"/>
          <w:sz w:val="28"/>
          <w:szCs w:val="28"/>
          <w:lang w:val="ru-RU"/>
        </w:rPr>
        <w:t xml:space="preserve"> в хирургии, на лечение хронических незаживающих ран при </w:t>
      </w:r>
      <w:r w:rsidR="00B9606C" w:rsidRPr="001D3553">
        <w:rPr>
          <w:rFonts w:ascii="Times New Roman" w:eastAsia="Calibri" w:hAnsi="Times New Roman" w:cs="Times New Roman"/>
          <w:sz w:val="28"/>
          <w:szCs w:val="28"/>
          <w:lang w:val="ru-RU"/>
        </w:rPr>
        <w:t>хронической венозной недостаточности</w:t>
      </w:r>
      <w:r>
        <w:rPr>
          <w:rFonts w:ascii="Times New Roman" w:eastAsia="Calibri" w:hAnsi="Times New Roman" w:cs="Times New Roman"/>
          <w:sz w:val="28"/>
          <w:szCs w:val="28"/>
          <w:lang w:val="ru-RU"/>
        </w:rPr>
        <w:t xml:space="preserve"> и </w:t>
      </w:r>
      <w:r w:rsidR="00B9606C" w:rsidRPr="001D3553">
        <w:rPr>
          <w:rFonts w:ascii="Times New Roman" w:eastAsia="Calibri" w:hAnsi="Times New Roman" w:cs="Times New Roman"/>
          <w:sz w:val="28"/>
          <w:szCs w:val="28"/>
          <w:lang w:val="ru-RU"/>
        </w:rPr>
        <w:t>сахарном диабете</w:t>
      </w:r>
      <w:r>
        <w:rPr>
          <w:rFonts w:ascii="Times New Roman" w:eastAsia="Calibri" w:hAnsi="Times New Roman" w:cs="Times New Roman"/>
          <w:sz w:val="28"/>
          <w:szCs w:val="28"/>
          <w:lang w:val="ru-RU"/>
        </w:rPr>
        <w:t xml:space="preserve"> доказано, что она благоприятно влияет на ускоренное заживление и восстановления кожного барьера </w:t>
      </w:r>
      <w:r w:rsidR="00B9606C" w:rsidRPr="001D3553">
        <w:rPr>
          <w:rFonts w:ascii="Times New Roman" w:eastAsia="Calibri" w:hAnsi="Times New Roman" w:cs="Times New Roman"/>
          <w:sz w:val="28"/>
          <w:szCs w:val="28"/>
          <w:lang w:val="ru-RU"/>
        </w:rPr>
        <w:t>[</w:t>
      </w:r>
      <w:r w:rsidR="00B9606C" w:rsidRPr="001D3553">
        <w:rPr>
          <w:rFonts w:ascii="Times New Roman" w:eastAsia="Calibri" w:hAnsi="Times New Roman" w:cs="Times New Roman"/>
          <w:sz w:val="28"/>
          <w:szCs w:val="28"/>
          <w:lang w:val="kk-KZ"/>
        </w:rPr>
        <w:t>200</w:t>
      </w:r>
      <w:r w:rsidR="00B9606C" w:rsidRPr="001D3553">
        <w:rPr>
          <w:rFonts w:ascii="Times New Roman" w:eastAsia="Calibri" w:hAnsi="Times New Roman" w:cs="Times New Roman"/>
          <w:sz w:val="28"/>
          <w:szCs w:val="28"/>
          <w:lang w:val="ru-RU"/>
        </w:rPr>
        <w:t xml:space="preserve">]. В 2008 году </w:t>
      </w:r>
      <w:proofErr w:type="spellStart"/>
      <w:r w:rsidR="00B9606C" w:rsidRPr="001D3553">
        <w:rPr>
          <w:rFonts w:ascii="Times New Roman" w:eastAsia="Calibri" w:hAnsi="Times New Roman" w:cs="Times New Roman"/>
          <w:sz w:val="28"/>
          <w:szCs w:val="28"/>
          <w:lang w:val="ru-RU"/>
        </w:rPr>
        <w:t>О’Коннелл</w:t>
      </w:r>
      <w:proofErr w:type="spellEnd"/>
      <w:r w:rsidR="00B9606C" w:rsidRPr="001D3553">
        <w:rPr>
          <w:rFonts w:ascii="Times New Roman" w:eastAsia="Calibri" w:hAnsi="Times New Roman" w:cs="Times New Roman"/>
          <w:sz w:val="28"/>
          <w:szCs w:val="28"/>
          <w:lang w:val="ru-RU"/>
        </w:rPr>
        <w:t xml:space="preserve"> и соавторы представили многообещающую технологию лечения хронических язв нижних конечностей, основанную на </w:t>
      </w:r>
      <w:proofErr w:type="spellStart"/>
      <w:r w:rsidR="00B9606C" w:rsidRPr="001D3553">
        <w:rPr>
          <w:rFonts w:ascii="Times New Roman" w:eastAsia="Calibri" w:hAnsi="Times New Roman" w:cs="Times New Roman"/>
          <w:sz w:val="28"/>
          <w:szCs w:val="28"/>
          <w:lang w:val="ru-RU"/>
        </w:rPr>
        <w:t>аутологичной</w:t>
      </w:r>
      <w:proofErr w:type="spellEnd"/>
      <w:r w:rsidR="00B9606C" w:rsidRPr="001D3553">
        <w:rPr>
          <w:rFonts w:ascii="Times New Roman" w:eastAsia="Calibri" w:hAnsi="Times New Roman" w:cs="Times New Roman"/>
          <w:sz w:val="28"/>
          <w:szCs w:val="28"/>
          <w:lang w:val="ru-RU"/>
        </w:rPr>
        <w:t xml:space="preserve"> плазме богатой тромбоцитами из фибриновой матрицы (PRFM). По продолжительности исследование составило двенадцать недель с последующим динамическим наблюдением в течение месяца. Полное заживление было достигнуто у 66,7% пациентов с язвами нижних конечностей через 7,1 недели (в среднем 6 недель) после двух применений PRFM [</w:t>
      </w:r>
      <w:r w:rsidR="00B9606C" w:rsidRPr="001D3553">
        <w:rPr>
          <w:rFonts w:ascii="Times New Roman" w:eastAsia="Calibri" w:hAnsi="Times New Roman" w:cs="Times New Roman"/>
          <w:sz w:val="28"/>
          <w:szCs w:val="28"/>
          <w:lang w:val="kk-KZ"/>
        </w:rPr>
        <w:t>201</w:t>
      </w:r>
      <w:r w:rsidR="00B9606C" w:rsidRPr="001D3553">
        <w:rPr>
          <w:rFonts w:ascii="Times New Roman" w:eastAsia="Calibri" w:hAnsi="Times New Roman" w:cs="Times New Roman"/>
          <w:sz w:val="28"/>
          <w:szCs w:val="28"/>
          <w:lang w:val="ru-RU"/>
        </w:rPr>
        <w:t>].</w:t>
      </w:r>
    </w:p>
    <w:p w14:paraId="36DAA355" w14:textId="2A94D94A" w:rsidR="00B9606C" w:rsidRPr="001D3553" w:rsidRDefault="00B9606C" w:rsidP="007819B3">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 xml:space="preserve">В оториноларингологии PRP-терапия применяется после </w:t>
      </w:r>
      <w:proofErr w:type="spellStart"/>
      <w:r w:rsidRPr="001D3553">
        <w:rPr>
          <w:rFonts w:ascii="Times New Roman" w:eastAsia="Calibri" w:hAnsi="Times New Roman" w:cs="Times New Roman"/>
          <w:sz w:val="28"/>
          <w:szCs w:val="28"/>
          <w:lang w:val="ru-RU"/>
        </w:rPr>
        <w:t>тонзиллэктомии</w:t>
      </w:r>
      <w:proofErr w:type="spellEnd"/>
      <w:r w:rsidRPr="001D3553">
        <w:rPr>
          <w:rFonts w:ascii="Times New Roman" w:eastAsia="Calibri" w:hAnsi="Times New Roman" w:cs="Times New Roman"/>
          <w:sz w:val="28"/>
          <w:szCs w:val="28"/>
          <w:lang w:val="ru-RU"/>
        </w:rPr>
        <w:t>, способствуя снижению бактериальной обсемененности во внутренней части раны и дефекте ткани при травме глотки и ускоряя процесс регенерации [</w:t>
      </w:r>
      <w:r w:rsidRPr="001D3553">
        <w:rPr>
          <w:rFonts w:ascii="Times New Roman" w:eastAsia="Calibri" w:hAnsi="Times New Roman" w:cs="Times New Roman"/>
          <w:sz w:val="28"/>
          <w:szCs w:val="28"/>
          <w:lang w:val="kk-KZ"/>
        </w:rPr>
        <w:t>202</w:t>
      </w:r>
      <w:r w:rsidRPr="001D3553">
        <w:rPr>
          <w:rFonts w:ascii="Times New Roman" w:eastAsia="Calibri" w:hAnsi="Times New Roman" w:cs="Times New Roman"/>
          <w:sz w:val="28"/>
          <w:szCs w:val="28"/>
          <w:lang w:val="ru-RU"/>
        </w:rPr>
        <w:t xml:space="preserve">]. Кроме того, появились публикации о применении PRP в послеоперационном периоде после </w:t>
      </w:r>
      <w:proofErr w:type="spellStart"/>
      <w:r w:rsidRPr="001D3553">
        <w:rPr>
          <w:rFonts w:ascii="Times New Roman" w:eastAsia="Calibri" w:hAnsi="Times New Roman" w:cs="Times New Roman"/>
          <w:sz w:val="28"/>
          <w:szCs w:val="28"/>
          <w:lang w:val="ru-RU"/>
        </w:rPr>
        <w:t>стапедопластики</w:t>
      </w:r>
      <w:proofErr w:type="spellEnd"/>
      <w:r w:rsidRPr="001D3553">
        <w:rPr>
          <w:rFonts w:ascii="Times New Roman" w:eastAsia="Calibri" w:hAnsi="Times New Roman" w:cs="Times New Roman"/>
          <w:sz w:val="28"/>
          <w:szCs w:val="28"/>
          <w:lang w:val="ru-RU"/>
        </w:rPr>
        <w:t xml:space="preserve"> для профилактики распространения инфекции и трансляции крови из </w:t>
      </w:r>
      <w:proofErr w:type="spellStart"/>
      <w:r w:rsidRPr="001D3553">
        <w:rPr>
          <w:rFonts w:ascii="Times New Roman" w:eastAsia="Calibri" w:hAnsi="Times New Roman" w:cs="Times New Roman"/>
          <w:sz w:val="28"/>
          <w:szCs w:val="28"/>
          <w:lang w:val="ru-RU"/>
        </w:rPr>
        <w:t>auris</w:t>
      </w:r>
      <w:proofErr w:type="spellEnd"/>
      <w:r w:rsidRPr="001D3553">
        <w:rPr>
          <w:rFonts w:ascii="Times New Roman" w:eastAsia="Calibri" w:hAnsi="Times New Roman" w:cs="Times New Roman"/>
          <w:sz w:val="28"/>
          <w:szCs w:val="28"/>
          <w:lang w:val="ru-RU"/>
        </w:rPr>
        <w:t xml:space="preserve"> </w:t>
      </w:r>
      <w:proofErr w:type="spellStart"/>
      <w:r w:rsidRPr="001D3553">
        <w:rPr>
          <w:rFonts w:ascii="Times New Roman" w:eastAsia="Calibri" w:hAnsi="Times New Roman" w:cs="Times New Roman"/>
          <w:sz w:val="28"/>
          <w:szCs w:val="28"/>
          <w:lang w:val="ru-RU"/>
        </w:rPr>
        <w:t>media</w:t>
      </w:r>
      <w:proofErr w:type="spellEnd"/>
      <w:r w:rsidRPr="001D3553">
        <w:rPr>
          <w:rFonts w:ascii="Times New Roman" w:eastAsia="Calibri" w:hAnsi="Times New Roman" w:cs="Times New Roman"/>
          <w:sz w:val="28"/>
          <w:szCs w:val="28"/>
          <w:lang w:val="ru-RU"/>
        </w:rPr>
        <w:t xml:space="preserve"> в структуры </w:t>
      </w:r>
      <w:proofErr w:type="spellStart"/>
      <w:r w:rsidRPr="001D3553">
        <w:rPr>
          <w:rFonts w:ascii="Times New Roman" w:eastAsia="Calibri" w:hAnsi="Times New Roman" w:cs="Times New Roman"/>
          <w:sz w:val="28"/>
          <w:szCs w:val="28"/>
          <w:lang w:val="ru-RU"/>
        </w:rPr>
        <w:t>auris</w:t>
      </w:r>
      <w:proofErr w:type="spellEnd"/>
      <w:r w:rsidRPr="001D3553">
        <w:rPr>
          <w:rFonts w:ascii="Times New Roman" w:eastAsia="Calibri" w:hAnsi="Times New Roman" w:cs="Times New Roman"/>
          <w:sz w:val="28"/>
          <w:szCs w:val="28"/>
          <w:lang w:val="ru-RU"/>
        </w:rPr>
        <w:t xml:space="preserve"> </w:t>
      </w:r>
      <w:proofErr w:type="spellStart"/>
      <w:r w:rsidRPr="001D3553">
        <w:rPr>
          <w:rFonts w:ascii="Times New Roman" w:eastAsia="Calibri" w:hAnsi="Times New Roman" w:cs="Times New Roman"/>
          <w:sz w:val="28"/>
          <w:szCs w:val="28"/>
          <w:lang w:val="ru-RU"/>
        </w:rPr>
        <w:t>interna</w:t>
      </w:r>
      <w:proofErr w:type="spellEnd"/>
      <w:r w:rsidRPr="001D3553">
        <w:rPr>
          <w:rFonts w:ascii="Times New Roman" w:eastAsia="Calibri" w:hAnsi="Times New Roman" w:cs="Times New Roman"/>
          <w:sz w:val="28"/>
          <w:szCs w:val="28"/>
          <w:lang w:val="ru-RU"/>
        </w:rPr>
        <w:t>, после удаления патологической ткани из среднего уха и сосцевидного отростка и при создании общей костной полости с гладкими стенками на среднем ухе [</w:t>
      </w:r>
      <w:r w:rsidRPr="001D3553">
        <w:rPr>
          <w:rFonts w:ascii="Times New Roman" w:eastAsia="Calibri" w:hAnsi="Times New Roman" w:cs="Times New Roman"/>
          <w:sz w:val="28"/>
          <w:szCs w:val="28"/>
          <w:lang w:val="kk-KZ"/>
        </w:rPr>
        <w:t>203</w:t>
      </w:r>
      <w:r w:rsidRPr="001D3553">
        <w:rPr>
          <w:rFonts w:ascii="Times New Roman" w:eastAsia="Calibri" w:hAnsi="Times New Roman" w:cs="Times New Roman"/>
          <w:sz w:val="28"/>
          <w:szCs w:val="28"/>
          <w:lang w:val="ru-RU"/>
        </w:rPr>
        <w:t xml:space="preserve">] Известны результаты использования ОТП для стимуляции регенерации </w:t>
      </w:r>
      <w:proofErr w:type="spellStart"/>
      <w:r w:rsidRPr="001D3553">
        <w:rPr>
          <w:rFonts w:ascii="Times New Roman" w:eastAsia="Calibri" w:hAnsi="Times New Roman" w:cs="Times New Roman"/>
          <w:sz w:val="28"/>
          <w:szCs w:val="28"/>
          <w:lang w:val="ru-RU"/>
        </w:rPr>
        <w:t>membrana</w:t>
      </w:r>
      <w:proofErr w:type="spellEnd"/>
      <w:r w:rsidRPr="001D3553">
        <w:rPr>
          <w:rFonts w:ascii="Times New Roman" w:eastAsia="Calibri" w:hAnsi="Times New Roman" w:cs="Times New Roman"/>
          <w:sz w:val="28"/>
          <w:szCs w:val="28"/>
          <w:lang w:val="ru-RU"/>
        </w:rPr>
        <w:t xml:space="preserve"> </w:t>
      </w:r>
      <w:proofErr w:type="spellStart"/>
      <w:r w:rsidRPr="001D3553">
        <w:rPr>
          <w:rFonts w:ascii="Times New Roman" w:eastAsia="Calibri" w:hAnsi="Times New Roman" w:cs="Times New Roman"/>
          <w:sz w:val="28"/>
          <w:szCs w:val="28"/>
          <w:lang w:val="ru-RU"/>
        </w:rPr>
        <w:t>tympani</w:t>
      </w:r>
      <w:proofErr w:type="spellEnd"/>
      <w:r w:rsidRPr="001D3553">
        <w:rPr>
          <w:rFonts w:ascii="Times New Roman" w:eastAsia="Calibri" w:hAnsi="Times New Roman" w:cs="Times New Roman"/>
          <w:sz w:val="28"/>
          <w:szCs w:val="28"/>
          <w:lang w:val="ru-RU"/>
        </w:rPr>
        <w:t xml:space="preserve"> при наличии небольших дефектов и после </w:t>
      </w:r>
      <w:proofErr w:type="spellStart"/>
      <w:r w:rsidRPr="001D3553">
        <w:rPr>
          <w:rFonts w:ascii="Times New Roman" w:eastAsia="Calibri" w:hAnsi="Times New Roman" w:cs="Times New Roman"/>
          <w:sz w:val="28"/>
          <w:szCs w:val="28"/>
          <w:lang w:val="ru-RU"/>
        </w:rPr>
        <w:t>тимпанопластики</w:t>
      </w:r>
      <w:proofErr w:type="spellEnd"/>
      <w:r w:rsidRPr="001D3553">
        <w:rPr>
          <w:rFonts w:ascii="Times New Roman" w:eastAsia="Calibri" w:hAnsi="Times New Roman" w:cs="Times New Roman"/>
          <w:sz w:val="28"/>
          <w:szCs w:val="28"/>
          <w:lang w:val="ru-RU"/>
        </w:rPr>
        <w:t xml:space="preserve"> [</w:t>
      </w:r>
      <w:r w:rsidRPr="001D3553">
        <w:rPr>
          <w:rFonts w:ascii="Times New Roman" w:eastAsia="Calibri" w:hAnsi="Times New Roman" w:cs="Times New Roman"/>
          <w:sz w:val="28"/>
          <w:szCs w:val="28"/>
          <w:lang w:val="kk-KZ"/>
        </w:rPr>
        <w:t>204</w:t>
      </w:r>
      <w:r w:rsidRPr="001D3553">
        <w:rPr>
          <w:rFonts w:ascii="Times New Roman" w:eastAsia="Calibri" w:hAnsi="Times New Roman" w:cs="Times New Roman"/>
          <w:sz w:val="28"/>
          <w:szCs w:val="28"/>
          <w:lang w:val="ru-RU"/>
        </w:rPr>
        <w:t xml:space="preserve">]. В пилотном исследовании C H </w:t>
      </w:r>
      <w:proofErr w:type="spellStart"/>
      <w:r w:rsidRPr="001D3553">
        <w:rPr>
          <w:rFonts w:ascii="Times New Roman" w:eastAsia="Calibri" w:hAnsi="Times New Roman" w:cs="Times New Roman"/>
          <w:sz w:val="28"/>
          <w:szCs w:val="28"/>
          <w:lang w:val="ru-RU"/>
        </w:rPr>
        <w:t>Yan</w:t>
      </w:r>
      <w:proofErr w:type="spellEnd"/>
      <w:r w:rsidRPr="001D3553">
        <w:rPr>
          <w:rFonts w:ascii="Times New Roman" w:eastAsia="Calibri" w:hAnsi="Times New Roman" w:cs="Times New Roman"/>
          <w:sz w:val="28"/>
          <w:szCs w:val="28"/>
          <w:lang w:val="ru-RU"/>
        </w:rPr>
        <w:t xml:space="preserve"> </w:t>
      </w:r>
      <w:proofErr w:type="spellStart"/>
      <w:r w:rsidRPr="001D3553">
        <w:rPr>
          <w:rFonts w:ascii="Times New Roman" w:eastAsia="Calibri" w:hAnsi="Times New Roman" w:cs="Times New Roman"/>
          <w:sz w:val="28"/>
          <w:szCs w:val="28"/>
          <w:lang w:val="ru-RU"/>
        </w:rPr>
        <w:t>et</w:t>
      </w:r>
      <w:proofErr w:type="spellEnd"/>
      <w:r w:rsidRPr="001D3553">
        <w:rPr>
          <w:rFonts w:ascii="Times New Roman" w:eastAsia="Calibri" w:hAnsi="Times New Roman" w:cs="Times New Roman"/>
          <w:sz w:val="28"/>
          <w:szCs w:val="28"/>
          <w:lang w:val="ru-RU"/>
        </w:rPr>
        <w:t xml:space="preserve"> </w:t>
      </w:r>
      <w:proofErr w:type="spellStart"/>
      <w:r w:rsidRPr="001D3553">
        <w:rPr>
          <w:rFonts w:ascii="Times New Roman" w:eastAsia="Calibri" w:hAnsi="Times New Roman" w:cs="Times New Roman"/>
          <w:sz w:val="28"/>
          <w:szCs w:val="28"/>
          <w:lang w:val="ru-RU"/>
        </w:rPr>
        <w:t>al</w:t>
      </w:r>
      <w:proofErr w:type="spellEnd"/>
      <w:r w:rsidRPr="001D3553">
        <w:rPr>
          <w:rFonts w:ascii="Times New Roman" w:eastAsia="Calibri" w:hAnsi="Times New Roman" w:cs="Times New Roman"/>
          <w:sz w:val="28"/>
          <w:szCs w:val="28"/>
          <w:lang w:val="ru-RU"/>
        </w:rPr>
        <w:t xml:space="preserve"> [</w:t>
      </w:r>
      <w:r w:rsidRPr="001D3553">
        <w:rPr>
          <w:rFonts w:ascii="Times New Roman" w:eastAsia="Calibri" w:hAnsi="Times New Roman" w:cs="Times New Roman"/>
          <w:sz w:val="28"/>
          <w:szCs w:val="28"/>
          <w:lang w:val="kk-KZ"/>
        </w:rPr>
        <w:t>205</w:t>
      </w:r>
      <w:r w:rsidRPr="001D3553">
        <w:rPr>
          <w:rFonts w:ascii="Times New Roman" w:eastAsia="Calibri" w:hAnsi="Times New Roman" w:cs="Times New Roman"/>
          <w:sz w:val="28"/>
          <w:szCs w:val="28"/>
          <w:lang w:val="ru-RU"/>
        </w:rPr>
        <w:t>] показали безопасность и возможную эффективность применения PRP в лечении нарушения обоняния.</w:t>
      </w:r>
      <w:r w:rsidR="00EC6C83">
        <w:rPr>
          <w:rFonts w:ascii="Times New Roman" w:eastAsia="Calibri" w:hAnsi="Times New Roman" w:cs="Times New Roman"/>
          <w:sz w:val="28"/>
          <w:szCs w:val="28"/>
          <w:lang w:val="ru-RU"/>
        </w:rPr>
        <w:t xml:space="preserve"> </w:t>
      </w:r>
      <w:r w:rsidRPr="001D3553">
        <w:rPr>
          <w:rFonts w:ascii="Times New Roman" w:eastAsia="Calibri" w:hAnsi="Times New Roman" w:cs="Times New Roman"/>
          <w:sz w:val="28"/>
          <w:szCs w:val="28"/>
          <w:lang w:val="ru-RU"/>
        </w:rPr>
        <w:t xml:space="preserve">В офтальмологии проведенные исследования продемонстрировали преимущества PRP при эпителизации хронических язв роговицы различной этиологии и уменьшении симптомов нейротрофической </w:t>
      </w:r>
      <w:proofErr w:type="spellStart"/>
      <w:r w:rsidRPr="001D3553">
        <w:rPr>
          <w:rFonts w:ascii="Times New Roman" w:eastAsia="Calibri" w:hAnsi="Times New Roman" w:cs="Times New Roman"/>
          <w:sz w:val="28"/>
          <w:szCs w:val="28"/>
          <w:lang w:val="ru-RU"/>
        </w:rPr>
        <w:t>кератопатии</w:t>
      </w:r>
      <w:proofErr w:type="spellEnd"/>
      <w:r w:rsidRPr="001D3553">
        <w:rPr>
          <w:rFonts w:ascii="Times New Roman" w:eastAsia="Calibri" w:hAnsi="Times New Roman" w:cs="Times New Roman"/>
          <w:sz w:val="28"/>
          <w:szCs w:val="28"/>
          <w:lang w:val="ru-RU"/>
        </w:rPr>
        <w:t xml:space="preserve"> после LASIK [</w:t>
      </w:r>
      <w:r w:rsidRPr="001D3553">
        <w:rPr>
          <w:rFonts w:ascii="Times New Roman" w:eastAsia="Calibri" w:hAnsi="Times New Roman" w:cs="Times New Roman"/>
          <w:sz w:val="28"/>
          <w:szCs w:val="28"/>
          <w:lang w:val="kk-KZ"/>
        </w:rPr>
        <w:t>206</w:t>
      </w:r>
      <w:r w:rsidRPr="001D3553">
        <w:rPr>
          <w:rFonts w:ascii="Times New Roman" w:eastAsia="Calibri" w:hAnsi="Times New Roman" w:cs="Times New Roman"/>
          <w:sz w:val="28"/>
          <w:szCs w:val="28"/>
          <w:lang w:val="ru-RU"/>
        </w:rPr>
        <w:t xml:space="preserve">]. </w:t>
      </w:r>
      <w:r w:rsidR="006D5B2A">
        <w:rPr>
          <w:rFonts w:ascii="Times New Roman" w:eastAsia="Calibri" w:hAnsi="Times New Roman" w:cs="Times New Roman"/>
          <w:sz w:val="28"/>
          <w:szCs w:val="28"/>
          <w:lang w:val="ru-RU"/>
        </w:rPr>
        <w:t xml:space="preserve">Также есть работы, где опубликованы положительные результаты лечения разрывов макулы, кератитов и синдрома сухого глаза при ксерофтальмии, с применением </w:t>
      </w:r>
      <w:r w:rsidRPr="001D3553">
        <w:rPr>
          <w:rFonts w:ascii="Times New Roman" w:eastAsia="Calibri" w:hAnsi="Times New Roman" w:cs="Times New Roman"/>
          <w:sz w:val="28"/>
          <w:szCs w:val="28"/>
          <w:lang w:val="ru-RU"/>
        </w:rPr>
        <w:t>PRP [</w:t>
      </w:r>
      <w:r w:rsidRPr="001D3553">
        <w:rPr>
          <w:rFonts w:ascii="Times New Roman" w:eastAsia="Calibri" w:hAnsi="Times New Roman" w:cs="Times New Roman"/>
          <w:sz w:val="28"/>
          <w:szCs w:val="28"/>
          <w:lang w:val="kk-KZ"/>
        </w:rPr>
        <w:t>207</w:t>
      </w:r>
      <w:r w:rsidRPr="001D3553">
        <w:rPr>
          <w:rFonts w:ascii="Times New Roman" w:eastAsia="Calibri" w:hAnsi="Times New Roman" w:cs="Times New Roman"/>
          <w:sz w:val="28"/>
          <w:szCs w:val="28"/>
          <w:lang w:val="ru-RU"/>
        </w:rPr>
        <w:t>].</w:t>
      </w:r>
    </w:p>
    <w:p w14:paraId="7CB8BF7A" w14:textId="156481B4"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 xml:space="preserve">В течение последних десяти лет препараты </w:t>
      </w:r>
      <w:proofErr w:type="spellStart"/>
      <w:r w:rsidRPr="001D3553">
        <w:rPr>
          <w:rFonts w:ascii="Times New Roman" w:eastAsia="Calibri" w:hAnsi="Times New Roman" w:cs="Times New Roman"/>
          <w:sz w:val="28"/>
          <w:szCs w:val="28"/>
          <w:lang w:val="ru-RU"/>
        </w:rPr>
        <w:t>аутоплазмы</w:t>
      </w:r>
      <w:proofErr w:type="spellEnd"/>
      <w:r w:rsidRPr="001D3553">
        <w:rPr>
          <w:rFonts w:ascii="Times New Roman" w:eastAsia="Calibri" w:hAnsi="Times New Roman" w:cs="Times New Roman"/>
          <w:sz w:val="28"/>
          <w:szCs w:val="28"/>
          <w:lang w:val="ru-RU"/>
        </w:rPr>
        <w:t xml:space="preserve"> крови стали более популярны и так же с успехом применяются в хирургии больших и травматических макулярных разрывов. </w:t>
      </w:r>
      <w:proofErr w:type="spellStart"/>
      <w:r w:rsidRPr="001D3553">
        <w:rPr>
          <w:rFonts w:ascii="Times New Roman" w:eastAsia="Calibri" w:hAnsi="Times New Roman" w:cs="Times New Roman"/>
          <w:sz w:val="28"/>
          <w:szCs w:val="28"/>
          <w:lang w:val="ru-RU"/>
        </w:rPr>
        <w:t>Аутологичная</w:t>
      </w:r>
      <w:proofErr w:type="spellEnd"/>
      <w:r w:rsidRPr="001D3553">
        <w:rPr>
          <w:rFonts w:ascii="Times New Roman" w:eastAsia="Calibri" w:hAnsi="Times New Roman" w:cs="Times New Roman"/>
          <w:sz w:val="28"/>
          <w:szCs w:val="28"/>
          <w:lang w:val="ru-RU"/>
        </w:rPr>
        <w:t xml:space="preserve"> кондиционированная плазма широко используется в случае рецидивирующих, миопических макулярных разрывов и </w:t>
      </w:r>
      <w:proofErr w:type="spellStart"/>
      <w:r w:rsidRPr="001D3553">
        <w:rPr>
          <w:rFonts w:ascii="Times New Roman" w:eastAsia="Calibri" w:hAnsi="Times New Roman" w:cs="Times New Roman"/>
          <w:sz w:val="28"/>
          <w:szCs w:val="28"/>
          <w:lang w:val="ru-RU"/>
        </w:rPr>
        <w:t>ре</w:t>
      </w:r>
      <w:r w:rsidR="001D3553" w:rsidRPr="001D3553">
        <w:rPr>
          <w:rFonts w:ascii="Times New Roman" w:eastAsia="Calibri" w:hAnsi="Times New Roman" w:cs="Times New Roman"/>
          <w:sz w:val="28"/>
          <w:szCs w:val="28"/>
          <w:lang w:val="ru-RU"/>
        </w:rPr>
        <w:t>в</w:t>
      </w:r>
      <w:r w:rsidRPr="001D3553">
        <w:rPr>
          <w:rFonts w:ascii="Times New Roman" w:eastAsia="Calibri" w:hAnsi="Times New Roman" w:cs="Times New Roman"/>
          <w:sz w:val="28"/>
          <w:szCs w:val="28"/>
          <w:lang w:val="ru-RU"/>
        </w:rPr>
        <w:t>матогенной</w:t>
      </w:r>
      <w:proofErr w:type="spellEnd"/>
      <w:r w:rsidRPr="001D3553">
        <w:rPr>
          <w:rFonts w:ascii="Times New Roman" w:eastAsia="Calibri" w:hAnsi="Times New Roman" w:cs="Times New Roman"/>
          <w:sz w:val="28"/>
          <w:szCs w:val="28"/>
          <w:lang w:val="ru-RU"/>
        </w:rPr>
        <w:t xml:space="preserve"> отслойки сетчатки [</w:t>
      </w:r>
      <w:r w:rsidRPr="001D3553">
        <w:rPr>
          <w:rFonts w:ascii="Times New Roman" w:eastAsia="Calibri" w:hAnsi="Times New Roman" w:cs="Times New Roman"/>
          <w:sz w:val="28"/>
          <w:szCs w:val="28"/>
          <w:lang w:val="kk-KZ"/>
        </w:rPr>
        <w:t>208</w:t>
      </w:r>
      <w:r w:rsidR="005C757B">
        <w:rPr>
          <w:rFonts w:ascii="Times New Roman" w:eastAsia="Calibri" w:hAnsi="Times New Roman" w:cs="Times New Roman"/>
          <w:sz w:val="28"/>
          <w:szCs w:val="28"/>
          <w:lang w:val="kk-KZ"/>
        </w:rPr>
        <w:t>-</w:t>
      </w:r>
      <w:r w:rsidRPr="001D3553">
        <w:rPr>
          <w:rFonts w:ascii="Times New Roman" w:eastAsia="Calibri" w:hAnsi="Times New Roman" w:cs="Times New Roman"/>
          <w:sz w:val="28"/>
          <w:szCs w:val="28"/>
          <w:lang w:val="kk-KZ"/>
        </w:rPr>
        <w:t>210</w:t>
      </w:r>
      <w:r w:rsidRPr="001D3553">
        <w:rPr>
          <w:rFonts w:ascii="Times New Roman" w:eastAsia="Calibri" w:hAnsi="Times New Roman" w:cs="Times New Roman"/>
          <w:sz w:val="28"/>
          <w:szCs w:val="28"/>
          <w:lang w:val="ru-RU"/>
        </w:rPr>
        <w:t>].</w:t>
      </w:r>
    </w:p>
    <w:p w14:paraId="6ED4531D" w14:textId="2B60A31B" w:rsidR="00B9606C" w:rsidRPr="001D3553" w:rsidRDefault="004F725C" w:rsidP="007819B3">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Есть также экспериментальные работы в области </w:t>
      </w:r>
      <w:r w:rsidR="00B9606C" w:rsidRPr="001D3553">
        <w:rPr>
          <w:rFonts w:ascii="Times New Roman" w:eastAsia="Calibri" w:hAnsi="Times New Roman" w:cs="Times New Roman"/>
          <w:sz w:val="28"/>
          <w:szCs w:val="28"/>
          <w:lang w:val="ru-RU"/>
        </w:rPr>
        <w:t>кардиохирургии</w:t>
      </w:r>
      <w:r>
        <w:rPr>
          <w:rFonts w:ascii="Times New Roman" w:eastAsia="Calibri" w:hAnsi="Times New Roman" w:cs="Times New Roman"/>
          <w:sz w:val="28"/>
          <w:szCs w:val="28"/>
          <w:lang w:val="ru-RU"/>
        </w:rPr>
        <w:t>, где исследователи изучили положительный результат</w:t>
      </w:r>
      <w:r w:rsidR="00B9606C" w:rsidRPr="001D3553">
        <w:rPr>
          <w:rFonts w:ascii="Times New Roman" w:eastAsia="Calibri" w:hAnsi="Times New Roman" w:cs="Times New Roman"/>
          <w:sz w:val="28"/>
          <w:szCs w:val="28"/>
          <w:lang w:val="ru-RU"/>
        </w:rPr>
        <w:t xml:space="preserve"> инъекции PRP </w:t>
      </w:r>
      <w:r>
        <w:rPr>
          <w:rFonts w:ascii="Times New Roman" w:eastAsia="Calibri" w:hAnsi="Times New Roman" w:cs="Times New Roman"/>
          <w:sz w:val="28"/>
          <w:szCs w:val="28"/>
          <w:lang w:val="ru-RU"/>
        </w:rPr>
        <w:t xml:space="preserve">для </w:t>
      </w:r>
      <w:r w:rsidR="00B9606C" w:rsidRPr="001D3553">
        <w:rPr>
          <w:rFonts w:ascii="Times New Roman" w:eastAsia="Calibri" w:hAnsi="Times New Roman" w:cs="Times New Roman"/>
          <w:sz w:val="28"/>
          <w:szCs w:val="28"/>
          <w:lang w:val="ru-RU"/>
        </w:rPr>
        <w:t>формирова</w:t>
      </w:r>
      <w:r>
        <w:rPr>
          <w:rFonts w:ascii="Times New Roman" w:eastAsia="Calibri" w:hAnsi="Times New Roman" w:cs="Times New Roman"/>
          <w:sz w:val="28"/>
          <w:szCs w:val="28"/>
          <w:lang w:val="ru-RU"/>
        </w:rPr>
        <w:t>ния</w:t>
      </w:r>
      <w:r w:rsidR="00B9606C" w:rsidRPr="001D3553">
        <w:rPr>
          <w:rFonts w:ascii="Times New Roman" w:eastAsia="Calibri" w:hAnsi="Times New Roman" w:cs="Times New Roman"/>
          <w:sz w:val="28"/>
          <w:szCs w:val="28"/>
          <w:lang w:val="ru-RU"/>
        </w:rPr>
        <w:t xml:space="preserve"> ангиогенез</w:t>
      </w:r>
      <w:r>
        <w:rPr>
          <w:rFonts w:ascii="Times New Roman" w:eastAsia="Calibri" w:hAnsi="Times New Roman" w:cs="Times New Roman"/>
          <w:sz w:val="28"/>
          <w:szCs w:val="28"/>
          <w:lang w:val="ru-RU"/>
        </w:rPr>
        <w:t>а</w:t>
      </w:r>
      <w:r w:rsidR="00B9606C" w:rsidRPr="001D3553">
        <w:rPr>
          <w:rFonts w:ascii="Times New Roman" w:eastAsia="Calibri" w:hAnsi="Times New Roman" w:cs="Times New Roman"/>
          <w:sz w:val="28"/>
          <w:szCs w:val="28"/>
          <w:lang w:val="ru-RU"/>
        </w:rPr>
        <w:t xml:space="preserve"> и </w:t>
      </w:r>
      <w:proofErr w:type="spellStart"/>
      <w:r w:rsidR="00B9606C" w:rsidRPr="001D3553">
        <w:rPr>
          <w:rFonts w:ascii="Times New Roman" w:eastAsia="Calibri" w:hAnsi="Times New Roman" w:cs="Times New Roman"/>
          <w:sz w:val="28"/>
          <w:szCs w:val="28"/>
          <w:lang w:val="ru-RU"/>
        </w:rPr>
        <w:t>артериогенез</w:t>
      </w:r>
      <w:r>
        <w:rPr>
          <w:rFonts w:ascii="Times New Roman" w:eastAsia="Calibri" w:hAnsi="Times New Roman" w:cs="Times New Roman"/>
          <w:sz w:val="28"/>
          <w:szCs w:val="28"/>
          <w:lang w:val="ru-RU"/>
        </w:rPr>
        <w:t>а</w:t>
      </w:r>
      <w:proofErr w:type="spellEnd"/>
      <w:r w:rsidR="00B9606C" w:rsidRPr="001D3553">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kk-KZ"/>
        </w:rPr>
        <w:t>211</w:t>
      </w:r>
      <w:r w:rsidR="00B9606C" w:rsidRPr="001D3553">
        <w:rPr>
          <w:rFonts w:ascii="Times New Roman" w:eastAsia="Calibri" w:hAnsi="Times New Roman" w:cs="Times New Roman"/>
          <w:sz w:val="28"/>
          <w:szCs w:val="28"/>
          <w:lang w:val="ru-RU"/>
        </w:rPr>
        <w:t xml:space="preserve">]. Так же имеется работа по изучению влияние секвестрации плазмы и </w:t>
      </w:r>
      <w:proofErr w:type="spellStart"/>
      <w:r w:rsidR="00B9606C" w:rsidRPr="001D3553">
        <w:rPr>
          <w:rFonts w:ascii="Times New Roman" w:eastAsia="Calibri" w:hAnsi="Times New Roman" w:cs="Times New Roman"/>
          <w:sz w:val="28"/>
          <w:szCs w:val="28"/>
          <w:lang w:val="ru-RU"/>
        </w:rPr>
        <w:t>реинфузии</w:t>
      </w:r>
      <w:proofErr w:type="spellEnd"/>
      <w:r w:rsidR="00B9606C" w:rsidRPr="001D3553">
        <w:rPr>
          <w:rFonts w:ascii="Times New Roman" w:eastAsia="Calibri" w:hAnsi="Times New Roman" w:cs="Times New Roman"/>
          <w:sz w:val="28"/>
          <w:szCs w:val="28"/>
          <w:lang w:val="ru-RU"/>
        </w:rPr>
        <w:t xml:space="preserve"> богатой тромбоцитами плазмы на кровопотерю после сердечно-легочного шунтирования, пациентам, перенесших операции на сердце, где применяли приблизительно 250 мл богатой тромбоцитами плазмы до начала сердечно-легочного шунтирования. Количество тромбоцитов, гемоглобина и гематокрита рассчитывали до, во время и после искусственного кровообращения, а также спустя 24 и 48 часов после операции. У пациентов после искусственного кровообращения были отмечены значительно низкие уровни тромбоцитов, гемоглобина и гематокрита. У больных с </w:t>
      </w:r>
      <w:proofErr w:type="spellStart"/>
      <w:r w:rsidR="00B9606C" w:rsidRPr="001D3553">
        <w:rPr>
          <w:rFonts w:ascii="Times New Roman" w:eastAsia="Calibri" w:hAnsi="Times New Roman" w:cs="Times New Roman"/>
          <w:sz w:val="28"/>
          <w:szCs w:val="28"/>
          <w:lang w:val="ru-RU"/>
        </w:rPr>
        <w:t>реинфузией</w:t>
      </w:r>
      <w:proofErr w:type="spellEnd"/>
      <w:r w:rsidR="00B9606C" w:rsidRPr="001D3553">
        <w:rPr>
          <w:rFonts w:ascii="Times New Roman" w:eastAsia="Calibri" w:hAnsi="Times New Roman" w:cs="Times New Roman"/>
          <w:sz w:val="28"/>
          <w:szCs w:val="28"/>
          <w:lang w:val="ru-RU"/>
        </w:rPr>
        <w:t xml:space="preserve"> плазмы, богатой тромбоцитами, после реверсии гепарина количество тромбоцитов было значительно выше, а также была значительно меньшая кровопотеря после операции, что потребовало на 65% меньше накопленных продуктов крови (р</w:t>
      </w:r>
      <w:r w:rsidR="001D3553" w:rsidRPr="001D3553">
        <w:rPr>
          <w:rFonts w:ascii="Times New Roman" w:eastAsia="Calibri" w:hAnsi="Times New Roman" w:cs="Times New Roman"/>
          <w:sz w:val="28"/>
          <w:szCs w:val="28"/>
          <w:lang w:val="ru-RU"/>
        </w:rPr>
        <w:t>≤</w:t>
      </w:r>
      <w:r w:rsidR="00B9606C" w:rsidRPr="001D3553">
        <w:rPr>
          <w:rFonts w:ascii="Times New Roman" w:eastAsia="Calibri" w:hAnsi="Times New Roman" w:cs="Times New Roman"/>
          <w:sz w:val="28"/>
          <w:szCs w:val="28"/>
          <w:lang w:val="ru-RU"/>
        </w:rPr>
        <w:t>0,05) [</w:t>
      </w:r>
      <w:r w:rsidR="00B9606C" w:rsidRPr="001D3553">
        <w:rPr>
          <w:rFonts w:ascii="Times New Roman" w:eastAsia="Calibri" w:hAnsi="Times New Roman" w:cs="Times New Roman"/>
          <w:sz w:val="28"/>
          <w:szCs w:val="28"/>
          <w:lang w:val="kk-KZ"/>
        </w:rPr>
        <w:t>212</w:t>
      </w:r>
      <w:r w:rsidR="00B9606C" w:rsidRPr="001D3553">
        <w:rPr>
          <w:rFonts w:ascii="Times New Roman" w:eastAsia="Calibri" w:hAnsi="Times New Roman" w:cs="Times New Roman"/>
          <w:sz w:val="28"/>
          <w:szCs w:val="28"/>
          <w:lang w:val="ru-RU"/>
        </w:rPr>
        <w:t>].</w:t>
      </w:r>
      <w:r w:rsidR="00EC6C83">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ru-RU"/>
        </w:rPr>
        <w:t xml:space="preserve">Одним из последних веяний в медицине в лечении эректильной дисфункции в урологии стало использование </w:t>
      </w:r>
      <w:r w:rsidR="001D3553" w:rsidRPr="001D3553">
        <w:rPr>
          <w:rFonts w:ascii="Times New Roman" w:eastAsia="Calibri" w:hAnsi="Times New Roman" w:cs="Times New Roman"/>
          <w:sz w:val="28"/>
          <w:szCs w:val="28"/>
          <w:lang w:val="ru-RU"/>
        </w:rPr>
        <w:t>плазмы,</w:t>
      </w:r>
      <w:r w:rsidR="00B9606C" w:rsidRPr="001D3553">
        <w:rPr>
          <w:rFonts w:ascii="Times New Roman" w:eastAsia="Calibri" w:hAnsi="Times New Roman" w:cs="Times New Roman"/>
          <w:sz w:val="28"/>
          <w:szCs w:val="28"/>
          <w:lang w:val="ru-RU"/>
        </w:rPr>
        <w:t xml:space="preserve"> обогащенной тромбоцитами</w:t>
      </w:r>
      <w:r w:rsidR="0061267C">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ru-RU"/>
        </w:rPr>
        <w:t>[</w:t>
      </w:r>
      <w:r w:rsidR="00B9606C" w:rsidRPr="001D3553">
        <w:rPr>
          <w:rFonts w:ascii="Times New Roman" w:eastAsia="Calibri" w:hAnsi="Times New Roman" w:cs="Times New Roman"/>
          <w:sz w:val="28"/>
          <w:szCs w:val="28"/>
          <w:lang w:val="kk-KZ"/>
        </w:rPr>
        <w:t>213</w:t>
      </w:r>
      <w:r w:rsidR="00B9606C" w:rsidRPr="001D3553">
        <w:rPr>
          <w:rFonts w:ascii="Times New Roman" w:eastAsia="Calibri" w:hAnsi="Times New Roman" w:cs="Times New Roman"/>
          <w:sz w:val="28"/>
          <w:szCs w:val="28"/>
          <w:lang w:val="ru-RU"/>
        </w:rPr>
        <w:t xml:space="preserve">]. </w:t>
      </w:r>
      <w:r w:rsidR="0061267C">
        <w:rPr>
          <w:rFonts w:ascii="Times New Roman" w:eastAsia="Calibri" w:hAnsi="Times New Roman" w:cs="Times New Roman"/>
          <w:sz w:val="28"/>
          <w:szCs w:val="28"/>
          <w:lang w:val="ru-RU"/>
        </w:rPr>
        <w:t xml:space="preserve">Помимо лечения эректильной функции, обогащенную тромбоцитами </w:t>
      </w:r>
      <w:proofErr w:type="spellStart"/>
      <w:r w:rsidR="0061267C">
        <w:rPr>
          <w:rFonts w:ascii="Times New Roman" w:eastAsia="Calibri" w:hAnsi="Times New Roman" w:cs="Times New Roman"/>
          <w:sz w:val="28"/>
          <w:szCs w:val="28"/>
          <w:lang w:val="ru-RU"/>
        </w:rPr>
        <w:t>аутоплазму</w:t>
      </w:r>
      <w:proofErr w:type="spellEnd"/>
      <w:r w:rsidR="0061267C">
        <w:rPr>
          <w:rFonts w:ascii="Times New Roman" w:eastAsia="Calibri" w:hAnsi="Times New Roman" w:cs="Times New Roman"/>
          <w:sz w:val="28"/>
          <w:szCs w:val="28"/>
          <w:lang w:val="ru-RU"/>
        </w:rPr>
        <w:t xml:space="preserve"> активно применяют для </w:t>
      </w:r>
      <w:r w:rsidR="00B9606C" w:rsidRPr="001D3553">
        <w:rPr>
          <w:rFonts w:ascii="Times New Roman" w:eastAsia="Calibri" w:hAnsi="Times New Roman" w:cs="Times New Roman"/>
          <w:sz w:val="28"/>
          <w:szCs w:val="28"/>
          <w:lang w:val="ru-RU"/>
        </w:rPr>
        <w:t>лечени</w:t>
      </w:r>
      <w:r w:rsidR="0061267C">
        <w:rPr>
          <w:rFonts w:ascii="Times New Roman" w:eastAsia="Calibri" w:hAnsi="Times New Roman" w:cs="Times New Roman"/>
          <w:sz w:val="28"/>
          <w:szCs w:val="28"/>
          <w:lang w:val="ru-RU"/>
        </w:rPr>
        <w:t>я хронического</w:t>
      </w:r>
      <w:r w:rsidR="00B9606C" w:rsidRPr="001D3553">
        <w:rPr>
          <w:rFonts w:ascii="Times New Roman" w:eastAsia="Calibri" w:hAnsi="Times New Roman" w:cs="Times New Roman"/>
          <w:sz w:val="28"/>
          <w:szCs w:val="28"/>
          <w:lang w:val="ru-RU"/>
        </w:rPr>
        <w:t xml:space="preserve"> интерстициального цистита</w:t>
      </w:r>
      <w:r w:rsidR="0061267C">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ru-RU"/>
        </w:rPr>
        <w:t>[</w:t>
      </w:r>
      <w:r w:rsidR="00B9606C" w:rsidRPr="001D3553">
        <w:rPr>
          <w:rFonts w:ascii="Times New Roman" w:eastAsia="Calibri" w:hAnsi="Times New Roman" w:cs="Times New Roman"/>
          <w:sz w:val="28"/>
          <w:szCs w:val="28"/>
          <w:lang w:val="kk-KZ"/>
        </w:rPr>
        <w:t>214</w:t>
      </w:r>
      <w:r w:rsidR="00B9606C" w:rsidRPr="001D3553">
        <w:rPr>
          <w:rFonts w:ascii="Times New Roman" w:eastAsia="Calibri" w:hAnsi="Times New Roman" w:cs="Times New Roman"/>
          <w:sz w:val="28"/>
          <w:szCs w:val="28"/>
          <w:lang w:val="ru-RU"/>
        </w:rPr>
        <w:t>].</w:t>
      </w:r>
    </w:p>
    <w:p w14:paraId="628579AB" w14:textId="77F51EFE" w:rsidR="00B9606C" w:rsidRPr="001D3553" w:rsidRDefault="0061267C"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Как в реконструктивной хирургии, так и в </w:t>
      </w:r>
      <w:proofErr w:type="spellStart"/>
      <w:r>
        <w:rPr>
          <w:rFonts w:ascii="Times New Roman" w:eastAsia="Calibri" w:hAnsi="Times New Roman" w:cs="Times New Roman"/>
          <w:sz w:val="28"/>
          <w:szCs w:val="28"/>
          <w:lang w:val="ru-RU"/>
        </w:rPr>
        <w:t>комбустиологии</w:t>
      </w:r>
      <w:proofErr w:type="spellEnd"/>
      <w:r>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ru-RU"/>
        </w:rPr>
        <w:t xml:space="preserve">PRP </w:t>
      </w:r>
      <w:r>
        <w:rPr>
          <w:rFonts w:ascii="Times New Roman" w:eastAsia="Calibri" w:hAnsi="Times New Roman" w:cs="Times New Roman"/>
          <w:sz w:val="28"/>
          <w:szCs w:val="28"/>
          <w:lang w:val="ru-RU"/>
        </w:rPr>
        <w:t xml:space="preserve">используют в целях лечения обширных ран, для равномерной эпителизации, с формированием рубцов без гипертрофии </w:t>
      </w:r>
      <w:r w:rsidR="00B9606C" w:rsidRPr="001D3553">
        <w:rPr>
          <w:rFonts w:ascii="Times New Roman" w:eastAsia="Calibri" w:hAnsi="Times New Roman" w:cs="Times New Roman"/>
          <w:sz w:val="28"/>
          <w:szCs w:val="28"/>
          <w:lang w:val="ru-RU"/>
        </w:rPr>
        <w:t>[</w:t>
      </w:r>
      <w:r w:rsidR="00B9606C" w:rsidRPr="001D3553">
        <w:rPr>
          <w:rFonts w:ascii="Times New Roman" w:eastAsia="Calibri" w:hAnsi="Times New Roman" w:cs="Times New Roman"/>
          <w:sz w:val="28"/>
          <w:szCs w:val="28"/>
          <w:lang w:val="kk-KZ"/>
        </w:rPr>
        <w:t>215</w:t>
      </w:r>
      <w:r w:rsidR="00B9606C" w:rsidRPr="001D3553">
        <w:rPr>
          <w:rFonts w:ascii="Times New Roman" w:eastAsia="Calibri" w:hAnsi="Times New Roman" w:cs="Times New Roman"/>
          <w:sz w:val="28"/>
          <w:szCs w:val="28"/>
          <w:lang w:val="ru-RU"/>
        </w:rPr>
        <w:t xml:space="preserve">]. Так как </w:t>
      </w:r>
      <w:proofErr w:type="spellStart"/>
      <w:r w:rsidR="00B9606C" w:rsidRPr="001D3553">
        <w:rPr>
          <w:rFonts w:ascii="Times New Roman" w:eastAsia="Calibri" w:hAnsi="Times New Roman" w:cs="Times New Roman"/>
          <w:sz w:val="28"/>
          <w:szCs w:val="28"/>
          <w:lang w:val="ru-RU"/>
        </w:rPr>
        <w:t>аутоплазма</w:t>
      </w:r>
      <w:proofErr w:type="spellEnd"/>
      <w:r w:rsidR="00B9606C" w:rsidRPr="001D3553">
        <w:rPr>
          <w:rFonts w:ascii="Times New Roman" w:eastAsia="Calibri" w:hAnsi="Times New Roman" w:cs="Times New Roman"/>
          <w:sz w:val="28"/>
          <w:szCs w:val="28"/>
          <w:lang w:val="ru-RU"/>
        </w:rPr>
        <w:t xml:space="preserve"> обладает множеством факторов, стимулирующих регенерацию, технология ее получения простая и малоинвазивная, а себестоимость манипуляции невысокая это делает ее </w:t>
      </w:r>
      <w:r w:rsidR="00EE7679" w:rsidRPr="001D3553">
        <w:rPr>
          <w:rFonts w:ascii="Times New Roman" w:eastAsia="Calibri" w:hAnsi="Times New Roman" w:cs="Times New Roman"/>
          <w:sz w:val="28"/>
          <w:szCs w:val="28"/>
          <w:lang w:val="ru-RU"/>
        </w:rPr>
        <w:t xml:space="preserve">доступным и эффективным </w:t>
      </w:r>
      <w:r w:rsidR="00B9606C" w:rsidRPr="001D3553">
        <w:rPr>
          <w:rFonts w:ascii="Times New Roman" w:eastAsia="Calibri" w:hAnsi="Times New Roman" w:cs="Times New Roman"/>
          <w:sz w:val="28"/>
          <w:szCs w:val="28"/>
          <w:lang w:val="ru-RU"/>
        </w:rPr>
        <w:t xml:space="preserve">методом для лечения обожженных пациентов. Богдан В.Г. и соавторы при многочисленных клинических исследованиях пришли к выводу, что применение </w:t>
      </w:r>
      <w:proofErr w:type="spellStart"/>
      <w:r w:rsidR="00B9606C" w:rsidRPr="001D3553">
        <w:rPr>
          <w:rFonts w:ascii="Times New Roman" w:eastAsia="Calibri" w:hAnsi="Times New Roman" w:cs="Times New Roman"/>
          <w:sz w:val="28"/>
          <w:szCs w:val="28"/>
          <w:lang w:val="ru-RU"/>
        </w:rPr>
        <w:t>аутоплазмы</w:t>
      </w:r>
      <w:proofErr w:type="spellEnd"/>
      <w:r w:rsidR="00B9606C" w:rsidRPr="001D3553">
        <w:rPr>
          <w:rFonts w:ascii="Times New Roman" w:eastAsia="Calibri" w:hAnsi="Times New Roman" w:cs="Times New Roman"/>
          <w:sz w:val="28"/>
          <w:szCs w:val="28"/>
          <w:lang w:val="ru-RU"/>
        </w:rPr>
        <w:t xml:space="preserve">, обогащенной тромбоцитами в комбинации с </w:t>
      </w:r>
      <w:proofErr w:type="spellStart"/>
      <w:r w:rsidR="00B9606C" w:rsidRPr="001D3553">
        <w:rPr>
          <w:rFonts w:ascii="Times New Roman" w:eastAsia="Calibri" w:hAnsi="Times New Roman" w:cs="Times New Roman"/>
          <w:sz w:val="28"/>
          <w:szCs w:val="28"/>
          <w:lang w:val="ru-RU"/>
        </w:rPr>
        <w:t>аутодермопластикой</w:t>
      </w:r>
      <w:proofErr w:type="spellEnd"/>
      <w:r w:rsidR="00B9606C" w:rsidRPr="001D3553">
        <w:rPr>
          <w:rFonts w:ascii="Times New Roman" w:eastAsia="Calibri" w:hAnsi="Times New Roman" w:cs="Times New Roman"/>
          <w:sz w:val="28"/>
          <w:szCs w:val="28"/>
          <w:lang w:val="ru-RU"/>
        </w:rPr>
        <w:t xml:space="preserve"> повышает площадь полного приживления пересаженного кожного лоскута более чем на 13% [</w:t>
      </w:r>
      <w:r w:rsidR="00B9606C" w:rsidRPr="001D3553">
        <w:rPr>
          <w:rFonts w:ascii="Times New Roman" w:eastAsia="Calibri" w:hAnsi="Times New Roman" w:cs="Times New Roman"/>
          <w:sz w:val="28"/>
          <w:szCs w:val="28"/>
          <w:lang w:val="kk-KZ"/>
        </w:rPr>
        <w:t>216</w:t>
      </w:r>
      <w:r w:rsidR="00B9606C" w:rsidRPr="001D3553">
        <w:rPr>
          <w:rFonts w:ascii="Times New Roman" w:eastAsia="Calibri" w:hAnsi="Times New Roman" w:cs="Times New Roman"/>
          <w:sz w:val="28"/>
          <w:szCs w:val="28"/>
          <w:lang w:val="ru-RU"/>
        </w:rPr>
        <w:t xml:space="preserve">]. Коллектив авторов из НИИ СП им И.И. Джанелидзе продемонстрировал, что при сочетанном использовании обогащенная тромбоцитами </w:t>
      </w:r>
      <w:proofErr w:type="spellStart"/>
      <w:r w:rsidR="00B9606C" w:rsidRPr="001D3553">
        <w:rPr>
          <w:rFonts w:ascii="Times New Roman" w:eastAsia="Calibri" w:hAnsi="Times New Roman" w:cs="Times New Roman"/>
          <w:sz w:val="28"/>
          <w:szCs w:val="28"/>
          <w:lang w:val="ru-RU"/>
        </w:rPr>
        <w:t>аутоплазма</w:t>
      </w:r>
      <w:proofErr w:type="spellEnd"/>
      <w:r w:rsidR="00B9606C" w:rsidRPr="001D3553">
        <w:rPr>
          <w:rFonts w:ascii="Times New Roman" w:eastAsia="Calibri" w:hAnsi="Times New Roman" w:cs="Times New Roman"/>
          <w:sz w:val="28"/>
          <w:szCs w:val="28"/>
          <w:lang w:val="ru-RU"/>
        </w:rPr>
        <w:t xml:space="preserve"> с пересадкой перфорированного кожного </w:t>
      </w:r>
      <w:proofErr w:type="spellStart"/>
      <w:r w:rsidR="00B9606C" w:rsidRPr="001D3553">
        <w:rPr>
          <w:rFonts w:ascii="Times New Roman" w:eastAsia="Calibri" w:hAnsi="Times New Roman" w:cs="Times New Roman"/>
          <w:sz w:val="28"/>
          <w:szCs w:val="28"/>
          <w:lang w:val="ru-RU"/>
        </w:rPr>
        <w:t>аутотрансплантанта</w:t>
      </w:r>
      <w:proofErr w:type="spellEnd"/>
      <w:r w:rsidR="00B9606C" w:rsidRPr="001D3553">
        <w:rPr>
          <w:rFonts w:ascii="Times New Roman" w:eastAsia="Calibri" w:hAnsi="Times New Roman" w:cs="Times New Roman"/>
          <w:sz w:val="28"/>
          <w:szCs w:val="28"/>
          <w:lang w:val="ru-RU"/>
        </w:rPr>
        <w:t xml:space="preserve"> скорость регенерации последнего значительно ускоряется [</w:t>
      </w:r>
      <w:r w:rsidR="00B9606C" w:rsidRPr="001D3553">
        <w:rPr>
          <w:rFonts w:ascii="Times New Roman" w:eastAsia="Calibri" w:hAnsi="Times New Roman" w:cs="Times New Roman"/>
          <w:sz w:val="28"/>
          <w:szCs w:val="28"/>
          <w:lang w:val="kk-KZ"/>
        </w:rPr>
        <w:t>217</w:t>
      </w:r>
      <w:r w:rsidR="00B9606C" w:rsidRPr="001D3553">
        <w:rPr>
          <w:rFonts w:ascii="Times New Roman" w:eastAsia="Calibri" w:hAnsi="Times New Roman" w:cs="Times New Roman"/>
          <w:sz w:val="28"/>
          <w:szCs w:val="28"/>
          <w:lang w:val="ru-RU"/>
        </w:rPr>
        <w:t xml:space="preserve">]. Помимо этого, </w:t>
      </w:r>
      <w:proofErr w:type="spellStart"/>
      <w:r w:rsidR="00B9606C" w:rsidRPr="001D3553">
        <w:rPr>
          <w:rFonts w:ascii="Times New Roman" w:eastAsia="Calibri" w:hAnsi="Times New Roman" w:cs="Times New Roman"/>
          <w:sz w:val="28"/>
          <w:szCs w:val="28"/>
          <w:lang w:val="ru-RU"/>
        </w:rPr>
        <w:t>аутоплазма</w:t>
      </w:r>
      <w:proofErr w:type="spellEnd"/>
      <w:r w:rsidR="00B9606C" w:rsidRPr="001D3553">
        <w:rPr>
          <w:rFonts w:ascii="Times New Roman" w:eastAsia="Calibri" w:hAnsi="Times New Roman" w:cs="Times New Roman"/>
          <w:sz w:val="28"/>
          <w:szCs w:val="28"/>
          <w:lang w:val="ru-RU"/>
        </w:rPr>
        <w:t xml:space="preserve"> обладает хорошими адгезивными свойствами, что может быть использовано при </w:t>
      </w:r>
      <w:proofErr w:type="spellStart"/>
      <w:r w:rsidR="00B9606C" w:rsidRPr="001D3553">
        <w:rPr>
          <w:rFonts w:ascii="Times New Roman" w:eastAsia="Calibri" w:hAnsi="Times New Roman" w:cs="Times New Roman"/>
          <w:sz w:val="28"/>
          <w:szCs w:val="28"/>
          <w:lang w:val="ru-RU"/>
        </w:rPr>
        <w:t>аутодермопластике</w:t>
      </w:r>
      <w:proofErr w:type="spellEnd"/>
      <w:r w:rsidR="00B9606C" w:rsidRPr="001D3553">
        <w:rPr>
          <w:rFonts w:ascii="Times New Roman" w:eastAsia="Calibri" w:hAnsi="Times New Roman" w:cs="Times New Roman"/>
          <w:sz w:val="28"/>
          <w:szCs w:val="28"/>
          <w:lang w:val="ru-RU"/>
        </w:rPr>
        <w:t>. Снижение количества шовного материала при фиксации пересаженного лоскута поможет сократить материально-технические расходы и время хирургического лечения [</w:t>
      </w:r>
      <w:r w:rsidR="00B9606C" w:rsidRPr="001D3553">
        <w:rPr>
          <w:rFonts w:ascii="Times New Roman" w:eastAsia="Calibri" w:hAnsi="Times New Roman" w:cs="Times New Roman"/>
          <w:sz w:val="28"/>
          <w:szCs w:val="28"/>
          <w:lang w:val="kk-KZ"/>
        </w:rPr>
        <w:t>218</w:t>
      </w:r>
      <w:r w:rsidR="00B9606C" w:rsidRPr="001D3553">
        <w:rPr>
          <w:rFonts w:ascii="Times New Roman" w:eastAsia="Calibri" w:hAnsi="Times New Roman" w:cs="Times New Roman"/>
          <w:sz w:val="28"/>
          <w:szCs w:val="28"/>
          <w:lang w:val="ru-RU"/>
        </w:rPr>
        <w:t>].</w:t>
      </w:r>
    </w:p>
    <w:p w14:paraId="359971F5" w14:textId="737DBF60" w:rsidR="00B9606C" w:rsidRPr="001D3553" w:rsidRDefault="00B9606C" w:rsidP="007F1E66">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В проктологии PRP применяют при лечении трещин</w:t>
      </w:r>
      <w:r w:rsidR="00EE7679" w:rsidRPr="001D3553">
        <w:rPr>
          <w:rFonts w:ascii="Times New Roman" w:eastAsia="Calibri" w:hAnsi="Times New Roman" w:cs="Times New Roman"/>
          <w:sz w:val="28"/>
          <w:szCs w:val="28"/>
          <w:lang w:val="ru-RU"/>
        </w:rPr>
        <w:t xml:space="preserve"> и свищей</w:t>
      </w:r>
      <w:r w:rsidRPr="001D3553">
        <w:rPr>
          <w:rFonts w:ascii="Times New Roman" w:eastAsia="Calibri" w:hAnsi="Times New Roman" w:cs="Times New Roman"/>
          <w:sz w:val="28"/>
          <w:szCs w:val="28"/>
          <w:lang w:val="ru-RU"/>
        </w:rPr>
        <w:t xml:space="preserve"> заднего прохода. Так, Белик Б.М с соавт</w:t>
      </w:r>
      <w:r w:rsidR="00806391" w:rsidRPr="001D3553">
        <w:rPr>
          <w:rFonts w:ascii="Times New Roman" w:eastAsia="Calibri" w:hAnsi="Times New Roman" w:cs="Times New Roman"/>
          <w:sz w:val="28"/>
          <w:szCs w:val="28"/>
          <w:lang w:val="ru-RU"/>
        </w:rPr>
        <w:t>орами</w:t>
      </w:r>
      <w:r w:rsidRPr="001D3553">
        <w:rPr>
          <w:rFonts w:ascii="Times New Roman" w:eastAsia="Calibri" w:hAnsi="Times New Roman" w:cs="Times New Roman"/>
          <w:sz w:val="28"/>
          <w:szCs w:val="28"/>
          <w:lang w:val="ru-RU"/>
        </w:rPr>
        <w:t xml:space="preserve"> [</w:t>
      </w:r>
      <w:r w:rsidRPr="001D3553">
        <w:rPr>
          <w:rFonts w:ascii="Times New Roman" w:eastAsia="Calibri" w:hAnsi="Times New Roman" w:cs="Times New Roman"/>
          <w:sz w:val="28"/>
          <w:szCs w:val="28"/>
          <w:lang w:val="kk-KZ"/>
        </w:rPr>
        <w:t>219</w:t>
      </w:r>
      <w:r w:rsidRPr="001D3553">
        <w:rPr>
          <w:rFonts w:ascii="Times New Roman" w:eastAsia="Calibri" w:hAnsi="Times New Roman" w:cs="Times New Roman"/>
          <w:sz w:val="28"/>
          <w:szCs w:val="28"/>
          <w:lang w:val="ru-RU"/>
        </w:rPr>
        <w:t xml:space="preserve">], разработали метод, где из полученной у пациента 50–70 мл периферической крови готовили обогащенную тромбоцитами </w:t>
      </w:r>
      <w:proofErr w:type="spellStart"/>
      <w:r w:rsidRPr="001D3553">
        <w:rPr>
          <w:rFonts w:ascii="Times New Roman" w:eastAsia="Calibri" w:hAnsi="Times New Roman" w:cs="Times New Roman"/>
          <w:sz w:val="28"/>
          <w:szCs w:val="28"/>
          <w:lang w:val="ru-RU"/>
        </w:rPr>
        <w:t>аутологичную</w:t>
      </w:r>
      <w:proofErr w:type="spellEnd"/>
      <w:r w:rsidRPr="001D3553">
        <w:rPr>
          <w:rFonts w:ascii="Times New Roman" w:eastAsia="Calibri" w:hAnsi="Times New Roman" w:cs="Times New Roman"/>
          <w:sz w:val="28"/>
          <w:szCs w:val="28"/>
          <w:lang w:val="ru-RU"/>
        </w:rPr>
        <w:t xml:space="preserve"> плазму и ее центрифугировали в два этапа. В такой </w:t>
      </w:r>
      <w:proofErr w:type="spellStart"/>
      <w:r w:rsidRPr="001D3553">
        <w:rPr>
          <w:rFonts w:ascii="Times New Roman" w:eastAsia="Calibri" w:hAnsi="Times New Roman" w:cs="Times New Roman"/>
          <w:sz w:val="28"/>
          <w:szCs w:val="28"/>
          <w:lang w:val="ru-RU"/>
        </w:rPr>
        <w:t>аутоплазме</w:t>
      </w:r>
      <w:proofErr w:type="spellEnd"/>
      <w:r w:rsidRPr="001D3553">
        <w:rPr>
          <w:rFonts w:ascii="Times New Roman" w:eastAsia="Calibri" w:hAnsi="Times New Roman" w:cs="Times New Roman"/>
          <w:sz w:val="28"/>
          <w:szCs w:val="28"/>
          <w:lang w:val="ru-RU"/>
        </w:rPr>
        <w:t xml:space="preserve"> получали концентрацию тромбоцитов, соответствующую 1,2×10</w:t>
      </w:r>
      <w:r w:rsidRPr="001D3553">
        <w:rPr>
          <w:rFonts w:ascii="Times New Roman" w:eastAsia="Calibri" w:hAnsi="Times New Roman" w:cs="Times New Roman"/>
          <w:sz w:val="28"/>
          <w:szCs w:val="28"/>
          <w:vertAlign w:val="superscript"/>
          <w:lang w:val="ru-RU"/>
        </w:rPr>
        <w:t>6</w:t>
      </w:r>
      <w:r w:rsidRPr="001D3553">
        <w:rPr>
          <w:rFonts w:ascii="Times New Roman" w:eastAsia="Calibri" w:hAnsi="Times New Roman" w:cs="Times New Roman"/>
          <w:sz w:val="28"/>
          <w:szCs w:val="28"/>
          <w:lang w:val="ru-RU"/>
        </w:rPr>
        <w:t>–3,0×10</w:t>
      </w:r>
      <w:r w:rsidRPr="001D3553">
        <w:rPr>
          <w:rFonts w:ascii="Times New Roman" w:eastAsia="Calibri" w:hAnsi="Times New Roman" w:cs="Times New Roman"/>
          <w:sz w:val="28"/>
          <w:szCs w:val="28"/>
          <w:vertAlign w:val="superscript"/>
          <w:lang w:val="ru-RU"/>
        </w:rPr>
        <w:t>6</w:t>
      </w:r>
      <w:r w:rsidRPr="001D3553">
        <w:rPr>
          <w:rFonts w:ascii="Times New Roman" w:eastAsia="Calibri" w:hAnsi="Times New Roman" w:cs="Times New Roman"/>
          <w:sz w:val="28"/>
          <w:szCs w:val="28"/>
          <w:lang w:val="ru-RU"/>
        </w:rPr>
        <w:t xml:space="preserve"> клеток/мл. На предоперационном этапе (за 5–7 дней до оперативного вмешательства) этим пациентам осуществляли инъекции 4–5 мл обогащенной тромбоцитами </w:t>
      </w:r>
      <w:proofErr w:type="spellStart"/>
      <w:r w:rsidRPr="001D3553">
        <w:rPr>
          <w:rFonts w:ascii="Times New Roman" w:eastAsia="Calibri" w:hAnsi="Times New Roman" w:cs="Times New Roman"/>
          <w:sz w:val="28"/>
          <w:szCs w:val="28"/>
          <w:lang w:val="ru-RU"/>
        </w:rPr>
        <w:t>аутологичной</w:t>
      </w:r>
      <w:proofErr w:type="spellEnd"/>
      <w:r w:rsidRPr="001D3553">
        <w:rPr>
          <w:rFonts w:ascii="Times New Roman" w:eastAsia="Calibri" w:hAnsi="Times New Roman" w:cs="Times New Roman"/>
          <w:sz w:val="28"/>
          <w:szCs w:val="28"/>
          <w:lang w:val="ru-RU"/>
        </w:rPr>
        <w:t xml:space="preserve"> плазмы на 1, 5, 7 и 12 часов по условному циферблату во внутренний и наружный сфинктеры, а также под рубцовую ткань дефекта слизистой анального канала. На втором этапе лечения пациентам реализовывали лазерную коагуляцию трещины заднего прохода с последующим радикальным иссечением ее рубцовых краев радиохирургическим скальпелем. </w:t>
      </w:r>
    </w:p>
    <w:p w14:paraId="5AB59FDD" w14:textId="32B9BBFC" w:rsidR="00B9606C" w:rsidRPr="001D3553" w:rsidRDefault="0061267C"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В колопроктологии с недавнего времени стали применять методы лечения с </w:t>
      </w:r>
      <w:r w:rsidR="00EE7679" w:rsidRPr="001D3553">
        <w:rPr>
          <w:rFonts w:ascii="Times New Roman" w:eastAsia="Calibri" w:hAnsi="Times New Roman" w:cs="Times New Roman"/>
          <w:sz w:val="28"/>
          <w:szCs w:val="28"/>
          <w:lang w:val="ru-RU"/>
        </w:rPr>
        <w:t xml:space="preserve">обогащенной </w:t>
      </w:r>
      <w:proofErr w:type="spellStart"/>
      <w:r w:rsidR="00EE7679" w:rsidRPr="001D3553">
        <w:rPr>
          <w:rFonts w:ascii="Times New Roman" w:eastAsia="Calibri" w:hAnsi="Times New Roman" w:cs="Times New Roman"/>
          <w:sz w:val="28"/>
          <w:szCs w:val="28"/>
          <w:lang w:val="ru-RU"/>
        </w:rPr>
        <w:t>аутоплазм</w:t>
      </w:r>
      <w:r>
        <w:rPr>
          <w:rFonts w:ascii="Times New Roman" w:eastAsia="Calibri" w:hAnsi="Times New Roman" w:cs="Times New Roman"/>
          <w:sz w:val="28"/>
          <w:szCs w:val="28"/>
          <w:lang w:val="ru-RU"/>
        </w:rPr>
        <w:t>ой</w:t>
      </w:r>
      <w:proofErr w:type="spellEnd"/>
      <w:r>
        <w:rPr>
          <w:rFonts w:ascii="Times New Roman" w:eastAsia="Calibri" w:hAnsi="Times New Roman" w:cs="Times New Roman"/>
          <w:sz w:val="28"/>
          <w:szCs w:val="28"/>
          <w:lang w:val="ru-RU"/>
        </w:rPr>
        <w:t xml:space="preserve">. </w:t>
      </w:r>
      <w:r w:rsidR="000A77D9">
        <w:rPr>
          <w:rFonts w:ascii="Times New Roman" w:eastAsia="Calibri" w:hAnsi="Times New Roman" w:cs="Times New Roman"/>
          <w:sz w:val="28"/>
          <w:szCs w:val="28"/>
          <w:lang w:val="ru-RU"/>
        </w:rPr>
        <w:t>В частности,</w:t>
      </w:r>
      <w:r>
        <w:rPr>
          <w:rFonts w:ascii="Times New Roman" w:eastAsia="Calibri" w:hAnsi="Times New Roman" w:cs="Times New Roman"/>
          <w:sz w:val="28"/>
          <w:szCs w:val="28"/>
          <w:lang w:val="ru-RU"/>
        </w:rPr>
        <w:t xml:space="preserve"> как способ консервативного </w:t>
      </w:r>
      <w:r w:rsidR="000A77D9">
        <w:rPr>
          <w:rFonts w:ascii="Times New Roman" w:eastAsia="Calibri" w:hAnsi="Times New Roman" w:cs="Times New Roman"/>
          <w:sz w:val="28"/>
          <w:szCs w:val="28"/>
          <w:lang w:val="ru-RU"/>
        </w:rPr>
        <w:t xml:space="preserve">лечения </w:t>
      </w:r>
      <w:r w:rsidR="000A77D9" w:rsidRPr="001D3553">
        <w:rPr>
          <w:rFonts w:ascii="Times New Roman" w:eastAsia="Calibri" w:hAnsi="Times New Roman" w:cs="Times New Roman"/>
          <w:sz w:val="28"/>
          <w:szCs w:val="28"/>
          <w:lang w:val="ru-RU"/>
        </w:rPr>
        <w:t>острых</w:t>
      </w:r>
      <w:r>
        <w:rPr>
          <w:rFonts w:ascii="Times New Roman" w:eastAsia="Calibri" w:hAnsi="Times New Roman" w:cs="Times New Roman"/>
          <w:sz w:val="28"/>
          <w:szCs w:val="28"/>
          <w:lang w:val="ru-RU"/>
        </w:rPr>
        <w:t xml:space="preserve"> и хронических </w:t>
      </w:r>
      <w:r w:rsidR="00B9606C" w:rsidRPr="001D3553">
        <w:rPr>
          <w:rFonts w:ascii="Times New Roman" w:eastAsia="Calibri" w:hAnsi="Times New Roman" w:cs="Times New Roman"/>
          <w:sz w:val="28"/>
          <w:szCs w:val="28"/>
          <w:lang w:val="ru-RU"/>
        </w:rPr>
        <w:t>трещин</w:t>
      </w:r>
      <w:r>
        <w:rPr>
          <w:rFonts w:ascii="Times New Roman" w:eastAsia="Calibri" w:hAnsi="Times New Roman" w:cs="Times New Roman"/>
          <w:sz w:val="28"/>
          <w:szCs w:val="28"/>
          <w:lang w:val="ru-RU"/>
        </w:rPr>
        <w:t xml:space="preserve"> анального канала</w:t>
      </w:r>
      <w:r w:rsidR="00EE7679" w:rsidRPr="001D3553">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Чаще применяют в комплексном лечении с </w:t>
      </w:r>
      <w:proofErr w:type="spellStart"/>
      <w:r>
        <w:rPr>
          <w:rFonts w:ascii="Times New Roman" w:eastAsia="Calibri" w:hAnsi="Times New Roman" w:cs="Times New Roman"/>
          <w:sz w:val="28"/>
          <w:szCs w:val="28"/>
          <w:lang w:val="ru-RU"/>
        </w:rPr>
        <w:t>ботулинотерапией</w:t>
      </w:r>
      <w:proofErr w:type="spellEnd"/>
      <w:r>
        <w:rPr>
          <w:rFonts w:ascii="Times New Roman" w:eastAsia="Calibri" w:hAnsi="Times New Roman" w:cs="Times New Roman"/>
          <w:sz w:val="28"/>
          <w:szCs w:val="28"/>
          <w:lang w:val="ru-RU"/>
        </w:rPr>
        <w:t xml:space="preserve"> или озонированием</w:t>
      </w:r>
      <w:r w:rsidR="00B9606C" w:rsidRPr="001D3553">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kk-KZ"/>
        </w:rPr>
        <w:t>220</w:t>
      </w:r>
      <w:r w:rsidR="00B9606C" w:rsidRPr="001D3553">
        <w:rPr>
          <w:rFonts w:ascii="Times New Roman" w:eastAsia="Calibri" w:hAnsi="Times New Roman" w:cs="Times New Roman"/>
          <w:sz w:val="28"/>
          <w:szCs w:val="28"/>
          <w:lang w:val="ru-RU"/>
        </w:rPr>
        <w:t xml:space="preserve">]. Также </w:t>
      </w:r>
      <w:r>
        <w:rPr>
          <w:rFonts w:ascii="Times New Roman" w:eastAsia="Calibri" w:hAnsi="Times New Roman" w:cs="Times New Roman"/>
          <w:sz w:val="28"/>
          <w:szCs w:val="28"/>
          <w:lang w:val="ru-RU"/>
        </w:rPr>
        <w:t xml:space="preserve">применяют </w:t>
      </w:r>
      <w:proofErr w:type="spellStart"/>
      <w:r>
        <w:rPr>
          <w:rFonts w:ascii="Times New Roman" w:eastAsia="Calibri" w:hAnsi="Times New Roman" w:cs="Times New Roman"/>
          <w:sz w:val="28"/>
          <w:szCs w:val="28"/>
          <w:lang w:val="ru-RU"/>
        </w:rPr>
        <w:t>аутоплазму</w:t>
      </w:r>
      <w:proofErr w:type="spellEnd"/>
      <w:r>
        <w:rPr>
          <w:rFonts w:ascii="Times New Roman" w:eastAsia="Calibri" w:hAnsi="Times New Roman" w:cs="Times New Roman"/>
          <w:sz w:val="28"/>
          <w:szCs w:val="28"/>
          <w:lang w:val="ru-RU"/>
        </w:rPr>
        <w:t xml:space="preserve"> как дополнение при хирургических иссечениях анальных трещин</w:t>
      </w:r>
      <w:r w:rsidR="00EE7679" w:rsidRPr="001D3553">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ru-RU"/>
        </w:rPr>
        <w:t>[</w:t>
      </w:r>
      <w:r w:rsidR="00B9606C" w:rsidRPr="001D3553">
        <w:rPr>
          <w:rFonts w:ascii="Times New Roman" w:eastAsia="Calibri" w:hAnsi="Times New Roman" w:cs="Times New Roman"/>
          <w:sz w:val="28"/>
          <w:szCs w:val="28"/>
          <w:lang w:val="kk-KZ"/>
        </w:rPr>
        <w:t>221</w:t>
      </w:r>
      <w:r w:rsidR="00B9606C" w:rsidRPr="001D3553">
        <w:rPr>
          <w:rFonts w:ascii="Times New Roman" w:eastAsia="Calibri" w:hAnsi="Times New Roman" w:cs="Times New Roman"/>
          <w:sz w:val="28"/>
          <w:szCs w:val="28"/>
          <w:lang w:val="ru-RU"/>
        </w:rPr>
        <w:t xml:space="preserve">]. </w:t>
      </w:r>
    </w:p>
    <w:p w14:paraId="04C2D5A7" w14:textId="40BB0650" w:rsidR="00B9606C" w:rsidRPr="001D3553" w:rsidRDefault="0061267C" w:rsidP="007F1E6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Есть работы </w:t>
      </w:r>
      <w:r w:rsidR="000A77D9">
        <w:rPr>
          <w:rFonts w:ascii="Times New Roman" w:eastAsia="Calibri" w:hAnsi="Times New Roman" w:cs="Times New Roman"/>
          <w:sz w:val="28"/>
          <w:szCs w:val="28"/>
          <w:lang w:val="ru-RU"/>
        </w:rPr>
        <w:t>по применению,</w:t>
      </w:r>
      <w:r>
        <w:rPr>
          <w:rFonts w:ascii="Times New Roman" w:eastAsia="Calibri" w:hAnsi="Times New Roman" w:cs="Times New Roman"/>
          <w:sz w:val="28"/>
          <w:szCs w:val="28"/>
          <w:lang w:val="ru-RU"/>
        </w:rPr>
        <w:t xml:space="preserve"> о</w:t>
      </w:r>
      <w:r w:rsidR="00B9606C" w:rsidRPr="001D3553">
        <w:rPr>
          <w:rFonts w:ascii="Times New Roman" w:eastAsia="Calibri" w:hAnsi="Times New Roman" w:cs="Times New Roman"/>
          <w:sz w:val="28"/>
          <w:szCs w:val="28"/>
          <w:lang w:val="ru-RU"/>
        </w:rPr>
        <w:t>богащенн</w:t>
      </w:r>
      <w:r>
        <w:rPr>
          <w:rFonts w:ascii="Times New Roman" w:eastAsia="Calibri" w:hAnsi="Times New Roman" w:cs="Times New Roman"/>
          <w:sz w:val="28"/>
          <w:szCs w:val="28"/>
          <w:lang w:val="ru-RU"/>
        </w:rPr>
        <w:t>ой</w:t>
      </w:r>
      <w:r w:rsidR="00B9606C" w:rsidRPr="001D3553">
        <w:rPr>
          <w:rFonts w:ascii="Times New Roman" w:eastAsia="Calibri" w:hAnsi="Times New Roman" w:cs="Times New Roman"/>
          <w:sz w:val="28"/>
          <w:szCs w:val="28"/>
          <w:lang w:val="ru-RU"/>
        </w:rPr>
        <w:t xml:space="preserve"> тромбоцита</w:t>
      </w:r>
      <w:r w:rsidR="003B3BC5" w:rsidRPr="001D3553">
        <w:rPr>
          <w:rFonts w:ascii="Times New Roman" w:eastAsia="Calibri" w:hAnsi="Times New Roman" w:cs="Times New Roman"/>
          <w:sz w:val="28"/>
          <w:szCs w:val="28"/>
          <w:lang w:val="ru-RU"/>
        </w:rPr>
        <w:t>ми</w:t>
      </w:r>
      <w:r w:rsidR="00B9606C" w:rsidRPr="001D3553">
        <w:rPr>
          <w:rFonts w:ascii="Times New Roman" w:eastAsia="Calibri" w:hAnsi="Times New Roman" w:cs="Times New Roman"/>
          <w:sz w:val="28"/>
          <w:szCs w:val="28"/>
          <w:lang w:val="ru-RU"/>
        </w:rPr>
        <w:t xml:space="preserve"> </w:t>
      </w:r>
      <w:proofErr w:type="spellStart"/>
      <w:r w:rsidR="00B9606C" w:rsidRPr="001D3553">
        <w:rPr>
          <w:rFonts w:ascii="Times New Roman" w:eastAsia="Calibri" w:hAnsi="Times New Roman" w:cs="Times New Roman"/>
          <w:sz w:val="28"/>
          <w:szCs w:val="28"/>
          <w:lang w:val="ru-RU"/>
        </w:rPr>
        <w:t>аутоплазм</w:t>
      </w:r>
      <w:r>
        <w:rPr>
          <w:rFonts w:ascii="Times New Roman" w:eastAsia="Calibri" w:hAnsi="Times New Roman" w:cs="Times New Roman"/>
          <w:sz w:val="28"/>
          <w:szCs w:val="28"/>
          <w:lang w:val="ru-RU"/>
        </w:rPr>
        <w:t>ы</w:t>
      </w:r>
      <w:proofErr w:type="spellEnd"/>
      <w:r w:rsidR="00B9606C" w:rsidRPr="001D3553">
        <w:rPr>
          <w:rFonts w:ascii="Times New Roman" w:eastAsia="Calibri" w:hAnsi="Times New Roman" w:cs="Times New Roman"/>
          <w:sz w:val="28"/>
          <w:szCs w:val="28"/>
          <w:lang w:val="ru-RU"/>
        </w:rPr>
        <w:t xml:space="preserve"> </w:t>
      </w:r>
      <w:r w:rsidR="00EE7679" w:rsidRPr="001D3553">
        <w:rPr>
          <w:rFonts w:ascii="Times New Roman" w:eastAsia="Calibri" w:hAnsi="Times New Roman" w:cs="Times New Roman"/>
          <w:sz w:val="28"/>
          <w:szCs w:val="28"/>
          <w:lang w:val="ru-RU"/>
        </w:rPr>
        <w:t>в ректальной хирургии</w:t>
      </w:r>
      <w:r w:rsidR="00FE3CD4">
        <w:rPr>
          <w:rFonts w:ascii="Times New Roman" w:eastAsia="Calibri" w:hAnsi="Times New Roman" w:cs="Times New Roman"/>
          <w:sz w:val="28"/>
          <w:szCs w:val="28"/>
          <w:lang w:val="ru-RU"/>
        </w:rPr>
        <w:t>,</w:t>
      </w:r>
      <w:r w:rsidR="00EE7679" w:rsidRPr="001D3553">
        <w:rPr>
          <w:rFonts w:ascii="Times New Roman" w:eastAsia="Calibri" w:hAnsi="Times New Roman" w:cs="Times New Roman"/>
          <w:sz w:val="28"/>
          <w:szCs w:val="28"/>
          <w:lang w:val="ru-RU"/>
        </w:rPr>
        <w:t xml:space="preserve"> </w:t>
      </w:r>
      <w:r w:rsidR="00B9606C" w:rsidRPr="001D3553">
        <w:rPr>
          <w:rFonts w:ascii="Times New Roman" w:eastAsia="Calibri" w:hAnsi="Times New Roman" w:cs="Times New Roman"/>
          <w:sz w:val="28"/>
          <w:szCs w:val="28"/>
          <w:lang w:val="ru-RU"/>
        </w:rPr>
        <w:t>используют для лечения</w:t>
      </w:r>
      <w:r w:rsidR="00EE7679" w:rsidRPr="001D3553">
        <w:rPr>
          <w:rFonts w:ascii="Times New Roman" w:eastAsia="Calibri" w:hAnsi="Times New Roman" w:cs="Times New Roman"/>
          <w:sz w:val="28"/>
          <w:szCs w:val="28"/>
          <w:lang w:val="ru-RU"/>
        </w:rPr>
        <w:t xml:space="preserve"> </w:t>
      </w:r>
      <w:proofErr w:type="spellStart"/>
      <w:r w:rsidR="00EE7679" w:rsidRPr="001D3553">
        <w:rPr>
          <w:rFonts w:ascii="Times New Roman" w:eastAsia="Calibri" w:hAnsi="Times New Roman" w:cs="Times New Roman"/>
          <w:sz w:val="28"/>
          <w:szCs w:val="28"/>
          <w:lang w:val="ru-RU"/>
        </w:rPr>
        <w:t>параректальных</w:t>
      </w:r>
      <w:proofErr w:type="spellEnd"/>
      <w:r w:rsidR="00B9606C" w:rsidRPr="001D3553">
        <w:rPr>
          <w:rFonts w:ascii="Times New Roman" w:eastAsia="Calibri" w:hAnsi="Times New Roman" w:cs="Times New Roman"/>
          <w:sz w:val="28"/>
          <w:szCs w:val="28"/>
          <w:lang w:val="ru-RU"/>
        </w:rPr>
        <w:t xml:space="preserve"> свищей</w:t>
      </w:r>
      <w:r w:rsidR="00FE3CD4">
        <w:rPr>
          <w:rFonts w:ascii="Times New Roman" w:eastAsia="Calibri" w:hAnsi="Times New Roman" w:cs="Times New Roman"/>
          <w:sz w:val="28"/>
          <w:szCs w:val="28"/>
          <w:lang w:val="ru-RU"/>
        </w:rPr>
        <w:t xml:space="preserve">, при иссечении вводят инъекционно для ускоренного заживления </w:t>
      </w:r>
      <w:r w:rsidR="00B9606C" w:rsidRPr="001D3553">
        <w:rPr>
          <w:rFonts w:ascii="Times New Roman" w:eastAsia="Calibri" w:hAnsi="Times New Roman" w:cs="Times New Roman"/>
          <w:sz w:val="28"/>
          <w:szCs w:val="28"/>
          <w:lang w:val="ru-RU"/>
        </w:rPr>
        <w:t>[</w:t>
      </w:r>
      <w:r w:rsidR="00B9606C" w:rsidRPr="001D3553">
        <w:rPr>
          <w:rFonts w:ascii="Times New Roman" w:eastAsia="Calibri" w:hAnsi="Times New Roman" w:cs="Times New Roman"/>
          <w:sz w:val="28"/>
          <w:szCs w:val="28"/>
          <w:lang w:val="kk-KZ"/>
        </w:rPr>
        <w:t>222</w:t>
      </w:r>
      <w:r w:rsidR="00B9606C" w:rsidRPr="001D3553">
        <w:rPr>
          <w:rFonts w:ascii="Times New Roman" w:eastAsia="Calibri" w:hAnsi="Times New Roman" w:cs="Times New Roman"/>
          <w:sz w:val="28"/>
          <w:szCs w:val="28"/>
          <w:lang w:val="ru-RU"/>
        </w:rPr>
        <w:t>].</w:t>
      </w:r>
    </w:p>
    <w:p w14:paraId="111E864C" w14:textId="183C6976" w:rsidR="00B9606C" w:rsidRPr="00B9606C" w:rsidRDefault="00B9606C" w:rsidP="007819B3">
      <w:pPr>
        <w:spacing w:after="0" w:line="240" w:lineRule="auto"/>
        <w:ind w:firstLine="567"/>
        <w:jc w:val="both"/>
        <w:rPr>
          <w:rFonts w:ascii="Times New Roman" w:eastAsia="Calibri" w:hAnsi="Times New Roman" w:cs="Times New Roman"/>
          <w:sz w:val="28"/>
          <w:szCs w:val="28"/>
          <w:lang w:val="ru-RU"/>
        </w:rPr>
      </w:pPr>
      <w:r w:rsidRPr="001D3553">
        <w:rPr>
          <w:rFonts w:ascii="Times New Roman" w:eastAsia="Calibri" w:hAnsi="Times New Roman" w:cs="Times New Roman"/>
          <w:sz w:val="28"/>
          <w:szCs w:val="28"/>
          <w:lang w:val="ru-RU"/>
        </w:rPr>
        <w:t>Не существует лучшего лечени</w:t>
      </w:r>
      <w:r w:rsidR="00261011" w:rsidRPr="001D3553">
        <w:rPr>
          <w:rFonts w:ascii="Times New Roman" w:eastAsia="Calibri" w:hAnsi="Times New Roman" w:cs="Times New Roman"/>
          <w:sz w:val="28"/>
          <w:szCs w:val="28"/>
          <w:lang w:val="ru-RU"/>
        </w:rPr>
        <w:t>я</w:t>
      </w:r>
      <w:r w:rsidRPr="001D3553">
        <w:rPr>
          <w:rFonts w:ascii="Times New Roman" w:eastAsia="Calibri" w:hAnsi="Times New Roman" w:cs="Times New Roman"/>
          <w:sz w:val="28"/>
          <w:szCs w:val="28"/>
          <w:lang w:val="ru-RU"/>
        </w:rPr>
        <w:t xml:space="preserve"> геморроя. Каждый пациент отличается, и врач и пациент должны понимать ожидания друг друга, взвешивать риски и выгоды, и прийти к обоюдному решению. Хорошие отношения между пациентом и врачом име</w:t>
      </w:r>
      <w:r w:rsidR="00261011" w:rsidRPr="001D3553">
        <w:rPr>
          <w:rFonts w:ascii="Times New Roman" w:eastAsia="Calibri" w:hAnsi="Times New Roman" w:cs="Times New Roman"/>
          <w:sz w:val="28"/>
          <w:szCs w:val="28"/>
          <w:lang w:val="ru-RU"/>
        </w:rPr>
        <w:t>ю</w:t>
      </w:r>
      <w:r w:rsidRPr="001D3553">
        <w:rPr>
          <w:rFonts w:ascii="Times New Roman" w:eastAsia="Calibri" w:hAnsi="Times New Roman" w:cs="Times New Roman"/>
          <w:sz w:val="28"/>
          <w:szCs w:val="28"/>
          <w:lang w:val="ru-RU"/>
        </w:rPr>
        <w:t xml:space="preserve">т важное </w:t>
      </w:r>
      <w:proofErr w:type="spellStart"/>
      <w:proofErr w:type="gramStart"/>
      <w:r w:rsidRPr="001D3553">
        <w:rPr>
          <w:rFonts w:ascii="Times New Roman" w:eastAsia="Calibri" w:hAnsi="Times New Roman" w:cs="Times New Roman"/>
          <w:sz w:val="28"/>
          <w:szCs w:val="28"/>
          <w:lang w:val="ru-RU"/>
        </w:rPr>
        <w:t>значение.При</w:t>
      </w:r>
      <w:proofErr w:type="spellEnd"/>
      <w:proofErr w:type="gramEnd"/>
      <w:r w:rsidRPr="001D3553">
        <w:rPr>
          <w:rFonts w:ascii="Times New Roman" w:eastAsia="Calibri" w:hAnsi="Times New Roman" w:cs="Times New Roman"/>
          <w:sz w:val="28"/>
          <w:szCs w:val="28"/>
          <w:lang w:val="ru-RU"/>
        </w:rPr>
        <w:t xml:space="preserve"> обзоре современных зарубежных и отечественных источников можно отметить оценку различных методов лечения геморроидальной болезни, которые применены в клинических руководствах и протоколах лечения. Но также нужно отметить, что нет четких протоколов ведения пациентов до и после операций</w:t>
      </w:r>
      <w:r w:rsidR="00261011" w:rsidRPr="001D3553">
        <w:rPr>
          <w:rFonts w:ascii="Times New Roman" w:eastAsia="Calibri" w:hAnsi="Times New Roman" w:cs="Times New Roman"/>
          <w:sz w:val="28"/>
          <w:szCs w:val="28"/>
          <w:lang w:val="ru-RU"/>
        </w:rPr>
        <w:t>, ч</w:t>
      </w:r>
      <w:r w:rsidRPr="001D3553">
        <w:rPr>
          <w:rFonts w:ascii="Times New Roman" w:eastAsia="Calibri" w:hAnsi="Times New Roman" w:cs="Times New Roman"/>
          <w:sz w:val="28"/>
          <w:szCs w:val="28"/>
          <w:lang w:val="ru-RU"/>
        </w:rPr>
        <w:t xml:space="preserve">то является немаловажным аспектом в ускоренном восстановлении пациентов после операции. При этом есть немало хирургических нозологий, при которых программы ускоренного восстановления были успешно применены и привели к хорошим результатам. Таким образом, очевидна актуальность исследования, направленного на изучение возможности применения оптимизированной стратегии </w:t>
      </w:r>
      <w:proofErr w:type="spellStart"/>
      <w:r w:rsidRPr="001D3553">
        <w:rPr>
          <w:rFonts w:ascii="Times New Roman" w:eastAsia="Calibri" w:hAnsi="Times New Roman" w:cs="Times New Roman"/>
          <w:sz w:val="28"/>
          <w:szCs w:val="28"/>
          <w:lang w:val="ru-RU"/>
        </w:rPr>
        <w:t>периоперационного</w:t>
      </w:r>
      <w:proofErr w:type="spellEnd"/>
      <w:r w:rsidRPr="001D3553">
        <w:rPr>
          <w:rFonts w:ascii="Times New Roman" w:eastAsia="Calibri" w:hAnsi="Times New Roman" w:cs="Times New Roman"/>
          <w:sz w:val="28"/>
          <w:szCs w:val="28"/>
          <w:lang w:val="ru-RU"/>
        </w:rPr>
        <w:t xml:space="preserve"> ведения пациентов с хроническим геморроем, на основе программы ускоренного восстановления, а также на сравнительное изучение непосредственных и отдаленных результатов при применении оптимизированной программы со стандартными методами ведения пациентов.</w:t>
      </w:r>
    </w:p>
    <w:p w14:paraId="5B12CB01" w14:textId="77777777" w:rsidR="00B9606C" w:rsidRPr="00B9606C" w:rsidRDefault="00B9606C" w:rsidP="007F1E66">
      <w:pPr>
        <w:spacing w:after="0" w:line="240" w:lineRule="auto"/>
        <w:ind w:firstLine="567"/>
        <w:jc w:val="both"/>
        <w:rPr>
          <w:rFonts w:ascii="Times New Roman" w:eastAsia="Calibri" w:hAnsi="Times New Roman" w:cs="Times New Roman"/>
          <w:sz w:val="28"/>
          <w:szCs w:val="28"/>
          <w:lang w:val="ru-RU"/>
        </w:rPr>
      </w:pPr>
    </w:p>
    <w:p w14:paraId="2E82E44E" w14:textId="4D33CDA8" w:rsidR="0059578C" w:rsidRPr="0059578C" w:rsidRDefault="0059578C" w:rsidP="007F1E66">
      <w:pPr>
        <w:widowControl w:val="0"/>
        <w:autoSpaceDE w:val="0"/>
        <w:autoSpaceDN w:val="0"/>
        <w:adjustRightInd w:val="0"/>
        <w:spacing w:after="0" w:line="240" w:lineRule="auto"/>
        <w:ind w:firstLine="567"/>
        <w:jc w:val="both"/>
        <w:rPr>
          <w:rFonts w:ascii="Times New Roman" w:eastAsia="Times New Roman" w:hAnsi="Times New Roman" w:cs="Times New Roman"/>
          <w:b/>
          <w:sz w:val="28"/>
          <w:szCs w:val="28"/>
          <w:lang w:val="ru-RU" w:eastAsia="ru-RU"/>
        </w:rPr>
      </w:pPr>
      <w:r w:rsidRPr="0059578C">
        <w:rPr>
          <w:rFonts w:ascii="Times New Roman" w:eastAsia="Times New Roman" w:hAnsi="Times New Roman" w:cs="Times New Roman"/>
          <w:b/>
          <w:sz w:val="28"/>
          <w:szCs w:val="28"/>
          <w:lang w:val="ru-RU" w:eastAsia="ru-RU"/>
        </w:rPr>
        <w:t>2 МАТЕРИАЛЫ И МЕТОДЫ ИССЛЕДОВАНИЯ</w:t>
      </w:r>
    </w:p>
    <w:p w14:paraId="3746BFBA" w14:textId="77777777" w:rsidR="00941FBD" w:rsidRDefault="00941FBD" w:rsidP="00FA3574">
      <w:pPr>
        <w:widowControl w:val="0"/>
        <w:tabs>
          <w:tab w:val="left" w:pos="1500"/>
        </w:tabs>
        <w:autoSpaceDE w:val="0"/>
        <w:autoSpaceDN w:val="0"/>
        <w:adjustRightInd w:val="0"/>
        <w:spacing w:after="0" w:line="240" w:lineRule="auto"/>
        <w:ind w:firstLine="540"/>
        <w:rPr>
          <w:rFonts w:ascii="Times New Roman" w:eastAsia="Calibri" w:hAnsi="Times New Roman" w:cs="Times New Roman"/>
          <w:b/>
          <w:bCs/>
          <w:sz w:val="28"/>
          <w:szCs w:val="28"/>
          <w:lang w:val="ru-RU"/>
        </w:rPr>
      </w:pPr>
    </w:p>
    <w:p w14:paraId="568DA451" w14:textId="7DBAC55B" w:rsidR="0059578C" w:rsidRPr="00206902" w:rsidRDefault="0059578C" w:rsidP="00FA3574">
      <w:pPr>
        <w:widowControl w:val="0"/>
        <w:tabs>
          <w:tab w:val="left" w:pos="1500"/>
        </w:tabs>
        <w:autoSpaceDE w:val="0"/>
        <w:autoSpaceDN w:val="0"/>
        <w:adjustRightInd w:val="0"/>
        <w:spacing w:after="0" w:line="240" w:lineRule="auto"/>
        <w:ind w:firstLine="540"/>
        <w:rPr>
          <w:rFonts w:ascii="Times New Roman" w:eastAsia="Calibri" w:hAnsi="Times New Roman" w:cs="Times New Roman"/>
          <w:b/>
          <w:bCs/>
          <w:sz w:val="28"/>
          <w:szCs w:val="28"/>
          <w:lang w:val="ru-RU"/>
        </w:rPr>
      </w:pPr>
      <w:r w:rsidRPr="00206902">
        <w:rPr>
          <w:rFonts w:ascii="Times New Roman" w:eastAsia="Calibri" w:hAnsi="Times New Roman" w:cs="Times New Roman"/>
          <w:b/>
          <w:bCs/>
          <w:sz w:val="28"/>
          <w:szCs w:val="28"/>
          <w:lang w:val="ru-RU"/>
        </w:rPr>
        <w:t xml:space="preserve">2.1 </w:t>
      </w:r>
      <w:r w:rsidR="00941FBD" w:rsidRPr="00206902">
        <w:rPr>
          <w:rFonts w:ascii="Times New Roman" w:eastAsia="Calibri" w:hAnsi="Times New Roman" w:cs="Times New Roman"/>
          <w:b/>
          <w:bCs/>
          <w:sz w:val="28"/>
          <w:szCs w:val="28"/>
          <w:lang w:val="ru-RU"/>
        </w:rPr>
        <w:t>Организация и д</w:t>
      </w:r>
      <w:r w:rsidRPr="00206902">
        <w:rPr>
          <w:rFonts w:ascii="Times New Roman" w:eastAsia="Calibri" w:hAnsi="Times New Roman" w:cs="Times New Roman"/>
          <w:b/>
          <w:bCs/>
          <w:sz w:val="28"/>
          <w:szCs w:val="28"/>
          <w:lang w:val="ru-RU"/>
        </w:rPr>
        <w:t>изайн исследования</w:t>
      </w:r>
    </w:p>
    <w:p w14:paraId="12E5A25A" w14:textId="4DF348FE" w:rsidR="0059578C" w:rsidRPr="00206902" w:rsidRDefault="0059578C" w:rsidP="0059578C">
      <w:pPr>
        <w:widowControl w:val="0"/>
        <w:autoSpaceDE w:val="0"/>
        <w:autoSpaceDN w:val="0"/>
        <w:adjustRightInd w:val="0"/>
        <w:spacing w:after="0" w:line="240" w:lineRule="auto"/>
        <w:ind w:firstLine="540"/>
        <w:jc w:val="both"/>
        <w:rPr>
          <w:rFonts w:ascii="Times New Roman" w:eastAsia="Calibri" w:hAnsi="Times New Roman" w:cs="Times New Roman"/>
          <w:sz w:val="28"/>
          <w:szCs w:val="28"/>
          <w:lang w:val="ru-RU"/>
        </w:rPr>
      </w:pPr>
      <w:bookmarkStart w:id="25" w:name="_Hlk178376960"/>
      <w:r w:rsidRPr="00206902">
        <w:rPr>
          <w:rFonts w:ascii="Times New Roman" w:eastAsia="Calibri" w:hAnsi="Times New Roman" w:cs="Times New Roman"/>
          <w:sz w:val="28"/>
          <w:szCs w:val="28"/>
          <w:lang w:val="ru-RU"/>
        </w:rPr>
        <w:t xml:space="preserve">Предмет исследования - </w:t>
      </w:r>
      <w:r w:rsidRPr="00206902">
        <w:rPr>
          <w:rFonts w:ascii="Times New Roman" w:eastAsia="Times New Roman" w:hAnsi="Times New Roman" w:cs="Times New Roman"/>
          <w:bCs/>
          <w:sz w:val="28"/>
          <w:szCs w:val="28"/>
          <w:lang w:val="ru-RU" w:eastAsia="ru-RU"/>
        </w:rPr>
        <w:t>разработанн</w:t>
      </w:r>
      <w:r w:rsidR="00261011" w:rsidRPr="00206902">
        <w:rPr>
          <w:rFonts w:ascii="Times New Roman" w:eastAsia="Times New Roman" w:hAnsi="Times New Roman" w:cs="Times New Roman"/>
          <w:bCs/>
          <w:sz w:val="28"/>
          <w:szCs w:val="28"/>
          <w:lang w:val="ru-RU" w:eastAsia="ru-RU"/>
        </w:rPr>
        <w:t>ый</w:t>
      </w:r>
      <w:r w:rsidRPr="00206902">
        <w:rPr>
          <w:rFonts w:ascii="Times New Roman" w:eastAsia="Times New Roman" w:hAnsi="Times New Roman" w:cs="Times New Roman"/>
          <w:bCs/>
          <w:sz w:val="28"/>
          <w:szCs w:val="28"/>
          <w:lang w:val="ru-RU" w:eastAsia="ru-RU"/>
        </w:rPr>
        <w:t xml:space="preserve"> улучшенн</w:t>
      </w:r>
      <w:r w:rsidR="00261011" w:rsidRPr="00206902">
        <w:rPr>
          <w:rFonts w:ascii="Times New Roman" w:eastAsia="Times New Roman" w:hAnsi="Times New Roman" w:cs="Times New Roman"/>
          <w:bCs/>
          <w:sz w:val="28"/>
          <w:szCs w:val="28"/>
          <w:lang w:val="ru-RU" w:eastAsia="ru-RU"/>
        </w:rPr>
        <w:t>ый</w:t>
      </w:r>
      <w:r w:rsidRPr="00206902">
        <w:rPr>
          <w:rFonts w:ascii="Times New Roman" w:eastAsia="Times New Roman" w:hAnsi="Times New Roman" w:cs="Times New Roman"/>
          <w:bCs/>
          <w:sz w:val="28"/>
          <w:szCs w:val="28"/>
          <w:lang w:val="ru-RU" w:eastAsia="ru-RU"/>
        </w:rPr>
        <w:t xml:space="preserve"> </w:t>
      </w:r>
      <w:r w:rsidR="00261011" w:rsidRPr="00206902">
        <w:rPr>
          <w:rFonts w:ascii="Times New Roman" w:eastAsia="Times New Roman" w:hAnsi="Times New Roman" w:cs="Times New Roman"/>
          <w:bCs/>
          <w:sz w:val="28"/>
          <w:szCs w:val="28"/>
          <w:lang w:val="ru-RU" w:eastAsia="ru-RU"/>
        </w:rPr>
        <w:t>алгоритм</w:t>
      </w:r>
      <w:r w:rsidRPr="00206902">
        <w:rPr>
          <w:rFonts w:ascii="Times New Roman" w:eastAsia="Times New Roman" w:hAnsi="Times New Roman" w:cs="Times New Roman"/>
          <w:bCs/>
          <w:sz w:val="28"/>
          <w:szCs w:val="28"/>
          <w:lang w:val="ru-RU" w:eastAsia="ru-RU"/>
        </w:rPr>
        <w:t xml:space="preserve">, с применением обогащенной тромбоцитами </w:t>
      </w:r>
      <w:proofErr w:type="spellStart"/>
      <w:r w:rsidRPr="00206902">
        <w:rPr>
          <w:rFonts w:ascii="Times New Roman" w:eastAsia="Times New Roman" w:hAnsi="Times New Roman" w:cs="Times New Roman"/>
          <w:bCs/>
          <w:sz w:val="28"/>
          <w:szCs w:val="28"/>
          <w:lang w:val="ru-RU" w:eastAsia="ru-RU"/>
        </w:rPr>
        <w:t>аутоплазмы</w:t>
      </w:r>
      <w:proofErr w:type="spellEnd"/>
      <w:r w:rsidRPr="00206902">
        <w:rPr>
          <w:rFonts w:ascii="Times New Roman" w:eastAsia="Times New Roman" w:hAnsi="Times New Roman" w:cs="Times New Roman"/>
          <w:bCs/>
          <w:sz w:val="28"/>
          <w:szCs w:val="28"/>
          <w:lang w:val="ru-RU" w:eastAsia="ru-RU"/>
        </w:rPr>
        <w:t xml:space="preserve">, </w:t>
      </w:r>
      <w:r w:rsidR="00261011" w:rsidRPr="00206902">
        <w:rPr>
          <w:rFonts w:ascii="Times New Roman" w:eastAsia="Times New Roman" w:hAnsi="Times New Roman" w:cs="Times New Roman"/>
          <w:bCs/>
          <w:sz w:val="28"/>
          <w:szCs w:val="28"/>
          <w:lang w:val="ru-RU" w:eastAsia="ru-RU"/>
        </w:rPr>
        <w:t xml:space="preserve">в </w:t>
      </w:r>
      <w:r w:rsidRPr="00206902">
        <w:rPr>
          <w:rFonts w:ascii="Times New Roman" w:eastAsia="Times New Roman" w:hAnsi="Times New Roman" w:cs="Times New Roman"/>
          <w:bCs/>
          <w:sz w:val="28"/>
          <w:szCs w:val="28"/>
          <w:lang w:val="ru-RU" w:eastAsia="ru-RU"/>
        </w:rPr>
        <w:t>хирургическо</w:t>
      </w:r>
      <w:r w:rsidR="00261011" w:rsidRPr="00206902">
        <w:rPr>
          <w:rFonts w:ascii="Times New Roman" w:eastAsia="Times New Roman" w:hAnsi="Times New Roman" w:cs="Times New Roman"/>
          <w:bCs/>
          <w:sz w:val="28"/>
          <w:szCs w:val="28"/>
          <w:lang w:val="ru-RU" w:eastAsia="ru-RU"/>
        </w:rPr>
        <w:t>м</w:t>
      </w:r>
      <w:r w:rsidRPr="00206902">
        <w:rPr>
          <w:rFonts w:ascii="Times New Roman" w:eastAsia="Times New Roman" w:hAnsi="Times New Roman" w:cs="Times New Roman"/>
          <w:bCs/>
          <w:sz w:val="28"/>
          <w:szCs w:val="28"/>
          <w:lang w:val="ru-RU" w:eastAsia="ru-RU"/>
        </w:rPr>
        <w:t xml:space="preserve"> лечени</w:t>
      </w:r>
      <w:r w:rsidR="00261011" w:rsidRPr="00206902">
        <w:rPr>
          <w:rFonts w:ascii="Times New Roman" w:eastAsia="Times New Roman" w:hAnsi="Times New Roman" w:cs="Times New Roman"/>
          <w:bCs/>
          <w:sz w:val="28"/>
          <w:szCs w:val="28"/>
          <w:lang w:val="ru-RU" w:eastAsia="ru-RU"/>
        </w:rPr>
        <w:t>и</w:t>
      </w:r>
      <w:r w:rsidRPr="00206902">
        <w:rPr>
          <w:rFonts w:ascii="Times New Roman" w:eastAsia="Times New Roman" w:hAnsi="Times New Roman" w:cs="Times New Roman"/>
          <w:bCs/>
          <w:sz w:val="28"/>
          <w:szCs w:val="28"/>
          <w:lang w:val="ru-RU" w:eastAsia="ru-RU"/>
        </w:rPr>
        <w:t xml:space="preserve"> и ведени</w:t>
      </w:r>
      <w:r w:rsidR="00261011" w:rsidRPr="00206902">
        <w:rPr>
          <w:rFonts w:ascii="Times New Roman" w:eastAsia="Times New Roman" w:hAnsi="Times New Roman" w:cs="Times New Roman"/>
          <w:bCs/>
          <w:sz w:val="28"/>
          <w:szCs w:val="28"/>
          <w:lang w:val="ru-RU" w:eastAsia="ru-RU"/>
        </w:rPr>
        <w:t>и</w:t>
      </w:r>
      <w:r w:rsidRPr="00206902">
        <w:rPr>
          <w:rFonts w:ascii="Times New Roman" w:eastAsia="Times New Roman" w:hAnsi="Times New Roman" w:cs="Times New Roman"/>
          <w:bCs/>
          <w:sz w:val="28"/>
          <w:szCs w:val="28"/>
          <w:lang w:val="ru-RU" w:eastAsia="ru-RU"/>
        </w:rPr>
        <w:t xml:space="preserve"> пациентов с хроническим геморроем.</w:t>
      </w:r>
    </w:p>
    <w:p w14:paraId="0E9211E4" w14:textId="6606D7C9" w:rsidR="0059578C" w:rsidRPr="00206902" w:rsidRDefault="0059578C" w:rsidP="0059578C">
      <w:pPr>
        <w:spacing w:after="200" w:line="240" w:lineRule="auto"/>
        <w:ind w:firstLine="567"/>
        <w:contextualSpacing/>
        <w:jc w:val="both"/>
        <w:rPr>
          <w:rFonts w:ascii="Times New Roman" w:eastAsia="Calibri" w:hAnsi="Times New Roman" w:cs="Times New Roman"/>
          <w:bCs/>
          <w:sz w:val="28"/>
          <w:szCs w:val="28"/>
          <w:lang w:val="ru-RU"/>
        </w:rPr>
      </w:pPr>
      <w:r w:rsidRPr="00206902">
        <w:rPr>
          <w:rFonts w:ascii="Times New Roman" w:eastAsia="Calibri" w:hAnsi="Times New Roman" w:cs="Times New Roman"/>
          <w:sz w:val="28"/>
          <w:szCs w:val="28"/>
          <w:lang w:val="ru-RU"/>
        </w:rPr>
        <w:t xml:space="preserve">Объекты исследования: </w:t>
      </w:r>
      <w:r w:rsidRPr="00206902">
        <w:rPr>
          <w:rFonts w:ascii="Times New Roman" w:eastAsia="Calibri" w:hAnsi="Times New Roman" w:cs="Times New Roman"/>
          <w:bCs/>
          <w:sz w:val="28"/>
          <w:szCs w:val="28"/>
          <w:lang w:val="ru-RU"/>
        </w:rPr>
        <w:t xml:space="preserve">пациенты с диагнозом </w:t>
      </w:r>
      <w:r w:rsidR="00941FBD" w:rsidRPr="00206902">
        <w:rPr>
          <w:rFonts w:ascii="Times New Roman" w:eastAsia="Calibri" w:hAnsi="Times New Roman" w:cs="Times New Roman"/>
          <w:bCs/>
          <w:sz w:val="28"/>
          <w:szCs w:val="28"/>
          <w:lang w:val="ru-RU"/>
        </w:rPr>
        <w:t>Х</w:t>
      </w:r>
      <w:r w:rsidRPr="00206902">
        <w:rPr>
          <w:rFonts w:ascii="Times New Roman" w:eastAsia="Calibri" w:hAnsi="Times New Roman" w:cs="Times New Roman"/>
          <w:bCs/>
          <w:sz w:val="28"/>
          <w:szCs w:val="28"/>
          <w:lang w:val="ru-RU"/>
        </w:rPr>
        <w:t>ронический геморрой II, III стадии.</w:t>
      </w:r>
    </w:p>
    <w:p w14:paraId="14C51E57" w14:textId="5B7C92A5" w:rsidR="0059578C" w:rsidRDefault="0059578C" w:rsidP="0059578C">
      <w:pPr>
        <w:spacing w:after="200" w:line="240" w:lineRule="auto"/>
        <w:ind w:firstLine="567"/>
        <w:contextualSpacing/>
        <w:jc w:val="both"/>
        <w:rPr>
          <w:rFonts w:ascii="Times New Roman" w:eastAsia="Times New Roman" w:hAnsi="Times New Roman" w:cs="Times New Roman"/>
          <w:bCs/>
          <w:sz w:val="28"/>
          <w:szCs w:val="28"/>
          <w:lang w:val="ru-RU" w:eastAsia="ru-RU"/>
        </w:rPr>
      </w:pPr>
      <w:r w:rsidRPr="00206902">
        <w:rPr>
          <w:rFonts w:ascii="Times New Roman" w:eastAsia="Calibri" w:hAnsi="Times New Roman" w:cs="Times New Roman"/>
          <w:sz w:val="28"/>
          <w:szCs w:val="28"/>
          <w:lang w:val="ru-RU"/>
        </w:rPr>
        <w:t xml:space="preserve">В диссертационной работе </w:t>
      </w:r>
      <w:r w:rsidR="00941FBD" w:rsidRPr="00206902">
        <w:rPr>
          <w:rFonts w:ascii="Times New Roman" w:eastAsia="Calibri" w:hAnsi="Times New Roman" w:cs="Times New Roman"/>
          <w:sz w:val="28"/>
          <w:szCs w:val="28"/>
          <w:lang w:val="ru-RU"/>
        </w:rPr>
        <w:t xml:space="preserve">применен </w:t>
      </w:r>
      <w:r w:rsidRPr="00206902">
        <w:rPr>
          <w:rFonts w:ascii="Times New Roman" w:eastAsia="Calibri" w:hAnsi="Times New Roman" w:cs="Times New Roman"/>
          <w:sz w:val="28"/>
          <w:szCs w:val="28"/>
          <w:lang w:val="ru-RU"/>
        </w:rPr>
        <w:t>дизайн исследования</w:t>
      </w:r>
      <w:r w:rsidR="0004447A" w:rsidRPr="00206902">
        <w:rPr>
          <w:rFonts w:ascii="Times New Roman" w:eastAsia="Calibri" w:hAnsi="Times New Roman" w:cs="Times New Roman"/>
          <w:sz w:val="28"/>
          <w:szCs w:val="28"/>
          <w:lang w:val="ru-RU"/>
        </w:rPr>
        <w:t xml:space="preserve"> </w:t>
      </w:r>
      <w:r w:rsidR="00941FBD" w:rsidRPr="00206902">
        <w:rPr>
          <w:rFonts w:ascii="Times New Roman" w:eastAsia="Calibri" w:hAnsi="Times New Roman" w:cs="Times New Roman"/>
          <w:sz w:val="28"/>
          <w:szCs w:val="28"/>
          <w:lang w:val="ru-RU"/>
        </w:rPr>
        <w:t>-</w:t>
      </w:r>
      <w:proofErr w:type="spellStart"/>
      <w:r w:rsidRPr="00206902">
        <w:rPr>
          <w:rFonts w:ascii="Times New Roman" w:eastAsia="Calibri" w:hAnsi="Times New Roman" w:cs="Times New Roman"/>
          <w:bCs/>
          <w:sz w:val="28"/>
          <w:szCs w:val="28"/>
          <w:lang w:val="ru-RU"/>
        </w:rPr>
        <w:t>нерандомизированное</w:t>
      </w:r>
      <w:proofErr w:type="spellEnd"/>
      <w:r w:rsidRPr="00206902">
        <w:rPr>
          <w:rFonts w:ascii="Times New Roman" w:eastAsia="Calibri" w:hAnsi="Times New Roman" w:cs="Times New Roman"/>
          <w:bCs/>
          <w:sz w:val="28"/>
          <w:szCs w:val="28"/>
          <w:lang w:val="ru-RU"/>
        </w:rPr>
        <w:t xml:space="preserve"> контролируемое проспективное исследование с </w:t>
      </w:r>
      <w:r w:rsidR="00D44509" w:rsidRPr="00206902">
        <w:rPr>
          <w:rFonts w:ascii="Times New Roman" w:eastAsia="Calibri" w:hAnsi="Times New Roman" w:cs="Times New Roman"/>
          <w:bCs/>
          <w:sz w:val="28"/>
          <w:szCs w:val="28"/>
          <w:lang w:val="ru-RU"/>
        </w:rPr>
        <w:t>ретроспективной</w:t>
      </w:r>
      <w:r w:rsidRPr="00206902">
        <w:rPr>
          <w:rFonts w:ascii="Times New Roman" w:eastAsia="Calibri" w:hAnsi="Times New Roman" w:cs="Times New Roman"/>
          <w:bCs/>
          <w:sz w:val="28"/>
          <w:szCs w:val="28"/>
          <w:lang w:val="ru-RU"/>
        </w:rPr>
        <w:t xml:space="preserve"> группой</w:t>
      </w:r>
      <w:r w:rsidR="00D44509" w:rsidRPr="00206902">
        <w:rPr>
          <w:rFonts w:ascii="Times New Roman" w:eastAsia="Calibri" w:hAnsi="Times New Roman" w:cs="Times New Roman"/>
          <w:bCs/>
          <w:sz w:val="28"/>
          <w:szCs w:val="28"/>
          <w:lang w:val="ru-RU"/>
        </w:rPr>
        <w:t xml:space="preserve"> сравнения</w:t>
      </w:r>
      <w:r w:rsidR="001267CE" w:rsidRPr="00206902">
        <w:rPr>
          <w:rFonts w:ascii="Times New Roman" w:eastAsia="Calibri" w:hAnsi="Times New Roman" w:cs="Times New Roman"/>
          <w:bCs/>
          <w:sz w:val="28"/>
          <w:szCs w:val="28"/>
          <w:lang w:val="ru-RU"/>
        </w:rPr>
        <w:t xml:space="preserve"> </w:t>
      </w:r>
      <w:r w:rsidR="007F1E66">
        <w:rPr>
          <w:rFonts w:ascii="Times New Roman" w:eastAsia="Times New Roman" w:hAnsi="Times New Roman" w:cs="Times New Roman"/>
          <w:bCs/>
          <w:sz w:val="28"/>
          <w:szCs w:val="28"/>
          <w:lang w:val="ru-RU" w:eastAsia="ru-RU"/>
        </w:rPr>
        <w:t xml:space="preserve">(рисунок </w:t>
      </w:r>
      <w:r w:rsidR="001267CE" w:rsidRPr="001267CE">
        <w:rPr>
          <w:rFonts w:ascii="Times New Roman" w:eastAsia="Times New Roman" w:hAnsi="Times New Roman" w:cs="Times New Roman"/>
          <w:bCs/>
          <w:sz w:val="28"/>
          <w:szCs w:val="28"/>
          <w:lang w:val="ru-RU" w:eastAsia="ru-RU"/>
        </w:rPr>
        <w:t>1).</w:t>
      </w:r>
    </w:p>
    <w:p w14:paraId="6A0464A5" w14:textId="77777777" w:rsidR="00373477" w:rsidRPr="0059578C" w:rsidRDefault="00373477" w:rsidP="00373477">
      <w:pPr>
        <w:spacing w:after="200" w:line="240" w:lineRule="auto"/>
        <w:ind w:firstLine="567"/>
        <w:contextualSpacing/>
        <w:jc w:val="both"/>
        <w:rPr>
          <w:rFonts w:ascii="Times New Roman" w:eastAsia="Calibri" w:hAnsi="Times New Roman" w:cs="Times New Roman"/>
          <w:bCs/>
          <w:sz w:val="28"/>
          <w:szCs w:val="28"/>
          <w:lang w:val="ru-RU"/>
        </w:rPr>
      </w:pPr>
      <w:r w:rsidRPr="0059578C">
        <w:rPr>
          <w:rFonts w:ascii="Times New Roman" w:eastAsia="Calibri" w:hAnsi="Times New Roman" w:cs="Times New Roman"/>
          <w:sz w:val="28"/>
          <w:szCs w:val="28"/>
          <w:lang w:val="ru-RU"/>
        </w:rPr>
        <w:t>Исследование одобрено локально этическим комитетом ВШОЗ (протокол №</w:t>
      </w:r>
      <w:r w:rsidRPr="0059578C">
        <w:rPr>
          <w:rFonts w:ascii="Times New Roman" w:eastAsia="Calibri" w:hAnsi="Times New Roman" w:cs="Times New Roman"/>
          <w:sz w:val="28"/>
          <w:szCs w:val="28"/>
        </w:rPr>
        <w:t>IRB</w:t>
      </w:r>
      <w:r w:rsidRPr="0059578C">
        <w:rPr>
          <w:rFonts w:ascii="Times New Roman" w:eastAsia="Calibri" w:hAnsi="Times New Roman" w:cs="Times New Roman"/>
          <w:sz w:val="28"/>
          <w:szCs w:val="28"/>
          <w:lang w:val="ru-RU"/>
        </w:rPr>
        <w:t>-</w:t>
      </w:r>
      <w:r w:rsidRPr="0059578C">
        <w:rPr>
          <w:rFonts w:ascii="Times New Roman" w:eastAsia="Calibri" w:hAnsi="Times New Roman" w:cs="Times New Roman"/>
          <w:sz w:val="28"/>
          <w:szCs w:val="28"/>
        </w:rPr>
        <w:t>A</w:t>
      </w:r>
      <w:r w:rsidRPr="0059578C">
        <w:rPr>
          <w:rFonts w:ascii="Times New Roman" w:eastAsia="Calibri" w:hAnsi="Times New Roman" w:cs="Times New Roman"/>
          <w:sz w:val="28"/>
          <w:szCs w:val="28"/>
          <w:lang w:val="ru-RU"/>
        </w:rPr>
        <w:t>136 от 17.05.2023).</w:t>
      </w:r>
    </w:p>
    <w:bookmarkEnd w:id="25"/>
    <w:p w14:paraId="1DD3FA9B" w14:textId="77777777" w:rsidR="0004447A" w:rsidRDefault="0004447A" w:rsidP="0059578C">
      <w:pPr>
        <w:spacing w:after="200" w:line="240" w:lineRule="auto"/>
        <w:ind w:firstLine="567"/>
        <w:contextualSpacing/>
        <w:jc w:val="both"/>
        <w:rPr>
          <w:rFonts w:ascii="Times New Roman" w:eastAsia="Calibri" w:hAnsi="Times New Roman" w:cs="Times New Roman"/>
          <w:bCs/>
          <w:sz w:val="28"/>
          <w:szCs w:val="28"/>
          <w:lang w:val="ru-RU"/>
        </w:rPr>
      </w:pPr>
    </w:p>
    <w:p w14:paraId="3E6CE7EC" w14:textId="16588BA8" w:rsidR="0004447A" w:rsidRPr="0059578C" w:rsidRDefault="0004447A" w:rsidP="0059578C">
      <w:pPr>
        <w:spacing w:after="200" w:line="240" w:lineRule="auto"/>
        <w:ind w:firstLine="567"/>
        <w:contextualSpacing/>
        <w:jc w:val="both"/>
        <w:rPr>
          <w:rFonts w:ascii="Times New Roman" w:eastAsia="Calibri" w:hAnsi="Times New Roman" w:cs="Times New Roman"/>
          <w:bCs/>
          <w:sz w:val="28"/>
          <w:szCs w:val="28"/>
          <w:lang w:val="ru-RU"/>
        </w:rPr>
      </w:pPr>
      <w:r>
        <w:rPr>
          <w:noProof/>
          <w14:ligatures w14:val="standardContextual"/>
        </w:rPr>
        <w:drawing>
          <wp:inline distT="0" distB="0" distL="0" distR="0" wp14:anchorId="5DF25D55" wp14:editId="3F3BE7AC">
            <wp:extent cx="5486400" cy="3703320"/>
            <wp:effectExtent l="0" t="0" r="0" b="11430"/>
            <wp:docPr id="719543639"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7CF21357" w14:textId="5EAAF40C" w:rsidR="0059578C" w:rsidRPr="0059578C" w:rsidRDefault="0059578C" w:rsidP="00565044">
      <w:pPr>
        <w:spacing w:after="200" w:line="240" w:lineRule="auto"/>
        <w:contextualSpacing/>
        <w:jc w:val="both"/>
        <w:rPr>
          <w:rFonts w:ascii="Times New Roman" w:eastAsia="Calibri" w:hAnsi="Times New Roman" w:cs="Times New Roman"/>
          <w:bCs/>
          <w:sz w:val="28"/>
          <w:szCs w:val="28"/>
          <w:lang w:val="ru-RU"/>
        </w:rPr>
      </w:pPr>
    </w:p>
    <w:p w14:paraId="6DDCF7A0" w14:textId="3568FEF2" w:rsidR="0059578C" w:rsidRDefault="00D07A80" w:rsidP="00EC6C83">
      <w:pPr>
        <w:spacing w:after="200" w:line="240" w:lineRule="auto"/>
        <w:contextualSpacing/>
        <w:jc w:val="center"/>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 xml:space="preserve">Рисунок 1 – </w:t>
      </w:r>
      <w:r w:rsidR="00565044">
        <w:rPr>
          <w:rFonts w:ascii="Times New Roman" w:eastAsia="Calibri" w:hAnsi="Times New Roman" w:cs="Times New Roman"/>
          <w:bCs/>
          <w:sz w:val="28"/>
          <w:szCs w:val="28"/>
          <w:lang w:val="ru-RU"/>
        </w:rPr>
        <w:t>Р</w:t>
      </w:r>
      <w:r>
        <w:rPr>
          <w:rFonts w:ascii="Times New Roman" w:eastAsia="Calibri" w:hAnsi="Times New Roman" w:cs="Times New Roman"/>
          <w:bCs/>
          <w:sz w:val="28"/>
          <w:szCs w:val="28"/>
          <w:lang w:val="ru-RU"/>
        </w:rPr>
        <w:t>аспределение пациентов по группам</w:t>
      </w:r>
    </w:p>
    <w:p w14:paraId="5360ADEB" w14:textId="77777777" w:rsidR="00C83E2C" w:rsidRDefault="00C83E2C" w:rsidP="0059578C">
      <w:pPr>
        <w:spacing w:after="200" w:line="240" w:lineRule="auto"/>
        <w:ind w:firstLine="567"/>
        <w:contextualSpacing/>
        <w:jc w:val="both"/>
        <w:rPr>
          <w:rFonts w:ascii="Times New Roman" w:eastAsia="Calibri" w:hAnsi="Times New Roman" w:cs="Times New Roman"/>
          <w:sz w:val="28"/>
          <w:szCs w:val="28"/>
          <w:lang w:val="ru-RU"/>
        </w:rPr>
      </w:pPr>
    </w:p>
    <w:p w14:paraId="750F0543" w14:textId="77777777" w:rsidR="00E9523C" w:rsidRPr="00E9523C" w:rsidRDefault="00E9523C" w:rsidP="00E9523C">
      <w:pPr>
        <w:spacing w:after="200" w:line="240" w:lineRule="auto"/>
        <w:ind w:firstLine="567"/>
        <w:contextualSpacing/>
        <w:jc w:val="both"/>
        <w:rPr>
          <w:rFonts w:ascii="Times New Roman" w:eastAsia="Calibri" w:hAnsi="Times New Roman" w:cs="Times New Roman"/>
          <w:sz w:val="28"/>
          <w:szCs w:val="28"/>
          <w:lang w:val="ru-RU"/>
        </w:rPr>
      </w:pPr>
      <w:r w:rsidRPr="00E9523C">
        <w:rPr>
          <w:rFonts w:ascii="Times New Roman" w:eastAsia="Calibri" w:hAnsi="Times New Roman" w:cs="Times New Roman"/>
          <w:sz w:val="28"/>
          <w:szCs w:val="28"/>
          <w:lang w:val="ru-RU"/>
        </w:rPr>
        <w:t xml:space="preserve">Для расчета выборки в нашем клиническом исследовании произвели расчёт с целью сравнения эффективности двух способов лечения и ведения пациентов: улучшенный алгоритм с применением </w:t>
      </w:r>
      <w:proofErr w:type="spellStart"/>
      <w:r w:rsidRPr="00E9523C">
        <w:rPr>
          <w:rFonts w:ascii="Times New Roman" w:eastAsia="Calibri" w:hAnsi="Times New Roman" w:cs="Times New Roman"/>
          <w:sz w:val="28"/>
          <w:szCs w:val="28"/>
          <w:lang w:val="ru-RU"/>
        </w:rPr>
        <w:t>аутоплазмы</w:t>
      </w:r>
      <w:proofErr w:type="spellEnd"/>
      <w:r w:rsidRPr="00E9523C">
        <w:rPr>
          <w:rFonts w:ascii="Times New Roman" w:eastAsia="Calibri" w:hAnsi="Times New Roman" w:cs="Times New Roman"/>
          <w:sz w:val="28"/>
          <w:szCs w:val="28"/>
          <w:lang w:val="ru-RU"/>
        </w:rPr>
        <w:t xml:space="preserve"> и стандартный протокол лечения и ведения.</w:t>
      </w:r>
    </w:p>
    <w:p w14:paraId="5C49D253" w14:textId="77777777" w:rsidR="00E9523C" w:rsidRPr="00E9523C" w:rsidRDefault="00E9523C" w:rsidP="00E9523C">
      <w:pPr>
        <w:spacing w:after="200" w:line="240" w:lineRule="auto"/>
        <w:ind w:firstLine="567"/>
        <w:contextualSpacing/>
        <w:jc w:val="both"/>
        <w:rPr>
          <w:rFonts w:ascii="Times New Roman" w:eastAsia="Calibri" w:hAnsi="Times New Roman" w:cs="Times New Roman"/>
          <w:sz w:val="28"/>
          <w:szCs w:val="28"/>
          <w:lang w:val="ru-RU"/>
        </w:rPr>
      </w:pPr>
      <w:r w:rsidRPr="00E9523C">
        <w:rPr>
          <w:rFonts w:ascii="Times New Roman" w:eastAsia="Calibri" w:hAnsi="Times New Roman" w:cs="Times New Roman"/>
          <w:sz w:val="28"/>
          <w:szCs w:val="28"/>
          <w:lang w:val="ru-RU"/>
        </w:rPr>
        <w:t>В нашем исследовании учитывая 5%-й вероятности ошибки первого рода (ложноположительное заключение), применен уровень значимости α = 0,05. Для клинических исследований это является стандартным значением, которое обеспечивает 95%-й доверительный интервал для оценки различий между нашими исследуемыми группами.</w:t>
      </w:r>
    </w:p>
    <w:p w14:paraId="1716A514" w14:textId="77777777" w:rsidR="00E9523C" w:rsidRPr="00E9523C" w:rsidRDefault="00E9523C" w:rsidP="00E9523C">
      <w:pPr>
        <w:spacing w:after="200" w:line="240" w:lineRule="auto"/>
        <w:ind w:firstLine="567"/>
        <w:contextualSpacing/>
        <w:jc w:val="both"/>
        <w:rPr>
          <w:rFonts w:ascii="Times New Roman" w:eastAsia="Calibri" w:hAnsi="Times New Roman" w:cs="Times New Roman"/>
          <w:sz w:val="28"/>
          <w:szCs w:val="28"/>
          <w:lang w:val="ru-RU"/>
        </w:rPr>
      </w:pPr>
      <w:r w:rsidRPr="00E9523C">
        <w:rPr>
          <w:rFonts w:ascii="Times New Roman" w:eastAsia="Calibri" w:hAnsi="Times New Roman" w:cs="Times New Roman"/>
          <w:sz w:val="28"/>
          <w:szCs w:val="28"/>
          <w:lang w:val="ru-RU"/>
        </w:rPr>
        <w:t xml:space="preserve">Мощность исследования взята на уровне 85%, что означает 15%-ю вероятность ошибки второго рода, что означает возможность не обнаружить различия между группами при их наличии. Такой уровень мощности является общепринятым в биомедицинских исследованиях и позволяет с высокой вероятностью выявить реальные различия между группами наблюдения. </w:t>
      </w:r>
    </w:p>
    <w:p w14:paraId="5AC7AB75" w14:textId="77777777" w:rsidR="00E9523C" w:rsidRPr="00E9523C" w:rsidRDefault="00E9523C" w:rsidP="00E9523C">
      <w:pPr>
        <w:spacing w:after="200" w:line="240" w:lineRule="auto"/>
        <w:ind w:firstLine="567"/>
        <w:contextualSpacing/>
        <w:jc w:val="both"/>
        <w:rPr>
          <w:rFonts w:ascii="Times New Roman" w:eastAsia="Calibri" w:hAnsi="Times New Roman" w:cs="Times New Roman"/>
          <w:sz w:val="28"/>
          <w:szCs w:val="28"/>
          <w:lang w:val="ru-RU"/>
        </w:rPr>
      </w:pPr>
      <w:r w:rsidRPr="00E9523C">
        <w:rPr>
          <w:rFonts w:ascii="Times New Roman" w:eastAsia="Calibri" w:hAnsi="Times New Roman" w:cs="Times New Roman"/>
          <w:sz w:val="28"/>
          <w:szCs w:val="28"/>
          <w:lang w:val="ru-RU"/>
        </w:rPr>
        <w:t>Ожидаемая клиническая разница в исходах между стандартным и улучшенным способом лечения составляла 25%. Данный параметр был выбран на основании предыдущих похожих исследований и предполагаемой разницы в эффективности лечения. Это является основной целью текущего исследования.</w:t>
      </w:r>
    </w:p>
    <w:p w14:paraId="39099460" w14:textId="77777777" w:rsidR="00E9523C" w:rsidRPr="00E9523C" w:rsidRDefault="00E9523C" w:rsidP="00E9523C">
      <w:pPr>
        <w:spacing w:after="200" w:line="240" w:lineRule="auto"/>
        <w:ind w:firstLine="567"/>
        <w:contextualSpacing/>
        <w:jc w:val="both"/>
        <w:rPr>
          <w:rFonts w:ascii="Times New Roman" w:eastAsia="Calibri" w:hAnsi="Times New Roman" w:cs="Times New Roman"/>
          <w:sz w:val="28"/>
          <w:szCs w:val="28"/>
          <w:lang w:val="ru-RU"/>
        </w:rPr>
      </w:pPr>
      <w:r w:rsidRPr="00E9523C">
        <w:rPr>
          <w:rFonts w:ascii="Times New Roman" w:eastAsia="Calibri" w:hAnsi="Times New Roman" w:cs="Times New Roman"/>
          <w:sz w:val="28"/>
          <w:szCs w:val="28"/>
          <w:lang w:val="ru-RU"/>
        </w:rPr>
        <w:t>Мы предполагаем, что частота успешного исхода в основной группе (p₁) составит 60% (0,60), а в группе сравнения (p₂) — 35% (0,35). Эти значения были основаны на ожидаемой клинической эффективности каждого из методов лечения.</w:t>
      </w:r>
    </w:p>
    <w:p w14:paraId="3F8DFDCB" w14:textId="77777777" w:rsidR="00E9523C" w:rsidRDefault="00E9523C" w:rsidP="00E9523C">
      <w:pPr>
        <w:spacing w:after="200" w:line="240" w:lineRule="auto"/>
        <w:ind w:firstLine="567"/>
        <w:contextualSpacing/>
        <w:jc w:val="both"/>
        <w:rPr>
          <w:rFonts w:ascii="Times New Roman" w:eastAsia="Calibri" w:hAnsi="Times New Roman" w:cs="Times New Roman"/>
          <w:sz w:val="28"/>
          <w:szCs w:val="28"/>
          <w:lang w:val="ru-RU"/>
        </w:rPr>
      </w:pPr>
      <w:r w:rsidRPr="00E9523C">
        <w:rPr>
          <w:rFonts w:ascii="Times New Roman" w:eastAsia="Calibri" w:hAnsi="Times New Roman" w:cs="Times New Roman"/>
          <w:sz w:val="28"/>
          <w:szCs w:val="28"/>
          <w:lang w:val="ru-RU"/>
        </w:rPr>
        <w:t>Размер выборки для сравнения двух независимых пропорций рассчитывается по следующей формуле:</w:t>
      </w:r>
    </w:p>
    <w:p w14:paraId="517D42A2" w14:textId="77777777" w:rsidR="00A92FE9" w:rsidRDefault="00A92FE9" w:rsidP="00E9523C">
      <w:pPr>
        <w:spacing w:after="200" w:line="240" w:lineRule="auto"/>
        <w:ind w:firstLine="567"/>
        <w:contextualSpacing/>
        <w:jc w:val="both"/>
        <w:rPr>
          <w:rFonts w:ascii="Times New Roman" w:eastAsia="Calibri" w:hAnsi="Times New Roman" w:cs="Times New Roman"/>
          <w:sz w:val="28"/>
          <w:szCs w:val="28"/>
          <w:lang w:val="ru-RU"/>
        </w:rPr>
      </w:pPr>
    </w:p>
    <w:tbl>
      <w:tblPr>
        <w:tblStyle w:val="a8"/>
        <w:tblW w:w="9462" w:type="dxa"/>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722"/>
        <w:gridCol w:w="4876"/>
        <w:gridCol w:w="2864"/>
      </w:tblGrid>
      <w:tr w:rsidR="00E9523C" w:rsidRPr="00E9523C" w14:paraId="1DEB5D6B" w14:textId="77777777" w:rsidTr="00411419">
        <w:trPr>
          <w:trHeight w:val="362"/>
        </w:trPr>
        <w:tc>
          <w:tcPr>
            <w:tcW w:w="1722" w:type="dxa"/>
            <w:vMerge w:val="restart"/>
            <w:tcBorders>
              <w:right w:val="nil"/>
            </w:tcBorders>
          </w:tcPr>
          <w:p w14:paraId="32218F35" w14:textId="77777777" w:rsidR="00411419" w:rsidRDefault="00411419" w:rsidP="00E9523C">
            <w:pPr>
              <w:spacing w:after="200"/>
              <w:ind w:right="-108" w:firstLine="567"/>
              <w:contextualSpacing/>
              <w:jc w:val="right"/>
              <w:rPr>
                <w:rFonts w:ascii="Times New Roman" w:eastAsia="Calibri" w:hAnsi="Times New Roman" w:cs="Times New Roman"/>
                <w:sz w:val="26"/>
                <w:szCs w:val="26"/>
              </w:rPr>
            </w:pPr>
          </w:p>
          <w:p w14:paraId="61A915D2" w14:textId="2F10C9FC" w:rsidR="00E9523C" w:rsidRPr="00E9523C" w:rsidRDefault="00E9523C" w:rsidP="00E9523C">
            <w:pPr>
              <w:spacing w:after="200"/>
              <w:ind w:right="-108" w:firstLine="567"/>
              <w:contextualSpacing/>
              <w:jc w:val="right"/>
              <w:rPr>
                <w:rFonts w:ascii="Times New Roman" w:eastAsia="Calibri" w:hAnsi="Times New Roman" w:cs="Times New Roman"/>
                <w:sz w:val="26"/>
                <w:szCs w:val="26"/>
              </w:rPr>
            </w:pPr>
            <w:r w:rsidRPr="00E9523C">
              <w:rPr>
                <w:rFonts w:ascii="Times New Roman" w:eastAsia="Calibri" w:hAnsi="Times New Roman" w:cs="Times New Roman"/>
                <w:sz w:val="26"/>
                <w:szCs w:val="26"/>
              </w:rPr>
              <w:t>n =</w:t>
            </w:r>
          </w:p>
        </w:tc>
        <w:tc>
          <w:tcPr>
            <w:tcW w:w="4876" w:type="dxa"/>
            <w:tcBorders>
              <w:top w:val="nil"/>
              <w:left w:val="nil"/>
              <w:bottom w:val="single" w:sz="4" w:space="0" w:color="auto"/>
              <w:right w:val="nil"/>
            </w:tcBorders>
          </w:tcPr>
          <w:p w14:paraId="3D6BB5B6" w14:textId="5AC042AF" w:rsidR="00E9523C" w:rsidRPr="00E9523C" w:rsidRDefault="00E9523C" w:rsidP="00E9523C">
            <w:pPr>
              <w:spacing w:after="200"/>
              <w:ind w:firstLine="567"/>
              <w:contextualSpacing/>
              <w:jc w:val="both"/>
              <w:rPr>
                <w:rFonts w:ascii="Times New Roman" w:eastAsia="Calibri" w:hAnsi="Times New Roman" w:cs="Times New Roman"/>
                <w:sz w:val="26"/>
                <w:szCs w:val="26"/>
              </w:rPr>
            </w:pPr>
            <w:r w:rsidRPr="00E9523C">
              <w:rPr>
                <w:rFonts w:ascii="Times New Roman" w:eastAsia="Calibri" w:hAnsi="Times New Roman" w:cs="Times New Roman"/>
                <w:sz w:val="26"/>
                <w:szCs w:val="26"/>
              </w:rPr>
              <w:t>(</w:t>
            </w:r>
            <w:r w:rsidR="000A77D9">
              <w:rPr>
                <w:rFonts w:ascii="Times New Roman" w:eastAsia="Calibri" w:hAnsi="Times New Roman" w:cs="Times New Roman"/>
                <w:sz w:val="26"/>
                <w:szCs w:val="26"/>
                <w:lang w:val="en-US"/>
              </w:rPr>
              <w:t>Z</w:t>
            </w:r>
            <w:r w:rsidR="000A77D9" w:rsidRPr="000A77D9">
              <w:rPr>
                <w:rFonts w:ascii="Times New Roman" w:eastAsia="Calibri" w:hAnsi="Times New Roman" w:cs="Times New Roman"/>
                <w:lang w:val="en-US"/>
              </w:rPr>
              <w:t>α</w:t>
            </w:r>
            <w:r w:rsidRPr="00E9523C">
              <w:rPr>
                <w:rFonts w:ascii="Times New Roman" w:eastAsia="Calibri" w:hAnsi="Times New Roman" w:cs="Times New Roman"/>
                <w:sz w:val="26"/>
                <w:szCs w:val="26"/>
                <w:vertAlign w:val="subscript"/>
              </w:rPr>
              <w:t>/2</w:t>
            </w:r>
            <w:r w:rsidRPr="00E9523C">
              <w:rPr>
                <w:rFonts w:ascii="Times New Roman" w:eastAsia="Calibri" w:hAnsi="Times New Roman" w:cs="Times New Roman"/>
                <w:sz w:val="26"/>
                <w:szCs w:val="26"/>
              </w:rPr>
              <w:t>+</w:t>
            </w:r>
            <w:r w:rsidR="000A77D9">
              <w:rPr>
                <w:rFonts w:ascii="Times New Roman" w:eastAsia="Calibri" w:hAnsi="Times New Roman" w:cs="Times New Roman"/>
                <w:sz w:val="26"/>
                <w:szCs w:val="26"/>
                <w:lang w:val="en-US"/>
              </w:rPr>
              <w:t>Z</w:t>
            </w:r>
            <w:r w:rsidR="000A77D9" w:rsidRPr="000A77D9">
              <w:rPr>
                <w:rFonts w:ascii="Times New Roman" w:eastAsia="Calibri" w:hAnsi="Times New Roman" w:cs="Times New Roman"/>
                <w:lang w:val="en-US"/>
              </w:rPr>
              <w:t>β</w:t>
            </w:r>
            <w:r w:rsidRPr="00E9523C">
              <w:rPr>
                <w:rFonts w:ascii="Times New Roman" w:eastAsia="Calibri" w:hAnsi="Times New Roman" w:cs="Times New Roman"/>
                <w:sz w:val="26"/>
                <w:szCs w:val="26"/>
              </w:rPr>
              <w:t>)</w:t>
            </w:r>
            <w:r w:rsidRPr="00E9523C">
              <w:rPr>
                <w:rFonts w:ascii="Times New Roman" w:eastAsia="Calibri" w:hAnsi="Times New Roman" w:cs="Times New Roman"/>
                <w:sz w:val="26"/>
                <w:szCs w:val="26"/>
                <w:vertAlign w:val="superscript"/>
              </w:rPr>
              <w:t>2</w:t>
            </w:r>
            <w:r w:rsidRPr="00E9523C">
              <w:rPr>
                <w:rFonts w:ascii="Times New Roman" w:eastAsia="Calibri" w:hAnsi="Times New Roman" w:cs="Times New Roman"/>
                <w:sz w:val="26"/>
                <w:szCs w:val="26"/>
              </w:rPr>
              <w:t>*(p</w:t>
            </w:r>
            <w:r w:rsidRPr="00E9523C">
              <w:rPr>
                <w:rFonts w:ascii="Times New Roman" w:eastAsia="Calibri" w:hAnsi="Times New Roman" w:cs="Times New Roman"/>
                <w:sz w:val="26"/>
                <w:szCs w:val="26"/>
                <w:vertAlign w:val="subscript"/>
              </w:rPr>
              <w:t>1</w:t>
            </w:r>
            <w:r w:rsidRPr="00E9523C">
              <w:rPr>
                <w:rFonts w:ascii="Times New Roman" w:eastAsia="Calibri" w:hAnsi="Times New Roman" w:cs="Times New Roman"/>
                <w:sz w:val="26"/>
                <w:szCs w:val="26"/>
              </w:rPr>
              <w:t>(1-p</w:t>
            </w:r>
            <w:r w:rsidR="002446C8" w:rsidRPr="00E9523C">
              <w:rPr>
                <w:rFonts w:ascii="Times New Roman" w:eastAsia="Calibri" w:hAnsi="Times New Roman" w:cs="Times New Roman"/>
                <w:sz w:val="26"/>
                <w:szCs w:val="26"/>
                <w:vertAlign w:val="subscript"/>
              </w:rPr>
              <w:t>1</w:t>
            </w:r>
            <w:r w:rsidR="002446C8" w:rsidRPr="00E9523C">
              <w:rPr>
                <w:rFonts w:ascii="Times New Roman" w:eastAsia="Calibri" w:hAnsi="Times New Roman" w:cs="Times New Roman"/>
                <w:sz w:val="26"/>
                <w:szCs w:val="26"/>
              </w:rPr>
              <w:t>) +</w:t>
            </w:r>
            <w:r w:rsidRPr="00E9523C">
              <w:rPr>
                <w:rFonts w:ascii="Times New Roman" w:eastAsia="Calibri" w:hAnsi="Times New Roman" w:cs="Times New Roman"/>
                <w:sz w:val="26"/>
                <w:szCs w:val="26"/>
              </w:rPr>
              <w:t>p</w:t>
            </w:r>
            <w:r w:rsidRPr="00E9523C">
              <w:rPr>
                <w:rFonts w:ascii="Times New Roman" w:eastAsia="Calibri" w:hAnsi="Times New Roman" w:cs="Times New Roman"/>
                <w:sz w:val="26"/>
                <w:szCs w:val="26"/>
                <w:vertAlign w:val="subscript"/>
              </w:rPr>
              <w:t>2</w:t>
            </w:r>
            <w:r w:rsidRPr="00E9523C">
              <w:rPr>
                <w:rFonts w:ascii="Times New Roman" w:eastAsia="Calibri" w:hAnsi="Times New Roman" w:cs="Times New Roman"/>
                <w:sz w:val="26"/>
                <w:szCs w:val="26"/>
              </w:rPr>
              <w:t>(1-p</w:t>
            </w:r>
            <w:r w:rsidRPr="00E9523C">
              <w:rPr>
                <w:rFonts w:ascii="Times New Roman" w:eastAsia="Calibri" w:hAnsi="Times New Roman" w:cs="Times New Roman"/>
                <w:sz w:val="26"/>
                <w:szCs w:val="26"/>
                <w:vertAlign w:val="subscript"/>
              </w:rPr>
              <w:t>2</w:t>
            </w:r>
            <w:r w:rsidRPr="00E9523C">
              <w:rPr>
                <w:rFonts w:ascii="Times New Roman" w:eastAsia="Calibri" w:hAnsi="Times New Roman" w:cs="Times New Roman"/>
                <w:sz w:val="26"/>
                <w:szCs w:val="26"/>
              </w:rPr>
              <w:t>))</w:t>
            </w:r>
          </w:p>
        </w:tc>
        <w:tc>
          <w:tcPr>
            <w:tcW w:w="2864" w:type="dxa"/>
            <w:vMerge w:val="restart"/>
            <w:tcBorders>
              <w:left w:val="nil"/>
            </w:tcBorders>
          </w:tcPr>
          <w:p w14:paraId="7BB22F49" w14:textId="77777777" w:rsidR="00E9523C" w:rsidRDefault="00E9523C" w:rsidP="00E9523C">
            <w:pPr>
              <w:spacing w:after="200"/>
              <w:ind w:firstLine="567"/>
              <w:contextualSpacing/>
              <w:jc w:val="both"/>
              <w:rPr>
                <w:rFonts w:ascii="Times New Roman" w:eastAsia="Calibri" w:hAnsi="Times New Roman" w:cs="Times New Roman"/>
                <w:sz w:val="24"/>
                <w:szCs w:val="24"/>
              </w:rPr>
            </w:pPr>
          </w:p>
          <w:p w14:paraId="342F8418" w14:textId="3A95F20C" w:rsidR="00E9523C" w:rsidRPr="00E9523C" w:rsidRDefault="00E9523C" w:rsidP="00E9523C">
            <w:pPr>
              <w:spacing w:after="200"/>
              <w:ind w:firstLine="180"/>
              <w:contextualSpacing/>
              <w:jc w:val="both"/>
              <w:rPr>
                <w:rFonts w:ascii="Times New Roman" w:eastAsia="Calibri" w:hAnsi="Times New Roman" w:cs="Times New Roman"/>
                <w:sz w:val="24"/>
                <w:szCs w:val="24"/>
              </w:rPr>
            </w:pPr>
          </w:p>
        </w:tc>
      </w:tr>
      <w:tr w:rsidR="00E9523C" w:rsidRPr="00E9523C" w14:paraId="1C7FEF6E" w14:textId="77777777" w:rsidTr="00411419">
        <w:trPr>
          <w:trHeight w:val="166"/>
        </w:trPr>
        <w:tc>
          <w:tcPr>
            <w:tcW w:w="1722" w:type="dxa"/>
            <w:vMerge/>
            <w:tcBorders>
              <w:right w:val="nil"/>
            </w:tcBorders>
          </w:tcPr>
          <w:p w14:paraId="696B9D66" w14:textId="77777777" w:rsidR="00E9523C" w:rsidRPr="00E9523C" w:rsidRDefault="00E9523C" w:rsidP="00E9523C">
            <w:pPr>
              <w:spacing w:after="200"/>
              <w:ind w:firstLine="567"/>
              <w:contextualSpacing/>
              <w:jc w:val="both"/>
              <w:rPr>
                <w:rFonts w:ascii="Times New Roman" w:eastAsia="Calibri" w:hAnsi="Times New Roman" w:cs="Times New Roman"/>
                <w:sz w:val="26"/>
                <w:szCs w:val="26"/>
              </w:rPr>
            </w:pPr>
          </w:p>
        </w:tc>
        <w:tc>
          <w:tcPr>
            <w:tcW w:w="4876" w:type="dxa"/>
            <w:tcBorders>
              <w:top w:val="single" w:sz="4" w:space="0" w:color="auto"/>
              <w:left w:val="nil"/>
              <w:bottom w:val="nil"/>
              <w:right w:val="nil"/>
            </w:tcBorders>
          </w:tcPr>
          <w:p w14:paraId="60822F7D" w14:textId="0A1640EC" w:rsidR="00E9523C" w:rsidRPr="00E9523C" w:rsidRDefault="00E9523C" w:rsidP="00A92FE9">
            <w:pPr>
              <w:spacing w:after="200"/>
              <w:ind w:firstLine="567"/>
              <w:contextualSpacing/>
              <w:jc w:val="center"/>
              <w:rPr>
                <w:rFonts w:ascii="Times New Roman" w:eastAsia="Calibri" w:hAnsi="Times New Roman" w:cs="Times New Roman"/>
                <w:sz w:val="26"/>
                <w:szCs w:val="26"/>
              </w:rPr>
            </w:pPr>
            <w:r w:rsidRPr="00E9523C">
              <w:rPr>
                <w:rFonts w:ascii="Times New Roman" w:eastAsia="Calibri" w:hAnsi="Times New Roman" w:cs="Times New Roman"/>
                <w:sz w:val="26"/>
                <w:szCs w:val="26"/>
              </w:rPr>
              <w:t>(p</w:t>
            </w:r>
            <w:r w:rsidRPr="00E9523C">
              <w:rPr>
                <w:rFonts w:ascii="Times New Roman" w:eastAsia="Calibri" w:hAnsi="Times New Roman" w:cs="Times New Roman"/>
                <w:sz w:val="26"/>
                <w:szCs w:val="26"/>
                <w:vertAlign w:val="subscript"/>
              </w:rPr>
              <w:t>1</w:t>
            </w:r>
            <w:r w:rsidRPr="00E9523C">
              <w:rPr>
                <w:rFonts w:ascii="Times New Roman" w:eastAsia="Calibri" w:hAnsi="Times New Roman" w:cs="Times New Roman"/>
                <w:sz w:val="26"/>
                <w:szCs w:val="26"/>
              </w:rPr>
              <w:t>-p</w:t>
            </w:r>
            <w:r w:rsidRPr="00E9523C">
              <w:rPr>
                <w:rFonts w:ascii="Times New Roman" w:eastAsia="Calibri" w:hAnsi="Times New Roman" w:cs="Times New Roman"/>
                <w:sz w:val="26"/>
                <w:szCs w:val="26"/>
                <w:vertAlign w:val="subscript"/>
              </w:rPr>
              <w:t>2</w:t>
            </w:r>
            <w:r w:rsidRPr="00E9523C">
              <w:rPr>
                <w:rFonts w:ascii="Times New Roman" w:eastAsia="Calibri" w:hAnsi="Times New Roman" w:cs="Times New Roman"/>
                <w:sz w:val="26"/>
                <w:szCs w:val="26"/>
              </w:rPr>
              <w:t>)</w:t>
            </w:r>
            <w:r w:rsidRPr="00E9523C">
              <w:rPr>
                <w:rFonts w:ascii="Times New Roman" w:eastAsia="Calibri" w:hAnsi="Times New Roman" w:cs="Times New Roman"/>
                <w:sz w:val="26"/>
                <w:szCs w:val="26"/>
                <w:vertAlign w:val="superscript"/>
              </w:rPr>
              <w:t>2</w:t>
            </w:r>
          </w:p>
        </w:tc>
        <w:tc>
          <w:tcPr>
            <w:tcW w:w="2864" w:type="dxa"/>
            <w:vMerge/>
            <w:tcBorders>
              <w:left w:val="nil"/>
            </w:tcBorders>
          </w:tcPr>
          <w:p w14:paraId="7D64BBA7" w14:textId="77777777" w:rsidR="00E9523C" w:rsidRPr="00E9523C" w:rsidRDefault="00E9523C" w:rsidP="00E9523C">
            <w:pPr>
              <w:spacing w:after="200"/>
              <w:ind w:firstLine="567"/>
              <w:contextualSpacing/>
              <w:jc w:val="both"/>
              <w:rPr>
                <w:rFonts w:ascii="Times New Roman" w:eastAsia="Calibri" w:hAnsi="Times New Roman" w:cs="Times New Roman"/>
                <w:sz w:val="24"/>
                <w:szCs w:val="24"/>
              </w:rPr>
            </w:pPr>
          </w:p>
        </w:tc>
      </w:tr>
    </w:tbl>
    <w:p w14:paraId="731108E1" w14:textId="77777777" w:rsidR="00E9523C" w:rsidRDefault="00E9523C" w:rsidP="00E9523C">
      <w:pPr>
        <w:spacing w:after="200" w:line="240" w:lineRule="auto"/>
        <w:ind w:firstLine="567"/>
        <w:contextualSpacing/>
        <w:jc w:val="both"/>
        <w:rPr>
          <w:rFonts w:ascii="Times New Roman" w:eastAsia="Calibri" w:hAnsi="Times New Roman" w:cs="Times New Roman"/>
          <w:sz w:val="24"/>
          <w:szCs w:val="24"/>
          <w:lang w:val="ru-RU"/>
        </w:rPr>
      </w:pPr>
      <w:r w:rsidRPr="00E9523C">
        <w:rPr>
          <w:rFonts w:ascii="Times New Roman" w:eastAsia="Calibri" w:hAnsi="Times New Roman" w:cs="Times New Roman"/>
          <w:sz w:val="24"/>
          <w:szCs w:val="24"/>
          <w:lang w:val="ru-RU"/>
        </w:rPr>
        <w:tab/>
      </w:r>
    </w:p>
    <w:p w14:paraId="6F8E893C" w14:textId="77777777" w:rsidR="00E9523C" w:rsidRPr="00E9523C" w:rsidRDefault="00E9523C" w:rsidP="00E9523C">
      <w:pPr>
        <w:spacing w:after="200" w:line="240" w:lineRule="auto"/>
        <w:ind w:firstLine="567"/>
        <w:contextualSpacing/>
        <w:jc w:val="both"/>
        <w:rPr>
          <w:rFonts w:ascii="Times New Roman" w:eastAsia="Calibri" w:hAnsi="Times New Roman" w:cs="Times New Roman"/>
          <w:sz w:val="28"/>
          <w:szCs w:val="28"/>
          <w:lang w:val="ru-RU"/>
        </w:rPr>
      </w:pPr>
      <w:r w:rsidRPr="00E9523C">
        <w:rPr>
          <w:rFonts w:ascii="Times New Roman" w:eastAsia="Calibri" w:hAnsi="Times New Roman" w:cs="Times New Roman"/>
          <w:sz w:val="28"/>
          <w:szCs w:val="28"/>
          <w:lang w:val="ru-RU"/>
        </w:rPr>
        <w:t>Где:</w:t>
      </w:r>
    </w:p>
    <w:p w14:paraId="4A33B968" w14:textId="77777777" w:rsidR="00E9523C" w:rsidRPr="00E9523C" w:rsidRDefault="00E9523C" w:rsidP="00E9523C">
      <w:pPr>
        <w:spacing w:after="200" w:line="240" w:lineRule="auto"/>
        <w:ind w:firstLine="567"/>
        <w:contextualSpacing/>
        <w:jc w:val="both"/>
        <w:rPr>
          <w:rFonts w:ascii="Times New Roman" w:eastAsia="Calibri" w:hAnsi="Times New Roman" w:cs="Times New Roman"/>
          <w:sz w:val="28"/>
          <w:szCs w:val="28"/>
          <w:lang w:val="ru-RU"/>
        </w:rPr>
      </w:pPr>
      <w:r w:rsidRPr="00E9523C">
        <w:rPr>
          <w:rFonts w:ascii="Times New Roman" w:eastAsia="Calibri" w:hAnsi="Times New Roman" w:cs="Times New Roman"/>
          <w:sz w:val="28"/>
          <w:szCs w:val="28"/>
          <w:lang w:val="ru-RU"/>
        </w:rPr>
        <w:t>n - рассчитываемый объем выборки,</w:t>
      </w:r>
    </w:p>
    <w:p w14:paraId="3D5CB94D" w14:textId="2A3DDCDC" w:rsidR="00E9523C" w:rsidRPr="00E9523C" w:rsidRDefault="000A77D9" w:rsidP="00E9523C">
      <w:pPr>
        <w:spacing w:after="200" w:line="240" w:lineRule="auto"/>
        <w:ind w:firstLine="567"/>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rPr>
        <w:t>Zα</w:t>
      </w:r>
      <w:r w:rsidR="00E9523C" w:rsidRPr="00E9523C">
        <w:rPr>
          <w:rFonts w:ascii="Times New Roman" w:eastAsia="Calibri" w:hAnsi="Times New Roman" w:cs="Times New Roman"/>
          <w:sz w:val="28"/>
          <w:szCs w:val="28"/>
          <w:lang w:val="ru-RU"/>
        </w:rPr>
        <w:t>/2=1,96 — Z-значение для уровня значимости 95%,</w:t>
      </w:r>
    </w:p>
    <w:p w14:paraId="293D95BE" w14:textId="7A775DE6" w:rsidR="00E9523C" w:rsidRPr="00E9523C" w:rsidRDefault="000A77D9" w:rsidP="00E9523C">
      <w:pPr>
        <w:spacing w:after="200" w:line="240" w:lineRule="auto"/>
        <w:ind w:firstLine="567"/>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rPr>
        <w:t>Zβ</w:t>
      </w:r>
      <w:r w:rsidR="00E9523C" w:rsidRPr="00E9523C">
        <w:rPr>
          <w:rFonts w:ascii="Times New Roman" w:eastAsia="Calibri" w:hAnsi="Times New Roman" w:cs="Times New Roman"/>
          <w:sz w:val="28"/>
          <w:szCs w:val="28"/>
          <w:lang w:val="ru-RU"/>
        </w:rPr>
        <w:t xml:space="preserve"> =1,04 — Z-значение для мощности 85%,</w:t>
      </w:r>
    </w:p>
    <w:p w14:paraId="3AA65A8A" w14:textId="77777777" w:rsidR="00E9523C" w:rsidRPr="00E9523C" w:rsidRDefault="00E9523C" w:rsidP="00E9523C">
      <w:pPr>
        <w:spacing w:after="200" w:line="240" w:lineRule="auto"/>
        <w:ind w:firstLine="567"/>
        <w:contextualSpacing/>
        <w:jc w:val="both"/>
        <w:rPr>
          <w:rFonts w:ascii="Times New Roman" w:eastAsia="Calibri" w:hAnsi="Times New Roman" w:cs="Times New Roman"/>
          <w:sz w:val="28"/>
          <w:szCs w:val="28"/>
          <w:lang w:val="ru-RU"/>
        </w:rPr>
      </w:pPr>
      <w:r w:rsidRPr="00E9523C">
        <w:rPr>
          <w:rFonts w:ascii="Times New Roman" w:eastAsia="Calibri" w:hAnsi="Times New Roman" w:cs="Times New Roman"/>
          <w:sz w:val="28"/>
          <w:szCs w:val="28"/>
          <w:lang w:val="ru-RU"/>
        </w:rPr>
        <w:t>p1=0,60 — предполагаемая частота успешного исхода в основной группе,</w:t>
      </w:r>
    </w:p>
    <w:p w14:paraId="1AEC22AC" w14:textId="77777777" w:rsidR="00E9523C" w:rsidRDefault="00E9523C" w:rsidP="00E9523C">
      <w:pPr>
        <w:spacing w:after="200" w:line="240" w:lineRule="auto"/>
        <w:ind w:firstLine="567"/>
        <w:contextualSpacing/>
        <w:jc w:val="both"/>
        <w:rPr>
          <w:rFonts w:ascii="Times New Roman" w:eastAsia="Calibri" w:hAnsi="Times New Roman" w:cs="Times New Roman"/>
          <w:sz w:val="28"/>
          <w:szCs w:val="28"/>
          <w:lang w:val="ru-RU"/>
        </w:rPr>
      </w:pPr>
      <w:r w:rsidRPr="00E9523C">
        <w:rPr>
          <w:rFonts w:ascii="Times New Roman" w:eastAsia="Calibri" w:hAnsi="Times New Roman" w:cs="Times New Roman"/>
          <w:sz w:val="28"/>
          <w:szCs w:val="28"/>
          <w:lang w:val="ru-RU"/>
        </w:rPr>
        <w:t>p2=0,35 — предполагаемая частота успешного исхода в группе сравнения.</w:t>
      </w:r>
    </w:p>
    <w:p w14:paraId="6FFADF59" w14:textId="77777777" w:rsidR="00E9523C" w:rsidRPr="00E9523C" w:rsidRDefault="00E9523C" w:rsidP="00E9523C">
      <w:pPr>
        <w:spacing w:after="200" w:line="240" w:lineRule="auto"/>
        <w:ind w:firstLine="567"/>
        <w:contextualSpacing/>
        <w:jc w:val="both"/>
        <w:rPr>
          <w:rFonts w:ascii="Times New Roman" w:eastAsia="Calibri" w:hAnsi="Times New Roman" w:cs="Times New Roman"/>
          <w:sz w:val="28"/>
          <w:szCs w:val="28"/>
          <w:lang w:val="ru-RU"/>
        </w:rPr>
      </w:pPr>
      <w:r w:rsidRPr="00E9523C">
        <w:rPr>
          <w:rFonts w:ascii="Times New Roman" w:eastAsia="Calibri" w:hAnsi="Times New Roman" w:cs="Times New Roman"/>
          <w:sz w:val="28"/>
          <w:szCs w:val="28"/>
          <w:lang w:val="ru-RU"/>
        </w:rPr>
        <w:t>Подставляем заданные значения в формулу:</w:t>
      </w:r>
    </w:p>
    <w:tbl>
      <w:tblPr>
        <w:tblStyle w:val="a8"/>
        <w:tblW w:w="0" w:type="auto"/>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482"/>
        <w:gridCol w:w="5611"/>
        <w:gridCol w:w="2688"/>
      </w:tblGrid>
      <w:tr w:rsidR="00E9523C" w:rsidRPr="00E9523C" w14:paraId="7407ACB5" w14:textId="77777777" w:rsidTr="00366AFD">
        <w:trPr>
          <w:trHeight w:val="654"/>
        </w:trPr>
        <w:tc>
          <w:tcPr>
            <w:tcW w:w="1482" w:type="dxa"/>
            <w:vMerge w:val="restart"/>
            <w:tcBorders>
              <w:right w:val="nil"/>
            </w:tcBorders>
          </w:tcPr>
          <w:p w14:paraId="06574263" w14:textId="77777777" w:rsidR="00E9523C" w:rsidRPr="00E9523C" w:rsidRDefault="00E9523C" w:rsidP="00E9523C">
            <w:pPr>
              <w:spacing w:after="200"/>
              <w:ind w:firstLine="567"/>
              <w:contextualSpacing/>
              <w:jc w:val="both"/>
              <w:rPr>
                <w:rFonts w:ascii="Times New Roman" w:eastAsia="Calibri" w:hAnsi="Times New Roman" w:cs="Times New Roman"/>
                <w:sz w:val="28"/>
                <w:szCs w:val="28"/>
              </w:rPr>
            </w:pPr>
          </w:p>
          <w:p w14:paraId="57933F98" w14:textId="77777777" w:rsidR="00411419" w:rsidRDefault="00411419" w:rsidP="00E9523C">
            <w:pPr>
              <w:spacing w:after="200"/>
              <w:ind w:firstLine="567"/>
              <w:contextualSpacing/>
              <w:jc w:val="both"/>
              <w:rPr>
                <w:rFonts w:ascii="Times New Roman" w:eastAsia="Calibri" w:hAnsi="Times New Roman" w:cs="Times New Roman"/>
                <w:sz w:val="28"/>
                <w:szCs w:val="28"/>
              </w:rPr>
            </w:pPr>
          </w:p>
          <w:p w14:paraId="5C9A768D" w14:textId="4C7FA2BE" w:rsidR="00E9523C" w:rsidRPr="00E9523C" w:rsidRDefault="00E9523C" w:rsidP="00E9523C">
            <w:pPr>
              <w:spacing w:after="200"/>
              <w:ind w:firstLine="567"/>
              <w:contextualSpacing/>
              <w:jc w:val="both"/>
              <w:rPr>
                <w:rFonts w:ascii="Times New Roman" w:eastAsia="Calibri" w:hAnsi="Times New Roman" w:cs="Times New Roman"/>
                <w:sz w:val="28"/>
                <w:szCs w:val="28"/>
              </w:rPr>
            </w:pPr>
            <w:r w:rsidRPr="00E9523C">
              <w:rPr>
                <w:rFonts w:ascii="Times New Roman" w:eastAsia="Calibri" w:hAnsi="Times New Roman" w:cs="Times New Roman"/>
                <w:sz w:val="28"/>
                <w:szCs w:val="28"/>
              </w:rPr>
              <w:t>n =</w:t>
            </w:r>
          </w:p>
        </w:tc>
        <w:tc>
          <w:tcPr>
            <w:tcW w:w="5184" w:type="dxa"/>
            <w:tcBorders>
              <w:top w:val="nil"/>
              <w:left w:val="nil"/>
              <w:bottom w:val="single" w:sz="4" w:space="0" w:color="auto"/>
              <w:right w:val="nil"/>
            </w:tcBorders>
          </w:tcPr>
          <w:p w14:paraId="2CC2EDF8" w14:textId="77777777" w:rsidR="00E9523C" w:rsidRPr="00E9523C" w:rsidRDefault="00E9523C" w:rsidP="00E9523C">
            <w:pPr>
              <w:spacing w:after="200"/>
              <w:ind w:firstLine="567"/>
              <w:contextualSpacing/>
              <w:jc w:val="both"/>
              <w:rPr>
                <w:rFonts w:ascii="Times New Roman" w:eastAsia="Calibri" w:hAnsi="Times New Roman" w:cs="Times New Roman"/>
                <w:sz w:val="28"/>
                <w:szCs w:val="28"/>
              </w:rPr>
            </w:pPr>
          </w:p>
          <w:p w14:paraId="4D300867" w14:textId="30C6ABFC" w:rsidR="00E9523C" w:rsidRPr="00E9523C" w:rsidRDefault="00E9523C" w:rsidP="00E9523C">
            <w:pPr>
              <w:spacing w:after="200"/>
              <w:ind w:firstLine="567"/>
              <w:contextualSpacing/>
              <w:jc w:val="both"/>
              <w:rPr>
                <w:rFonts w:ascii="Times New Roman" w:eastAsia="Calibri" w:hAnsi="Times New Roman" w:cs="Times New Roman"/>
                <w:sz w:val="28"/>
                <w:szCs w:val="28"/>
              </w:rPr>
            </w:pPr>
            <w:r w:rsidRPr="00E9523C">
              <w:rPr>
                <w:rFonts w:ascii="Times New Roman" w:eastAsia="Calibri" w:hAnsi="Times New Roman" w:cs="Times New Roman"/>
                <w:sz w:val="28"/>
                <w:szCs w:val="28"/>
              </w:rPr>
              <w:t>(1,96+1,04)</w:t>
            </w:r>
            <w:r w:rsidRPr="00E9523C">
              <w:rPr>
                <w:rFonts w:ascii="Times New Roman" w:eastAsia="Calibri" w:hAnsi="Times New Roman" w:cs="Times New Roman"/>
                <w:sz w:val="28"/>
                <w:szCs w:val="28"/>
                <w:vertAlign w:val="superscript"/>
              </w:rPr>
              <w:t>2</w:t>
            </w:r>
            <w:r w:rsidRPr="00E9523C">
              <w:rPr>
                <w:rFonts w:ascii="Times New Roman" w:eastAsia="Calibri" w:hAnsi="Times New Roman" w:cs="Times New Roman"/>
                <w:sz w:val="28"/>
                <w:szCs w:val="28"/>
              </w:rPr>
              <w:t>*[0,</w:t>
            </w:r>
            <w:r w:rsidRPr="00E9523C">
              <w:rPr>
                <w:rFonts w:ascii="Times New Roman" w:eastAsia="Calibri" w:hAnsi="Times New Roman" w:cs="Times New Roman"/>
                <w:sz w:val="28"/>
                <w:szCs w:val="28"/>
                <w:lang w:val="kk-KZ"/>
              </w:rPr>
              <w:t>60</w:t>
            </w:r>
            <w:r w:rsidRPr="00E9523C">
              <w:rPr>
                <w:rFonts w:ascii="Times New Roman" w:eastAsia="Calibri" w:hAnsi="Times New Roman" w:cs="Times New Roman"/>
                <w:sz w:val="28"/>
                <w:szCs w:val="28"/>
              </w:rPr>
              <w:t>(1−0,</w:t>
            </w:r>
            <w:proofErr w:type="gramStart"/>
            <w:r w:rsidRPr="00E9523C">
              <w:rPr>
                <w:rFonts w:ascii="Times New Roman" w:eastAsia="Calibri" w:hAnsi="Times New Roman" w:cs="Times New Roman"/>
                <w:sz w:val="28"/>
                <w:szCs w:val="28"/>
                <w:lang w:val="kk-KZ"/>
              </w:rPr>
              <w:t>60</w:t>
            </w:r>
            <w:r w:rsidRPr="00E9523C">
              <w:rPr>
                <w:rFonts w:ascii="Times New Roman" w:eastAsia="Calibri" w:hAnsi="Times New Roman" w:cs="Times New Roman"/>
                <w:sz w:val="28"/>
                <w:szCs w:val="28"/>
              </w:rPr>
              <w:t>)+</w:t>
            </w:r>
            <w:proofErr w:type="gramEnd"/>
            <w:r w:rsidRPr="00E9523C">
              <w:rPr>
                <w:rFonts w:ascii="Times New Roman" w:eastAsia="Calibri" w:hAnsi="Times New Roman" w:cs="Times New Roman"/>
                <w:sz w:val="28"/>
                <w:szCs w:val="28"/>
              </w:rPr>
              <w:t>0,3</w:t>
            </w:r>
            <w:r w:rsidRPr="00E9523C">
              <w:rPr>
                <w:rFonts w:ascii="Times New Roman" w:eastAsia="Calibri" w:hAnsi="Times New Roman" w:cs="Times New Roman"/>
                <w:sz w:val="28"/>
                <w:szCs w:val="28"/>
                <w:lang w:val="kk-KZ"/>
              </w:rPr>
              <w:t>5</w:t>
            </w:r>
            <w:r w:rsidRPr="00E9523C">
              <w:rPr>
                <w:rFonts w:ascii="Times New Roman" w:eastAsia="Calibri" w:hAnsi="Times New Roman" w:cs="Times New Roman"/>
                <w:sz w:val="28"/>
                <w:szCs w:val="28"/>
              </w:rPr>
              <w:t>(1−0,3</w:t>
            </w:r>
            <w:r w:rsidRPr="00E9523C">
              <w:rPr>
                <w:rFonts w:ascii="Times New Roman" w:eastAsia="Calibri" w:hAnsi="Times New Roman" w:cs="Times New Roman"/>
                <w:sz w:val="28"/>
                <w:szCs w:val="28"/>
                <w:lang w:val="kk-KZ"/>
              </w:rPr>
              <w:t>5</w:t>
            </w:r>
            <w:r w:rsidRPr="00E9523C">
              <w:rPr>
                <w:rFonts w:ascii="Times New Roman" w:eastAsia="Calibri" w:hAnsi="Times New Roman" w:cs="Times New Roman"/>
                <w:sz w:val="28"/>
                <w:szCs w:val="28"/>
              </w:rPr>
              <w:t>)]</w:t>
            </w:r>
          </w:p>
        </w:tc>
        <w:tc>
          <w:tcPr>
            <w:tcW w:w="2688" w:type="dxa"/>
            <w:vMerge w:val="restart"/>
            <w:tcBorders>
              <w:left w:val="nil"/>
            </w:tcBorders>
          </w:tcPr>
          <w:p w14:paraId="46BF31EE" w14:textId="77777777" w:rsidR="00E9523C" w:rsidRPr="00E9523C" w:rsidRDefault="00E9523C" w:rsidP="00E9523C">
            <w:pPr>
              <w:spacing w:after="200"/>
              <w:ind w:firstLine="567"/>
              <w:contextualSpacing/>
              <w:jc w:val="both"/>
              <w:rPr>
                <w:rFonts w:ascii="Times New Roman" w:eastAsia="Calibri" w:hAnsi="Times New Roman" w:cs="Times New Roman"/>
                <w:sz w:val="28"/>
                <w:szCs w:val="28"/>
              </w:rPr>
            </w:pPr>
          </w:p>
          <w:p w14:paraId="2FEB617C" w14:textId="46FB8BA0" w:rsidR="00E9523C" w:rsidRPr="00E9523C" w:rsidRDefault="00E9523C" w:rsidP="00E9523C">
            <w:pPr>
              <w:spacing w:after="200"/>
              <w:ind w:firstLine="567"/>
              <w:contextualSpacing/>
              <w:jc w:val="both"/>
              <w:rPr>
                <w:rFonts w:ascii="Times New Roman" w:eastAsia="Calibri" w:hAnsi="Times New Roman" w:cs="Times New Roman"/>
                <w:sz w:val="28"/>
                <w:szCs w:val="28"/>
              </w:rPr>
            </w:pPr>
          </w:p>
        </w:tc>
      </w:tr>
      <w:tr w:rsidR="00E9523C" w:rsidRPr="00E9523C" w14:paraId="5DCFA2F8" w14:textId="77777777" w:rsidTr="00366AFD">
        <w:tc>
          <w:tcPr>
            <w:tcW w:w="1482" w:type="dxa"/>
            <w:vMerge/>
            <w:tcBorders>
              <w:right w:val="nil"/>
            </w:tcBorders>
          </w:tcPr>
          <w:p w14:paraId="657993B6" w14:textId="77777777" w:rsidR="00E9523C" w:rsidRPr="00E9523C" w:rsidRDefault="00E9523C" w:rsidP="00E9523C">
            <w:pPr>
              <w:spacing w:after="200"/>
              <w:ind w:firstLine="567"/>
              <w:contextualSpacing/>
              <w:jc w:val="both"/>
              <w:rPr>
                <w:rFonts w:ascii="Times New Roman" w:eastAsia="Calibri" w:hAnsi="Times New Roman" w:cs="Times New Roman"/>
                <w:sz w:val="28"/>
                <w:szCs w:val="28"/>
              </w:rPr>
            </w:pPr>
          </w:p>
        </w:tc>
        <w:tc>
          <w:tcPr>
            <w:tcW w:w="5184" w:type="dxa"/>
            <w:tcBorders>
              <w:top w:val="single" w:sz="4" w:space="0" w:color="auto"/>
              <w:left w:val="nil"/>
              <w:bottom w:val="nil"/>
              <w:right w:val="nil"/>
            </w:tcBorders>
          </w:tcPr>
          <w:p w14:paraId="0424A5FB" w14:textId="50C0ADA0" w:rsidR="00E9523C" w:rsidRPr="00E9523C" w:rsidRDefault="00E9523C" w:rsidP="00E9523C">
            <w:pPr>
              <w:spacing w:after="200"/>
              <w:ind w:firstLine="567"/>
              <w:contextualSpacing/>
              <w:jc w:val="center"/>
              <w:rPr>
                <w:rFonts w:ascii="Times New Roman" w:eastAsia="Calibri" w:hAnsi="Times New Roman" w:cs="Times New Roman"/>
                <w:sz w:val="28"/>
                <w:szCs w:val="28"/>
              </w:rPr>
            </w:pPr>
            <w:r w:rsidRPr="00E9523C">
              <w:rPr>
                <w:rFonts w:ascii="Times New Roman" w:eastAsia="Calibri" w:hAnsi="Times New Roman" w:cs="Times New Roman"/>
                <w:sz w:val="28"/>
                <w:szCs w:val="28"/>
              </w:rPr>
              <w:t>(0,</w:t>
            </w:r>
            <w:r w:rsidRPr="00E9523C">
              <w:rPr>
                <w:rFonts w:ascii="Times New Roman" w:eastAsia="Calibri" w:hAnsi="Times New Roman" w:cs="Times New Roman"/>
                <w:sz w:val="28"/>
                <w:szCs w:val="28"/>
                <w:lang w:val="kk-KZ"/>
              </w:rPr>
              <w:t>60</w:t>
            </w:r>
            <w:r w:rsidRPr="00E9523C">
              <w:rPr>
                <w:rFonts w:ascii="Times New Roman" w:eastAsia="Calibri" w:hAnsi="Times New Roman" w:cs="Times New Roman"/>
                <w:sz w:val="28"/>
                <w:szCs w:val="28"/>
              </w:rPr>
              <w:t>-0,3</w:t>
            </w:r>
            <w:r w:rsidRPr="00E9523C">
              <w:rPr>
                <w:rFonts w:ascii="Times New Roman" w:eastAsia="Calibri" w:hAnsi="Times New Roman" w:cs="Times New Roman"/>
                <w:sz w:val="28"/>
                <w:szCs w:val="28"/>
                <w:lang w:val="kk-KZ"/>
              </w:rPr>
              <w:t>5</w:t>
            </w:r>
            <w:r w:rsidRPr="00E9523C">
              <w:rPr>
                <w:rFonts w:ascii="Times New Roman" w:eastAsia="Calibri" w:hAnsi="Times New Roman" w:cs="Times New Roman"/>
                <w:sz w:val="28"/>
                <w:szCs w:val="28"/>
              </w:rPr>
              <w:t>)</w:t>
            </w:r>
            <w:r w:rsidRPr="00E9523C">
              <w:rPr>
                <w:rFonts w:ascii="Times New Roman" w:eastAsia="Calibri" w:hAnsi="Times New Roman" w:cs="Times New Roman"/>
                <w:sz w:val="28"/>
                <w:szCs w:val="28"/>
                <w:vertAlign w:val="superscript"/>
              </w:rPr>
              <w:t>2</w:t>
            </w:r>
          </w:p>
        </w:tc>
        <w:tc>
          <w:tcPr>
            <w:tcW w:w="2688" w:type="dxa"/>
            <w:vMerge/>
            <w:tcBorders>
              <w:left w:val="nil"/>
            </w:tcBorders>
          </w:tcPr>
          <w:p w14:paraId="0D004123" w14:textId="77777777" w:rsidR="00E9523C" w:rsidRPr="00E9523C" w:rsidRDefault="00E9523C" w:rsidP="00E9523C">
            <w:pPr>
              <w:spacing w:after="200"/>
              <w:ind w:firstLine="567"/>
              <w:contextualSpacing/>
              <w:jc w:val="both"/>
              <w:rPr>
                <w:rFonts w:ascii="Times New Roman" w:eastAsia="Calibri" w:hAnsi="Times New Roman" w:cs="Times New Roman"/>
                <w:sz w:val="28"/>
                <w:szCs w:val="28"/>
              </w:rPr>
            </w:pPr>
          </w:p>
        </w:tc>
      </w:tr>
    </w:tbl>
    <w:p w14:paraId="3A1AEF64" w14:textId="6B6408D3" w:rsidR="00FD1B53" w:rsidRDefault="00E9523C" w:rsidP="007F1E66">
      <w:pPr>
        <w:spacing w:after="200" w:line="240" w:lineRule="auto"/>
        <w:ind w:firstLine="567"/>
        <w:contextualSpacing/>
        <w:jc w:val="both"/>
        <w:rPr>
          <w:rFonts w:ascii="Times New Roman" w:eastAsia="Calibri" w:hAnsi="Times New Roman" w:cs="Times New Roman"/>
          <w:sz w:val="28"/>
          <w:szCs w:val="28"/>
          <w:lang w:val="ru-RU"/>
        </w:rPr>
      </w:pPr>
      <w:r w:rsidRPr="00E9523C">
        <w:rPr>
          <w:rFonts w:ascii="Times New Roman" w:eastAsia="Calibri" w:hAnsi="Times New Roman" w:cs="Times New Roman"/>
          <w:sz w:val="28"/>
          <w:szCs w:val="28"/>
          <w:lang w:val="ru-RU"/>
        </w:rPr>
        <w:tab/>
        <w:t>В итоге минимальный размер выборки, необходимый для каждой группы, составляет 67 участника. Поскольку исследование предполагало сравнение двух независимых групп, общая численность участников исследования составила 134 человек (по 67 человека в каждой группе). С учетом рисков выпадения из участия в исследовании нами было добавлено 35% дополнительно к высчитанному количеству (103 пациентов в каждой группе).</w:t>
      </w:r>
    </w:p>
    <w:p w14:paraId="07020A9C" w14:textId="7F56A593" w:rsidR="0059578C" w:rsidRPr="0059578C" w:rsidRDefault="0059578C" w:rsidP="0059578C">
      <w:pPr>
        <w:spacing w:after="200" w:line="240" w:lineRule="auto"/>
        <w:ind w:firstLine="567"/>
        <w:contextualSpacing/>
        <w:jc w:val="both"/>
        <w:rPr>
          <w:rFonts w:ascii="Times New Roman" w:eastAsia="Calibri" w:hAnsi="Times New Roman" w:cs="Times New Roman"/>
          <w:sz w:val="28"/>
          <w:szCs w:val="28"/>
          <w:lang w:val="ru-RU"/>
        </w:rPr>
      </w:pPr>
      <w:r w:rsidRPr="0059578C">
        <w:rPr>
          <w:rFonts w:ascii="Times New Roman" w:eastAsia="Calibri" w:hAnsi="Times New Roman" w:cs="Times New Roman"/>
          <w:sz w:val="28"/>
          <w:szCs w:val="28"/>
          <w:lang w:val="ru-RU"/>
        </w:rPr>
        <w:t xml:space="preserve">Для </w:t>
      </w:r>
      <w:r w:rsidR="00646753">
        <w:rPr>
          <w:rFonts w:ascii="Times New Roman" w:eastAsia="Calibri" w:hAnsi="Times New Roman" w:cs="Times New Roman"/>
          <w:sz w:val="28"/>
          <w:szCs w:val="28"/>
          <w:lang w:val="ru-RU"/>
        </w:rPr>
        <w:t>решения задач исследования</w:t>
      </w:r>
      <w:r w:rsidRPr="0059578C">
        <w:rPr>
          <w:rFonts w:ascii="Times New Roman" w:eastAsia="Calibri" w:hAnsi="Times New Roman" w:cs="Times New Roman"/>
          <w:sz w:val="28"/>
          <w:szCs w:val="28"/>
          <w:lang w:val="ru-RU"/>
        </w:rPr>
        <w:t xml:space="preserve"> было проведено исследование по алгоритму, представленному в таблице 1.</w:t>
      </w:r>
    </w:p>
    <w:p w14:paraId="52B2D7F6" w14:textId="77777777" w:rsidR="00C83E2C" w:rsidRDefault="00C83E2C" w:rsidP="00206902">
      <w:pPr>
        <w:widowControl w:val="0"/>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p w14:paraId="4730589A" w14:textId="77777777" w:rsidR="007F1E66" w:rsidRDefault="007F1E66" w:rsidP="00206902">
      <w:pPr>
        <w:widowControl w:val="0"/>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br w:type="page"/>
      </w:r>
    </w:p>
    <w:p w14:paraId="6813AF0B" w14:textId="3A1EB5C7" w:rsidR="0059578C" w:rsidRDefault="0059578C" w:rsidP="00206902">
      <w:pPr>
        <w:widowControl w:val="0"/>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Таблица 1 – Общая схема проведения исследования</w:t>
      </w:r>
    </w:p>
    <w:p w14:paraId="33140FF9" w14:textId="77777777" w:rsidR="00C83E2C" w:rsidRPr="0059578C" w:rsidRDefault="00C83E2C" w:rsidP="00206902">
      <w:pPr>
        <w:widowControl w:val="0"/>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7"/>
        <w:gridCol w:w="4536"/>
        <w:gridCol w:w="2410"/>
      </w:tblGrid>
      <w:tr w:rsidR="0059578C" w:rsidRPr="0059578C" w14:paraId="29A3153B" w14:textId="77777777" w:rsidTr="007C500C">
        <w:trPr>
          <w:trHeight w:val="70"/>
        </w:trPr>
        <w:tc>
          <w:tcPr>
            <w:tcW w:w="2977" w:type="dxa"/>
          </w:tcPr>
          <w:p w14:paraId="562F34A0" w14:textId="77777777" w:rsidR="0059578C" w:rsidRPr="007F1E66" w:rsidRDefault="0059578C" w:rsidP="0059578C">
            <w:pPr>
              <w:widowControl w:val="0"/>
              <w:autoSpaceDE w:val="0"/>
              <w:autoSpaceDN w:val="0"/>
              <w:adjustRightInd w:val="0"/>
              <w:spacing w:after="0" w:line="240" w:lineRule="auto"/>
              <w:jc w:val="center"/>
              <w:rPr>
                <w:rFonts w:ascii="Times New Roman" w:eastAsia="Times New Roman" w:hAnsi="Times New Roman" w:cs="Times New Roman"/>
                <w:iCs/>
                <w:sz w:val="24"/>
                <w:szCs w:val="24"/>
                <w:lang w:val="ru-RU" w:eastAsia="ru-RU"/>
              </w:rPr>
            </w:pPr>
            <w:r w:rsidRPr="007F1E66">
              <w:rPr>
                <w:rFonts w:ascii="Times New Roman" w:eastAsia="Times New Roman" w:hAnsi="Times New Roman" w:cs="Times New Roman"/>
                <w:iCs/>
                <w:sz w:val="24"/>
                <w:szCs w:val="24"/>
                <w:lang w:val="ru-RU" w:eastAsia="ru-RU"/>
              </w:rPr>
              <w:t>Задача исследования</w:t>
            </w:r>
          </w:p>
        </w:tc>
        <w:tc>
          <w:tcPr>
            <w:tcW w:w="4536" w:type="dxa"/>
          </w:tcPr>
          <w:p w14:paraId="6C02D316" w14:textId="77777777" w:rsidR="0059578C" w:rsidRPr="007F1E66" w:rsidRDefault="0059578C" w:rsidP="0059578C">
            <w:pPr>
              <w:widowControl w:val="0"/>
              <w:autoSpaceDE w:val="0"/>
              <w:autoSpaceDN w:val="0"/>
              <w:adjustRightInd w:val="0"/>
              <w:spacing w:after="0" w:line="240" w:lineRule="auto"/>
              <w:jc w:val="center"/>
              <w:rPr>
                <w:rFonts w:ascii="Times New Roman" w:eastAsia="Times New Roman" w:hAnsi="Times New Roman" w:cs="Times New Roman"/>
                <w:iCs/>
                <w:sz w:val="24"/>
                <w:szCs w:val="24"/>
                <w:lang w:val="ru-RU" w:eastAsia="ru-RU"/>
              </w:rPr>
            </w:pPr>
            <w:r w:rsidRPr="007F1E66">
              <w:rPr>
                <w:rFonts w:ascii="Times New Roman" w:eastAsia="Times New Roman" w:hAnsi="Times New Roman" w:cs="Times New Roman"/>
                <w:iCs/>
                <w:sz w:val="24"/>
                <w:szCs w:val="24"/>
                <w:lang w:val="ru-RU" w:eastAsia="ru-RU"/>
              </w:rPr>
              <w:t>Метод исследования</w:t>
            </w:r>
          </w:p>
        </w:tc>
        <w:tc>
          <w:tcPr>
            <w:tcW w:w="2410" w:type="dxa"/>
          </w:tcPr>
          <w:p w14:paraId="4368E196" w14:textId="77777777" w:rsidR="0059578C" w:rsidRPr="007F1E66" w:rsidRDefault="0059578C" w:rsidP="0059578C">
            <w:pPr>
              <w:widowControl w:val="0"/>
              <w:autoSpaceDE w:val="0"/>
              <w:autoSpaceDN w:val="0"/>
              <w:adjustRightInd w:val="0"/>
              <w:spacing w:after="0" w:line="240" w:lineRule="auto"/>
              <w:jc w:val="center"/>
              <w:rPr>
                <w:rFonts w:ascii="Times New Roman" w:eastAsia="Times New Roman" w:hAnsi="Times New Roman" w:cs="Times New Roman"/>
                <w:iCs/>
                <w:sz w:val="24"/>
                <w:szCs w:val="24"/>
                <w:lang w:val="ru-RU" w:eastAsia="ru-RU"/>
              </w:rPr>
            </w:pPr>
            <w:r w:rsidRPr="007F1E66">
              <w:rPr>
                <w:rFonts w:ascii="Times New Roman" w:eastAsia="Times New Roman" w:hAnsi="Times New Roman" w:cs="Times New Roman"/>
                <w:iCs/>
                <w:sz w:val="24"/>
                <w:szCs w:val="24"/>
                <w:lang w:val="ru-RU" w:eastAsia="ru-RU"/>
              </w:rPr>
              <w:t>Объем исследования</w:t>
            </w:r>
          </w:p>
        </w:tc>
      </w:tr>
      <w:tr w:rsidR="007C500C" w:rsidRPr="007F1E66" w14:paraId="03E909F2" w14:textId="77777777" w:rsidTr="007C500C">
        <w:tc>
          <w:tcPr>
            <w:tcW w:w="2977" w:type="dxa"/>
          </w:tcPr>
          <w:p w14:paraId="3D5AD65E" w14:textId="1E2F43E3" w:rsidR="007C500C" w:rsidRPr="00206902" w:rsidRDefault="007C500C" w:rsidP="007C500C">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4536" w:type="dxa"/>
          </w:tcPr>
          <w:p w14:paraId="60DEB1CF" w14:textId="164C0D12" w:rsidR="007C500C" w:rsidRPr="00206902" w:rsidRDefault="007C500C" w:rsidP="007C500C">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w:t>
            </w:r>
          </w:p>
        </w:tc>
        <w:tc>
          <w:tcPr>
            <w:tcW w:w="2410" w:type="dxa"/>
          </w:tcPr>
          <w:p w14:paraId="5A582DFC" w14:textId="7E9E2874" w:rsidR="007C500C" w:rsidRPr="00206902" w:rsidRDefault="007C500C" w:rsidP="007C500C">
            <w:pPr>
              <w:widowControl w:val="0"/>
              <w:autoSpaceDE w:val="0"/>
              <w:autoSpaceDN w:val="0"/>
              <w:adjustRightInd w:val="0"/>
              <w:spacing w:after="0" w:line="240" w:lineRule="auto"/>
              <w:jc w:val="center"/>
              <w:rPr>
                <w:rFonts w:ascii="Times New Roman" w:eastAsia="Times New Roman" w:hAnsi="Times New Roman" w:cs="Times New Roman"/>
                <w:bCs/>
                <w:sz w:val="24"/>
                <w:szCs w:val="24"/>
                <w:lang w:val="ru-RU" w:eastAsia="ru-RU"/>
              </w:rPr>
            </w:pPr>
            <w:r>
              <w:rPr>
                <w:rFonts w:ascii="Times New Roman" w:eastAsia="Times New Roman" w:hAnsi="Times New Roman" w:cs="Times New Roman"/>
                <w:bCs/>
                <w:sz w:val="24"/>
                <w:szCs w:val="24"/>
                <w:lang w:val="ru-RU" w:eastAsia="ru-RU"/>
              </w:rPr>
              <w:t>3</w:t>
            </w:r>
          </w:p>
        </w:tc>
      </w:tr>
      <w:tr w:rsidR="0059578C" w:rsidRPr="00B2416D" w14:paraId="23F9CBC0" w14:textId="77777777" w:rsidTr="007C500C">
        <w:tc>
          <w:tcPr>
            <w:tcW w:w="2977" w:type="dxa"/>
            <w:tcBorders>
              <w:bottom w:val="single" w:sz="4" w:space="0" w:color="auto"/>
            </w:tcBorders>
          </w:tcPr>
          <w:p w14:paraId="6419E9E0" w14:textId="77777777" w:rsidR="009D27C4" w:rsidRPr="00206902" w:rsidRDefault="0059578C" w:rsidP="00206902">
            <w:pPr>
              <w:spacing w:after="0" w:line="240" w:lineRule="auto"/>
              <w:jc w:val="both"/>
              <w:rPr>
                <w:rFonts w:ascii="Times New Roman" w:eastAsia="Calibri" w:hAnsi="Times New Roman" w:cs="Times New Roman"/>
                <w:bCs/>
                <w:sz w:val="24"/>
                <w:szCs w:val="24"/>
                <w:lang w:val="ru-RU"/>
              </w:rPr>
            </w:pPr>
            <w:r w:rsidRPr="00206902">
              <w:rPr>
                <w:rFonts w:ascii="Times New Roman" w:hAnsi="Times New Roman" w:cs="Times New Roman"/>
                <w:sz w:val="24"/>
                <w:szCs w:val="24"/>
                <w:lang w:val="ru-RU"/>
              </w:rPr>
              <w:t xml:space="preserve">1. </w:t>
            </w:r>
            <w:r w:rsidR="009D27C4" w:rsidRPr="00206902">
              <w:rPr>
                <w:rFonts w:ascii="Times New Roman" w:eastAsia="Calibri" w:hAnsi="Times New Roman" w:cs="Times New Roman"/>
                <w:bCs/>
                <w:sz w:val="24"/>
                <w:szCs w:val="24"/>
                <w:lang w:val="ru-RU"/>
              </w:rPr>
              <w:t xml:space="preserve">Изучить тактику и эффективность применения инъекции, обогащенной тромбоцитами </w:t>
            </w:r>
            <w:proofErr w:type="spellStart"/>
            <w:r w:rsidR="009D27C4" w:rsidRPr="00206902">
              <w:rPr>
                <w:rFonts w:ascii="Times New Roman" w:eastAsia="Calibri" w:hAnsi="Times New Roman" w:cs="Times New Roman"/>
                <w:bCs/>
                <w:sz w:val="24"/>
                <w:szCs w:val="24"/>
                <w:lang w:val="ru-RU"/>
              </w:rPr>
              <w:t>аутоплазмы</w:t>
            </w:r>
            <w:proofErr w:type="spellEnd"/>
            <w:r w:rsidR="009D27C4" w:rsidRPr="00206902">
              <w:rPr>
                <w:rFonts w:ascii="Times New Roman" w:eastAsia="Calibri" w:hAnsi="Times New Roman" w:cs="Times New Roman"/>
                <w:bCs/>
                <w:sz w:val="24"/>
                <w:szCs w:val="24"/>
                <w:lang w:val="ru-RU"/>
              </w:rPr>
              <w:t xml:space="preserve"> у пациентов с хроническим геморроем при </w:t>
            </w:r>
            <w:proofErr w:type="spellStart"/>
            <w:r w:rsidR="009D27C4" w:rsidRPr="00206902">
              <w:rPr>
                <w:rFonts w:ascii="Times New Roman" w:eastAsia="Calibri" w:hAnsi="Times New Roman" w:cs="Times New Roman"/>
                <w:bCs/>
                <w:sz w:val="24"/>
                <w:szCs w:val="24"/>
                <w:lang w:val="ru-RU"/>
              </w:rPr>
              <w:t>геморроидэктомии</w:t>
            </w:r>
            <w:proofErr w:type="spellEnd"/>
            <w:r w:rsidR="009D27C4" w:rsidRPr="00206902">
              <w:rPr>
                <w:rFonts w:ascii="Times New Roman" w:eastAsia="Calibri" w:hAnsi="Times New Roman" w:cs="Times New Roman"/>
                <w:bCs/>
                <w:sz w:val="24"/>
                <w:szCs w:val="24"/>
                <w:lang w:val="ru-RU"/>
              </w:rPr>
              <w:t>.</w:t>
            </w:r>
          </w:p>
          <w:p w14:paraId="707234D3" w14:textId="512E0FEA" w:rsidR="0059578C" w:rsidRPr="00206902" w:rsidRDefault="0059578C" w:rsidP="00206902">
            <w:pPr>
              <w:spacing w:after="0" w:line="240" w:lineRule="auto"/>
              <w:jc w:val="both"/>
              <w:rPr>
                <w:rFonts w:ascii="Times New Roman" w:hAnsi="Times New Roman" w:cs="Times New Roman"/>
                <w:sz w:val="24"/>
                <w:szCs w:val="24"/>
                <w:lang w:val="ru-RU"/>
              </w:rPr>
            </w:pPr>
          </w:p>
        </w:tc>
        <w:tc>
          <w:tcPr>
            <w:tcW w:w="4536" w:type="dxa"/>
            <w:tcBorders>
              <w:bottom w:val="single" w:sz="4" w:space="0" w:color="auto"/>
            </w:tcBorders>
          </w:tcPr>
          <w:p w14:paraId="68616BED" w14:textId="60C89727" w:rsidR="0059578C" w:rsidRPr="00206902" w:rsidRDefault="0059578C" w:rsidP="00206902">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06902">
              <w:rPr>
                <w:rFonts w:ascii="Times New Roman" w:eastAsia="Times New Roman" w:hAnsi="Times New Roman" w:cs="Times New Roman"/>
                <w:sz w:val="24"/>
                <w:szCs w:val="24"/>
                <w:lang w:val="ru-RU" w:eastAsia="ru-RU"/>
              </w:rPr>
              <w:t xml:space="preserve">1) </w:t>
            </w:r>
            <w:r w:rsidR="00EB22AC" w:rsidRPr="00206902">
              <w:rPr>
                <w:rFonts w:ascii="Times New Roman" w:eastAsia="Times New Roman" w:hAnsi="Times New Roman" w:cs="Times New Roman"/>
                <w:sz w:val="24"/>
                <w:szCs w:val="24"/>
                <w:lang w:val="ru-RU" w:eastAsia="ru-RU"/>
              </w:rPr>
              <w:t>Б</w:t>
            </w:r>
            <w:r w:rsidRPr="00206902">
              <w:rPr>
                <w:rFonts w:ascii="Times New Roman" w:eastAsia="Times New Roman" w:hAnsi="Times New Roman" w:cs="Times New Roman"/>
                <w:sz w:val="24"/>
                <w:szCs w:val="24"/>
                <w:lang w:val="ru-RU" w:eastAsia="ru-RU"/>
              </w:rPr>
              <w:t>иблиографический</w:t>
            </w:r>
          </w:p>
          <w:p w14:paraId="7C7644E0" w14:textId="77777777" w:rsidR="0059578C" w:rsidRPr="00206902" w:rsidRDefault="0059578C" w:rsidP="00206902">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shd w:val="clear" w:color="auto" w:fill="FFFFFF"/>
                <w:lang w:val="ru-RU" w:eastAsia="ru-RU"/>
              </w:rPr>
            </w:pPr>
          </w:p>
          <w:p w14:paraId="603D4726" w14:textId="77777777" w:rsidR="0059578C" w:rsidRPr="00206902" w:rsidRDefault="0059578C" w:rsidP="00206902">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tc>
        <w:tc>
          <w:tcPr>
            <w:tcW w:w="2410" w:type="dxa"/>
            <w:tcBorders>
              <w:bottom w:val="single" w:sz="4" w:space="0" w:color="auto"/>
            </w:tcBorders>
          </w:tcPr>
          <w:p w14:paraId="7B8121C7" w14:textId="059434D5" w:rsidR="0059578C" w:rsidRPr="00206902" w:rsidRDefault="000E6D41" w:rsidP="00206902">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06902">
              <w:rPr>
                <w:rFonts w:ascii="Times New Roman" w:eastAsia="Times New Roman" w:hAnsi="Times New Roman" w:cs="Times New Roman"/>
                <w:bCs/>
                <w:sz w:val="24"/>
                <w:szCs w:val="24"/>
                <w:lang w:val="ru-RU" w:eastAsia="ru-RU"/>
              </w:rPr>
              <w:t>П</w:t>
            </w:r>
            <w:r w:rsidR="0059578C" w:rsidRPr="00206902">
              <w:rPr>
                <w:rFonts w:ascii="Times New Roman" w:eastAsia="Times New Roman" w:hAnsi="Times New Roman" w:cs="Times New Roman"/>
                <w:bCs/>
                <w:sz w:val="24"/>
                <w:szCs w:val="24"/>
                <w:lang w:val="ru-RU" w:eastAsia="ru-RU"/>
              </w:rPr>
              <w:t>ров</w:t>
            </w:r>
            <w:r w:rsidRPr="00206902">
              <w:rPr>
                <w:rFonts w:ascii="Times New Roman" w:eastAsia="Times New Roman" w:hAnsi="Times New Roman" w:cs="Times New Roman"/>
                <w:bCs/>
                <w:sz w:val="24"/>
                <w:szCs w:val="24"/>
                <w:lang w:val="ru-RU" w:eastAsia="ru-RU"/>
              </w:rPr>
              <w:t>еден</w:t>
            </w:r>
            <w:r w:rsidR="0059578C" w:rsidRPr="00206902">
              <w:rPr>
                <w:rFonts w:ascii="Times New Roman" w:eastAsia="Times New Roman" w:hAnsi="Times New Roman" w:cs="Times New Roman"/>
                <w:bCs/>
                <w:sz w:val="24"/>
                <w:szCs w:val="24"/>
                <w:lang w:val="ru-RU" w:eastAsia="ru-RU"/>
              </w:rPr>
              <w:t xml:space="preserve"> библиографический анализ литературных источников в базе </w:t>
            </w:r>
            <w:proofErr w:type="spellStart"/>
            <w:r w:rsidR="0059578C" w:rsidRPr="00206902">
              <w:rPr>
                <w:rFonts w:ascii="Times New Roman" w:eastAsia="Times New Roman" w:hAnsi="Times New Roman" w:cs="Times New Roman"/>
                <w:bCs/>
                <w:sz w:val="24"/>
                <w:szCs w:val="24"/>
                <w:lang w:val="ru-RU" w:eastAsia="ru-RU"/>
              </w:rPr>
              <w:t>Pubmed</w:t>
            </w:r>
            <w:proofErr w:type="spellEnd"/>
            <w:r w:rsidR="0059578C" w:rsidRPr="00206902">
              <w:rPr>
                <w:rFonts w:ascii="Times New Roman" w:eastAsia="Times New Roman" w:hAnsi="Times New Roman" w:cs="Times New Roman"/>
                <w:bCs/>
                <w:sz w:val="24"/>
                <w:szCs w:val="24"/>
                <w:lang w:val="ru-RU" w:eastAsia="ru-RU"/>
              </w:rPr>
              <w:t xml:space="preserve">, </w:t>
            </w:r>
            <w:r w:rsidR="0059578C" w:rsidRPr="00206902">
              <w:rPr>
                <w:rFonts w:ascii="Times New Roman" w:eastAsia="Times New Roman" w:hAnsi="Times New Roman" w:cs="Times New Roman"/>
                <w:bCs/>
                <w:sz w:val="24"/>
                <w:szCs w:val="24"/>
                <w:lang w:eastAsia="ru-RU"/>
              </w:rPr>
              <w:t>Web</w:t>
            </w:r>
            <w:r w:rsidR="0059578C" w:rsidRPr="00206902">
              <w:rPr>
                <w:rFonts w:ascii="Times New Roman" w:eastAsia="Times New Roman" w:hAnsi="Times New Roman" w:cs="Times New Roman"/>
                <w:bCs/>
                <w:sz w:val="24"/>
                <w:szCs w:val="24"/>
                <w:lang w:val="ru-RU" w:eastAsia="ru-RU"/>
              </w:rPr>
              <w:t xml:space="preserve"> </w:t>
            </w:r>
            <w:r w:rsidR="0059578C" w:rsidRPr="00206902">
              <w:rPr>
                <w:rFonts w:ascii="Times New Roman" w:eastAsia="Times New Roman" w:hAnsi="Times New Roman" w:cs="Times New Roman"/>
                <w:bCs/>
                <w:sz w:val="24"/>
                <w:szCs w:val="24"/>
                <w:lang w:eastAsia="ru-RU"/>
              </w:rPr>
              <w:t>of</w:t>
            </w:r>
            <w:r w:rsidR="0059578C" w:rsidRPr="00206902">
              <w:rPr>
                <w:rFonts w:ascii="Times New Roman" w:eastAsia="Times New Roman" w:hAnsi="Times New Roman" w:cs="Times New Roman"/>
                <w:bCs/>
                <w:sz w:val="24"/>
                <w:szCs w:val="24"/>
                <w:lang w:val="ru-RU" w:eastAsia="ru-RU"/>
              </w:rPr>
              <w:t xml:space="preserve"> </w:t>
            </w:r>
            <w:r w:rsidR="0059578C" w:rsidRPr="00206902">
              <w:rPr>
                <w:rFonts w:ascii="Times New Roman" w:eastAsia="Times New Roman" w:hAnsi="Times New Roman" w:cs="Times New Roman"/>
                <w:bCs/>
                <w:sz w:val="24"/>
                <w:szCs w:val="24"/>
                <w:lang w:eastAsia="ru-RU"/>
              </w:rPr>
              <w:t>science</w:t>
            </w:r>
            <w:r w:rsidR="0059578C" w:rsidRPr="00206902">
              <w:rPr>
                <w:rFonts w:ascii="Times New Roman" w:eastAsia="Times New Roman" w:hAnsi="Times New Roman" w:cs="Times New Roman"/>
                <w:bCs/>
                <w:sz w:val="24"/>
                <w:szCs w:val="24"/>
                <w:lang w:val="ru-RU" w:eastAsia="ru-RU"/>
              </w:rPr>
              <w:t xml:space="preserve">, Google </w:t>
            </w:r>
            <w:proofErr w:type="spellStart"/>
            <w:r w:rsidR="0059578C" w:rsidRPr="00206902">
              <w:rPr>
                <w:rFonts w:ascii="Times New Roman" w:eastAsia="Times New Roman" w:hAnsi="Times New Roman" w:cs="Times New Roman"/>
                <w:bCs/>
                <w:sz w:val="24"/>
                <w:szCs w:val="24"/>
                <w:lang w:val="ru-RU" w:eastAsia="ru-RU"/>
              </w:rPr>
              <w:t>sc</w:t>
            </w:r>
            <w:proofErr w:type="spellEnd"/>
            <w:r w:rsidR="0059578C" w:rsidRPr="00206902">
              <w:rPr>
                <w:rFonts w:ascii="Times New Roman" w:eastAsia="Times New Roman" w:hAnsi="Times New Roman" w:cs="Times New Roman"/>
                <w:bCs/>
                <w:sz w:val="24"/>
                <w:szCs w:val="24"/>
                <w:lang w:eastAsia="ru-RU"/>
              </w:rPr>
              <w:t>h</w:t>
            </w:r>
            <w:proofErr w:type="spellStart"/>
            <w:r w:rsidR="0059578C" w:rsidRPr="00206902">
              <w:rPr>
                <w:rFonts w:ascii="Times New Roman" w:eastAsia="Times New Roman" w:hAnsi="Times New Roman" w:cs="Times New Roman"/>
                <w:bCs/>
                <w:sz w:val="24"/>
                <w:szCs w:val="24"/>
                <w:lang w:val="ru-RU" w:eastAsia="ru-RU"/>
              </w:rPr>
              <w:t>olar</w:t>
            </w:r>
            <w:proofErr w:type="spellEnd"/>
            <w:r w:rsidR="0059578C" w:rsidRPr="00206902">
              <w:rPr>
                <w:rFonts w:ascii="Times New Roman" w:eastAsia="Times New Roman" w:hAnsi="Times New Roman" w:cs="Times New Roman"/>
                <w:bCs/>
                <w:sz w:val="24"/>
                <w:szCs w:val="24"/>
                <w:lang w:val="ru-RU" w:eastAsia="ru-RU"/>
              </w:rPr>
              <w:t xml:space="preserve">, </w:t>
            </w:r>
            <w:r w:rsidR="0059578C" w:rsidRPr="00206902">
              <w:rPr>
                <w:rFonts w:ascii="Times New Roman" w:eastAsia="Times New Roman" w:hAnsi="Times New Roman" w:cs="Times New Roman"/>
                <w:bCs/>
                <w:sz w:val="24"/>
                <w:szCs w:val="24"/>
                <w:lang w:eastAsia="ru-RU"/>
              </w:rPr>
              <w:t>Wiley</w:t>
            </w:r>
            <w:r w:rsidR="0059578C" w:rsidRPr="00206902">
              <w:rPr>
                <w:rFonts w:ascii="Times New Roman" w:eastAsia="Times New Roman" w:hAnsi="Times New Roman" w:cs="Times New Roman"/>
                <w:bCs/>
                <w:sz w:val="24"/>
                <w:szCs w:val="24"/>
                <w:lang w:val="ru-RU" w:eastAsia="ru-RU"/>
              </w:rPr>
              <w:t xml:space="preserve"> </w:t>
            </w:r>
            <w:r w:rsidR="0059578C" w:rsidRPr="00206902">
              <w:rPr>
                <w:rFonts w:ascii="Times New Roman" w:eastAsia="Times New Roman" w:hAnsi="Times New Roman" w:cs="Times New Roman"/>
                <w:bCs/>
                <w:sz w:val="24"/>
                <w:szCs w:val="24"/>
                <w:lang w:eastAsia="ru-RU"/>
              </w:rPr>
              <w:t>online</w:t>
            </w:r>
            <w:r w:rsidR="0059578C" w:rsidRPr="00206902">
              <w:rPr>
                <w:rFonts w:ascii="Times New Roman" w:eastAsia="Times New Roman" w:hAnsi="Times New Roman" w:cs="Times New Roman"/>
                <w:bCs/>
                <w:sz w:val="24"/>
                <w:szCs w:val="24"/>
                <w:lang w:val="ru-RU" w:eastAsia="ru-RU"/>
              </w:rPr>
              <w:t xml:space="preserve"> </w:t>
            </w:r>
            <w:r w:rsidR="0059578C" w:rsidRPr="00206902">
              <w:rPr>
                <w:rFonts w:ascii="Times New Roman" w:eastAsia="Times New Roman" w:hAnsi="Times New Roman" w:cs="Times New Roman"/>
                <w:bCs/>
                <w:sz w:val="24"/>
                <w:szCs w:val="24"/>
                <w:lang w:eastAsia="ru-RU"/>
              </w:rPr>
              <w:t>library</w:t>
            </w:r>
            <w:r w:rsidR="0059578C" w:rsidRPr="00206902">
              <w:rPr>
                <w:rFonts w:ascii="Times New Roman" w:eastAsia="Times New Roman" w:hAnsi="Times New Roman" w:cs="Times New Roman"/>
                <w:bCs/>
                <w:sz w:val="24"/>
                <w:szCs w:val="24"/>
                <w:lang w:val="ru-RU" w:eastAsia="ru-RU"/>
              </w:rPr>
              <w:t xml:space="preserve">. </w:t>
            </w:r>
            <w:bookmarkStart w:id="26" w:name="_Hlk177509945"/>
            <w:r w:rsidR="0059578C" w:rsidRPr="00206902">
              <w:rPr>
                <w:rFonts w:ascii="Times New Roman" w:eastAsia="Times New Roman" w:hAnsi="Times New Roman" w:cs="Times New Roman"/>
                <w:bCs/>
                <w:sz w:val="24"/>
                <w:szCs w:val="24"/>
                <w:lang w:val="ru-RU" w:eastAsia="ru-RU"/>
              </w:rPr>
              <w:t>Всего проанализировано 22</w:t>
            </w:r>
            <w:r w:rsidR="000A77D9" w:rsidRPr="000A77D9">
              <w:rPr>
                <w:rFonts w:ascii="Times New Roman" w:eastAsia="Times New Roman" w:hAnsi="Times New Roman" w:cs="Times New Roman"/>
                <w:bCs/>
                <w:sz w:val="24"/>
                <w:szCs w:val="24"/>
                <w:lang w:val="ru-RU" w:eastAsia="ru-RU"/>
              </w:rPr>
              <w:t>3</w:t>
            </w:r>
            <w:r w:rsidR="0059578C" w:rsidRPr="00206902">
              <w:rPr>
                <w:rFonts w:ascii="Times New Roman" w:eastAsia="Times New Roman" w:hAnsi="Times New Roman" w:cs="Times New Roman"/>
                <w:bCs/>
                <w:sz w:val="24"/>
                <w:szCs w:val="24"/>
                <w:lang w:val="ru-RU" w:eastAsia="ru-RU"/>
              </w:rPr>
              <w:t xml:space="preserve"> источников</w:t>
            </w:r>
            <w:r w:rsidRPr="00206902">
              <w:rPr>
                <w:rFonts w:ascii="Times New Roman" w:eastAsia="Times New Roman" w:hAnsi="Times New Roman" w:cs="Times New Roman"/>
                <w:bCs/>
                <w:sz w:val="24"/>
                <w:szCs w:val="24"/>
                <w:lang w:val="ru-RU" w:eastAsia="ru-RU"/>
              </w:rPr>
              <w:t>, г</w:t>
            </w:r>
            <w:r w:rsidR="0059578C" w:rsidRPr="00206902">
              <w:rPr>
                <w:rFonts w:ascii="Times New Roman" w:eastAsia="Times New Roman" w:hAnsi="Times New Roman" w:cs="Times New Roman"/>
                <w:bCs/>
                <w:sz w:val="24"/>
                <w:szCs w:val="24"/>
                <w:lang w:val="ru-RU" w:eastAsia="ru-RU"/>
              </w:rPr>
              <w:t>лубина поиска 10 лет, однако имеются исторические источники, содержащие концептуальную информацию. Из 22</w:t>
            </w:r>
            <w:r w:rsidR="000A77D9" w:rsidRPr="000A77D9">
              <w:rPr>
                <w:rFonts w:ascii="Times New Roman" w:eastAsia="Times New Roman" w:hAnsi="Times New Roman" w:cs="Times New Roman"/>
                <w:bCs/>
                <w:sz w:val="24"/>
                <w:szCs w:val="24"/>
                <w:lang w:val="ru-RU" w:eastAsia="ru-RU"/>
              </w:rPr>
              <w:t>3</w:t>
            </w:r>
            <w:r w:rsidR="0059578C" w:rsidRPr="00206902">
              <w:rPr>
                <w:rFonts w:ascii="Times New Roman" w:eastAsia="Times New Roman" w:hAnsi="Times New Roman" w:cs="Times New Roman"/>
                <w:bCs/>
                <w:sz w:val="24"/>
                <w:szCs w:val="24"/>
                <w:lang w:val="ru-RU" w:eastAsia="ru-RU"/>
              </w:rPr>
              <w:t xml:space="preserve"> источников литературы: на английском языке – 178, на русском языке – 43 источников, на казахском языке - 1.</w:t>
            </w:r>
            <w:bookmarkEnd w:id="26"/>
          </w:p>
        </w:tc>
      </w:tr>
      <w:tr w:rsidR="0059578C" w:rsidRPr="007F1E66" w14:paraId="5AE63A7E" w14:textId="77777777" w:rsidTr="007C500C">
        <w:trPr>
          <w:trHeight w:val="5295"/>
        </w:trPr>
        <w:tc>
          <w:tcPr>
            <w:tcW w:w="2977" w:type="dxa"/>
            <w:tcBorders>
              <w:bottom w:val="nil"/>
            </w:tcBorders>
          </w:tcPr>
          <w:p w14:paraId="0997AE05" w14:textId="77777777" w:rsidR="009D27C4" w:rsidRPr="00206902" w:rsidRDefault="0059578C" w:rsidP="00206902">
            <w:pPr>
              <w:widowControl w:val="0"/>
              <w:autoSpaceDE w:val="0"/>
              <w:autoSpaceDN w:val="0"/>
              <w:adjustRightInd w:val="0"/>
              <w:spacing w:after="0" w:line="240" w:lineRule="auto"/>
              <w:jc w:val="both"/>
              <w:rPr>
                <w:rFonts w:ascii="Times New Roman" w:eastAsia="Calibri" w:hAnsi="Times New Roman" w:cs="Times New Roman"/>
                <w:bCs/>
                <w:sz w:val="24"/>
                <w:szCs w:val="24"/>
                <w:lang w:val="ru-RU"/>
              </w:rPr>
            </w:pPr>
            <w:r w:rsidRPr="00206902">
              <w:rPr>
                <w:rFonts w:ascii="Times New Roman" w:eastAsia="Times New Roman" w:hAnsi="Times New Roman" w:cs="Times New Roman"/>
                <w:sz w:val="24"/>
                <w:szCs w:val="24"/>
                <w:lang w:val="ru-RU" w:eastAsia="ru-RU"/>
              </w:rPr>
              <w:t xml:space="preserve">2. </w:t>
            </w:r>
            <w:r w:rsidR="009D27C4" w:rsidRPr="00206902">
              <w:rPr>
                <w:rFonts w:ascii="Times New Roman" w:eastAsia="Calibri" w:hAnsi="Times New Roman" w:cs="Times New Roman"/>
                <w:bCs/>
                <w:sz w:val="24"/>
                <w:szCs w:val="24"/>
                <w:lang w:val="ru-RU"/>
              </w:rPr>
              <w:t xml:space="preserve">Разработать метод лечения геморроидальной болезни с </w:t>
            </w:r>
            <w:proofErr w:type="spellStart"/>
            <w:r w:rsidR="009D27C4" w:rsidRPr="00206902">
              <w:rPr>
                <w:rFonts w:ascii="Times New Roman" w:eastAsia="Calibri" w:hAnsi="Times New Roman" w:cs="Times New Roman"/>
                <w:bCs/>
                <w:sz w:val="24"/>
                <w:szCs w:val="24"/>
                <w:lang w:val="ru-RU"/>
              </w:rPr>
              <w:t>интраоперационным</w:t>
            </w:r>
            <w:proofErr w:type="spellEnd"/>
            <w:r w:rsidR="009D27C4" w:rsidRPr="00206902">
              <w:rPr>
                <w:rFonts w:ascii="Times New Roman" w:eastAsia="Calibri" w:hAnsi="Times New Roman" w:cs="Times New Roman"/>
                <w:bCs/>
                <w:sz w:val="24"/>
                <w:szCs w:val="24"/>
                <w:lang w:val="ru-RU"/>
              </w:rPr>
              <w:t xml:space="preserve"> применением </w:t>
            </w:r>
            <w:r w:rsidR="009D27C4" w:rsidRPr="00206902">
              <w:rPr>
                <w:rFonts w:ascii="Times New Roman" w:eastAsia="Calibri" w:hAnsi="Times New Roman" w:cs="Times New Roman"/>
                <w:bCs/>
                <w:sz w:val="24"/>
                <w:szCs w:val="24"/>
              </w:rPr>
              <w:t>PRP</w:t>
            </w:r>
            <w:r w:rsidR="009D27C4" w:rsidRPr="00206902">
              <w:rPr>
                <w:rFonts w:ascii="Times New Roman" w:eastAsia="Calibri" w:hAnsi="Times New Roman" w:cs="Times New Roman"/>
                <w:bCs/>
                <w:sz w:val="24"/>
                <w:szCs w:val="24"/>
                <w:lang w:val="ru-RU"/>
              </w:rPr>
              <w:t xml:space="preserve"> </w:t>
            </w:r>
            <w:r w:rsidR="009D27C4" w:rsidRPr="00206902">
              <w:rPr>
                <w:rFonts w:ascii="Times New Roman" w:eastAsia="Calibri" w:hAnsi="Times New Roman" w:cs="Times New Roman"/>
                <w:bCs/>
                <w:sz w:val="24"/>
                <w:szCs w:val="24"/>
                <w:lang w:val="kk-KZ"/>
              </w:rPr>
              <w:t>терапии с целью улучшения заживления ран после геморроидэктомии</w:t>
            </w:r>
            <w:r w:rsidR="009D27C4" w:rsidRPr="00206902">
              <w:rPr>
                <w:rFonts w:ascii="Times New Roman" w:eastAsia="Calibri" w:hAnsi="Times New Roman" w:cs="Times New Roman"/>
                <w:bCs/>
                <w:sz w:val="24"/>
                <w:szCs w:val="24"/>
                <w:lang w:val="ru-RU"/>
              </w:rPr>
              <w:t>.</w:t>
            </w:r>
          </w:p>
          <w:p w14:paraId="49FC17C6" w14:textId="26860C30" w:rsidR="0059578C" w:rsidRPr="00206902" w:rsidRDefault="0059578C" w:rsidP="00206902">
            <w:pPr>
              <w:widowControl w:val="0"/>
              <w:autoSpaceDE w:val="0"/>
              <w:autoSpaceDN w:val="0"/>
              <w:adjustRightInd w:val="0"/>
              <w:spacing w:after="0" w:line="240" w:lineRule="auto"/>
              <w:jc w:val="both"/>
              <w:rPr>
                <w:rFonts w:ascii="Times New Roman" w:hAnsi="Times New Roman" w:cs="Times New Roman"/>
                <w:sz w:val="24"/>
                <w:szCs w:val="24"/>
                <w:lang w:val="ru-RU"/>
              </w:rPr>
            </w:pPr>
          </w:p>
        </w:tc>
        <w:tc>
          <w:tcPr>
            <w:tcW w:w="4536" w:type="dxa"/>
            <w:tcBorders>
              <w:bottom w:val="nil"/>
            </w:tcBorders>
          </w:tcPr>
          <w:p w14:paraId="3B399DAF" w14:textId="07A2DFFB" w:rsidR="00565044" w:rsidRPr="00206902" w:rsidRDefault="00565044" w:rsidP="00206902">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206902">
              <w:rPr>
                <w:rFonts w:ascii="Times New Roman" w:eastAsia="Times New Roman" w:hAnsi="Times New Roman" w:cs="Times New Roman"/>
                <w:color w:val="000000"/>
                <w:sz w:val="24"/>
                <w:szCs w:val="24"/>
                <w:lang w:val="ru-RU" w:eastAsia="ru-RU"/>
              </w:rPr>
              <w:t>1</w:t>
            </w:r>
            <w:r w:rsidR="008A1E00" w:rsidRPr="00206902">
              <w:rPr>
                <w:rFonts w:ascii="Times New Roman" w:eastAsia="Times New Roman" w:hAnsi="Times New Roman" w:cs="Times New Roman"/>
                <w:color w:val="000000"/>
                <w:sz w:val="24"/>
                <w:szCs w:val="24"/>
                <w:lang w:val="ru-RU" w:eastAsia="ru-RU"/>
              </w:rPr>
              <w:t>.</w:t>
            </w:r>
            <w:r w:rsidR="0059578C" w:rsidRPr="00206902">
              <w:rPr>
                <w:rFonts w:ascii="Times New Roman" w:eastAsia="Times New Roman" w:hAnsi="Times New Roman" w:cs="Times New Roman"/>
                <w:color w:val="000000"/>
                <w:sz w:val="24"/>
                <w:szCs w:val="24"/>
                <w:lang w:val="ru-RU" w:eastAsia="ru-RU"/>
              </w:rPr>
              <w:t xml:space="preserve"> </w:t>
            </w:r>
            <w:r w:rsidR="00881BD2" w:rsidRPr="00206902">
              <w:rPr>
                <w:rFonts w:ascii="Times New Roman" w:eastAsia="Times New Roman" w:hAnsi="Times New Roman" w:cs="Times New Roman"/>
                <w:color w:val="000000"/>
                <w:sz w:val="24"/>
                <w:szCs w:val="24"/>
                <w:lang w:val="ru-RU" w:eastAsia="ru-RU"/>
              </w:rPr>
              <w:t>Информационно-а</w:t>
            </w:r>
            <w:r w:rsidRPr="00206902">
              <w:rPr>
                <w:rFonts w:ascii="Times New Roman" w:eastAsia="Times New Roman" w:hAnsi="Times New Roman" w:cs="Times New Roman"/>
                <w:color w:val="000000"/>
                <w:sz w:val="24"/>
                <w:szCs w:val="24"/>
                <w:lang w:val="ru-RU" w:eastAsia="ru-RU"/>
              </w:rPr>
              <w:t>налитический (</w:t>
            </w:r>
            <w:r w:rsidR="00881BD2" w:rsidRPr="00206902">
              <w:rPr>
                <w:rFonts w:ascii="Times New Roman" w:eastAsia="Times New Roman" w:hAnsi="Times New Roman" w:cs="Times New Roman"/>
                <w:color w:val="000000"/>
                <w:sz w:val="24"/>
                <w:szCs w:val="24"/>
                <w:lang w:val="ru-RU" w:eastAsia="ru-RU"/>
              </w:rPr>
              <w:t xml:space="preserve">патентный поиск, </w:t>
            </w:r>
            <w:r w:rsidRPr="00206902">
              <w:rPr>
                <w:rFonts w:ascii="Times New Roman" w:eastAsia="Times New Roman" w:hAnsi="Times New Roman" w:cs="Times New Roman"/>
                <w:color w:val="000000"/>
                <w:sz w:val="24"/>
                <w:szCs w:val="24"/>
                <w:lang w:val="ru-RU" w:eastAsia="ru-RU"/>
              </w:rPr>
              <w:t>разработка алгоритма)</w:t>
            </w:r>
            <w:r w:rsidR="00881BD2" w:rsidRPr="00206902">
              <w:rPr>
                <w:rFonts w:ascii="Times New Roman" w:eastAsia="Times New Roman" w:hAnsi="Times New Roman" w:cs="Times New Roman"/>
                <w:color w:val="000000"/>
                <w:sz w:val="24"/>
                <w:szCs w:val="24"/>
                <w:lang w:val="ru-RU" w:eastAsia="ru-RU"/>
              </w:rPr>
              <w:t>. «Способа хирургического лечения при хроническом геморрое» получен патент на изобретение №36881 от 16.08.2024г. (Приложение</w:t>
            </w:r>
            <w:r w:rsidR="00886D08" w:rsidRPr="00206902">
              <w:rPr>
                <w:rFonts w:ascii="Times New Roman" w:eastAsia="Times New Roman" w:hAnsi="Times New Roman" w:cs="Times New Roman"/>
                <w:color w:val="000000"/>
                <w:sz w:val="24"/>
                <w:szCs w:val="24"/>
                <w:lang w:val="ru-RU" w:eastAsia="ru-RU"/>
              </w:rPr>
              <w:t xml:space="preserve"> А</w:t>
            </w:r>
            <w:r w:rsidR="00881BD2" w:rsidRPr="00206902">
              <w:rPr>
                <w:rFonts w:ascii="Times New Roman" w:eastAsia="Times New Roman" w:hAnsi="Times New Roman" w:cs="Times New Roman"/>
                <w:color w:val="000000"/>
                <w:sz w:val="24"/>
                <w:szCs w:val="24"/>
                <w:lang w:val="ru-RU" w:eastAsia="ru-RU"/>
              </w:rPr>
              <w:t xml:space="preserve">). </w:t>
            </w:r>
            <w:bookmarkStart w:id="27" w:name="_Hlk178451804"/>
            <w:r w:rsidR="00881BD2" w:rsidRPr="00206902">
              <w:rPr>
                <w:rFonts w:ascii="Times New Roman" w:eastAsia="Times New Roman" w:hAnsi="Times New Roman" w:cs="Times New Roman"/>
                <w:color w:val="000000"/>
                <w:sz w:val="24"/>
                <w:szCs w:val="24"/>
                <w:lang w:val="ru-RU" w:eastAsia="ru-RU"/>
              </w:rPr>
              <w:t xml:space="preserve">Авторское свидетельство о внесении сведений в государственный реестр прав на объекты, охраняемые авторским правом «Алгоритм </w:t>
            </w:r>
            <w:proofErr w:type="spellStart"/>
            <w:r w:rsidR="00881BD2" w:rsidRPr="00206902">
              <w:rPr>
                <w:rFonts w:ascii="Times New Roman" w:eastAsia="Times New Roman" w:hAnsi="Times New Roman" w:cs="Times New Roman"/>
                <w:color w:val="000000"/>
                <w:sz w:val="24"/>
                <w:szCs w:val="24"/>
                <w:lang w:val="ru-RU" w:eastAsia="ru-RU"/>
              </w:rPr>
              <w:t>периоперационного</w:t>
            </w:r>
            <w:proofErr w:type="spellEnd"/>
            <w:r w:rsidR="00881BD2" w:rsidRPr="00206902">
              <w:rPr>
                <w:rFonts w:ascii="Times New Roman" w:eastAsia="Times New Roman" w:hAnsi="Times New Roman" w:cs="Times New Roman"/>
                <w:color w:val="000000"/>
                <w:sz w:val="24"/>
                <w:szCs w:val="24"/>
                <w:lang w:val="ru-RU" w:eastAsia="ru-RU"/>
              </w:rPr>
              <w:t xml:space="preserve"> ведения пациентов для ускоренного восстановления после </w:t>
            </w:r>
            <w:proofErr w:type="spellStart"/>
            <w:r w:rsidR="00881BD2" w:rsidRPr="00206902">
              <w:rPr>
                <w:rFonts w:ascii="Times New Roman" w:eastAsia="Times New Roman" w:hAnsi="Times New Roman" w:cs="Times New Roman"/>
                <w:color w:val="000000"/>
                <w:sz w:val="24"/>
                <w:szCs w:val="24"/>
                <w:lang w:val="ru-RU" w:eastAsia="ru-RU"/>
              </w:rPr>
              <w:t>геморроидэктомии</w:t>
            </w:r>
            <w:proofErr w:type="spellEnd"/>
            <w:r w:rsidR="00881BD2" w:rsidRPr="00206902">
              <w:rPr>
                <w:rFonts w:ascii="Times New Roman" w:eastAsia="Times New Roman" w:hAnsi="Times New Roman" w:cs="Times New Roman"/>
                <w:color w:val="000000"/>
                <w:sz w:val="24"/>
                <w:szCs w:val="24"/>
                <w:lang w:val="ru-RU" w:eastAsia="ru-RU"/>
              </w:rPr>
              <w:t xml:space="preserve">» №49410 от 04.09.2024г., </w:t>
            </w:r>
            <w:bookmarkEnd w:id="27"/>
            <w:r w:rsidR="00881BD2" w:rsidRPr="00206902">
              <w:rPr>
                <w:rFonts w:ascii="Times New Roman" w:eastAsia="Times New Roman" w:hAnsi="Times New Roman" w:cs="Times New Roman"/>
                <w:color w:val="000000"/>
                <w:sz w:val="24"/>
                <w:szCs w:val="24"/>
                <w:lang w:val="ru-RU" w:eastAsia="ru-RU"/>
              </w:rPr>
              <w:t xml:space="preserve">(Приложение </w:t>
            </w:r>
            <w:r w:rsidR="00886D08" w:rsidRPr="00206902">
              <w:rPr>
                <w:rFonts w:ascii="Times New Roman" w:eastAsia="Times New Roman" w:hAnsi="Times New Roman" w:cs="Times New Roman"/>
                <w:color w:val="000000"/>
                <w:sz w:val="24"/>
                <w:szCs w:val="24"/>
                <w:lang w:val="ru-RU" w:eastAsia="ru-RU"/>
              </w:rPr>
              <w:t>Е</w:t>
            </w:r>
            <w:r w:rsidR="00881BD2" w:rsidRPr="00206902">
              <w:rPr>
                <w:rFonts w:ascii="Times New Roman" w:eastAsia="Times New Roman" w:hAnsi="Times New Roman" w:cs="Times New Roman"/>
                <w:color w:val="000000"/>
                <w:sz w:val="24"/>
                <w:szCs w:val="24"/>
                <w:lang w:val="ru-RU" w:eastAsia="ru-RU"/>
              </w:rPr>
              <w:t xml:space="preserve">);  </w:t>
            </w:r>
          </w:p>
          <w:p w14:paraId="6728F692" w14:textId="6591A040" w:rsidR="0059578C" w:rsidRPr="00206902" w:rsidRDefault="00565044" w:rsidP="00206902">
            <w:pPr>
              <w:widowControl w:val="0"/>
              <w:autoSpaceDE w:val="0"/>
              <w:autoSpaceDN w:val="0"/>
              <w:adjustRightInd w:val="0"/>
              <w:spacing w:after="0" w:line="240" w:lineRule="auto"/>
              <w:jc w:val="both"/>
              <w:rPr>
                <w:rFonts w:ascii="Times New Roman" w:eastAsia="Times New Roman" w:hAnsi="Times New Roman" w:cs="Times New Roman"/>
                <w:color w:val="0000FF"/>
                <w:sz w:val="24"/>
                <w:szCs w:val="24"/>
                <w:u w:val="single"/>
                <w:lang w:val="ru-RU" w:eastAsia="ru-RU"/>
              </w:rPr>
            </w:pPr>
            <w:r w:rsidRPr="00206902">
              <w:rPr>
                <w:rFonts w:ascii="Times New Roman" w:eastAsia="Times New Roman" w:hAnsi="Times New Roman" w:cs="Times New Roman"/>
                <w:color w:val="000000"/>
                <w:sz w:val="24"/>
                <w:szCs w:val="24"/>
                <w:lang w:val="ru-RU" w:eastAsia="ru-RU"/>
              </w:rPr>
              <w:t>2</w:t>
            </w:r>
            <w:r w:rsidR="008A1E00" w:rsidRPr="00206902">
              <w:rPr>
                <w:rFonts w:ascii="Times New Roman" w:eastAsia="Times New Roman" w:hAnsi="Times New Roman" w:cs="Times New Roman"/>
                <w:color w:val="000000"/>
                <w:sz w:val="24"/>
                <w:szCs w:val="24"/>
                <w:lang w:val="ru-RU" w:eastAsia="ru-RU"/>
              </w:rPr>
              <w:t>.</w:t>
            </w:r>
            <w:r w:rsidRPr="00206902">
              <w:rPr>
                <w:rFonts w:ascii="Times New Roman" w:eastAsia="Times New Roman" w:hAnsi="Times New Roman" w:cs="Times New Roman"/>
                <w:color w:val="000000"/>
                <w:sz w:val="24"/>
                <w:szCs w:val="24"/>
                <w:lang w:val="ru-RU" w:eastAsia="ru-RU"/>
              </w:rPr>
              <w:t xml:space="preserve"> </w:t>
            </w:r>
            <w:r w:rsidR="008A1E00" w:rsidRPr="00206902">
              <w:rPr>
                <w:rFonts w:ascii="Times New Roman" w:eastAsia="Times New Roman" w:hAnsi="Times New Roman" w:cs="Times New Roman"/>
                <w:color w:val="000000"/>
                <w:sz w:val="24"/>
                <w:szCs w:val="24"/>
                <w:lang w:val="ru-RU" w:eastAsia="ru-RU"/>
              </w:rPr>
              <w:t>К</w:t>
            </w:r>
            <w:r w:rsidRPr="00206902">
              <w:rPr>
                <w:rFonts w:ascii="Times New Roman" w:eastAsia="Times New Roman" w:hAnsi="Times New Roman" w:cs="Times New Roman"/>
                <w:color w:val="000000"/>
                <w:sz w:val="24"/>
                <w:szCs w:val="24"/>
                <w:lang w:val="ru-RU" w:eastAsia="ru-RU"/>
              </w:rPr>
              <w:t>линический эксперимент</w:t>
            </w:r>
            <w:r w:rsidR="00881BD2" w:rsidRPr="00206902">
              <w:rPr>
                <w:rFonts w:ascii="Times New Roman" w:eastAsia="Times New Roman" w:hAnsi="Times New Roman" w:cs="Times New Roman"/>
                <w:color w:val="000000"/>
                <w:sz w:val="24"/>
                <w:szCs w:val="24"/>
                <w:lang w:val="ru-RU" w:eastAsia="ru-RU"/>
              </w:rPr>
              <w:t>.</w:t>
            </w:r>
          </w:p>
          <w:p w14:paraId="65B1DAC2" w14:textId="25D1E0FD" w:rsidR="008A1E00" w:rsidRPr="00206902" w:rsidRDefault="008A1E00" w:rsidP="00206902">
            <w:pPr>
              <w:widowControl w:val="0"/>
              <w:tabs>
                <w:tab w:val="left" w:pos="540"/>
              </w:tabs>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06902">
              <w:rPr>
                <w:rFonts w:ascii="Times New Roman" w:eastAsia="SimSun" w:hAnsi="Times New Roman" w:cs="Times New Roman"/>
                <w:sz w:val="24"/>
                <w:szCs w:val="24"/>
                <w:lang w:val="ru-RU" w:eastAsia="ru-RU"/>
              </w:rPr>
              <w:t xml:space="preserve">3. </w:t>
            </w:r>
            <w:r w:rsidRPr="00206902">
              <w:rPr>
                <w:rFonts w:ascii="Times New Roman" w:eastAsia="Times New Roman" w:hAnsi="Times New Roman" w:cs="Times New Roman"/>
                <w:color w:val="000000"/>
                <w:sz w:val="24"/>
                <w:szCs w:val="24"/>
                <w:lang w:val="ru-RU" w:eastAsia="ru-RU"/>
              </w:rPr>
              <w:t>Ц</w:t>
            </w:r>
            <w:r w:rsidRPr="00206902">
              <w:rPr>
                <w:rFonts w:ascii="Times New Roman" w:eastAsia="Calibri" w:hAnsi="Times New Roman" w:cs="Times New Roman"/>
                <w:sz w:val="24"/>
                <w:szCs w:val="24"/>
                <w:lang w:val="ru-RU" w:eastAsia="ru-RU"/>
              </w:rPr>
              <w:t xml:space="preserve">итоморфологический метод - исследование мазков из содержимого послеоперационных ран на 5-е, 10-е, 15-е, сутки после оперативного вмешательства. </w:t>
            </w:r>
          </w:p>
          <w:p w14:paraId="39DEAE05" w14:textId="209D3A71" w:rsidR="00646753" w:rsidRPr="00206902" w:rsidRDefault="00F64FF0" w:rsidP="00206902">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06902">
              <w:rPr>
                <w:rFonts w:ascii="Times New Roman" w:eastAsia="Times New Roman" w:hAnsi="Times New Roman" w:cs="Times New Roman"/>
                <w:sz w:val="24"/>
                <w:szCs w:val="24"/>
                <w:lang w:val="ru-RU" w:eastAsia="ru-RU"/>
              </w:rPr>
              <w:t>4.</w:t>
            </w:r>
            <w:r w:rsidR="008A1E00" w:rsidRPr="00206902">
              <w:rPr>
                <w:rFonts w:ascii="Times New Roman" w:eastAsia="Times New Roman" w:hAnsi="Times New Roman" w:cs="Times New Roman"/>
                <w:sz w:val="24"/>
                <w:szCs w:val="24"/>
                <w:lang w:val="ru-RU" w:eastAsia="ru-RU"/>
              </w:rPr>
              <w:t>Иммуноферментный анализ -</w:t>
            </w:r>
          </w:p>
        </w:tc>
        <w:tc>
          <w:tcPr>
            <w:tcW w:w="2410" w:type="dxa"/>
            <w:tcBorders>
              <w:bottom w:val="nil"/>
            </w:tcBorders>
          </w:tcPr>
          <w:p w14:paraId="49212CF5" w14:textId="12F0EAA6" w:rsidR="000E6D41" w:rsidRPr="00206902" w:rsidRDefault="000E6D41" w:rsidP="00206902">
            <w:pPr>
              <w:widowControl w:val="0"/>
              <w:tabs>
                <w:tab w:val="left" w:pos="540"/>
              </w:tabs>
              <w:autoSpaceDE w:val="0"/>
              <w:autoSpaceDN w:val="0"/>
              <w:adjustRightInd w:val="0"/>
              <w:spacing w:after="0" w:line="240" w:lineRule="auto"/>
              <w:jc w:val="both"/>
              <w:rPr>
                <w:rFonts w:ascii="Times New Roman" w:eastAsia="SimSun" w:hAnsi="Times New Roman" w:cs="Times New Roman"/>
                <w:sz w:val="24"/>
                <w:szCs w:val="24"/>
                <w:lang w:val="ru-RU" w:eastAsia="ru-RU"/>
              </w:rPr>
            </w:pPr>
            <w:r w:rsidRPr="00206902">
              <w:rPr>
                <w:rFonts w:ascii="Times New Roman" w:eastAsia="SimSun" w:hAnsi="Times New Roman" w:cs="Times New Roman"/>
                <w:sz w:val="24"/>
                <w:szCs w:val="24"/>
                <w:lang w:val="ru-RU" w:eastAsia="ru-RU"/>
              </w:rPr>
              <w:t xml:space="preserve">1. </w:t>
            </w:r>
            <w:r w:rsidR="008A1E00" w:rsidRPr="00206902">
              <w:rPr>
                <w:rFonts w:ascii="Times New Roman" w:eastAsia="SimSun" w:hAnsi="Times New Roman" w:cs="Times New Roman"/>
                <w:sz w:val="24"/>
                <w:szCs w:val="24"/>
                <w:lang w:val="ru-RU" w:eastAsia="ru-RU"/>
              </w:rPr>
              <w:t xml:space="preserve">Анализ </w:t>
            </w:r>
            <w:r w:rsidR="00886D08" w:rsidRPr="00206902">
              <w:rPr>
                <w:rFonts w:ascii="Times New Roman" w:eastAsia="SimSun" w:hAnsi="Times New Roman" w:cs="Times New Roman"/>
                <w:sz w:val="24"/>
                <w:szCs w:val="24"/>
                <w:lang w:val="ru-RU" w:eastAsia="ru-RU"/>
              </w:rPr>
              <w:t>5</w:t>
            </w:r>
            <w:r w:rsidR="008A1E00" w:rsidRPr="00206902">
              <w:rPr>
                <w:rFonts w:ascii="Times New Roman" w:eastAsia="SimSun" w:hAnsi="Times New Roman" w:cs="Times New Roman"/>
                <w:sz w:val="24"/>
                <w:szCs w:val="24"/>
                <w:lang w:val="ru-RU" w:eastAsia="ru-RU"/>
              </w:rPr>
              <w:t>1 источника научной литературы и клинических протоколов.</w:t>
            </w:r>
          </w:p>
          <w:p w14:paraId="140E18BC" w14:textId="77777777" w:rsidR="0059578C" w:rsidRPr="00206902" w:rsidRDefault="008A1E00" w:rsidP="00206902">
            <w:pPr>
              <w:widowControl w:val="0"/>
              <w:tabs>
                <w:tab w:val="left" w:pos="540"/>
              </w:tabs>
              <w:autoSpaceDE w:val="0"/>
              <w:autoSpaceDN w:val="0"/>
              <w:adjustRightInd w:val="0"/>
              <w:spacing w:after="0" w:line="240" w:lineRule="auto"/>
              <w:jc w:val="both"/>
              <w:rPr>
                <w:rFonts w:ascii="Times New Roman" w:eastAsia="Calibri" w:hAnsi="Times New Roman" w:cs="Times New Roman"/>
                <w:bCs/>
                <w:sz w:val="28"/>
                <w:szCs w:val="28"/>
                <w:lang w:val="ru-RU"/>
              </w:rPr>
            </w:pPr>
            <w:r w:rsidRPr="00206902">
              <w:rPr>
                <w:rFonts w:ascii="Times New Roman" w:eastAsia="Times New Roman" w:hAnsi="Times New Roman" w:cs="Times New Roman"/>
                <w:sz w:val="24"/>
                <w:szCs w:val="24"/>
                <w:lang w:val="ru-RU" w:eastAsia="ru-RU"/>
              </w:rPr>
              <w:t xml:space="preserve">2. Основная группа </w:t>
            </w:r>
            <w:r w:rsidRPr="00206902">
              <w:rPr>
                <w:rFonts w:ascii="Times New Roman" w:eastAsia="Calibri" w:hAnsi="Times New Roman" w:cs="Times New Roman"/>
                <w:sz w:val="24"/>
                <w:szCs w:val="24"/>
                <w:lang w:val="ru-RU" w:eastAsia="ru-RU"/>
              </w:rPr>
              <w:t>(</w:t>
            </w:r>
            <w:r w:rsidRPr="00206902">
              <w:rPr>
                <w:rFonts w:ascii="Times New Roman" w:eastAsia="Calibri" w:hAnsi="Times New Roman" w:cs="Times New Roman"/>
                <w:sz w:val="24"/>
                <w:szCs w:val="24"/>
                <w:lang w:eastAsia="ru-RU"/>
              </w:rPr>
              <w:t>n</w:t>
            </w:r>
            <w:r w:rsidRPr="00206902">
              <w:rPr>
                <w:rFonts w:ascii="Times New Roman" w:eastAsia="Calibri" w:hAnsi="Times New Roman" w:cs="Times New Roman"/>
                <w:sz w:val="24"/>
                <w:szCs w:val="24"/>
                <w:lang w:val="ru-RU" w:eastAsia="ru-RU"/>
              </w:rPr>
              <w:t xml:space="preserve"> = 103) и группа сравнения (</w:t>
            </w:r>
            <w:r w:rsidRPr="00206902">
              <w:rPr>
                <w:rFonts w:ascii="Times New Roman" w:eastAsia="Calibri" w:hAnsi="Times New Roman" w:cs="Times New Roman"/>
                <w:sz w:val="24"/>
                <w:szCs w:val="24"/>
                <w:lang w:eastAsia="ru-RU"/>
              </w:rPr>
              <w:t>n</w:t>
            </w:r>
            <w:r w:rsidRPr="00206902">
              <w:rPr>
                <w:rFonts w:ascii="Times New Roman" w:eastAsia="Calibri" w:hAnsi="Times New Roman" w:cs="Times New Roman"/>
                <w:sz w:val="24"/>
                <w:szCs w:val="24"/>
                <w:lang w:val="ru-RU" w:eastAsia="ru-RU"/>
              </w:rPr>
              <w:t xml:space="preserve"> = 103), пролеченных в период 01.08.20-30.06.23</w:t>
            </w:r>
            <w:r w:rsidRPr="00206902">
              <w:rPr>
                <w:rFonts w:ascii="Times New Roman" w:eastAsia="Calibri" w:hAnsi="Times New Roman" w:cs="Times New Roman"/>
                <w:bCs/>
                <w:sz w:val="28"/>
                <w:szCs w:val="28"/>
                <w:lang w:val="ru-RU"/>
              </w:rPr>
              <w:t>.</w:t>
            </w:r>
          </w:p>
          <w:p w14:paraId="4913020B" w14:textId="261DDEFD" w:rsidR="008A1E00" w:rsidRPr="00206902" w:rsidRDefault="009D27C4" w:rsidP="00206902">
            <w:pPr>
              <w:widowControl w:val="0"/>
              <w:tabs>
                <w:tab w:val="left" w:pos="540"/>
              </w:tabs>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06902">
              <w:rPr>
                <w:rFonts w:ascii="Times New Roman" w:eastAsia="Calibri" w:hAnsi="Times New Roman" w:cs="Times New Roman"/>
                <w:bCs/>
                <w:sz w:val="24"/>
                <w:szCs w:val="24"/>
                <w:lang w:val="ru-RU"/>
              </w:rPr>
              <w:t xml:space="preserve">3. </w:t>
            </w:r>
            <w:r w:rsidR="008A1E00" w:rsidRPr="00206902">
              <w:rPr>
                <w:rFonts w:ascii="Times New Roman" w:eastAsia="Calibri" w:hAnsi="Times New Roman" w:cs="Times New Roman"/>
                <w:sz w:val="24"/>
                <w:szCs w:val="24"/>
                <w:lang w:val="ru-RU" w:eastAsia="ru-RU"/>
              </w:rPr>
              <w:t>Мазки отпечатки взяты у всех пациентов основной группы (</w:t>
            </w:r>
            <w:r w:rsidR="008A1E00" w:rsidRPr="00206902">
              <w:rPr>
                <w:rFonts w:ascii="Times New Roman" w:eastAsia="Calibri" w:hAnsi="Times New Roman" w:cs="Times New Roman"/>
                <w:sz w:val="24"/>
                <w:szCs w:val="24"/>
                <w:lang w:eastAsia="ru-RU"/>
              </w:rPr>
              <w:t>n</w:t>
            </w:r>
            <w:r w:rsidR="008A1E00" w:rsidRPr="00206902">
              <w:rPr>
                <w:rFonts w:ascii="Times New Roman" w:eastAsia="Calibri" w:hAnsi="Times New Roman" w:cs="Times New Roman"/>
                <w:sz w:val="24"/>
                <w:szCs w:val="24"/>
                <w:lang w:val="ru-RU" w:eastAsia="ru-RU"/>
              </w:rPr>
              <w:t xml:space="preserve"> = 103) и группы сравнения (</w:t>
            </w:r>
            <w:r w:rsidR="008A1E00" w:rsidRPr="00206902">
              <w:rPr>
                <w:rFonts w:ascii="Times New Roman" w:eastAsia="Calibri" w:hAnsi="Times New Roman" w:cs="Times New Roman"/>
                <w:sz w:val="24"/>
                <w:szCs w:val="24"/>
                <w:lang w:eastAsia="ru-RU"/>
              </w:rPr>
              <w:t>n</w:t>
            </w:r>
            <w:r w:rsidR="008A1E00" w:rsidRPr="00206902">
              <w:rPr>
                <w:rFonts w:ascii="Times New Roman" w:eastAsia="Calibri" w:hAnsi="Times New Roman" w:cs="Times New Roman"/>
                <w:sz w:val="24"/>
                <w:szCs w:val="24"/>
                <w:lang w:val="ru-RU" w:eastAsia="ru-RU"/>
              </w:rPr>
              <w:t xml:space="preserve"> = 103) на 256 </w:t>
            </w:r>
            <w:proofErr w:type="spellStart"/>
            <w:r w:rsidR="008A1E00" w:rsidRPr="00206902">
              <w:rPr>
                <w:rFonts w:ascii="Times New Roman" w:eastAsia="Calibri" w:hAnsi="Times New Roman" w:cs="Times New Roman"/>
                <w:sz w:val="24"/>
                <w:szCs w:val="24"/>
                <w:lang w:val="ru-RU" w:eastAsia="ru-RU"/>
              </w:rPr>
              <w:t>стеклопрепаратах</w:t>
            </w:r>
            <w:proofErr w:type="spellEnd"/>
            <w:r w:rsidR="008A1E00" w:rsidRPr="00206902">
              <w:rPr>
                <w:rFonts w:ascii="Times New Roman" w:eastAsia="Calibri" w:hAnsi="Times New Roman" w:cs="Times New Roman"/>
                <w:sz w:val="24"/>
                <w:szCs w:val="24"/>
                <w:lang w:val="ru-RU" w:eastAsia="ru-RU"/>
              </w:rPr>
              <w:t>.</w:t>
            </w:r>
            <w:r w:rsidR="008A1E00" w:rsidRPr="00206902">
              <w:rPr>
                <w:rFonts w:ascii="Times New Roman" w:eastAsia="Times New Roman" w:hAnsi="Times New Roman" w:cs="Times New Roman"/>
                <w:sz w:val="24"/>
                <w:szCs w:val="24"/>
                <w:lang w:val="ru-RU" w:eastAsia="ru-RU"/>
              </w:rPr>
              <w:t xml:space="preserve"> </w:t>
            </w:r>
          </w:p>
          <w:p w14:paraId="1BB3C701" w14:textId="50A58BAC" w:rsidR="008A1E00" w:rsidRPr="00206902" w:rsidRDefault="00F64FF0" w:rsidP="00206902">
            <w:pPr>
              <w:widowControl w:val="0"/>
              <w:tabs>
                <w:tab w:val="left" w:pos="540"/>
              </w:tabs>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06902">
              <w:rPr>
                <w:rFonts w:ascii="Times New Roman" w:eastAsia="Times New Roman" w:hAnsi="Times New Roman" w:cs="Times New Roman"/>
                <w:sz w:val="24"/>
                <w:szCs w:val="24"/>
                <w:lang w:val="ru-RU" w:eastAsia="ru-RU"/>
              </w:rPr>
              <w:t>4</w:t>
            </w:r>
            <w:r w:rsidR="008A1E00" w:rsidRPr="00206902">
              <w:rPr>
                <w:rFonts w:ascii="Times New Roman" w:eastAsia="Times New Roman" w:hAnsi="Times New Roman" w:cs="Times New Roman"/>
                <w:sz w:val="24"/>
                <w:szCs w:val="24"/>
                <w:lang w:val="ru-RU" w:eastAsia="ru-RU"/>
              </w:rPr>
              <w:t xml:space="preserve">. </w:t>
            </w:r>
            <w:r w:rsidR="008A1E00" w:rsidRPr="00206902">
              <w:rPr>
                <w:rFonts w:ascii="Times New Roman" w:eastAsia="Times New Roman" w:hAnsi="Times New Roman" w:cs="Times New Roman"/>
                <w:bCs/>
                <w:sz w:val="28"/>
                <w:szCs w:val="28"/>
                <w:lang w:val="ru-RU"/>
              </w:rPr>
              <w:t>О</w:t>
            </w:r>
            <w:r w:rsidR="008A1E00" w:rsidRPr="00206902">
              <w:rPr>
                <w:rFonts w:ascii="Times New Roman" w:eastAsia="Times New Roman" w:hAnsi="Times New Roman" w:cs="Times New Roman"/>
                <w:sz w:val="24"/>
                <w:szCs w:val="24"/>
                <w:lang w:val="ru-RU" w:eastAsia="ru-RU"/>
              </w:rPr>
              <w:t>сновная группа</w:t>
            </w:r>
          </w:p>
        </w:tc>
      </w:tr>
    </w:tbl>
    <w:p w14:paraId="02F1D162" w14:textId="52CE3EAA" w:rsidR="007C500C" w:rsidRDefault="007C500C" w:rsidP="007C500C">
      <w:pPr>
        <w:spacing w:after="0" w:line="240" w:lineRule="auto"/>
        <w:rPr>
          <w:rFonts w:ascii="Times New Roman" w:hAnsi="Times New Roman" w:cs="Times New Roman"/>
          <w:sz w:val="28"/>
          <w:szCs w:val="28"/>
          <w:lang w:val="ru-RU"/>
        </w:rPr>
      </w:pPr>
      <w:proofErr w:type="gramStart"/>
      <w:r w:rsidRPr="007C500C">
        <w:rPr>
          <w:rFonts w:ascii="Times New Roman" w:hAnsi="Times New Roman" w:cs="Times New Roman"/>
          <w:sz w:val="28"/>
          <w:szCs w:val="28"/>
          <w:lang w:val="ru-RU"/>
        </w:rPr>
        <w:t>Продолжение  таблицы</w:t>
      </w:r>
      <w:proofErr w:type="gramEnd"/>
      <w:r w:rsidRPr="007C500C">
        <w:rPr>
          <w:rFonts w:ascii="Times New Roman" w:hAnsi="Times New Roman" w:cs="Times New Roman"/>
          <w:sz w:val="28"/>
          <w:szCs w:val="28"/>
          <w:lang w:val="ru-RU"/>
        </w:rPr>
        <w:t xml:space="preserve">  1</w:t>
      </w:r>
    </w:p>
    <w:p w14:paraId="625430D5" w14:textId="77777777" w:rsidR="007C500C" w:rsidRPr="007C500C" w:rsidRDefault="007C500C" w:rsidP="007C500C">
      <w:pPr>
        <w:spacing w:after="0" w:line="240" w:lineRule="auto"/>
        <w:rPr>
          <w:rFonts w:ascii="Times New Roman" w:hAnsi="Times New Roman" w:cs="Times New Roman"/>
          <w:sz w:val="28"/>
          <w:szCs w:val="28"/>
          <w:lang w:val="ru-RU"/>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7"/>
        <w:gridCol w:w="4536"/>
        <w:gridCol w:w="2410"/>
      </w:tblGrid>
      <w:tr w:rsidR="007C500C" w:rsidRPr="007F1E66" w14:paraId="5EE5EC3E" w14:textId="77777777" w:rsidTr="007C500C">
        <w:trPr>
          <w:trHeight w:val="225"/>
        </w:trPr>
        <w:tc>
          <w:tcPr>
            <w:tcW w:w="2977" w:type="dxa"/>
          </w:tcPr>
          <w:p w14:paraId="06A2DFD9" w14:textId="0A728510" w:rsidR="007C500C" w:rsidRPr="00206902" w:rsidRDefault="007C500C" w:rsidP="007C500C">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Pr>
                <w:rFonts w:ascii="Times New Roman" w:hAnsi="Times New Roman" w:cs="Times New Roman"/>
                <w:sz w:val="24"/>
                <w:szCs w:val="24"/>
                <w:lang w:val="ru-RU"/>
              </w:rPr>
              <w:t>1</w:t>
            </w:r>
          </w:p>
        </w:tc>
        <w:tc>
          <w:tcPr>
            <w:tcW w:w="4536" w:type="dxa"/>
          </w:tcPr>
          <w:p w14:paraId="31723BC2" w14:textId="66675B13" w:rsidR="007C500C" w:rsidRPr="00206902" w:rsidRDefault="007C500C" w:rsidP="007C500C">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w:t>
            </w:r>
          </w:p>
        </w:tc>
        <w:tc>
          <w:tcPr>
            <w:tcW w:w="2410" w:type="dxa"/>
          </w:tcPr>
          <w:p w14:paraId="066B5699" w14:textId="261DE4CF" w:rsidR="007C500C" w:rsidRPr="00206902" w:rsidRDefault="007C500C" w:rsidP="007C500C">
            <w:pPr>
              <w:widowControl w:val="0"/>
              <w:tabs>
                <w:tab w:val="left" w:pos="540"/>
              </w:tabs>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3</w:t>
            </w:r>
          </w:p>
        </w:tc>
      </w:tr>
      <w:tr w:rsidR="007C500C" w:rsidRPr="00B2416D" w14:paraId="64EBFCA9" w14:textId="77777777" w:rsidTr="007C500C">
        <w:trPr>
          <w:trHeight w:val="225"/>
        </w:trPr>
        <w:tc>
          <w:tcPr>
            <w:tcW w:w="2977" w:type="dxa"/>
          </w:tcPr>
          <w:p w14:paraId="052B6D3D" w14:textId="71527224" w:rsidR="007C500C" w:rsidRPr="00206902" w:rsidRDefault="007C500C" w:rsidP="00206902">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tc>
        <w:tc>
          <w:tcPr>
            <w:tcW w:w="4536" w:type="dxa"/>
          </w:tcPr>
          <w:p w14:paraId="4C48D196" w14:textId="77777777" w:rsidR="007C500C" w:rsidRPr="00206902" w:rsidRDefault="007C500C" w:rsidP="007C500C">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06902">
              <w:rPr>
                <w:rFonts w:ascii="Times New Roman" w:eastAsia="Times New Roman" w:hAnsi="Times New Roman" w:cs="Times New Roman"/>
                <w:sz w:val="24"/>
                <w:szCs w:val="24"/>
                <w:lang w:val="ru-RU" w:eastAsia="ru-RU"/>
              </w:rPr>
              <w:t xml:space="preserve"> определение противовоспалительного цитокина интерлейкин-10 (IL-10) и уровень экспрессии VEGFA в экссудате послеоперационных ран </w:t>
            </w:r>
            <w:proofErr w:type="spellStart"/>
            <w:r w:rsidRPr="00206902">
              <w:rPr>
                <w:rFonts w:ascii="Times New Roman" w:eastAsia="Times New Roman" w:hAnsi="Times New Roman" w:cs="Times New Roman"/>
                <w:sz w:val="24"/>
                <w:szCs w:val="24"/>
                <w:lang w:val="ru-RU" w:eastAsia="ru-RU"/>
              </w:rPr>
              <w:t>перианальной</w:t>
            </w:r>
            <w:proofErr w:type="spellEnd"/>
            <w:r w:rsidRPr="00206902">
              <w:rPr>
                <w:rFonts w:ascii="Times New Roman" w:eastAsia="Times New Roman" w:hAnsi="Times New Roman" w:cs="Times New Roman"/>
                <w:sz w:val="24"/>
                <w:szCs w:val="24"/>
                <w:lang w:val="ru-RU" w:eastAsia="ru-RU"/>
              </w:rPr>
              <w:t xml:space="preserve"> области Определение концентрации цитокинов проводилось на 1-е и 5-е сутки после операции.</w:t>
            </w:r>
          </w:p>
          <w:p w14:paraId="6E0A6EC3" w14:textId="77777777" w:rsidR="007C500C" w:rsidRPr="00206902" w:rsidRDefault="007C500C" w:rsidP="007C500C">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206902">
              <w:rPr>
                <w:rFonts w:ascii="Times New Roman" w:eastAsia="Times New Roman" w:hAnsi="Times New Roman" w:cs="Times New Roman"/>
                <w:kern w:val="2"/>
                <w:sz w:val="24"/>
                <w:szCs w:val="24"/>
                <w:lang w:val="ru-RU" w:eastAsia="ru-RU"/>
              </w:rPr>
              <w:t>5. Статистические методы обработки данных (расчет погрешности, достоверности, значимости).</w:t>
            </w:r>
          </w:p>
        </w:tc>
        <w:tc>
          <w:tcPr>
            <w:tcW w:w="2410" w:type="dxa"/>
          </w:tcPr>
          <w:p w14:paraId="2148121F" w14:textId="77777777" w:rsidR="007C500C" w:rsidRPr="00206902" w:rsidRDefault="007C500C" w:rsidP="00206902">
            <w:pPr>
              <w:widowControl w:val="0"/>
              <w:tabs>
                <w:tab w:val="left" w:pos="540"/>
              </w:tabs>
              <w:autoSpaceDE w:val="0"/>
              <w:autoSpaceDN w:val="0"/>
              <w:adjustRightInd w:val="0"/>
              <w:spacing w:after="0" w:line="240" w:lineRule="auto"/>
              <w:jc w:val="both"/>
              <w:rPr>
                <w:rFonts w:ascii="Times New Roman" w:eastAsia="SimSun" w:hAnsi="Times New Roman" w:cs="Times New Roman"/>
                <w:sz w:val="24"/>
                <w:szCs w:val="24"/>
                <w:lang w:val="ru-RU" w:eastAsia="ru-RU"/>
              </w:rPr>
            </w:pPr>
            <w:r w:rsidRPr="00206902">
              <w:rPr>
                <w:rFonts w:ascii="Times New Roman" w:eastAsia="Times New Roman" w:hAnsi="Times New Roman" w:cs="Times New Roman"/>
                <w:sz w:val="24"/>
                <w:szCs w:val="24"/>
                <w:lang w:val="ru-RU" w:eastAsia="ru-RU"/>
              </w:rPr>
              <w:t xml:space="preserve"> </w:t>
            </w:r>
            <w:r w:rsidRPr="00206902">
              <w:rPr>
                <w:rFonts w:ascii="Times New Roman" w:eastAsia="Calibri" w:hAnsi="Times New Roman" w:cs="Times New Roman"/>
                <w:sz w:val="24"/>
                <w:szCs w:val="24"/>
                <w:lang w:val="ru-RU" w:eastAsia="ru-RU"/>
              </w:rPr>
              <w:t>(</w:t>
            </w:r>
            <w:r w:rsidRPr="00206902">
              <w:rPr>
                <w:rFonts w:ascii="Times New Roman" w:eastAsia="Calibri" w:hAnsi="Times New Roman" w:cs="Times New Roman"/>
                <w:sz w:val="24"/>
                <w:szCs w:val="24"/>
                <w:lang w:eastAsia="ru-RU"/>
              </w:rPr>
              <w:t>n</w:t>
            </w:r>
            <w:r w:rsidRPr="00206902">
              <w:rPr>
                <w:rFonts w:ascii="Times New Roman" w:eastAsia="Calibri" w:hAnsi="Times New Roman" w:cs="Times New Roman"/>
                <w:sz w:val="24"/>
                <w:szCs w:val="24"/>
                <w:lang w:val="ru-RU" w:eastAsia="ru-RU"/>
              </w:rPr>
              <w:t xml:space="preserve"> = 48) и </w:t>
            </w:r>
            <w:r w:rsidRPr="00206902">
              <w:rPr>
                <w:rFonts w:ascii="Times New Roman" w:eastAsia="Times New Roman" w:hAnsi="Times New Roman" w:cs="Times New Roman"/>
                <w:sz w:val="24"/>
                <w:szCs w:val="24"/>
                <w:lang w:val="ru-RU" w:eastAsia="ru-RU"/>
              </w:rPr>
              <w:t xml:space="preserve">группа сравнения </w:t>
            </w:r>
            <w:r w:rsidRPr="00206902">
              <w:rPr>
                <w:rFonts w:ascii="Times New Roman" w:eastAsia="Calibri" w:hAnsi="Times New Roman" w:cs="Times New Roman"/>
                <w:sz w:val="24"/>
                <w:szCs w:val="24"/>
                <w:lang w:val="ru-RU" w:eastAsia="ru-RU"/>
              </w:rPr>
              <w:t>(</w:t>
            </w:r>
            <w:r w:rsidRPr="00206902">
              <w:rPr>
                <w:rFonts w:ascii="Times New Roman" w:eastAsia="Calibri" w:hAnsi="Times New Roman" w:cs="Times New Roman"/>
                <w:sz w:val="24"/>
                <w:szCs w:val="24"/>
                <w:lang w:eastAsia="ru-RU"/>
              </w:rPr>
              <w:t>n</w:t>
            </w:r>
            <w:r w:rsidRPr="00206902">
              <w:rPr>
                <w:rFonts w:ascii="Times New Roman" w:eastAsia="Calibri" w:hAnsi="Times New Roman" w:cs="Times New Roman"/>
                <w:sz w:val="24"/>
                <w:szCs w:val="24"/>
                <w:lang w:val="ru-RU" w:eastAsia="ru-RU"/>
              </w:rPr>
              <w:t xml:space="preserve"> = 48)</w:t>
            </w:r>
            <w:r w:rsidRPr="00206902">
              <w:rPr>
                <w:rFonts w:ascii="Times New Roman" w:eastAsia="Times New Roman" w:hAnsi="Times New Roman" w:cs="Times New Roman"/>
                <w:sz w:val="24"/>
                <w:szCs w:val="24"/>
                <w:lang w:val="ru-RU" w:eastAsia="ru-RU"/>
              </w:rPr>
              <w:t>.</w:t>
            </w:r>
            <w:r w:rsidRPr="00206902">
              <w:rPr>
                <w:lang w:val="ru-RU"/>
              </w:rPr>
              <w:t xml:space="preserve"> </w:t>
            </w:r>
          </w:p>
        </w:tc>
      </w:tr>
      <w:tr w:rsidR="00565044" w:rsidRPr="00B2416D" w14:paraId="37B51330" w14:textId="77777777" w:rsidTr="007C500C">
        <w:trPr>
          <w:trHeight w:val="2727"/>
        </w:trPr>
        <w:tc>
          <w:tcPr>
            <w:tcW w:w="2977" w:type="dxa"/>
            <w:tcBorders>
              <w:bottom w:val="single" w:sz="4" w:space="0" w:color="auto"/>
            </w:tcBorders>
          </w:tcPr>
          <w:p w14:paraId="4D3CCE4B" w14:textId="17B123E8" w:rsidR="00D15841" w:rsidRPr="009D27C4" w:rsidRDefault="00565044" w:rsidP="00206902">
            <w:pPr>
              <w:widowControl w:val="0"/>
              <w:autoSpaceDE w:val="0"/>
              <w:autoSpaceDN w:val="0"/>
              <w:adjustRightInd w:val="0"/>
              <w:spacing w:after="0" w:line="240" w:lineRule="auto"/>
              <w:jc w:val="both"/>
              <w:rPr>
                <w:rFonts w:ascii="Times New Roman" w:eastAsia="Calibri" w:hAnsi="Times New Roman" w:cs="Times New Roman"/>
                <w:bCs/>
                <w:sz w:val="24"/>
                <w:szCs w:val="24"/>
                <w:lang w:val="ru-RU"/>
              </w:rPr>
            </w:pPr>
            <w:r w:rsidRPr="00206902">
              <w:rPr>
                <w:rFonts w:ascii="Times New Roman" w:eastAsia="Calibri" w:hAnsi="Times New Roman" w:cs="Times New Roman"/>
                <w:bCs/>
                <w:sz w:val="24"/>
                <w:szCs w:val="24"/>
                <w:lang w:val="ru-RU"/>
              </w:rPr>
              <w:t xml:space="preserve">3. </w:t>
            </w:r>
            <w:r w:rsidR="00D15841" w:rsidRPr="009D27C4">
              <w:rPr>
                <w:rFonts w:ascii="Times New Roman" w:eastAsia="Calibri" w:hAnsi="Times New Roman" w:cs="Times New Roman"/>
                <w:bCs/>
                <w:sz w:val="24"/>
                <w:szCs w:val="24"/>
                <w:lang w:val="ru-RU"/>
              </w:rPr>
              <w:t xml:space="preserve">Оптимизировать </w:t>
            </w:r>
            <w:r w:rsidR="00D15841" w:rsidRPr="00206902">
              <w:rPr>
                <w:rFonts w:ascii="Times New Roman" w:eastAsia="Calibri" w:hAnsi="Times New Roman" w:cs="Times New Roman"/>
                <w:bCs/>
                <w:sz w:val="24"/>
                <w:szCs w:val="24"/>
                <w:lang w:val="ru-RU"/>
              </w:rPr>
              <w:t>тактику</w:t>
            </w:r>
            <w:r w:rsidR="00D15841" w:rsidRPr="009D27C4">
              <w:rPr>
                <w:rFonts w:ascii="Times New Roman" w:eastAsia="Calibri" w:hAnsi="Times New Roman" w:cs="Times New Roman"/>
                <w:bCs/>
                <w:sz w:val="24"/>
                <w:szCs w:val="24"/>
                <w:lang w:val="ru-RU"/>
              </w:rPr>
              <w:t xml:space="preserve"> </w:t>
            </w:r>
            <w:proofErr w:type="spellStart"/>
            <w:r w:rsidR="00D15841" w:rsidRPr="009D27C4">
              <w:rPr>
                <w:rFonts w:ascii="Times New Roman" w:eastAsia="Calibri" w:hAnsi="Times New Roman" w:cs="Times New Roman"/>
                <w:bCs/>
                <w:sz w:val="24"/>
                <w:szCs w:val="24"/>
                <w:lang w:val="ru-RU"/>
              </w:rPr>
              <w:t>периоперационного</w:t>
            </w:r>
            <w:proofErr w:type="spellEnd"/>
            <w:r w:rsidR="00D15841" w:rsidRPr="009D27C4">
              <w:rPr>
                <w:rFonts w:ascii="Times New Roman" w:eastAsia="Calibri" w:hAnsi="Times New Roman" w:cs="Times New Roman"/>
                <w:bCs/>
                <w:sz w:val="24"/>
                <w:szCs w:val="24"/>
                <w:lang w:val="ru-RU"/>
              </w:rPr>
              <w:t xml:space="preserve"> ведения пациентов с хронической геморроидальной болезнью </w:t>
            </w:r>
            <w:r w:rsidR="00D15841" w:rsidRPr="00206902">
              <w:rPr>
                <w:rFonts w:ascii="Times New Roman" w:eastAsia="Calibri" w:hAnsi="Times New Roman" w:cs="Times New Roman"/>
                <w:bCs/>
                <w:sz w:val="24"/>
                <w:szCs w:val="24"/>
                <w:lang w:val="ru-RU"/>
              </w:rPr>
              <w:t xml:space="preserve">(на основе программы </w:t>
            </w:r>
            <w:r w:rsidR="00D15841" w:rsidRPr="00206902">
              <w:rPr>
                <w:rFonts w:ascii="Times New Roman" w:eastAsia="Calibri" w:hAnsi="Times New Roman" w:cs="Times New Roman"/>
                <w:bCs/>
                <w:sz w:val="24"/>
                <w:szCs w:val="24"/>
              </w:rPr>
              <w:t>ERAS</w:t>
            </w:r>
            <w:r w:rsidR="00D15841" w:rsidRPr="00206902">
              <w:rPr>
                <w:rFonts w:ascii="Times New Roman" w:eastAsia="Calibri" w:hAnsi="Times New Roman" w:cs="Times New Roman"/>
                <w:bCs/>
                <w:sz w:val="24"/>
                <w:szCs w:val="24"/>
                <w:lang w:val="ru-RU"/>
              </w:rPr>
              <w:t xml:space="preserve">) </w:t>
            </w:r>
            <w:r w:rsidR="00D15841" w:rsidRPr="009D27C4">
              <w:rPr>
                <w:rFonts w:ascii="Times New Roman" w:eastAsia="Calibri" w:hAnsi="Times New Roman" w:cs="Times New Roman"/>
                <w:bCs/>
                <w:sz w:val="24"/>
                <w:szCs w:val="24"/>
                <w:lang w:val="ru-RU"/>
              </w:rPr>
              <w:t>для ускоренного восстановления после операции.</w:t>
            </w:r>
          </w:p>
          <w:p w14:paraId="60B663CC" w14:textId="77777777" w:rsidR="00565044" w:rsidRPr="00206902" w:rsidRDefault="00565044" w:rsidP="00206902">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tc>
        <w:tc>
          <w:tcPr>
            <w:tcW w:w="4536" w:type="dxa"/>
            <w:tcBorders>
              <w:bottom w:val="single" w:sz="4" w:space="0" w:color="auto"/>
            </w:tcBorders>
          </w:tcPr>
          <w:p w14:paraId="7123AFB7" w14:textId="3F820C92" w:rsidR="00EB22AC" w:rsidRPr="00EB22AC" w:rsidRDefault="00EB22AC" w:rsidP="00206902">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206902">
              <w:rPr>
                <w:rFonts w:ascii="Times New Roman" w:eastAsia="Times New Roman" w:hAnsi="Times New Roman" w:cs="Times New Roman"/>
                <w:color w:val="000000"/>
                <w:sz w:val="24"/>
                <w:szCs w:val="24"/>
                <w:lang w:val="ru-RU" w:eastAsia="ru-RU"/>
              </w:rPr>
              <w:t>1</w:t>
            </w:r>
            <w:r w:rsidRPr="00EB22AC">
              <w:rPr>
                <w:rFonts w:ascii="Times New Roman" w:eastAsia="Times New Roman" w:hAnsi="Times New Roman" w:cs="Times New Roman"/>
                <w:color w:val="000000"/>
                <w:sz w:val="24"/>
                <w:szCs w:val="24"/>
                <w:lang w:val="ru-RU" w:eastAsia="ru-RU"/>
              </w:rPr>
              <w:t>. Клинические методы исследования:</w:t>
            </w:r>
          </w:p>
          <w:p w14:paraId="0118ECA8" w14:textId="05073CC9" w:rsidR="00EB22AC" w:rsidRPr="00206902" w:rsidRDefault="00EB22AC" w:rsidP="00206902">
            <w:pPr>
              <w:widowControl w:val="0"/>
              <w:autoSpaceDE w:val="0"/>
              <w:autoSpaceDN w:val="0"/>
              <w:adjustRightInd w:val="0"/>
              <w:spacing w:after="0" w:line="240" w:lineRule="auto"/>
              <w:jc w:val="both"/>
              <w:rPr>
                <w:rFonts w:ascii="Times New Roman" w:eastAsia="Times New Roman" w:hAnsi="Times New Roman" w:cs="Times New Roman"/>
                <w:bCs/>
                <w:color w:val="000000"/>
                <w:sz w:val="24"/>
                <w:szCs w:val="24"/>
                <w:lang w:val="ru-RU" w:eastAsia="ru-RU"/>
              </w:rPr>
            </w:pPr>
            <w:r w:rsidRPr="00EB22AC">
              <w:rPr>
                <w:rFonts w:ascii="Times New Roman" w:eastAsia="Times New Roman" w:hAnsi="Times New Roman" w:cs="Times New Roman"/>
                <w:bCs/>
                <w:color w:val="000000"/>
                <w:sz w:val="24"/>
                <w:szCs w:val="24"/>
                <w:lang w:val="ru-RU" w:eastAsia="ru-RU"/>
              </w:rPr>
              <w:t xml:space="preserve">1) оценка </w:t>
            </w:r>
            <w:r w:rsidRPr="00206902">
              <w:rPr>
                <w:rFonts w:ascii="Times New Roman" w:eastAsia="Times New Roman" w:hAnsi="Times New Roman" w:cs="Times New Roman"/>
                <w:bCs/>
                <w:color w:val="000000"/>
                <w:sz w:val="24"/>
                <w:szCs w:val="24"/>
                <w:lang w:val="ru-RU" w:eastAsia="ru-RU"/>
              </w:rPr>
              <w:t xml:space="preserve">выраженности и продолжительности </w:t>
            </w:r>
            <w:r w:rsidRPr="00EB22AC">
              <w:rPr>
                <w:rFonts w:ascii="Times New Roman" w:eastAsia="Times New Roman" w:hAnsi="Times New Roman" w:cs="Times New Roman"/>
                <w:bCs/>
                <w:color w:val="000000"/>
                <w:sz w:val="24"/>
                <w:szCs w:val="24"/>
                <w:lang w:val="ru-RU" w:eastAsia="ru-RU"/>
              </w:rPr>
              <w:t>боли по шкале ВАШ</w:t>
            </w:r>
            <w:r w:rsidR="00881BD2" w:rsidRPr="00206902">
              <w:rPr>
                <w:rFonts w:ascii="Times New Roman" w:eastAsia="Times New Roman" w:hAnsi="Times New Roman" w:cs="Times New Roman"/>
                <w:bCs/>
                <w:color w:val="000000"/>
                <w:sz w:val="24"/>
                <w:szCs w:val="24"/>
                <w:lang w:val="ru-RU" w:eastAsia="ru-RU"/>
              </w:rPr>
              <w:t>;</w:t>
            </w:r>
          </w:p>
          <w:p w14:paraId="6D57411D" w14:textId="5CF1DBBA" w:rsidR="00EB22AC" w:rsidRPr="00206902" w:rsidRDefault="00EB22AC" w:rsidP="00206902">
            <w:pPr>
              <w:widowControl w:val="0"/>
              <w:autoSpaceDE w:val="0"/>
              <w:autoSpaceDN w:val="0"/>
              <w:adjustRightInd w:val="0"/>
              <w:spacing w:after="0" w:line="240" w:lineRule="auto"/>
              <w:jc w:val="both"/>
              <w:rPr>
                <w:rFonts w:ascii="Times New Roman" w:eastAsia="Times New Roman" w:hAnsi="Times New Roman" w:cs="Times New Roman"/>
                <w:bCs/>
                <w:color w:val="000000"/>
                <w:sz w:val="24"/>
                <w:szCs w:val="24"/>
                <w:lang w:val="ru-RU" w:eastAsia="ru-RU"/>
              </w:rPr>
            </w:pPr>
            <w:r w:rsidRPr="00206902">
              <w:rPr>
                <w:rFonts w:ascii="Times New Roman" w:eastAsia="Times New Roman" w:hAnsi="Times New Roman" w:cs="Times New Roman"/>
                <w:bCs/>
                <w:color w:val="000000"/>
                <w:sz w:val="24"/>
                <w:szCs w:val="24"/>
                <w:lang w:val="ru-RU" w:eastAsia="ru-RU"/>
              </w:rPr>
              <w:t>2) анализ применение</w:t>
            </w:r>
            <w:r w:rsidR="00886D08" w:rsidRPr="00206902">
              <w:rPr>
                <w:rFonts w:ascii="Times New Roman" w:eastAsia="Times New Roman" w:hAnsi="Times New Roman" w:cs="Times New Roman"/>
                <w:bCs/>
                <w:color w:val="000000"/>
                <w:sz w:val="24"/>
                <w:szCs w:val="24"/>
                <w:lang w:val="ru-RU" w:eastAsia="ru-RU"/>
              </w:rPr>
              <w:t>,</w:t>
            </w:r>
            <w:r w:rsidRPr="00206902">
              <w:rPr>
                <w:rFonts w:ascii="Times New Roman" w:eastAsia="Times New Roman" w:hAnsi="Times New Roman" w:cs="Times New Roman"/>
                <w:bCs/>
                <w:color w:val="000000"/>
                <w:sz w:val="24"/>
                <w:szCs w:val="24"/>
                <w:lang w:val="ru-RU" w:eastAsia="ru-RU"/>
              </w:rPr>
              <w:t xml:space="preserve"> в </w:t>
            </w:r>
            <w:proofErr w:type="spellStart"/>
            <w:r w:rsidRPr="00206902">
              <w:rPr>
                <w:rFonts w:ascii="Times New Roman" w:eastAsia="Times New Roman" w:hAnsi="Times New Roman" w:cs="Times New Roman"/>
                <w:bCs/>
                <w:color w:val="000000"/>
                <w:sz w:val="24"/>
                <w:szCs w:val="24"/>
                <w:lang w:val="ru-RU" w:eastAsia="ru-RU"/>
              </w:rPr>
              <w:t>премедикации</w:t>
            </w:r>
            <w:proofErr w:type="spellEnd"/>
            <w:r w:rsidRPr="00206902">
              <w:rPr>
                <w:rFonts w:ascii="Times New Roman" w:eastAsia="Times New Roman" w:hAnsi="Times New Roman" w:cs="Times New Roman"/>
                <w:bCs/>
                <w:color w:val="000000"/>
                <w:sz w:val="24"/>
                <w:szCs w:val="24"/>
                <w:lang w:val="ru-RU" w:eastAsia="ru-RU"/>
              </w:rPr>
              <w:t xml:space="preserve"> и после операции</w:t>
            </w:r>
            <w:r w:rsidR="00886D08" w:rsidRPr="00206902">
              <w:rPr>
                <w:rFonts w:ascii="Times New Roman" w:eastAsia="Times New Roman" w:hAnsi="Times New Roman" w:cs="Times New Roman"/>
                <w:bCs/>
                <w:color w:val="000000"/>
                <w:sz w:val="24"/>
                <w:szCs w:val="24"/>
                <w:lang w:val="ru-RU" w:eastAsia="ru-RU"/>
              </w:rPr>
              <w:t>,</w:t>
            </w:r>
            <w:r w:rsidRPr="00206902">
              <w:rPr>
                <w:rFonts w:ascii="Times New Roman" w:eastAsia="Times New Roman" w:hAnsi="Times New Roman" w:cs="Times New Roman"/>
                <w:bCs/>
                <w:color w:val="000000"/>
                <w:sz w:val="24"/>
                <w:szCs w:val="24"/>
                <w:lang w:val="ru-RU" w:eastAsia="ru-RU"/>
              </w:rPr>
              <w:t xml:space="preserve"> наркотических препаратов; </w:t>
            </w:r>
          </w:p>
          <w:p w14:paraId="576C7C6A" w14:textId="27552307" w:rsidR="00EB22AC" w:rsidRPr="00EB22AC" w:rsidRDefault="00EB22AC" w:rsidP="00206902">
            <w:pPr>
              <w:widowControl w:val="0"/>
              <w:autoSpaceDE w:val="0"/>
              <w:autoSpaceDN w:val="0"/>
              <w:adjustRightInd w:val="0"/>
              <w:spacing w:after="0" w:line="240" w:lineRule="auto"/>
              <w:jc w:val="both"/>
              <w:rPr>
                <w:rFonts w:ascii="Times New Roman" w:eastAsia="Times New Roman" w:hAnsi="Times New Roman" w:cs="Times New Roman"/>
                <w:bCs/>
                <w:color w:val="000000"/>
                <w:sz w:val="24"/>
                <w:szCs w:val="24"/>
                <w:lang w:val="ru-RU" w:eastAsia="ru-RU"/>
              </w:rPr>
            </w:pPr>
            <w:r w:rsidRPr="00206902">
              <w:rPr>
                <w:rFonts w:ascii="Times New Roman" w:eastAsia="Times New Roman" w:hAnsi="Times New Roman" w:cs="Times New Roman"/>
                <w:bCs/>
                <w:color w:val="000000"/>
                <w:sz w:val="24"/>
                <w:szCs w:val="24"/>
                <w:lang w:val="ru-RU" w:eastAsia="ru-RU"/>
              </w:rPr>
              <w:t xml:space="preserve">3) анализ </w:t>
            </w:r>
            <w:r w:rsidRPr="00EB22AC">
              <w:rPr>
                <w:rFonts w:ascii="Times New Roman" w:eastAsia="Times New Roman" w:hAnsi="Times New Roman" w:cs="Times New Roman"/>
                <w:bCs/>
                <w:color w:val="000000"/>
                <w:sz w:val="24"/>
                <w:szCs w:val="24"/>
                <w:lang w:val="ru-RU" w:eastAsia="ru-RU"/>
              </w:rPr>
              <w:t>срок</w:t>
            </w:r>
            <w:r w:rsidRPr="00206902">
              <w:rPr>
                <w:rFonts w:ascii="Times New Roman" w:eastAsia="Times New Roman" w:hAnsi="Times New Roman" w:cs="Times New Roman"/>
                <w:bCs/>
                <w:color w:val="000000"/>
                <w:sz w:val="24"/>
                <w:szCs w:val="24"/>
                <w:lang w:val="ru-RU" w:eastAsia="ru-RU"/>
              </w:rPr>
              <w:t>а</w:t>
            </w:r>
            <w:r w:rsidRPr="00EB22AC">
              <w:rPr>
                <w:rFonts w:ascii="Times New Roman" w:eastAsia="Times New Roman" w:hAnsi="Times New Roman" w:cs="Times New Roman"/>
                <w:bCs/>
                <w:color w:val="000000"/>
                <w:sz w:val="24"/>
                <w:szCs w:val="24"/>
                <w:lang w:val="ru-RU" w:eastAsia="ru-RU"/>
              </w:rPr>
              <w:t xml:space="preserve"> первой дефекации;  </w:t>
            </w:r>
          </w:p>
          <w:p w14:paraId="6BF04FEB" w14:textId="546F5EA6" w:rsidR="00EB22AC" w:rsidRPr="00EB22AC" w:rsidRDefault="00F64FF0" w:rsidP="00206902">
            <w:pPr>
              <w:widowControl w:val="0"/>
              <w:autoSpaceDE w:val="0"/>
              <w:autoSpaceDN w:val="0"/>
              <w:adjustRightInd w:val="0"/>
              <w:spacing w:after="0" w:line="240" w:lineRule="auto"/>
              <w:jc w:val="both"/>
              <w:rPr>
                <w:rFonts w:ascii="Times New Roman" w:eastAsia="Times New Roman" w:hAnsi="Times New Roman" w:cs="Times New Roman"/>
                <w:bCs/>
                <w:color w:val="000000"/>
                <w:sz w:val="24"/>
                <w:szCs w:val="24"/>
                <w:lang w:val="ru-RU" w:eastAsia="ru-RU"/>
              </w:rPr>
            </w:pPr>
            <w:r w:rsidRPr="00206902">
              <w:rPr>
                <w:rFonts w:ascii="Times New Roman" w:eastAsia="Times New Roman" w:hAnsi="Times New Roman" w:cs="Times New Roman"/>
                <w:bCs/>
                <w:color w:val="000000"/>
                <w:sz w:val="24"/>
                <w:szCs w:val="24"/>
                <w:lang w:val="ru-RU" w:eastAsia="ru-RU"/>
              </w:rPr>
              <w:t>4</w:t>
            </w:r>
            <w:r w:rsidR="00EB22AC" w:rsidRPr="00EB22AC">
              <w:rPr>
                <w:rFonts w:ascii="Times New Roman" w:eastAsia="Times New Roman" w:hAnsi="Times New Roman" w:cs="Times New Roman"/>
                <w:bCs/>
                <w:color w:val="000000"/>
                <w:sz w:val="24"/>
                <w:szCs w:val="24"/>
                <w:lang w:val="ru-RU" w:eastAsia="ru-RU"/>
              </w:rPr>
              <w:t xml:space="preserve">) анализ показателей госпитализации и трудоспособности пациентов. </w:t>
            </w:r>
          </w:p>
          <w:p w14:paraId="501F6AD1" w14:textId="3B788B0D" w:rsidR="008A1E00" w:rsidRPr="00206902" w:rsidRDefault="00F64FF0" w:rsidP="00206902">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206902">
              <w:rPr>
                <w:rFonts w:ascii="Times New Roman" w:eastAsia="Times New Roman" w:hAnsi="Times New Roman" w:cs="Times New Roman"/>
                <w:kern w:val="2"/>
                <w:sz w:val="24"/>
                <w:szCs w:val="24"/>
                <w:lang w:val="ru-RU" w:eastAsia="ru-RU"/>
              </w:rPr>
              <w:t>2</w:t>
            </w:r>
            <w:r w:rsidR="00646753" w:rsidRPr="00206902">
              <w:rPr>
                <w:rFonts w:ascii="Times New Roman" w:eastAsia="Times New Roman" w:hAnsi="Times New Roman" w:cs="Times New Roman"/>
                <w:kern w:val="2"/>
                <w:sz w:val="24"/>
                <w:szCs w:val="24"/>
                <w:lang w:val="ru-RU" w:eastAsia="ru-RU"/>
              </w:rPr>
              <w:t>. Статистические методы обработки данных (расчет погрешности, достоверности, значимости)</w:t>
            </w:r>
            <w:r w:rsidR="00881BD2" w:rsidRPr="00206902">
              <w:rPr>
                <w:rFonts w:ascii="Times New Roman" w:eastAsia="Times New Roman" w:hAnsi="Times New Roman" w:cs="Times New Roman"/>
                <w:kern w:val="2"/>
                <w:sz w:val="24"/>
                <w:szCs w:val="24"/>
                <w:lang w:val="ru-RU" w:eastAsia="ru-RU"/>
              </w:rPr>
              <w:t>.</w:t>
            </w:r>
          </w:p>
        </w:tc>
        <w:tc>
          <w:tcPr>
            <w:tcW w:w="2410" w:type="dxa"/>
            <w:tcBorders>
              <w:bottom w:val="single" w:sz="4" w:space="0" w:color="auto"/>
            </w:tcBorders>
          </w:tcPr>
          <w:p w14:paraId="6BE24BD7" w14:textId="20487D22" w:rsidR="00F64FF0" w:rsidRPr="00206902" w:rsidRDefault="00F64FF0" w:rsidP="00206902">
            <w:pPr>
              <w:widowControl w:val="0"/>
              <w:tabs>
                <w:tab w:val="left" w:pos="540"/>
              </w:tabs>
              <w:autoSpaceDE w:val="0"/>
              <w:autoSpaceDN w:val="0"/>
              <w:adjustRightInd w:val="0"/>
              <w:spacing w:after="0" w:line="240" w:lineRule="auto"/>
              <w:jc w:val="both"/>
              <w:rPr>
                <w:rFonts w:ascii="Times New Roman" w:eastAsia="SimSun" w:hAnsi="Times New Roman" w:cs="Times New Roman"/>
                <w:bCs/>
                <w:sz w:val="24"/>
                <w:szCs w:val="24"/>
                <w:lang w:val="ru-RU" w:eastAsia="ru-RU"/>
              </w:rPr>
            </w:pPr>
            <w:r w:rsidRPr="00206902">
              <w:rPr>
                <w:rFonts w:ascii="Times New Roman" w:eastAsia="SimSun" w:hAnsi="Times New Roman" w:cs="Times New Roman"/>
                <w:sz w:val="24"/>
                <w:szCs w:val="24"/>
                <w:lang w:val="ru-RU" w:eastAsia="ru-RU"/>
              </w:rPr>
              <w:t>Основная группа (</w:t>
            </w:r>
            <w:r w:rsidRPr="00206902">
              <w:rPr>
                <w:rFonts w:ascii="Times New Roman" w:eastAsia="SimSun" w:hAnsi="Times New Roman" w:cs="Times New Roman"/>
                <w:sz w:val="24"/>
                <w:szCs w:val="24"/>
                <w:lang w:eastAsia="ru-RU"/>
              </w:rPr>
              <w:t>n</w:t>
            </w:r>
            <w:r w:rsidRPr="00206902">
              <w:rPr>
                <w:rFonts w:ascii="Times New Roman" w:eastAsia="SimSun" w:hAnsi="Times New Roman" w:cs="Times New Roman"/>
                <w:sz w:val="24"/>
                <w:szCs w:val="24"/>
                <w:lang w:val="ru-RU" w:eastAsia="ru-RU"/>
              </w:rPr>
              <w:t xml:space="preserve"> = 103) и группа сравнения (</w:t>
            </w:r>
            <w:r w:rsidRPr="00206902">
              <w:rPr>
                <w:rFonts w:ascii="Times New Roman" w:eastAsia="SimSun" w:hAnsi="Times New Roman" w:cs="Times New Roman"/>
                <w:sz w:val="24"/>
                <w:szCs w:val="24"/>
                <w:lang w:eastAsia="ru-RU"/>
              </w:rPr>
              <w:t>n</w:t>
            </w:r>
            <w:r w:rsidRPr="00206902">
              <w:rPr>
                <w:rFonts w:ascii="Times New Roman" w:eastAsia="SimSun" w:hAnsi="Times New Roman" w:cs="Times New Roman"/>
                <w:sz w:val="24"/>
                <w:szCs w:val="24"/>
                <w:lang w:val="ru-RU" w:eastAsia="ru-RU"/>
              </w:rPr>
              <w:t xml:space="preserve"> = 103), пролеченных в период 01.08.20-30.06.23</w:t>
            </w:r>
            <w:r w:rsidRPr="00206902">
              <w:rPr>
                <w:rFonts w:ascii="Times New Roman" w:eastAsia="SimSun" w:hAnsi="Times New Roman" w:cs="Times New Roman"/>
                <w:bCs/>
                <w:sz w:val="24"/>
                <w:szCs w:val="24"/>
                <w:lang w:val="ru-RU" w:eastAsia="ru-RU"/>
              </w:rPr>
              <w:t>.</w:t>
            </w:r>
          </w:p>
          <w:p w14:paraId="6051A85E" w14:textId="63846B94" w:rsidR="00565044" w:rsidRPr="00206902" w:rsidRDefault="00565044" w:rsidP="00206902">
            <w:pPr>
              <w:widowControl w:val="0"/>
              <w:tabs>
                <w:tab w:val="left" w:pos="540"/>
              </w:tabs>
              <w:autoSpaceDE w:val="0"/>
              <w:autoSpaceDN w:val="0"/>
              <w:adjustRightInd w:val="0"/>
              <w:spacing w:after="0" w:line="240" w:lineRule="auto"/>
              <w:jc w:val="both"/>
              <w:rPr>
                <w:rFonts w:ascii="Times New Roman" w:eastAsia="SimSun" w:hAnsi="Times New Roman" w:cs="Times New Roman"/>
                <w:sz w:val="24"/>
                <w:szCs w:val="24"/>
                <w:lang w:val="ru-RU" w:eastAsia="ru-RU"/>
              </w:rPr>
            </w:pPr>
          </w:p>
        </w:tc>
      </w:tr>
      <w:tr w:rsidR="0059578C" w:rsidRPr="00B2416D" w14:paraId="6B61C2D1" w14:textId="77777777" w:rsidTr="007C500C">
        <w:tc>
          <w:tcPr>
            <w:tcW w:w="2977" w:type="dxa"/>
            <w:tcBorders>
              <w:bottom w:val="nil"/>
            </w:tcBorders>
          </w:tcPr>
          <w:p w14:paraId="05F1EF29" w14:textId="635C1E47" w:rsidR="00D15841" w:rsidRPr="009D27C4" w:rsidRDefault="00D15841" w:rsidP="00206902">
            <w:pPr>
              <w:widowControl w:val="0"/>
              <w:autoSpaceDE w:val="0"/>
              <w:autoSpaceDN w:val="0"/>
              <w:adjustRightInd w:val="0"/>
              <w:spacing w:after="0" w:line="240" w:lineRule="auto"/>
              <w:jc w:val="both"/>
              <w:rPr>
                <w:rFonts w:ascii="Times New Roman" w:eastAsia="Calibri" w:hAnsi="Times New Roman" w:cs="Times New Roman"/>
                <w:bCs/>
                <w:sz w:val="24"/>
                <w:szCs w:val="24"/>
                <w:lang w:val="kk-KZ"/>
              </w:rPr>
            </w:pPr>
            <w:r w:rsidRPr="009D27C4">
              <w:rPr>
                <w:rFonts w:ascii="Times New Roman" w:eastAsia="Calibri" w:hAnsi="Times New Roman" w:cs="Times New Roman"/>
                <w:bCs/>
                <w:sz w:val="24"/>
                <w:szCs w:val="24"/>
                <w:lang w:val="ru-RU"/>
              </w:rPr>
              <w:t xml:space="preserve">4.Усовершенствовать хирургическую тактику при хроническом геморрое путем внедрения разработанного способа PRP терапии и алгоритма </w:t>
            </w:r>
            <w:proofErr w:type="spellStart"/>
            <w:r w:rsidRPr="009D27C4">
              <w:rPr>
                <w:rFonts w:ascii="Times New Roman" w:eastAsia="Calibri" w:hAnsi="Times New Roman" w:cs="Times New Roman"/>
                <w:bCs/>
                <w:sz w:val="24"/>
                <w:szCs w:val="24"/>
                <w:lang w:val="ru-RU"/>
              </w:rPr>
              <w:t>периоперационного</w:t>
            </w:r>
            <w:proofErr w:type="spellEnd"/>
            <w:r w:rsidRPr="009D27C4">
              <w:rPr>
                <w:rFonts w:ascii="Times New Roman" w:eastAsia="Calibri" w:hAnsi="Times New Roman" w:cs="Times New Roman"/>
                <w:bCs/>
                <w:sz w:val="24"/>
                <w:szCs w:val="24"/>
                <w:lang w:val="ru-RU"/>
              </w:rPr>
              <w:t xml:space="preserve"> ведения пациентов, с целью снижения частоты послеоперационных осложнений и улучшения их качества жизни.</w:t>
            </w:r>
          </w:p>
          <w:p w14:paraId="4AA0BF15" w14:textId="77777777" w:rsidR="0059578C" w:rsidRPr="00206902" w:rsidRDefault="0059578C" w:rsidP="00206902">
            <w:pPr>
              <w:spacing w:after="0" w:line="240" w:lineRule="auto"/>
              <w:jc w:val="both"/>
              <w:rPr>
                <w:rFonts w:ascii="Times New Roman" w:hAnsi="Times New Roman" w:cs="Times New Roman"/>
                <w:sz w:val="24"/>
                <w:szCs w:val="24"/>
                <w:lang w:val="kk-KZ"/>
              </w:rPr>
            </w:pPr>
          </w:p>
        </w:tc>
        <w:tc>
          <w:tcPr>
            <w:tcW w:w="4536" w:type="dxa"/>
            <w:tcBorders>
              <w:bottom w:val="nil"/>
            </w:tcBorders>
          </w:tcPr>
          <w:p w14:paraId="17C10A41" w14:textId="3CFCA8A0" w:rsidR="00D15841" w:rsidRPr="00D15841" w:rsidRDefault="00D15841" w:rsidP="00206902">
            <w:pPr>
              <w:widowControl w:val="0"/>
              <w:autoSpaceDE w:val="0"/>
              <w:autoSpaceDN w:val="0"/>
              <w:adjustRightInd w:val="0"/>
              <w:spacing w:after="0" w:line="240" w:lineRule="auto"/>
              <w:jc w:val="both"/>
              <w:rPr>
                <w:rFonts w:ascii="Times New Roman" w:eastAsia="Times New Roman" w:hAnsi="Times New Roman" w:cs="Times New Roman"/>
                <w:bCs/>
                <w:color w:val="000000"/>
                <w:sz w:val="24"/>
                <w:szCs w:val="24"/>
                <w:lang w:val="ru-RU" w:eastAsia="ru-RU"/>
              </w:rPr>
            </w:pPr>
            <w:r w:rsidRPr="00206902">
              <w:rPr>
                <w:rFonts w:ascii="Times New Roman" w:eastAsia="Times New Roman" w:hAnsi="Times New Roman" w:cs="Times New Roman"/>
                <w:bCs/>
                <w:color w:val="000000"/>
                <w:sz w:val="24"/>
                <w:szCs w:val="24"/>
                <w:lang w:val="ru-RU" w:eastAsia="ru-RU"/>
              </w:rPr>
              <w:t>1</w:t>
            </w:r>
            <w:r w:rsidRPr="00D15841">
              <w:rPr>
                <w:rFonts w:ascii="Times New Roman" w:eastAsia="Times New Roman" w:hAnsi="Times New Roman" w:cs="Times New Roman"/>
                <w:bCs/>
                <w:color w:val="000000"/>
                <w:sz w:val="24"/>
                <w:szCs w:val="24"/>
                <w:lang w:val="ru-RU" w:eastAsia="ru-RU"/>
              </w:rPr>
              <w:t>. Клинические методы исследования:</w:t>
            </w:r>
          </w:p>
          <w:p w14:paraId="6B03C797" w14:textId="499B7026" w:rsidR="00D15841" w:rsidRPr="00D15841" w:rsidRDefault="00D15841" w:rsidP="00206902">
            <w:pPr>
              <w:widowControl w:val="0"/>
              <w:autoSpaceDE w:val="0"/>
              <w:autoSpaceDN w:val="0"/>
              <w:adjustRightInd w:val="0"/>
              <w:spacing w:after="0" w:line="240" w:lineRule="auto"/>
              <w:jc w:val="both"/>
              <w:rPr>
                <w:rFonts w:ascii="Times New Roman" w:eastAsia="Times New Roman" w:hAnsi="Times New Roman" w:cs="Times New Roman"/>
                <w:bCs/>
                <w:color w:val="000000"/>
                <w:sz w:val="24"/>
                <w:szCs w:val="24"/>
                <w:lang w:val="ru-RU" w:eastAsia="ru-RU"/>
              </w:rPr>
            </w:pPr>
            <w:r w:rsidRPr="00D15841">
              <w:rPr>
                <w:rFonts w:ascii="Times New Roman" w:eastAsia="Times New Roman" w:hAnsi="Times New Roman" w:cs="Times New Roman"/>
                <w:bCs/>
                <w:color w:val="000000"/>
                <w:sz w:val="24"/>
                <w:szCs w:val="24"/>
                <w:lang w:val="ru-RU" w:eastAsia="ru-RU"/>
              </w:rPr>
              <w:t>оценка осложнений в раннем послеоперационном периоде</w:t>
            </w:r>
            <w:r w:rsidR="00F64FF0" w:rsidRPr="00206902">
              <w:rPr>
                <w:rFonts w:ascii="Times New Roman" w:eastAsia="Times New Roman" w:hAnsi="Times New Roman" w:cs="Times New Roman"/>
                <w:bCs/>
                <w:color w:val="000000"/>
                <w:sz w:val="24"/>
                <w:szCs w:val="24"/>
                <w:lang w:val="ru-RU" w:eastAsia="ru-RU"/>
              </w:rPr>
              <w:t>.</w:t>
            </w:r>
          </w:p>
          <w:p w14:paraId="7D8BFA77" w14:textId="13E29956" w:rsidR="0059578C" w:rsidRPr="00206902" w:rsidRDefault="00D15841" w:rsidP="00206902">
            <w:pPr>
              <w:widowControl w:val="0"/>
              <w:autoSpaceDE w:val="0"/>
              <w:autoSpaceDN w:val="0"/>
              <w:adjustRightInd w:val="0"/>
              <w:spacing w:after="0" w:line="240" w:lineRule="auto"/>
              <w:jc w:val="both"/>
              <w:rPr>
                <w:rFonts w:ascii="Times New Roman" w:eastAsia="Times New Roman" w:hAnsi="Times New Roman" w:cs="Times New Roman"/>
                <w:bCs/>
                <w:color w:val="000000"/>
                <w:sz w:val="24"/>
                <w:szCs w:val="24"/>
                <w:lang w:val="ru-RU" w:eastAsia="ru-RU"/>
              </w:rPr>
            </w:pPr>
            <w:r w:rsidRPr="00206902">
              <w:rPr>
                <w:rFonts w:ascii="Times New Roman" w:eastAsia="Times New Roman" w:hAnsi="Times New Roman" w:cs="Times New Roman"/>
                <w:bCs/>
                <w:color w:val="000000"/>
                <w:sz w:val="24"/>
                <w:szCs w:val="24"/>
                <w:lang w:val="ru-RU" w:eastAsia="ru-RU"/>
              </w:rPr>
              <w:t>2.С</w:t>
            </w:r>
            <w:r w:rsidR="0059578C" w:rsidRPr="00206902">
              <w:rPr>
                <w:rFonts w:ascii="Times New Roman" w:eastAsia="Times New Roman" w:hAnsi="Times New Roman" w:cs="Times New Roman"/>
                <w:bCs/>
                <w:color w:val="000000"/>
                <w:sz w:val="24"/>
                <w:szCs w:val="24"/>
                <w:lang w:val="ru-RU" w:eastAsia="ru-RU"/>
              </w:rPr>
              <w:t>оциометрический, анкетирование пациентов</w:t>
            </w:r>
            <w:r w:rsidR="00D63BEC" w:rsidRPr="00206902">
              <w:rPr>
                <w:rFonts w:ascii="Times New Roman" w:eastAsia="Times New Roman" w:hAnsi="Times New Roman" w:cs="Times New Roman"/>
                <w:bCs/>
                <w:color w:val="000000"/>
                <w:sz w:val="24"/>
                <w:szCs w:val="24"/>
                <w:lang w:val="ru-RU" w:eastAsia="ru-RU"/>
              </w:rPr>
              <w:t>.</w:t>
            </w:r>
          </w:p>
          <w:p w14:paraId="7E149BF7" w14:textId="298DB2AA" w:rsidR="00D15841" w:rsidRPr="00206902" w:rsidRDefault="00D15841" w:rsidP="00206902">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206902">
              <w:rPr>
                <w:rFonts w:ascii="Times New Roman" w:eastAsia="Times New Roman" w:hAnsi="Times New Roman" w:cs="Times New Roman"/>
                <w:color w:val="000000"/>
                <w:sz w:val="24"/>
                <w:szCs w:val="24"/>
                <w:lang w:val="ru-RU" w:eastAsia="ru-RU"/>
              </w:rPr>
              <w:t>Оценка качества жизни по:</w:t>
            </w:r>
            <w:r w:rsidR="00F64FF0" w:rsidRPr="00206902">
              <w:rPr>
                <w:rFonts w:ascii="Times New Roman" w:eastAsia="Times New Roman" w:hAnsi="Times New Roman" w:cs="Times New Roman"/>
                <w:bCs/>
                <w:sz w:val="24"/>
                <w:szCs w:val="24"/>
                <w:lang w:val="ru-RU" w:eastAsia="ru-RU"/>
              </w:rPr>
              <w:t xml:space="preserve"> </w:t>
            </w:r>
            <w:r w:rsidR="00F64FF0" w:rsidRPr="00206902">
              <w:rPr>
                <w:rFonts w:ascii="Times New Roman" w:eastAsia="Times New Roman" w:hAnsi="Times New Roman" w:cs="Times New Roman"/>
                <w:bCs/>
                <w:color w:val="000000"/>
                <w:sz w:val="24"/>
                <w:szCs w:val="24"/>
                <w:lang w:val="ru-RU" w:eastAsia="ru-RU"/>
              </w:rPr>
              <w:t xml:space="preserve">«Анкете оценки качества жизни пациентов после </w:t>
            </w:r>
            <w:proofErr w:type="spellStart"/>
            <w:r w:rsidR="00F64FF0" w:rsidRPr="00206902">
              <w:rPr>
                <w:rFonts w:ascii="Times New Roman" w:eastAsia="Times New Roman" w:hAnsi="Times New Roman" w:cs="Times New Roman"/>
                <w:bCs/>
                <w:color w:val="000000"/>
                <w:sz w:val="24"/>
                <w:szCs w:val="24"/>
                <w:lang w:val="ru-RU" w:eastAsia="ru-RU"/>
              </w:rPr>
              <w:t>геморроидэктомии</w:t>
            </w:r>
            <w:proofErr w:type="spellEnd"/>
            <w:r w:rsidR="00F64FF0" w:rsidRPr="00206902">
              <w:rPr>
                <w:rFonts w:ascii="Times New Roman" w:eastAsia="Times New Roman" w:hAnsi="Times New Roman" w:cs="Times New Roman"/>
                <w:bCs/>
                <w:color w:val="000000"/>
                <w:sz w:val="24"/>
                <w:szCs w:val="24"/>
                <w:lang w:val="ru-RU" w:eastAsia="ru-RU"/>
              </w:rPr>
              <w:t>» №30378 от 16.11.2022г., (Приложение</w:t>
            </w:r>
            <w:r w:rsidR="00886D08" w:rsidRPr="00206902">
              <w:rPr>
                <w:rFonts w:ascii="Times New Roman" w:eastAsia="Times New Roman" w:hAnsi="Times New Roman" w:cs="Times New Roman"/>
                <w:bCs/>
                <w:color w:val="000000"/>
                <w:sz w:val="24"/>
                <w:szCs w:val="24"/>
                <w:lang w:val="ru-RU" w:eastAsia="ru-RU"/>
              </w:rPr>
              <w:t xml:space="preserve"> Б</w:t>
            </w:r>
            <w:r w:rsidR="00F64FF0" w:rsidRPr="00206902">
              <w:rPr>
                <w:rFonts w:ascii="Times New Roman" w:eastAsia="Times New Roman" w:hAnsi="Times New Roman" w:cs="Times New Roman"/>
                <w:bCs/>
                <w:color w:val="000000"/>
                <w:sz w:val="24"/>
                <w:szCs w:val="24"/>
                <w:lang w:val="ru-RU" w:eastAsia="ru-RU"/>
              </w:rPr>
              <w:t>)</w:t>
            </w:r>
            <w:r w:rsidR="00D63BEC" w:rsidRPr="00206902">
              <w:rPr>
                <w:rFonts w:ascii="Times New Roman" w:eastAsia="Times New Roman" w:hAnsi="Times New Roman" w:cs="Times New Roman"/>
                <w:bCs/>
                <w:color w:val="000000"/>
                <w:sz w:val="24"/>
                <w:szCs w:val="24"/>
                <w:lang w:val="ru-RU" w:eastAsia="ru-RU"/>
              </w:rPr>
              <w:t>,</w:t>
            </w:r>
            <w:r w:rsidR="00F64FF0" w:rsidRPr="00206902">
              <w:rPr>
                <w:rFonts w:ascii="Times New Roman" w:eastAsia="Times New Roman" w:hAnsi="Times New Roman" w:cs="Times New Roman"/>
                <w:bCs/>
                <w:color w:val="000000"/>
                <w:sz w:val="24"/>
                <w:szCs w:val="24"/>
                <w:lang w:val="ru-RU" w:eastAsia="ru-RU"/>
              </w:rPr>
              <w:t xml:space="preserve"> «Социологический опросник для оценки качества жизни пациентов с хроническим геморроем» №31518 от 30.12.2022г, №31429 от 27.12.2022г. (Приложение</w:t>
            </w:r>
            <w:r w:rsidR="00886D08" w:rsidRPr="00206902">
              <w:rPr>
                <w:rFonts w:ascii="Times New Roman" w:eastAsia="Times New Roman" w:hAnsi="Times New Roman" w:cs="Times New Roman"/>
                <w:bCs/>
                <w:color w:val="000000"/>
                <w:sz w:val="24"/>
                <w:szCs w:val="24"/>
                <w:lang w:val="ru-RU" w:eastAsia="ru-RU"/>
              </w:rPr>
              <w:t xml:space="preserve"> </w:t>
            </w:r>
            <w:r w:rsidR="004D03BD" w:rsidRPr="00206902">
              <w:rPr>
                <w:rFonts w:ascii="Times New Roman" w:eastAsia="Times New Roman" w:hAnsi="Times New Roman" w:cs="Times New Roman"/>
                <w:bCs/>
                <w:color w:val="000000"/>
                <w:sz w:val="24"/>
                <w:szCs w:val="24"/>
                <w:lang w:val="ru-RU" w:eastAsia="ru-RU"/>
              </w:rPr>
              <w:t>Г, Д</w:t>
            </w:r>
            <w:r w:rsidR="00F64FF0" w:rsidRPr="00206902">
              <w:rPr>
                <w:rFonts w:ascii="Times New Roman" w:eastAsia="Times New Roman" w:hAnsi="Times New Roman" w:cs="Times New Roman"/>
                <w:bCs/>
                <w:color w:val="000000"/>
                <w:sz w:val="24"/>
                <w:szCs w:val="24"/>
                <w:lang w:val="ru-RU" w:eastAsia="ru-RU"/>
              </w:rPr>
              <w:t>)</w:t>
            </w:r>
            <w:r w:rsidR="00D63BEC" w:rsidRPr="00206902">
              <w:rPr>
                <w:rFonts w:ascii="Times New Roman" w:eastAsia="Times New Roman" w:hAnsi="Times New Roman" w:cs="Times New Roman"/>
                <w:bCs/>
                <w:color w:val="000000"/>
                <w:sz w:val="24"/>
                <w:szCs w:val="24"/>
                <w:lang w:val="ru-RU" w:eastAsia="ru-RU"/>
              </w:rPr>
              <w:t>;</w:t>
            </w:r>
          </w:p>
          <w:p w14:paraId="0309E395" w14:textId="2FE97480" w:rsidR="00F64FF0" w:rsidRPr="00206902" w:rsidRDefault="00D15841" w:rsidP="00206902">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206902">
              <w:rPr>
                <w:rFonts w:ascii="Times New Roman" w:eastAsia="Times New Roman" w:hAnsi="Times New Roman" w:cs="Times New Roman"/>
                <w:color w:val="000000"/>
                <w:sz w:val="24"/>
                <w:szCs w:val="24"/>
                <w:lang w:val="ru-RU" w:eastAsia="ru-RU"/>
              </w:rPr>
              <w:t xml:space="preserve">1) </w:t>
            </w:r>
            <w:r w:rsidR="00F64FF0" w:rsidRPr="00206902">
              <w:rPr>
                <w:rFonts w:ascii="Times New Roman" w:eastAsia="Times New Roman" w:hAnsi="Times New Roman" w:cs="Times New Roman"/>
                <w:color w:val="000000"/>
                <w:sz w:val="24"/>
                <w:szCs w:val="24"/>
                <w:lang w:val="ru-RU" w:eastAsia="ru-RU"/>
              </w:rPr>
              <w:t>оценка ближайших результатов лечения, через 3 месяца</w:t>
            </w:r>
            <w:r w:rsidR="00D63BEC" w:rsidRPr="00206902">
              <w:rPr>
                <w:rFonts w:ascii="Times New Roman" w:eastAsia="Times New Roman" w:hAnsi="Times New Roman" w:cs="Times New Roman"/>
                <w:color w:val="000000"/>
                <w:sz w:val="24"/>
                <w:szCs w:val="24"/>
                <w:lang w:val="ru-RU" w:eastAsia="ru-RU"/>
              </w:rPr>
              <w:t>.</w:t>
            </w:r>
          </w:p>
          <w:p w14:paraId="5A59870B" w14:textId="2A27194F" w:rsidR="00F64FF0" w:rsidRPr="00206902" w:rsidRDefault="00D15841" w:rsidP="00206902">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206902">
              <w:rPr>
                <w:rFonts w:ascii="Times New Roman" w:eastAsia="Times New Roman" w:hAnsi="Times New Roman" w:cs="Times New Roman"/>
                <w:color w:val="000000"/>
                <w:sz w:val="24"/>
                <w:szCs w:val="24"/>
                <w:lang w:val="ru-RU" w:eastAsia="ru-RU"/>
              </w:rPr>
              <w:t xml:space="preserve">2) </w:t>
            </w:r>
            <w:r w:rsidR="00F64FF0" w:rsidRPr="00206902">
              <w:rPr>
                <w:rFonts w:ascii="Times New Roman" w:eastAsia="Times New Roman" w:hAnsi="Times New Roman" w:cs="Times New Roman"/>
                <w:color w:val="000000"/>
                <w:sz w:val="24"/>
                <w:szCs w:val="24"/>
                <w:lang w:val="ru-RU" w:eastAsia="ru-RU"/>
              </w:rPr>
              <w:t>оценка качества жизни через 6 месяцев</w:t>
            </w:r>
            <w:r w:rsidR="00D63BEC" w:rsidRPr="00206902">
              <w:rPr>
                <w:rFonts w:ascii="Times New Roman" w:eastAsia="Times New Roman" w:hAnsi="Times New Roman" w:cs="Times New Roman"/>
                <w:color w:val="000000"/>
                <w:sz w:val="24"/>
                <w:szCs w:val="24"/>
                <w:lang w:val="ru-RU" w:eastAsia="ru-RU"/>
              </w:rPr>
              <w:t>.</w:t>
            </w:r>
          </w:p>
          <w:p w14:paraId="13CF7667" w14:textId="1A7B554E" w:rsidR="00D15841" w:rsidRPr="00206902" w:rsidRDefault="00D15841" w:rsidP="00206902">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06902">
              <w:rPr>
                <w:rFonts w:ascii="Times New Roman" w:eastAsia="Times New Roman" w:hAnsi="Times New Roman" w:cs="Times New Roman"/>
                <w:color w:val="000000"/>
                <w:sz w:val="24"/>
                <w:szCs w:val="24"/>
                <w:lang w:val="ru-RU" w:eastAsia="ru-RU"/>
              </w:rPr>
              <w:t>3</w:t>
            </w:r>
            <w:r w:rsidRPr="00206902">
              <w:rPr>
                <w:rFonts w:ascii="Times New Roman" w:eastAsia="Times New Roman" w:hAnsi="Times New Roman" w:cs="Times New Roman"/>
                <w:kern w:val="2"/>
                <w:sz w:val="24"/>
                <w:szCs w:val="24"/>
                <w:lang w:val="ru-RU" w:eastAsia="ru-RU"/>
              </w:rPr>
              <w:t>. Статистические методы обработки данных (расчет погрешности, достоверности, значимости)</w:t>
            </w:r>
            <w:r w:rsidR="00D63BEC" w:rsidRPr="00206902">
              <w:rPr>
                <w:rFonts w:ascii="Times New Roman" w:eastAsia="Times New Roman" w:hAnsi="Times New Roman" w:cs="Times New Roman"/>
                <w:kern w:val="2"/>
                <w:sz w:val="24"/>
                <w:szCs w:val="24"/>
                <w:lang w:val="ru-RU" w:eastAsia="ru-RU"/>
              </w:rPr>
              <w:t>.</w:t>
            </w:r>
          </w:p>
        </w:tc>
        <w:tc>
          <w:tcPr>
            <w:tcW w:w="2410" w:type="dxa"/>
            <w:tcBorders>
              <w:bottom w:val="nil"/>
            </w:tcBorders>
          </w:tcPr>
          <w:p w14:paraId="14593CE2" w14:textId="77777777" w:rsidR="00881BD2" w:rsidRPr="00206902" w:rsidRDefault="00881BD2" w:rsidP="00206902">
            <w:pPr>
              <w:widowControl w:val="0"/>
              <w:tabs>
                <w:tab w:val="left" w:pos="540"/>
              </w:tabs>
              <w:autoSpaceDE w:val="0"/>
              <w:autoSpaceDN w:val="0"/>
              <w:adjustRightInd w:val="0"/>
              <w:spacing w:after="0" w:line="240" w:lineRule="auto"/>
              <w:jc w:val="both"/>
              <w:rPr>
                <w:rFonts w:ascii="Times New Roman" w:eastAsia="SimSun" w:hAnsi="Times New Roman" w:cs="Times New Roman"/>
                <w:bCs/>
                <w:sz w:val="24"/>
                <w:szCs w:val="24"/>
                <w:lang w:val="ru-RU" w:eastAsia="ru-RU"/>
              </w:rPr>
            </w:pPr>
            <w:r w:rsidRPr="00206902">
              <w:rPr>
                <w:rFonts w:ascii="Times New Roman" w:eastAsia="Times New Roman" w:hAnsi="Times New Roman" w:cs="Times New Roman"/>
                <w:sz w:val="24"/>
                <w:szCs w:val="24"/>
                <w:lang w:val="ru-RU" w:eastAsia="ru-RU"/>
              </w:rPr>
              <w:t xml:space="preserve">1. </w:t>
            </w:r>
            <w:r w:rsidRPr="00206902">
              <w:rPr>
                <w:rFonts w:ascii="Times New Roman" w:eastAsia="SimSun" w:hAnsi="Times New Roman" w:cs="Times New Roman"/>
                <w:sz w:val="24"/>
                <w:szCs w:val="24"/>
                <w:lang w:val="ru-RU" w:eastAsia="ru-RU"/>
              </w:rPr>
              <w:t>Основная группа (</w:t>
            </w:r>
            <w:r w:rsidRPr="00206902">
              <w:rPr>
                <w:rFonts w:ascii="Times New Roman" w:eastAsia="SimSun" w:hAnsi="Times New Roman" w:cs="Times New Roman"/>
                <w:sz w:val="24"/>
                <w:szCs w:val="24"/>
                <w:lang w:eastAsia="ru-RU"/>
              </w:rPr>
              <w:t>n</w:t>
            </w:r>
            <w:r w:rsidRPr="00206902">
              <w:rPr>
                <w:rFonts w:ascii="Times New Roman" w:eastAsia="SimSun" w:hAnsi="Times New Roman" w:cs="Times New Roman"/>
                <w:sz w:val="24"/>
                <w:szCs w:val="24"/>
                <w:lang w:val="ru-RU" w:eastAsia="ru-RU"/>
              </w:rPr>
              <w:t xml:space="preserve"> = 103) и группа сравнения (</w:t>
            </w:r>
            <w:r w:rsidRPr="00206902">
              <w:rPr>
                <w:rFonts w:ascii="Times New Roman" w:eastAsia="SimSun" w:hAnsi="Times New Roman" w:cs="Times New Roman"/>
                <w:sz w:val="24"/>
                <w:szCs w:val="24"/>
                <w:lang w:eastAsia="ru-RU"/>
              </w:rPr>
              <w:t>n</w:t>
            </w:r>
            <w:r w:rsidRPr="00206902">
              <w:rPr>
                <w:rFonts w:ascii="Times New Roman" w:eastAsia="SimSun" w:hAnsi="Times New Roman" w:cs="Times New Roman"/>
                <w:sz w:val="24"/>
                <w:szCs w:val="24"/>
                <w:lang w:val="ru-RU" w:eastAsia="ru-RU"/>
              </w:rPr>
              <w:t xml:space="preserve"> = 103), пролеченных в период 01.08.20-30.06.23</w:t>
            </w:r>
            <w:r w:rsidRPr="00206902">
              <w:rPr>
                <w:rFonts w:ascii="Times New Roman" w:eastAsia="SimSun" w:hAnsi="Times New Roman" w:cs="Times New Roman"/>
                <w:bCs/>
                <w:sz w:val="24"/>
                <w:szCs w:val="24"/>
                <w:lang w:val="ru-RU" w:eastAsia="ru-RU"/>
              </w:rPr>
              <w:t>.</w:t>
            </w:r>
          </w:p>
          <w:p w14:paraId="745B3DE0" w14:textId="71564B10" w:rsidR="0059578C" w:rsidRPr="00206902" w:rsidRDefault="00881BD2" w:rsidP="00206902">
            <w:pPr>
              <w:widowControl w:val="0"/>
              <w:numPr>
                <w:ilvl w:val="0"/>
                <w:numId w:val="24"/>
              </w:numPr>
              <w:autoSpaceDE w:val="0"/>
              <w:autoSpaceDN w:val="0"/>
              <w:adjustRightInd w:val="0"/>
              <w:spacing w:after="0" w:line="240" w:lineRule="auto"/>
              <w:ind w:left="0"/>
              <w:jc w:val="both"/>
              <w:rPr>
                <w:rFonts w:ascii="Times New Roman" w:eastAsia="Times New Roman" w:hAnsi="Times New Roman" w:cs="Times New Roman"/>
                <w:sz w:val="24"/>
                <w:szCs w:val="24"/>
                <w:lang w:val="ru-RU" w:eastAsia="ru-RU"/>
              </w:rPr>
            </w:pPr>
            <w:r w:rsidRPr="00206902">
              <w:rPr>
                <w:rFonts w:ascii="Times New Roman" w:eastAsia="Times New Roman" w:hAnsi="Times New Roman" w:cs="Times New Roman"/>
                <w:sz w:val="24"/>
                <w:szCs w:val="24"/>
                <w:lang w:val="ru-RU" w:eastAsia="ru-RU"/>
              </w:rPr>
              <w:t xml:space="preserve">2. </w:t>
            </w:r>
            <w:r w:rsidR="00F64FF0" w:rsidRPr="00206902">
              <w:rPr>
                <w:rFonts w:ascii="Times New Roman" w:eastAsia="Times New Roman" w:hAnsi="Times New Roman" w:cs="Times New Roman"/>
                <w:sz w:val="24"/>
                <w:szCs w:val="24"/>
                <w:lang w:val="ru-RU" w:eastAsia="ru-RU"/>
              </w:rPr>
              <w:t>П</w:t>
            </w:r>
            <w:r w:rsidR="00F64FF0" w:rsidRPr="00206902">
              <w:rPr>
                <w:rFonts w:ascii="Times New Roman" w:eastAsia="Times New Roman" w:hAnsi="Times New Roman" w:cs="Times New Roman"/>
                <w:bCs/>
                <w:sz w:val="24"/>
                <w:szCs w:val="24"/>
                <w:lang w:val="ru-RU" w:eastAsia="ru-RU"/>
              </w:rPr>
              <w:t xml:space="preserve">роведено анкетирование пациентов для оценки качества жизни после операции </w:t>
            </w:r>
            <w:proofErr w:type="spellStart"/>
            <w:r w:rsidR="00F64FF0" w:rsidRPr="00206902">
              <w:rPr>
                <w:rFonts w:ascii="Times New Roman" w:eastAsia="Times New Roman" w:hAnsi="Times New Roman" w:cs="Times New Roman"/>
                <w:bCs/>
                <w:sz w:val="24"/>
                <w:szCs w:val="24"/>
                <w:lang w:val="ru-RU" w:eastAsia="ru-RU"/>
              </w:rPr>
              <w:t>геморроидэктомии</w:t>
            </w:r>
            <w:proofErr w:type="spellEnd"/>
            <w:r w:rsidR="00F64FF0" w:rsidRPr="00206902">
              <w:rPr>
                <w:rFonts w:ascii="Times New Roman" w:eastAsia="Times New Roman" w:hAnsi="Times New Roman" w:cs="Times New Roman"/>
                <w:bCs/>
                <w:sz w:val="24"/>
                <w:szCs w:val="24"/>
                <w:lang w:val="ru-RU" w:eastAsia="ru-RU"/>
              </w:rPr>
              <w:t xml:space="preserve">. Через Google </w:t>
            </w:r>
            <w:proofErr w:type="spellStart"/>
            <w:r w:rsidR="00F64FF0" w:rsidRPr="00206902">
              <w:rPr>
                <w:rFonts w:ascii="Times New Roman" w:eastAsia="Times New Roman" w:hAnsi="Times New Roman" w:cs="Times New Roman"/>
                <w:bCs/>
                <w:sz w:val="24"/>
                <w:szCs w:val="24"/>
                <w:lang w:val="ru-RU" w:eastAsia="ru-RU"/>
              </w:rPr>
              <w:t>form</w:t>
            </w:r>
            <w:proofErr w:type="spellEnd"/>
            <w:r w:rsidR="00F64FF0" w:rsidRPr="00206902">
              <w:rPr>
                <w:rFonts w:ascii="Times New Roman" w:eastAsia="Times New Roman" w:hAnsi="Times New Roman" w:cs="Times New Roman"/>
                <w:bCs/>
                <w:sz w:val="24"/>
                <w:szCs w:val="24"/>
                <w:lang w:val="ru-RU" w:eastAsia="ru-RU"/>
              </w:rPr>
              <w:t xml:space="preserve"> разработанная нами анкета разослана 200 пациентам после операции через 3 и 6 месяцев.</w:t>
            </w:r>
          </w:p>
        </w:tc>
      </w:tr>
    </w:tbl>
    <w:p w14:paraId="542927E8" w14:textId="77777777" w:rsidR="007C500C" w:rsidRDefault="007C500C">
      <w:pPr>
        <w:rPr>
          <w:lang w:val="ru-RU"/>
        </w:rPr>
      </w:pPr>
      <w:r w:rsidRPr="00EF5D56">
        <w:rPr>
          <w:lang w:val="ru-RU"/>
        </w:rPr>
        <w:br w:type="page"/>
      </w:r>
    </w:p>
    <w:p w14:paraId="1DDAE5B1" w14:textId="78280A9C" w:rsidR="007C500C" w:rsidRDefault="007C500C" w:rsidP="007C500C">
      <w:pPr>
        <w:spacing w:after="0" w:line="240" w:lineRule="auto"/>
        <w:rPr>
          <w:rFonts w:ascii="Times New Roman" w:hAnsi="Times New Roman" w:cs="Times New Roman"/>
          <w:sz w:val="28"/>
          <w:szCs w:val="28"/>
          <w:lang w:val="ru-RU"/>
        </w:rPr>
      </w:pPr>
      <w:proofErr w:type="gramStart"/>
      <w:r w:rsidRPr="007C500C">
        <w:rPr>
          <w:rFonts w:ascii="Times New Roman" w:hAnsi="Times New Roman" w:cs="Times New Roman"/>
          <w:sz w:val="28"/>
          <w:szCs w:val="28"/>
          <w:lang w:val="ru-RU"/>
        </w:rPr>
        <w:t>Продолжение  таблицы</w:t>
      </w:r>
      <w:proofErr w:type="gramEnd"/>
      <w:r w:rsidRPr="007C500C">
        <w:rPr>
          <w:rFonts w:ascii="Times New Roman" w:hAnsi="Times New Roman" w:cs="Times New Roman"/>
          <w:sz w:val="28"/>
          <w:szCs w:val="28"/>
          <w:lang w:val="ru-RU"/>
        </w:rPr>
        <w:t xml:space="preserve">  1</w:t>
      </w:r>
    </w:p>
    <w:p w14:paraId="39D6245D" w14:textId="77777777" w:rsidR="007C500C" w:rsidRPr="007C500C" w:rsidRDefault="007C500C" w:rsidP="007C500C">
      <w:pPr>
        <w:spacing w:after="0" w:line="240" w:lineRule="auto"/>
        <w:rPr>
          <w:rFonts w:ascii="Times New Roman" w:hAnsi="Times New Roman" w:cs="Times New Roman"/>
          <w:sz w:val="28"/>
          <w:szCs w:val="28"/>
          <w:lang w:val="ru-RU"/>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7"/>
        <w:gridCol w:w="4536"/>
        <w:gridCol w:w="2410"/>
      </w:tblGrid>
      <w:tr w:rsidR="007C500C" w:rsidRPr="0059578C" w14:paraId="40D8CE26" w14:textId="77777777" w:rsidTr="007C500C">
        <w:tc>
          <w:tcPr>
            <w:tcW w:w="2977" w:type="dxa"/>
          </w:tcPr>
          <w:p w14:paraId="680BDE9C" w14:textId="74666D48" w:rsidR="007C500C" w:rsidRPr="009D27C4" w:rsidRDefault="007C500C" w:rsidP="007C500C">
            <w:pPr>
              <w:widowControl w:val="0"/>
              <w:autoSpaceDE w:val="0"/>
              <w:autoSpaceDN w:val="0"/>
              <w:adjustRightInd w:val="0"/>
              <w:spacing w:after="0" w:line="240" w:lineRule="auto"/>
              <w:jc w:val="center"/>
              <w:rPr>
                <w:rFonts w:ascii="Times New Roman" w:eastAsia="Calibri" w:hAnsi="Times New Roman" w:cs="Times New Roman"/>
                <w:bCs/>
                <w:sz w:val="24"/>
                <w:szCs w:val="24"/>
                <w:lang w:val="ru-RU"/>
              </w:rPr>
            </w:pPr>
            <w:r>
              <w:rPr>
                <w:rFonts w:ascii="Times New Roman" w:hAnsi="Times New Roman" w:cs="Times New Roman"/>
                <w:sz w:val="24"/>
                <w:szCs w:val="24"/>
                <w:lang w:val="ru-RU"/>
              </w:rPr>
              <w:t>1</w:t>
            </w:r>
          </w:p>
        </w:tc>
        <w:tc>
          <w:tcPr>
            <w:tcW w:w="4536" w:type="dxa"/>
          </w:tcPr>
          <w:p w14:paraId="2A67F6D7" w14:textId="187B57BF" w:rsidR="007C500C" w:rsidRPr="00206902" w:rsidRDefault="007C500C" w:rsidP="007C500C">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2</w:t>
            </w:r>
          </w:p>
        </w:tc>
        <w:tc>
          <w:tcPr>
            <w:tcW w:w="2410" w:type="dxa"/>
          </w:tcPr>
          <w:p w14:paraId="71756CB8" w14:textId="4EE20623" w:rsidR="007C500C" w:rsidRPr="00206902" w:rsidRDefault="007C500C" w:rsidP="007C500C">
            <w:pPr>
              <w:widowControl w:val="0"/>
              <w:autoSpaceDE w:val="0"/>
              <w:autoSpaceDN w:val="0"/>
              <w:adjustRightInd w:val="0"/>
              <w:spacing w:after="0"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val="ru-RU" w:eastAsia="ru-RU"/>
              </w:rPr>
              <w:t>3</w:t>
            </w:r>
          </w:p>
        </w:tc>
      </w:tr>
      <w:tr w:rsidR="007C500C" w:rsidRPr="00B2416D" w14:paraId="20CC2BF7" w14:textId="77777777" w:rsidTr="007C500C">
        <w:tc>
          <w:tcPr>
            <w:tcW w:w="2977" w:type="dxa"/>
          </w:tcPr>
          <w:p w14:paraId="7A0F27C4" w14:textId="5075D996" w:rsidR="007C500C" w:rsidRPr="009D27C4" w:rsidRDefault="007C500C" w:rsidP="007C500C">
            <w:pPr>
              <w:widowControl w:val="0"/>
              <w:autoSpaceDE w:val="0"/>
              <w:autoSpaceDN w:val="0"/>
              <w:adjustRightInd w:val="0"/>
              <w:spacing w:after="0" w:line="240" w:lineRule="auto"/>
              <w:jc w:val="both"/>
              <w:rPr>
                <w:rFonts w:ascii="Times New Roman" w:eastAsia="Calibri" w:hAnsi="Times New Roman" w:cs="Times New Roman"/>
                <w:bCs/>
                <w:sz w:val="24"/>
                <w:szCs w:val="24"/>
                <w:lang w:val="ru-RU"/>
              </w:rPr>
            </w:pPr>
            <w:r w:rsidRPr="009D27C4">
              <w:rPr>
                <w:rFonts w:ascii="Times New Roman" w:eastAsia="Calibri" w:hAnsi="Times New Roman" w:cs="Times New Roman"/>
                <w:bCs/>
                <w:sz w:val="24"/>
                <w:szCs w:val="24"/>
                <w:lang w:val="ru-RU"/>
              </w:rPr>
              <w:t xml:space="preserve">5.Провести сравнительный анализ результатов и оценку эффективности новой и улучшенной методики лечения и ведения пациентов, страдающих геморроем с применением биотехнологий и оптимизированного </w:t>
            </w:r>
            <w:r w:rsidRPr="00206902">
              <w:rPr>
                <w:rFonts w:ascii="Times New Roman" w:eastAsia="Calibri" w:hAnsi="Times New Roman" w:cs="Times New Roman"/>
                <w:bCs/>
                <w:sz w:val="24"/>
                <w:szCs w:val="24"/>
                <w:lang w:val="ru-RU"/>
              </w:rPr>
              <w:t>алгоритма</w:t>
            </w:r>
            <w:r w:rsidRPr="009D27C4">
              <w:rPr>
                <w:rFonts w:ascii="Times New Roman" w:eastAsia="Calibri" w:hAnsi="Times New Roman" w:cs="Times New Roman"/>
                <w:bCs/>
                <w:sz w:val="24"/>
                <w:szCs w:val="24"/>
                <w:lang w:val="ru-RU"/>
              </w:rPr>
              <w:t xml:space="preserve"> по сравнению с традиционным методом.</w:t>
            </w:r>
          </w:p>
          <w:p w14:paraId="207BC34A" w14:textId="55996D9E" w:rsidR="007C500C" w:rsidRPr="00206902" w:rsidRDefault="007C500C" w:rsidP="007C500C">
            <w:pPr>
              <w:spacing w:after="0" w:line="240" w:lineRule="auto"/>
              <w:jc w:val="both"/>
              <w:rPr>
                <w:rFonts w:ascii="Times New Roman" w:hAnsi="Times New Roman" w:cs="Times New Roman"/>
                <w:sz w:val="24"/>
                <w:szCs w:val="24"/>
                <w:lang w:val="ru-RU"/>
              </w:rPr>
            </w:pPr>
          </w:p>
        </w:tc>
        <w:tc>
          <w:tcPr>
            <w:tcW w:w="4536" w:type="dxa"/>
          </w:tcPr>
          <w:p w14:paraId="4245EF35" w14:textId="385E87F4" w:rsidR="007C500C" w:rsidRPr="00206902" w:rsidRDefault="007C500C" w:rsidP="007C500C">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06902">
              <w:rPr>
                <w:rFonts w:ascii="Times New Roman" w:eastAsia="Times New Roman" w:hAnsi="Times New Roman" w:cs="Times New Roman"/>
                <w:sz w:val="24"/>
                <w:szCs w:val="24"/>
                <w:lang w:val="ru-RU" w:eastAsia="ru-RU"/>
              </w:rPr>
              <w:t>1. Статистические методы обработки данных (расчет погрешности, достоверности, значимости).</w:t>
            </w:r>
          </w:p>
          <w:p w14:paraId="654AFCE7" w14:textId="1D927DCD" w:rsidR="007C500C" w:rsidRPr="00206902" w:rsidRDefault="007C500C" w:rsidP="007C500C">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06902">
              <w:rPr>
                <w:rFonts w:ascii="Times New Roman" w:eastAsia="Times New Roman" w:hAnsi="Times New Roman" w:cs="Times New Roman"/>
                <w:kern w:val="2"/>
                <w:sz w:val="24"/>
                <w:szCs w:val="24"/>
                <w:lang w:val="ru-RU" w:eastAsia="ru-RU"/>
              </w:rPr>
              <w:t>2. Информационно-аналитический.</w:t>
            </w:r>
          </w:p>
          <w:p w14:paraId="59E9408E" w14:textId="0FF68B4A" w:rsidR="007C500C" w:rsidRPr="00206902" w:rsidRDefault="007C500C" w:rsidP="007C500C">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tc>
        <w:tc>
          <w:tcPr>
            <w:tcW w:w="2410" w:type="dxa"/>
          </w:tcPr>
          <w:p w14:paraId="23F2DFBA" w14:textId="77777777" w:rsidR="007C500C" w:rsidRPr="00206902" w:rsidRDefault="007C500C" w:rsidP="007C500C">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06902">
              <w:rPr>
                <w:rFonts w:ascii="Times New Roman" w:eastAsia="Times New Roman" w:hAnsi="Times New Roman" w:cs="Times New Roman"/>
                <w:sz w:val="24"/>
                <w:szCs w:val="24"/>
                <w:lang w:val="ru-RU" w:eastAsia="ru-RU"/>
              </w:rPr>
              <w:t>Использованы результаты исследования.</w:t>
            </w:r>
          </w:p>
          <w:p w14:paraId="6BD4AF48" w14:textId="77777777" w:rsidR="007C500C" w:rsidRPr="00206902" w:rsidRDefault="007C500C" w:rsidP="007C500C">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206902">
              <w:rPr>
                <w:rFonts w:ascii="Times New Roman" w:eastAsia="Times New Roman" w:hAnsi="Times New Roman" w:cs="Times New Roman"/>
                <w:iCs/>
                <w:sz w:val="24"/>
                <w:szCs w:val="24"/>
                <w:lang w:val="ru-RU" w:eastAsia="ru-RU"/>
              </w:rPr>
              <w:t>Применение данных анкетирования.</w:t>
            </w:r>
            <w:r w:rsidRPr="00206902">
              <w:rPr>
                <w:rFonts w:ascii="Times New Roman" w:eastAsia="Times New Roman" w:hAnsi="Times New Roman" w:cs="Times New Roman"/>
                <w:sz w:val="24"/>
                <w:szCs w:val="24"/>
                <w:lang w:val="ru-RU" w:eastAsia="ru-RU"/>
              </w:rPr>
              <w:t xml:space="preserve"> </w:t>
            </w:r>
          </w:p>
          <w:p w14:paraId="1650474E" w14:textId="604B492E" w:rsidR="007C500C" w:rsidRPr="0059578C" w:rsidRDefault="000A77D9" w:rsidP="007C500C">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П</w:t>
            </w:r>
            <w:r w:rsidR="007C500C" w:rsidRPr="00206902">
              <w:rPr>
                <w:rFonts w:ascii="Times New Roman" w:eastAsia="Times New Roman" w:hAnsi="Times New Roman" w:cs="Times New Roman"/>
                <w:sz w:val="24"/>
                <w:szCs w:val="24"/>
                <w:lang w:val="ru-RU" w:eastAsia="ru-RU"/>
              </w:rPr>
              <w:t>олученны</w:t>
            </w:r>
            <w:r>
              <w:rPr>
                <w:rFonts w:ascii="Times New Roman" w:eastAsia="Times New Roman" w:hAnsi="Times New Roman" w:cs="Times New Roman"/>
                <w:sz w:val="24"/>
                <w:szCs w:val="24"/>
                <w:lang w:val="ru-RU" w:eastAsia="ru-RU"/>
              </w:rPr>
              <w:t>е данные</w:t>
            </w:r>
            <w:r w:rsidR="007C500C" w:rsidRPr="00206902">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 xml:space="preserve">обрабатывались </w:t>
            </w:r>
            <w:r w:rsidR="007C500C" w:rsidRPr="00206902">
              <w:rPr>
                <w:rFonts w:ascii="Times New Roman" w:eastAsia="Times New Roman" w:hAnsi="Times New Roman" w:cs="Times New Roman"/>
                <w:sz w:val="24"/>
                <w:szCs w:val="24"/>
                <w:lang w:val="ru-RU" w:eastAsia="ru-RU"/>
              </w:rPr>
              <w:t xml:space="preserve">основе созданной базы данных в </w:t>
            </w:r>
            <w:r w:rsidR="007C500C" w:rsidRPr="00206902">
              <w:rPr>
                <w:rFonts w:ascii="Times New Roman" w:eastAsia="Times New Roman" w:hAnsi="Times New Roman" w:cs="Times New Roman"/>
                <w:sz w:val="24"/>
                <w:szCs w:val="24"/>
                <w:lang w:eastAsia="ru-RU"/>
              </w:rPr>
              <w:t>MS</w:t>
            </w:r>
            <w:r w:rsidR="007C500C" w:rsidRPr="00206902">
              <w:rPr>
                <w:rFonts w:ascii="Times New Roman" w:eastAsia="Times New Roman" w:hAnsi="Times New Roman" w:cs="Times New Roman"/>
                <w:sz w:val="24"/>
                <w:szCs w:val="24"/>
                <w:lang w:val="ru-RU" w:eastAsia="ru-RU"/>
              </w:rPr>
              <w:t xml:space="preserve"> </w:t>
            </w:r>
            <w:r w:rsidR="007C500C" w:rsidRPr="00206902">
              <w:rPr>
                <w:rFonts w:ascii="Times New Roman" w:eastAsia="Times New Roman" w:hAnsi="Times New Roman" w:cs="Times New Roman"/>
                <w:sz w:val="24"/>
                <w:szCs w:val="24"/>
                <w:lang w:eastAsia="ru-RU"/>
              </w:rPr>
              <w:t>Excel</w:t>
            </w:r>
            <w:r w:rsidR="007C500C" w:rsidRPr="00206902">
              <w:rPr>
                <w:rFonts w:ascii="Times New Roman" w:eastAsia="Times New Roman" w:hAnsi="Times New Roman" w:cs="Times New Roman"/>
                <w:sz w:val="24"/>
                <w:szCs w:val="24"/>
                <w:lang w:val="ru-RU" w:eastAsia="ru-RU"/>
              </w:rPr>
              <w:t>. После статистическо</w:t>
            </w:r>
            <w:r>
              <w:rPr>
                <w:rFonts w:ascii="Times New Roman" w:eastAsia="Times New Roman" w:hAnsi="Times New Roman" w:cs="Times New Roman"/>
                <w:sz w:val="24"/>
                <w:szCs w:val="24"/>
                <w:lang w:val="ru-RU" w:eastAsia="ru-RU"/>
              </w:rPr>
              <w:t xml:space="preserve">го метода </w:t>
            </w:r>
            <w:r w:rsidR="007C500C" w:rsidRPr="00206902">
              <w:rPr>
                <w:rFonts w:ascii="Times New Roman" w:eastAsia="Times New Roman" w:hAnsi="Times New Roman" w:cs="Times New Roman"/>
                <w:sz w:val="24"/>
                <w:szCs w:val="24"/>
                <w:lang w:val="ru-RU" w:eastAsia="ru-RU"/>
              </w:rPr>
              <w:t xml:space="preserve">обработки, полученные данные переводились в таблицы, </w:t>
            </w:r>
            <w:r>
              <w:rPr>
                <w:rFonts w:ascii="Times New Roman" w:eastAsia="Times New Roman" w:hAnsi="Times New Roman" w:cs="Times New Roman"/>
                <w:sz w:val="24"/>
                <w:szCs w:val="24"/>
                <w:lang w:val="ru-RU" w:eastAsia="ru-RU"/>
              </w:rPr>
              <w:t xml:space="preserve">диаграммы, </w:t>
            </w:r>
            <w:r w:rsidR="007C500C" w:rsidRPr="00206902">
              <w:rPr>
                <w:rFonts w:ascii="Times New Roman" w:eastAsia="Times New Roman" w:hAnsi="Times New Roman" w:cs="Times New Roman"/>
                <w:sz w:val="24"/>
                <w:szCs w:val="24"/>
                <w:lang w:val="ru-RU" w:eastAsia="ru-RU"/>
              </w:rPr>
              <w:t xml:space="preserve">графики и рисунки. </w:t>
            </w:r>
            <w:r w:rsidR="003270FB">
              <w:rPr>
                <w:rFonts w:ascii="Times New Roman" w:eastAsia="Times New Roman" w:hAnsi="Times New Roman" w:cs="Times New Roman"/>
                <w:sz w:val="24"/>
                <w:szCs w:val="24"/>
                <w:lang w:val="ru-RU" w:eastAsia="ru-RU"/>
              </w:rPr>
              <w:t xml:space="preserve">Также </w:t>
            </w:r>
            <w:proofErr w:type="gramStart"/>
            <w:r w:rsidR="003270FB">
              <w:rPr>
                <w:rFonts w:ascii="Times New Roman" w:eastAsia="Times New Roman" w:hAnsi="Times New Roman" w:cs="Times New Roman"/>
                <w:sz w:val="24"/>
                <w:szCs w:val="24"/>
                <w:lang w:val="ru-RU" w:eastAsia="ru-RU"/>
              </w:rPr>
              <w:t xml:space="preserve">для </w:t>
            </w:r>
            <w:r w:rsidR="007C500C" w:rsidRPr="00206902">
              <w:rPr>
                <w:rFonts w:ascii="Times New Roman" w:eastAsia="Times New Roman" w:hAnsi="Times New Roman" w:cs="Times New Roman"/>
                <w:sz w:val="24"/>
                <w:szCs w:val="24"/>
                <w:lang w:val="ru-RU" w:eastAsia="ru-RU"/>
              </w:rPr>
              <w:t xml:space="preserve"> использовали</w:t>
            </w:r>
            <w:proofErr w:type="gramEnd"/>
            <w:r w:rsidR="007C500C" w:rsidRPr="00206902">
              <w:rPr>
                <w:rFonts w:ascii="Times New Roman" w:eastAsia="Times New Roman" w:hAnsi="Times New Roman" w:cs="Times New Roman"/>
                <w:sz w:val="24"/>
                <w:szCs w:val="24"/>
                <w:lang w:val="ru-RU" w:eastAsia="ru-RU"/>
              </w:rPr>
              <w:t xml:space="preserve"> статистический пакет </w:t>
            </w:r>
            <w:proofErr w:type="spellStart"/>
            <w:r w:rsidR="007C500C" w:rsidRPr="00206902">
              <w:rPr>
                <w:rFonts w:ascii="Times New Roman" w:eastAsia="Times New Roman" w:hAnsi="Times New Roman" w:cs="Times New Roman"/>
                <w:sz w:val="24"/>
                <w:szCs w:val="24"/>
                <w:lang w:val="ru-RU" w:eastAsia="ru-RU"/>
              </w:rPr>
              <w:t>Statistica</w:t>
            </w:r>
            <w:proofErr w:type="spellEnd"/>
            <w:r w:rsidR="007C500C" w:rsidRPr="00206902">
              <w:rPr>
                <w:rFonts w:ascii="Times New Roman" w:eastAsia="Times New Roman" w:hAnsi="Times New Roman" w:cs="Times New Roman"/>
                <w:sz w:val="24"/>
                <w:szCs w:val="24"/>
                <w:lang w:val="ru-RU" w:eastAsia="ru-RU"/>
              </w:rPr>
              <w:t xml:space="preserve"> </w:t>
            </w:r>
            <w:proofErr w:type="spellStart"/>
            <w:r w:rsidR="007C500C" w:rsidRPr="00206902">
              <w:rPr>
                <w:rFonts w:ascii="Times New Roman" w:eastAsia="Times New Roman" w:hAnsi="Times New Roman" w:cs="Times New Roman"/>
                <w:sz w:val="24"/>
                <w:szCs w:val="24"/>
                <w:lang w:val="ru-RU" w:eastAsia="ru-RU"/>
              </w:rPr>
              <w:t>for</w:t>
            </w:r>
            <w:proofErr w:type="spellEnd"/>
            <w:r w:rsidR="007C500C" w:rsidRPr="00206902">
              <w:rPr>
                <w:rFonts w:ascii="Times New Roman" w:eastAsia="Times New Roman" w:hAnsi="Times New Roman" w:cs="Times New Roman"/>
                <w:sz w:val="24"/>
                <w:szCs w:val="24"/>
                <w:lang w:val="ru-RU" w:eastAsia="ru-RU"/>
              </w:rPr>
              <w:t xml:space="preserve"> Windows 8.0. </w:t>
            </w:r>
            <w:r w:rsidR="003270FB">
              <w:rPr>
                <w:rFonts w:ascii="Times New Roman" w:eastAsia="Times New Roman" w:hAnsi="Times New Roman" w:cs="Times New Roman"/>
                <w:sz w:val="24"/>
                <w:szCs w:val="24"/>
                <w:lang w:val="ru-RU" w:eastAsia="ru-RU"/>
              </w:rPr>
              <w:t>Все р</w:t>
            </w:r>
            <w:r w:rsidR="007C500C" w:rsidRPr="00206902">
              <w:rPr>
                <w:rFonts w:ascii="Times New Roman" w:eastAsia="Times New Roman" w:hAnsi="Times New Roman" w:cs="Times New Roman"/>
                <w:sz w:val="24"/>
                <w:szCs w:val="24"/>
                <w:lang w:val="ru-RU" w:eastAsia="ru-RU"/>
              </w:rPr>
              <w:t>азличия признавали</w:t>
            </w:r>
            <w:r w:rsidR="003270FB">
              <w:rPr>
                <w:rFonts w:ascii="Times New Roman" w:eastAsia="Times New Roman" w:hAnsi="Times New Roman" w:cs="Times New Roman"/>
                <w:sz w:val="24"/>
                <w:szCs w:val="24"/>
                <w:lang w:val="ru-RU" w:eastAsia="ru-RU"/>
              </w:rPr>
              <w:t>сь</w:t>
            </w:r>
            <w:r w:rsidR="007C500C" w:rsidRPr="00206902">
              <w:rPr>
                <w:rFonts w:ascii="Times New Roman" w:eastAsia="Times New Roman" w:hAnsi="Times New Roman" w:cs="Times New Roman"/>
                <w:sz w:val="24"/>
                <w:szCs w:val="24"/>
                <w:lang w:val="ru-RU" w:eastAsia="ru-RU"/>
              </w:rPr>
              <w:t xml:space="preserve"> статистически значимыми при </w:t>
            </w:r>
            <w:proofErr w:type="gramStart"/>
            <w:r w:rsidR="007C500C" w:rsidRPr="00206902">
              <w:rPr>
                <w:rFonts w:ascii="Times New Roman" w:eastAsia="Times New Roman" w:hAnsi="Times New Roman" w:cs="Times New Roman"/>
                <w:sz w:val="24"/>
                <w:szCs w:val="24"/>
                <w:lang w:val="ru-RU" w:eastAsia="ru-RU"/>
              </w:rPr>
              <w:t>p&lt;</w:t>
            </w:r>
            <w:proofErr w:type="gramEnd"/>
            <w:r w:rsidR="007C500C" w:rsidRPr="00206902">
              <w:rPr>
                <w:rFonts w:ascii="Times New Roman" w:eastAsia="Times New Roman" w:hAnsi="Times New Roman" w:cs="Times New Roman"/>
                <w:sz w:val="24"/>
                <w:szCs w:val="24"/>
                <w:lang w:val="ru-RU" w:eastAsia="ru-RU"/>
              </w:rPr>
              <w:t>0,05.</w:t>
            </w:r>
          </w:p>
        </w:tc>
      </w:tr>
    </w:tbl>
    <w:p w14:paraId="40DC383A" w14:textId="77777777" w:rsidR="0059578C" w:rsidRPr="0059578C" w:rsidRDefault="0059578C" w:rsidP="0059578C">
      <w:pPr>
        <w:spacing w:after="0" w:line="240" w:lineRule="auto"/>
        <w:ind w:firstLine="540"/>
        <w:jc w:val="both"/>
        <w:rPr>
          <w:rFonts w:ascii="Times New Roman" w:eastAsia="Times New Roman" w:hAnsi="Times New Roman" w:cs="Times New Roman"/>
          <w:b/>
          <w:bCs/>
          <w:sz w:val="28"/>
          <w:szCs w:val="28"/>
          <w:lang w:val="ru-MD" w:eastAsia="ru-RU"/>
        </w:rPr>
      </w:pPr>
    </w:p>
    <w:p w14:paraId="3A6B7CBB" w14:textId="67A59A27" w:rsidR="00941FBD" w:rsidRPr="00565044" w:rsidRDefault="00941FBD" w:rsidP="007C500C">
      <w:pPr>
        <w:tabs>
          <w:tab w:val="left" w:pos="851"/>
        </w:tabs>
        <w:spacing w:after="0" w:line="240" w:lineRule="auto"/>
        <w:ind w:firstLine="567"/>
        <w:contextualSpacing/>
        <w:jc w:val="both"/>
        <w:rPr>
          <w:rFonts w:ascii="Times New Roman" w:eastAsia="Calibri" w:hAnsi="Times New Roman" w:cs="Times New Roman"/>
          <w:b/>
          <w:bCs/>
          <w:sz w:val="28"/>
          <w:szCs w:val="28"/>
          <w:lang w:val="ru-RU"/>
        </w:rPr>
      </w:pPr>
      <w:r w:rsidRPr="00565044">
        <w:rPr>
          <w:rFonts w:ascii="Times New Roman" w:eastAsia="Calibri" w:hAnsi="Times New Roman" w:cs="Times New Roman"/>
          <w:b/>
          <w:bCs/>
          <w:sz w:val="28"/>
          <w:szCs w:val="28"/>
          <w:lang w:val="ru-RU"/>
        </w:rPr>
        <w:t>О</w:t>
      </w:r>
      <w:r w:rsidR="00646753">
        <w:rPr>
          <w:rFonts w:ascii="Times New Roman" w:eastAsia="Calibri" w:hAnsi="Times New Roman" w:cs="Times New Roman"/>
          <w:b/>
          <w:bCs/>
          <w:sz w:val="28"/>
          <w:szCs w:val="28"/>
          <w:lang w:val="ru-RU"/>
        </w:rPr>
        <w:t>рганизация</w:t>
      </w:r>
      <w:r w:rsidRPr="00565044">
        <w:rPr>
          <w:rFonts w:ascii="Times New Roman" w:eastAsia="Calibri" w:hAnsi="Times New Roman" w:cs="Times New Roman"/>
          <w:b/>
          <w:bCs/>
          <w:sz w:val="28"/>
          <w:szCs w:val="28"/>
          <w:lang w:val="ru-RU"/>
        </w:rPr>
        <w:t xml:space="preserve"> исследования</w:t>
      </w:r>
    </w:p>
    <w:p w14:paraId="329E0D15" w14:textId="1E1A52B1" w:rsidR="001267CE" w:rsidRPr="0059578C" w:rsidRDefault="001267CE" w:rsidP="007C500C">
      <w:pPr>
        <w:tabs>
          <w:tab w:val="left" w:pos="851"/>
        </w:tabs>
        <w:spacing w:after="0" w:line="240" w:lineRule="auto"/>
        <w:ind w:firstLine="567"/>
        <w:contextualSpacing/>
        <w:jc w:val="both"/>
        <w:rPr>
          <w:rFonts w:ascii="Times New Roman" w:eastAsia="Calibri" w:hAnsi="Times New Roman" w:cs="Times New Roman"/>
          <w:bCs/>
          <w:sz w:val="28"/>
          <w:szCs w:val="28"/>
          <w:lang w:val="ru-RU"/>
        </w:rPr>
      </w:pPr>
      <w:r w:rsidRPr="0059578C">
        <w:rPr>
          <w:rFonts w:ascii="Times New Roman" w:eastAsia="Times New Roman" w:hAnsi="Times New Roman" w:cs="Times New Roman"/>
          <w:bCs/>
          <w:sz w:val="28"/>
          <w:szCs w:val="28"/>
          <w:lang w:val="ru-RU" w:eastAsia="ru-RU"/>
        </w:rPr>
        <w:t>Исследовани</w:t>
      </w:r>
      <w:r>
        <w:rPr>
          <w:rFonts w:ascii="Times New Roman" w:eastAsia="Times New Roman" w:hAnsi="Times New Roman" w:cs="Times New Roman"/>
          <w:bCs/>
          <w:sz w:val="28"/>
          <w:szCs w:val="28"/>
          <w:lang w:val="ru-RU" w:eastAsia="ru-RU"/>
        </w:rPr>
        <w:t>я</w:t>
      </w:r>
      <w:r w:rsidRPr="0059578C">
        <w:rPr>
          <w:rFonts w:ascii="Times New Roman" w:eastAsia="Times New Roman" w:hAnsi="Times New Roman" w:cs="Times New Roman"/>
          <w:bCs/>
          <w:sz w:val="28"/>
          <w:szCs w:val="28"/>
          <w:lang w:val="ru-RU" w:eastAsia="ru-RU"/>
        </w:rPr>
        <w:t xml:space="preserve"> проводились в условиях многопрофильного хирургического отделения </w:t>
      </w:r>
      <w:r>
        <w:rPr>
          <w:rFonts w:ascii="Times New Roman" w:eastAsia="Times New Roman" w:hAnsi="Times New Roman" w:cs="Times New Roman"/>
          <w:bCs/>
          <w:sz w:val="28"/>
          <w:szCs w:val="28"/>
          <w:lang w:val="ru-RU" w:eastAsia="ru-RU"/>
        </w:rPr>
        <w:t>Р</w:t>
      </w:r>
      <w:r w:rsidRPr="0059578C">
        <w:rPr>
          <w:rFonts w:ascii="Times New Roman" w:eastAsia="Times New Roman" w:hAnsi="Times New Roman" w:cs="Times New Roman"/>
          <w:bCs/>
          <w:sz w:val="28"/>
          <w:szCs w:val="28"/>
          <w:lang w:val="ru-RU" w:eastAsia="ru-RU"/>
        </w:rPr>
        <w:t xml:space="preserve">егионального диагностического центра и отделения колопроктологии </w:t>
      </w:r>
      <w:r>
        <w:rPr>
          <w:rFonts w:ascii="Times New Roman" w:eastAsia="Times New Roman" w:hAnsi="Times New Roman" w:cs="Times New Roman"/>
          <w:bCs/>
          <w:sz w:val="28"/>
          <w:szCs w:val="28"/>
          <w:lang w:val="ru-RU" w:eastAsia="ru-RU"/>
        </w:rPr>
        <w:t>Г</w:t>
      </w:r>
      <w:r w:rsidRPr="0059578C">
        <w:rPr>
          <w:rFonts w:ascii="Times New Roman" w:eastAsia="Times New Roman" w:hAnsi="Times New Roman" w:cs="Times New Roman"/>
          <w:bCs/>
          <w:sz w:val="28"/>
          <w:szCs w:val="28"/>
          <w:lang w:val="ru-RU" w:eastAsia="ru-RU"/>
        </w:rPr>
        <w:t xml:space="preserve">ородской </w:t>
      </w:r>
      <w:r>
        <w:rPr>
          <w:rFonts w:ascii="Times New Roman" w:eastAsia="Times New Roman" w:hAnsi="Times New Roman" w:cs="Times New Roman"/>
          <w:bCs/>
          <w:sz w:val="28"/>
          <w:szCs w:val="28"/>
          <w:lang w:val="ru-RU" w:eastAsia="ru-RU"/>
        </w:rPr>
        <w:t>б</w:t>
      </w:r>
      <w:r w:rsidRPr="0059578C">
        <w:rPr>
          <w:rFonts w:ascii="Times New Roman" w:eastAsia="Times New Roman" w:hAnsi="Times New Roman" w:cs="Times New Roman"/>
          <w:bCs/>
          <w:sz w:val="28"/>
          <w:szCs w:val="28"/>
          <w:lang w:val="ru-RU" w:eastAsia="ru-RU"/>
        </w:rPr>
        <w:t>ольницы скорой неотложной помощи</w:t>
      </w:r>
      <w:r>
        <w:rPr>
          <w:rFonts w:ascii="Times New Roman" w:eastAsia="Times New Roman" w:hAnsi="Times New Roman" w:cs="Times New Roman"/>
          <w:bCs/>
          <w:sz w:val="28"/>
          <w:szCs w:val="28"/>
          <w:lang w:val="ru-RU" w:eastAsia="ru-RU"/>
        </w:rPr>
        <w:t xml:space="preserve"> (</w:t>
      </w:r>
      <w:proofErr w:type="spellStart"/>
      <w:r>
        <w:rPr>
          <w:rFonts w:ascii="Times New Roman" w:eastAsia="Times New Roman" w:hAnsi="Times New Roman" w:cs="Times New Roman"/>
          <w:bCs/>
          <w:sz w:val="28"/>
          <w:szCs w:val="28"/>
          <w:lang w:val="ru-RU" w:eastAsia="ru-RU"/>
        </w:rPr>
        <w:t>г.Алматы</w:t>
      </w:r>
      <w:proofErr w:type="spellEnd"/>
      <w:r>
        <w:rPr>
          <w:rFonts w:ascii="Times New Roman" w:eastAsia="Times New Roman" w:hAnsi="Times New Roman" w:cs="Times New Roman"/>
          <w:bCs/>
          <w:sz w:val="28"/>
          <w:szCs w:val="28"/>
          <w:lang w:val="ru-RU" w:eastAsia="ru-RU"/>
        </w:rPr>
        <w:t>)</w:t>
      </w:r>
      <w:r w:rsidRPr="0059578C">
        <w:rPr>
          <w:rFonts w:ascii="Times New Roman" w:eastAsia="Times New Roman" w:hAnsi="Times New Roman" w:cs="Times New Roman"/>
          <w:bCs/>
          <w:sz w:val="28"/>
          <w:szCs w:val="28"/>
          <w:lang w:val="ru-RU" w:eastAsia="ru-RU"/>
        </w:rPr>
        <w:t>.</w:t>
      </w:r>
    </w:p>
    <w:p w14:paraId="035EC9C5" w14:textId="22115BC8" w:rsidR="001267CE" w:rsidRDefault="001267CE" w:rsidP="007C500C">
      <w:pPr>
        <w:widowControl w:val="0"/>
        <w:shd w:val="clear" w:color="auto" w:fill="FFFFFF"/>
        <w:tabs>
          <w:tab w:val="left" w:pos="851"/>
        </w:tabs>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1267CE">
        <w:rPr>
          <w:rFonts w:ascii="Times New Roman" w:eastAsia="Times New Roman" w:hAnsi="Times New Roman" w:cs="Times New Roman"/>
          <w:sz w:val="28"/>
          <w:szCs w:val="28"/>
          <w:lang w:val="ru-RU" w:eastAsia="ru-RU"/>
        </w:rPr>
        <w:t xml:space="preserve">Объем исследования. </w:t>
      </w:r>
      <w:r w:rsidRPr="001267CE">
        <w:rPr>
          <w:rFonts w:ascii="Times New Roman" w:eastAsia="Times New Roman" w:hAnsi="Times New Roman" w:cs="Times New Roman"/>
          <w:bCs/>
          <w:sz w:val="28"/>
          <w:szCs w:val="28"/>
          <w:lang w:val="ru-RU" w:eastAsia="ru-RU"/>
        </w:rPr>
        <w:t xml:space="preserve">В основной группе </w:t>
      </w:r>
      <w:r w:rsidRPr="001267CE">
        <w:rPr>
          <w:rFonts w:ascii="Times New Roman" w:eastAsia="Times New Roman" w:hAnsi="Times New Roman" w:cs="Times New Roman"/>
          <w:sz w:val="28"/>
          <w:szCs w:val="28"/>
          <w:lang w:val="ru-RU" w:eastAsia="ru-RU"/>
        </w:rPr>
        <w:t>объем выборки</w:t>
      </w:r>
      <w:r w:rsidRPr="001267CE">
        <w:rPr>
          <w:rFonts w:ascii="Times New Roman" w:eastAsia="Times New Roman" w:hAnsi="Times New Roman" w:cs="Times New Roman"/>
          <w:bCs/>
          <w:sz w:val="28"/>
          <w:szCs w:val="28"/>
          <w:lang w:val="ru-RU" w:eastAsia="ru-RU"/>
        </w:rPr>
        <w:t xml:space="preserve"> составил 10</w:t>
      </w:r>
      <w:r w:rsidRPr="001267CE">
        <w:rPr>
          <w:rFonts w:ascii="Times New Roman" w:eastAsia="Times New Roman" w:hAnsi="Times New Roman" w:cs="Times New Roman"/>
          <w:bCs/>
          <w:sz w:val="28"/>
          <w:szCs w:val="28"/>
          <w:lang w:val="kk-KZ" w:eastAsia="ru-RU"/>
        </w:rPr>
        <w:t>3</w:t>
      </w:r>
      <w:r w:rsidRPr="001267CE">
        <w:rPr>
          <w:rFonts w:ascii="Times New Roman" w:eastAsia="Times New Roman" w:hAnsi="Times New Roman" w:cs="Times New Roman"/>
          <w:bCs/>
          <w:sz w:val="28"/>
          <w:szCs w:val="28"/>
          <w:lang w:val="ru-RU" w:eastAsia="ru-RU"/>
        </w:rPr>
        <w:t xml:space="preserve"> пациентов, которые оперированы в период с </w:t>
      </w:r>
      <w:r w:rsidRPr="001267CE">
        <w:rPr>
          <w:rFonts w:ascii="Times New Roman" w:eastAsia="Times New Roman" w:hAnsi="Times New Roman" w:cs="Times New Roman"/>
          <w:bCs/>
          <w:sz w:val="28"/>
          <w:szCs w:val="28"/>
          <w:lang w:val="kk-KZ" w:eastAsia="ru-RU"/>
        </w:rPr>
        <w:t xml:space="preserve">июня </w:t>
      </w:r>
      <w:r w:rsidRPr="001267CE">
        <w:rPr>
          <w:rFonts w:ascii="Times New Roman" w:eastAsia="Times New Roman" w:hAnsi="Times New Roman" w:cs="Times New Roman"/>
          <w:bCs/>
          <w:sz w:val="28"/>
          <w:szCs w:val="28"/>
          <w:lang w:val="ru-RU" w:eastAsia="ru-RU"/>
        </w:rPr>
        <w:t xml:space="preserve">2021 по </w:t>
      </w:r>
      <w:r w:rsidRPr="001267CE">
        <w:rPr>
          <w:rFonts w:ascii="Times New Roman" w:eastAsia="Times New Roman" w:hAnsi="Times New Roman" w:cs="Times New Roman"/>
          <w:bCs/>
          <w:sz w:val="28"/>
          <w:szCs w:val="28"/>
          <w:lang w:val="kk-KZ" w:eastAsia="ru-RU"/>
        </w:rPr>
        <w:t>июнь</w:t>
      </w:r>
      <w:r w:rsidRPr="001267CE">
        <w:rPr>
          <w:rFonts w:ascii="Times New Roman" w:eastAsia="Times New Roman" w:hAnsi="Times New Roman" w:cs="Times New Roman"/>
          <w:bCs/>
          <w:sz w:val="28"/>
          <w:szCs w:val="28"/>
          <w:lang w:val="ru-RU" w:eastAsia="ru-RU"/>
        </w:rPr>
        <w:t xml:space="preserve"> 2023гг. В этой группе применен разработанный нами алгоритм лечения и ведения пациентов с хроническим геморроем, включивш</w:t>
      </w:r>
      <w:r w:rsidR="00886D08">
        <w:rPr>
          <w:rFonts w:ascii="Times New Roman" w:eastAsia="Times New Roman" w:hAnsi="Times New Roman" w:cs="Times New Roman"/>
          <w:bCs/>
          <w:sz w:val="28"/>
          <w:szCs w:val="28"/>
          <w:lang w:val="ru-RU" w:eastAsia="ru-RU"/>
        </w:rPr>
        <w:t>ий</w:t>
      </w:r>
      <w:r w:rsidRPr="001267CE">
        <w:rPr>
          <w:rFonts w:ascii="Times New Roman" w:eastAsia="Times New Roman" w:hAnsi="Times New Roman" w:cs="Times New Roman"/>
          <w:bCs/>
          <w:sz w:val="28"/>
          <w:szCs w:val="28"/>
          <w:lang w:val="ru-RU" w:eastAsia="ru-RU"/>
        </w:rPr>
        <w:t xml:space="preserve"> новые методы </w:t>
      </w:r>
      <w:proofErr w:type="spellStart"/>
      <w:r w:rsidR="00886D08">
        <w:rPr>
          <w:rFonts w:ascii="Times New Roman" w:eastAsia="Times New Roman" w:hAnsi="Times New Roman" w:cs="Times New Roman"/>
          <w:bCs/>
          <w:sz w:val="28"/>
          <w:szCs w:val="28"/>
          <w:lang w:val="ru-RU" w:eastAsia="ru-RU"/>
        </w:rPr>
        <w:t>периоперационного</w:t>
      </w:r>
      <w:proofErr w:type="spellEnd"/>
      <w:r w:rsidR="00886D08">
        <w:rPr>
          <w:rFonts w:ascii="Times New Roman" w:eastAsia="Times New Roman" w:hAnsi="Times New Roman" w:cs="Times New Roman"/>
          <w:bCs/>
          <w:sz w:val="28"/>
          <w:szCs w:val="28"/>
          <w:lang w:val="ru-RU" w:eastAsia="ru-RU"/>
        </w:rPr>
        <w:t xml:space="preserve"> </w:t>
      </w:r>
      <w:r w:rsidRPr="001267CE">
        <w:rPr>
          <w:rFonts w:ascii="Times New Roman" w:eastAsia="Times New Roman" w:hAnsi="Times New Roman" w:cs="Times New Roman"/>
          <w:bCs/>
          <w:sz w:val="28"/>
          <w:szCs w:val="28"/>
          <w:lang w:val="ru-RU" w:eastAsia="ru-RU"/>
        </w:rPr>
        <w:t xml:space="preserve">ведения пациентов, выбора способа лечения, применение инъекций обогащенной тромбоцитами </w:t>
      </w:r>
      <w:proofErr w:type="spellStart"/>
      <w:r w:rsidRPr="001267CE">
        <w:rPr>
          <w:rFonts w:ascii="Times New Roman" w:eastAsia="Times New Roman" w:hAnsi="Times New Roman" w:cs="Times New Roman"/>
          <w:bCs/>
          <w:sz w:val="28"/>
          <w:szCs w:val="28"/>
          <w:lang w:val="ru-RU" w:eastAsia="ru-RU"/>
        </w:rPr>
        <w:t>аутоплазмы</w:t>
      </w:r>
      <w:proofErr w:type="spellEnd"/>
      <w:r w:rsidRPr="001267CE">
        <w:rPr>
          <w:rFonts w:ascii="Times New Roman" w:eastAsia="Times New Roman" w:hAnsi="Times New Roman" w:cs="Times New Roman"/>
          <w:bCs/>
          <w:sz w:val="28"/>
          <w:szCs w:val="28"/>
          <w:lang w:val="ru-RU" w:eastAsia="ru-RU"/>
        </w:rPr>
        <w:t xml:space="preserve"> во время операции и реабилитации. В группу сравнения включены 10</w:t>
      </w:r>
      <w:r w:rsidRPr="001267CE">
        <w:rPr>
          <w:rFonts w:ascii="Times New Roman" w:eastAsia="Times New Roman" w:hAnsi="Times New Roman" w:cs="Times New Roman"/>
          <w:bCs/>
          <w:sz w:val="28"/>
          <w:szCs w:val="28"/>
          <w:lang w:val="kk-KZ" w:eastAsia="ru-RU"/>
        </w:rPr>
        <w:t>3</w:t>
      </w:r>
      <w:r w:rsidRPr="001267CE">
        <w:rPr>
          <w:rFonts w:ascii="Times New Roman" w:eastAsia="Times New Roman" w:hAnsi="Times New Roman" w:cs="Times New Roman"/>
          <w:bCs/>
          <w:sz w:val="28"/>
          <w:szCs w:val="28"/>
          <w:lang w:val="ru-RU" w:eastAsia="ru-RU"/>
        </w:rPr>
        <w:t xml:space="preserve"> пациентов, оперированные в период с 2020 г. по 2021 г., у которых был проведен ретроспективный анализ эффективности Материалом для проведения послужили формы 003/у и 001/у (медицинская карта стационарного больного). В процессе работы были изучены анамнестические данные пациентов, проводился анализ традиционных клинических обследований, был использован стандартный спектр лабораторных и инструментальных исследований.</w:t>
      </w:r>
    </w:p>
    <w:p w14:paraId="0E374BCE" w14:textId="1F9BCDEE" w:rsidR="00886D08" w:rsidRDefault="00886D08" w:rsidP="007C500C">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847610">
        <w:rPr>
          <w:rFonts w:ascii="Times New Roman" w:eastAsia="Times New Roman" w:hAnsi="Times New Roman" w:cs="Times New Roman"/>
          <w:sz w:val="28"/>
          <w:szCs w:val="28"/>
          <w:lang w:val="ru-RU" w:eastAsia="ru-RU"/>
        </w:rPr>
        <w:t>П</w:t>
      </w:r>
      <w:r w:rsidRPr="00847610">
        <w:rPr>
          <w:rFonts w:ascii="Times New Roman" w:eastAsia="Times New Roman" w:hAnsi="Times New Roman" w:cs="Times New Roman"/>
          <w:bCs/>
          <w:sz w:val="28"/>
          <w:szCs w:val="28"/>
          <w:lang w:val="ru-RU" w:eastAsia="ru-RU"/>
        </w:rPr>
        <w:t xml:space="preserve">роведено анкетирование пациентов для оценки качества жизни после операции </w:t>
      </w:r>
      <w:proofErr w:type="spellStart"/>
      <w:r w:rsidRPr="00847610">
        <w:rPr>
          <w:rFonts w:ascii="Times New Roman" w:eastAsia="Times New Roman" w:hAnsi="Times New Roman" w:cs="Times New Roman"/>
          <w:bCs/>
          <w:sz w:val="28"/>
          <w:szCs w:val="28"/>
          <w:lang w:val="ru-RU" w:eastAsia="ru-RU"/>
        </w:rPr>
        <w:t>геморроидэктомии</w:t>
      </w:r>
      <w:proofErr w:type="spellEnd"/>
      <w:r w:rsidRPr="00847610">
        <w:rPr>
          <w:rFonts w:ascii="Times New Roman" w:eastAsia="Times New Roman" w:hAnsi="Times New Roman" w:cs="Times New Roman"/>
          <w:bCs/>
          <w:sz w:val="28"/>
          <w:szCs w:val="28"/>
          <w:lang w:val="ru-RU" w:eastAsia="ru-RU"/>
        </w:rPr>
        <w:t xml:space="preserve">. Через Google </w:t>
      </w:r>
      <w:proofErr w:type="spellStart"/>
      <w:r w:rsidRPr="00847610">
        <w:rPr>
          <w:rFonts w:ascii="Times New Roman" w:eastAsia="Times New Roman" w:hAnsi="Times New Roman" w:cs="Times New Roman"/>
          <w:bCs/>
          <w:sz w:val="28"/>
          <w:szCs w:val="28"/>
          <w:lang w:val="ru-RU" w:eastAsia="ru-RU"/>
        </w:rPr>
        <w:t>form</w:t>
      </w:r>
      <w:proofErr w:type="spellEnd"/>
      <w:r w:rsidRPr="00847610">
        <w:rPr>
          <w:rFonts w:ascii="Times New Roman" w:eastAsia="Times New Roman" w:hAnsi="Times New Roman" w:cs="Times New Roman"/>
          <w:bCs/>
          <w:sz w:val="28"/>
          <w:szCs w:val="28"/>
          <w:lang w:val="ru-RU" w:eastAsia="ru-RU"/>
        </w:rPr>
        <w:t xml:space="preserve"> разработанная нами анкета разослана 200 пациентам после операции через </w:t>
      </w:r>
      <w:r>
        <w:rPr>
          <w:rFonts w:ascii="Times New Roman" w:eastAsia="Times New Roman" w:hAnsi="Times New Roman" w:cs="Times New Roman"/>
          <w:bCs/>
          <w:sz w:val="28"/>
          <w:szCs w:val="28"/>
          <w:lang w:val="ru-RU" w:eastAsia="ru-RU"/>
        </w:rPr>
        <w:t>3</w:t>
      </w:r>
      <w:r w:rsidRPr="00847610">
        <w:rPr>
          <w:rFonts w:ascii="Times New Roman" w:eastAsia="Times New Roman" w:hAnsi="Times New Roman" w:cs="Times New Roman"/>
          <w:bCs/>
          <w:sz w:val="28"/>
          <w:szCs w:val="28"/>
          <w:lang w:val="ru-RU" w:eastAsia="ru-RU"/>
        </w:rPr>
        <w:t xml:space="preserve"> и </w:t>
      </w:r>
      <w:r>
        <w:rPr>
          <w:rFonts w:ascii="Times New Roman" w:eastAsia="Times New Roman" w:hAnsi="Times New Roman" w:cs="Times New Roman"/>
          <w:bCs/>
          <w:sz w:val="28"/>
          <w:szCs w:val="28"/>
          <w:lang w:val="ru-RU" w:eastAsia="ru-RU"/>
        </w:rPr>
        <w:t>6</w:t>
      </w:r>
      <w:r w:rsidRPr="00847610">
        <w:rPr>
          <w:rFonts w:ascii="Times New Roman" w:eastAsia="Times New Roman" w:hAnsi="Times New Roman" w:cs="Times New Roman"/>
          <w:bCs/>
          <w:sz w:val="28"/>
          <w:szCs w:val="28"/>
          <w:lang w:val="ru-RU" w:eastAsia="ru-RU"/>
        </w:rPr>
        <w:t xml:space="preserve"> месяцев</w:t>
      </w:r>
      <w:r>
        <w:rPr>
          <w:rFonts w:ascii="Times New Roman" w:eastAsia="Times New Roman" w:hAnsi="Times New Roman" w:cs="Times New Roman"/>
          <w:bCs/>
          <w:sz w:val="28"/>
          <w:szCs w:val="28"/>
          <w:lang w:val="ru-RU" w:eastAsia="ru-RU"/>
        </w:rPr>
        <w:t xml:space="preserve"> </w:t>
      </w:r>
      <w:r w:rsidRPr="00206902">
        <w:rPr>
          <w:rFonts w:ascii="Times New Roman" w:eastAsia="Times New Roman" w:hAnsi="Times New Roman" w:cs="Times New Roman"/>
          <w:bCs/>
          <w:sz w:val="28"/>
          <w:szCs w:val="28"/>
          <w:lang w:val="ru-RU" w:eastAsia="ru-RU"/>
        </w:rPr>
        <w:t xml:space="preserve">(Приложение </w:t>
      </w:r>
      <w:r w:rsidR="00C83E2C">
        <w:rPr>
          <w:rFonts w:ascii="Times New Roman" w:eastAsia="Times New Roman" w:hAnsi="Times New Roman" w:cs="Times New Roman"/>
          <w:bCs/>
          <w:sz w:val="28"/>
          <w:szCs w:val="28"/>
          <w:lang w:val="ru-RU" w:eastAsia="ru-RU"/>
        </w:rPr>
        <w:t>С</w:t>
      </w:r>
      <w:r w:rsidRPr="00206902">
        <w:rPr>
          <w:rFonts w:ascii="Times New Roman" w:eastAsia="Times New Roman" w:hAnsi="Times New Roman" w:cs="Times New Roman"/>
          <w:bCs/>
          <w:sz w:val="28"/>
          <w:szCs w:val="28"/>
          <w:lang w:val="ru-RU" w:eastAsia="ru-RU"/>
        </w:rPr>
        <w:t>).</w:t>
      </w:r>
    </w:p>
    <w:p w14:paraId="29017EA3" w14:textId="77777777" w:rsidR="007C500C" w:rsidRPr="00847610" w:rsidRDefault="007C500C" w:rsidP="007C500C">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p>
    <w:p w14:paraId="55F5DE21" w14:textId="6112779E" w:rsidR="00E56DE6" w:rsidRPr="00AB4760" w:rsidRDefault="007819B3" w:rsidP="00AB4760">
      <w:pPr>
        <w:pStyle w:val="a7"/>
        <w:widowControl w:val="0"/>
        <w:numPr>
          <w:ilvl w:val="1"/>
          <w:numId w:val="45"/>
        </w:numPr>
        <w:tabs>
          <w:tab w:val="left" w:pos="851"/>
        </w:tabs>
        <w:autoSpaceDE w:val="0"/>
        <w:autoSpaceDN w:val="0"/>
        <w:adjustRightInd w:val="0"/>
        <w:spacing w:after="0" w:line="240" w:lineRule="auto"/>
        <w:jc w:val="both"/>
        <w:rPr>
          <w:rFonts w:ascii="Times New Roman" w:eastAsia="Times New Roman" w:hAnsi="Times New Roman" w:cs="Times New Roman"/>
          <w:b/>
          <w:sz w:val="28"/>
          <w:szCs w:val="28"/>
          <w:lang w:val="ru-RU" w:eastAsia="ru-RU"/>
        </w:rPr>
      </w:pPr>
      <w:bookmarkStart w:id="28" w:name="_Toc44280010"/>
      <w:r>
        <w:rPr>
          <w:rFonts w:ascii="Times New Roman" w:eastAsia="Times New Roman" w:hAnsi="Times New Roman" w:cs="Times New Roman"/>
          <w:b/>
          <w:sz w:val="28"/>
          <w:szCs w:val="28"/>
          <w:lang w:val="ru-RU" w:eastAsia="ru-RU"/>
        </w:rPr>
        <w:t xml:space="preserve">  </w:t>
      </w:r>
      <w:r w:rsidR="00E56DE6" w:rsidRPr="00AB4760">
        <w:rPr>
          <w:rFonts w:ascii="Times New Roman" w:eastAsia="Times New Roman" w:hAnsi="Times New Roman" w:cs="Times New Roman"/>
          <w:b/>
          <w:sz w:val="28"/>
          <w:szCs w:val="28"/>
          <w:lang w:val="ru-RU" w:eastAsia="ru-RU"/>
        </w:rPr>
        <w:t>Этапы исследования</w:t>
      </w:r>
      <w:bookmarkEnd w:id="28"/>
    </w:p>
    <w:p w14:paraId="2561D652" w14:textId="77777777" w:rsidR="00AB4760" w:rsidRDefault="00E56DE6" w:rsidP="00AB4760">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b/>
          <w:bCs/>
          <w:sz w:val="28"/>
          <w:szCs w:val="28"/>
          <w:lang w:val="ru-RU" w:eastAsia="ru-RU"/>
        </w:rPr>
      </w:pPr>
      <w:r w:rsidRPr="0059578C">
        <w:rPr>
          <w:rFonts w:ascii="Times New Roman" w:eastAsia="Times New Roman" w:hAnsi="Times New Roman" w:cs="Times New Roman"/>
          <w:b/>
          <w:bCs/>
          <w:sz w:val="28"/>
          <w:szCs w:val="28"/>
          <w:lang w:val="ru-RU" w:eastAsia="ru-RU"/>
        </w:rPr>
        <w:t>Ретроспективное исследование:</w:t>
      </w:r>
    </w:p>
    <w:p w14:paraId="610B27F0" w14:textId="2B4874A0" w:rsidR="00AB4760" w:rsidRDefault="00AB4760" w:rsidP="00AB4760">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w:t>
      </w:r>
      <w:r w:rsidR="00E56DE6" w:rsidRPr="0059578C">
        <w:rPr>
          <w:rFonts w:ascii="Times New Roman" w:eastAsia="Times New Roman" w:hAnsi="Times New Roman" w:cs="Times New Roman"/>
          <w:bCs/>
          <w:sz w:val="28"/>
          <w:szCs w:val="28"/>
          <w:lang w:val="ru-RU" w:eastAsia="ru-RU"/>
        </w:rPr>
        <w:t>Изучение индивидуальной медицинской документации пациентов с хроническим геморроем 2-3 стадии, находившихся на стационарном лечении в ТОО “Р</w:t>
      </w:r>
      <w:r w:rsidR="003270FB">
        <w:rPr>
          <w:rFonts w:ascii="Times New Roman" w:eastAsia="Times New Roman" w:hAnsi="Times New Roman" w:cs="Times New Roman"/>
          <w:bCs/>
          <w:sz w:val="28"/>
          <w:szCs w:val="28"/>
          <w:lang w:val="ru-RU" w:eastAsia="ru-RU"/>
        </w:rPr>
        <w:t xml:space="preserve">егиональный </w:t>
      </w:r>
      <w:r w:rsidR="00E56DE6" w:rsidRPr="0059578C">
        <w:rPr>
          <w:rFonts w:ascii="Times New Roman" w:eastAsia="Times New Roman" w:hAnsi="Times New Roman" w:cs="Times New Roman"/>
          <w:bCs/>
          <w:sz w:val="28"/>
          <w:szCs w:val="28"/>
          <w:lang w:val="ru-RU" w:eastAsia="ru-RU"/>
        </w:rPr>
        <w:t>Д</w:t>
      </w:r>
      <w:r w:rsidR="003270FB">
        <w:rPr>
          <w:rFonts w:ascii="Times New Roman" w:eastAsia="Times New Roman" w:hAnsi="Times New Roman" w:cs="Times New Roman"/>
          <w:bCs/>
          <w:sz w:val="28"/>
          <w:szCs w:val="28"/>
          <w:lang w:val="ru-RU" w:eastAsia="ru-RU"/>
        </w:rPr>
        <w:t xml:space="preserve">иагностический </w:t>
      </w:r>
      <w:r w:rsidR="00E56DE6" w:rsidRPr="0059578C">
        <w:rPr>
          <w:rFonts w:ascii="Times New Roman" w:eastAsia="Times New Roman" w:hAnsi="Times New Roman" w:cs="Times New Roman"/>
          <w:bCs/>
          <w:sz w:val="28"/>
          <w:szCs w:val="28"/>
          <w:lang w:val="ru-RU" w:eastAsia="ru-RU"/>
        </w:rPr>
        <w:t>Ц</w:t>
      </w:r>
      <w:r w:rsidR="003270FB">
        <w:rPr>
          <w:rFonts w:ascii="Times New Roman" w:eastAsia="Times New Roman" w:hAnsi="Times New Roman" w:cs="Times New Roman"/>
          <w:bCs/>
          <w:sz w:val="28"/>
          <w:szCs w:val="28"/>
          <w:lang w:val="ru-RU" w:eastAsia="ru-RU"/>
        </w:rPr>
        <w:t>ентр</w:t>
      </w:r>
      <w:r w:rsidR="00E56DE6" w:rsidRPr="0059578C">
        <w:rPr>
          <w:rFonts w:ascii="Times New Roman" w:eastAsia="Times New Roman" w:hAnsi="Times New Roman" w:cs="Times New Roman"/>
          <w:bCs/>
          <w:sz w:val="28"/>
          <w:szCs w:val="28"/>
          <w:lang w:val="ru-RU" w:eastAsia="ru-RU"/>
        </w:rPr>
        <w:t>” г. Алматы с августа 2020 года по июнь 2021 года для получения хирургической специализированной медицинской помощи;</w:t>
      </w:r>
      <w:r>
        <w:rPr>
          <w:rFonts w:ascii="Times New Roman" w:eastAsia="Times New Roman" w:hAnsi="Times New Roman" w:cs="Times New Roman"/>
          <w:bCs/>
          <w:sz w:val="28"/>
          <w:szCs w:val="28"/>
          <w:lang w:val="ru-RU" w:eastAsia="ru-RU"/>
        </w:rPr>
        <w:t xml:space="preserve"> </w:t>
      </w:r>
    </w:p>
    <w:p w14:paraId="751C5455" w14:textId="486591E4" w:rsidR="00E56DE6" w:rsidRPr="0059578C" w:rsidRDefault="00AB4760" w:rsidP="00AB4760">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w:t>
      </w:r>
      <w:r w:rsidR="00E56DE6" w:rsidRPr="0059578C">
        <w:rPr>
          <w:rFonts w:ascii="Times New Roman" w:eastAsia="Times New Roman" w:hAnsi="Times New Roman" w:cs="Times New Roman"/>
          <w:bCs/>
          <w:sz w:val="28"/>
          <w:szCs w:val="28"/>
          <w:lang w:val="ru-RU" w:eastAsia="ru-RU"/>
        </w:rPr>
        <w:t>Проведение анализа данных;</w:t>
      </w:r>
    </w:p>
    <w:p w14:paraId="5ADC48A6" w14:textId="77777777" w:rsidR="00E56DE6" w:rsidRPr="0059578C" w:rsidRDefault="00E56DE6" w:rsidP="007C500C">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b/>
          <w:bCs/>
          <w:sz w:val="28"/>
          <w:szCs w:val="28"/>
          <w:lang w:val="ru-RU" w:eastAsia="ru-RU"/>
        </w:rPr>
      </w:pPr>
      <w:r w:rsidRPr="0059578C">
        <w:rPr>
          <w:rFonts w:ascii="Times New Roman" w:eastAsia="Times New Roman" w:hAnsi="Times New Roman" w:cs="Times New Roman"/>
          <w:b/>
          <w:bCs/>
          <w:sz w:val="28"/>
          <w:szCs w:val="28"/>
          <w:lang w:val="ru-RU" w:eastAsia="ru-RU"/>
        </w:rPr>
        <w:t>Проспективное исследование:</w:t>
      </w:r>
    </w:p>
    <w:p w14:paraId="4FDBE73D" w14:textId="6953DC29" w:rsidR="00E56DE6" w:rsidRPr="0059578C" w:rsidRDefault="00E56DE6" w:rsidP="007C500C">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b/>
          <w:bCs/>
          <w:sz w:val="28"/>
          <w:szCs w:val="28"/>
          <w:lang w:val="ru-RU" w:eastAsia="ru-RU"/>
        </w:rPr>
      </w:pPr>
      <w:r w:rsidRPr="0059578C">
        <w:rPr>
          <w:rFonts w:ascii="Times New Roman" w:eastAsia="Times New Roman" w:hAnsi="Times New Roman" w:cs="Times New Roman"/>
          <w:bCs/>
          <w:sz w:val="28"/>
          <w:szCs w:val="28"/>
          <w:lang w:val="ru-RU" w:eastAsia="ru-RU"/>
        </w:rPr>
        <w:t xml:space="preserve">Исследования проводилось в условиях многопрофильного хирургического отделения регионального диагностического центра и </w:t>
      </w:r>
      <w:r w:rsidR="00886D08">
        <w:rPr>
          <w:rFonts w:ascii="Times New Roman" w:eastAsia="Times New Roman" w:hAnsi="Times New Roman" w:cs="Times New Roman"/>
          <w:bCs/>
          <w:sz w:val="28"/>
          <w:szCs w:val="28"/>
          <w:lang w:val="ru-RU" w:eastAsia="ru-RU"/>
        </w:rPr>
        <w:t>Г</w:t>
      </w:r>
      <w:r w:rsidRPr="0059578C">
        <w:rPr>
          <w:rFonts w:ascii="Times New Roman" w:eastAsia="Times New Roman" w:hAnsi="Times New Roman" w:cs="Times New Roman"/>
          <w:bCs/>
          <w:sz w:val="28"/>
          <w:szCs w:val="28"/>
          <w:lang w:val="ru-RU" w:eastAsia="ru-RU"/>
        </w:rPr>
        <w:t>ородской больницы скорой неотложной помощи</w:t>
      </w:r>
      <w:r w:rsidR="00886D08">
        <w:rPr>
          <w:rFonts w:ascii="Times New Roman" w:eastAsia="Times New Roman" w:hAnsi="Times New Roman" w:cs="Times New Roman"/>
          <w:bCs/>
          <w:sz w:val="28"/>
          <w:szCs w:val="28"/>
          <w:lang w:val="ru-RU" w:eastAsia="ru-RU"/>
        </w:rPr>
        <w:t xml:space="preserve"> (</w:t>
      </w:r>
      <w:proofErr w:type="spellStart"/>
      <w:r w:rsidR="00886D08">
        <w:rPr>
          <w:rFonts w:ascii="Times New Roman" w:eastAsia="Times New Roman" w:hAnsi="Times New Roman" w:cs="Times New Roman"/>
          <w:bCs/>
          <w:sz w:val="28"/>
          <w:szCs w:val="28"/>
          <w:lang w:val="ru-RU" w:eastAsia="ru-RU"/>
        </w:rPr>
        <w:t>г.Алматы</w:t>
      </w:r>
      <w:proofErr w:type="spellEnd"/>
      <w:r w:rsidR="00886D08">
        <w:rPr>
          <w:rFonts w:ascii="Times New Roman" w:eastAsia="Times New Roman" w:hAnsi="Times New Roman" w:cs="Times New Roman"/>
          <w:bCs/>
          <w:sz w:val="28"/>
          <w:szCs w:val="28"/>
          <w:lang w:val="ru-RU" w:eastAsia="ru-RU"/>
        </w:rPr>
        <w:t>)</w:t>
      </w:r>
      <w:r w:rsidRPr="0059578C">
        <w:rPr>
          <w:rFonts w:ascii="Times New Roman" w:eastAsia="Times New Roman" w:hAnsi="Times New Roman" w:cs="Times New Roman"/>
          <w:bCs/>
          <w:sz w:val="28"/>
          <w:szCs w:val="28"/>
          <w:lang w:val="ru-RU" w:eastAsia="ru-RU"/>
        </w:rPr>
        <w:t>. В основную проспективную группу включены 10</w:t>
      </w:r>
      <w:r w:rsidRPr="0059578C">
        <w:rPr>
          <w:rFonts w:ascii="Times New Roman" w:eastAsia="Times New Roman" w:hAnsi="Times New Roman" w:cs="Times New Roman"/>
          <w:bCs/>
          <w:sz w:val="28"/>
          <w:szCs w:val="28"/>
          <w:lang w:val="kk-KZ" w:eastAsia="ru-RU"/>
        </w:rPr>
        <w:t>3</w:t>
      </w:r>
      <w:r w:rsidRPr="0059578C">
        <w:rPr>
          <w:rFonts w:ascii="Times New Roman" w:eastAsia="Times New Roman" w:hAnsi="Times New Roman" w:cs="Times New Roman"/>
          <w:bCs/>
          <w:sz w:val="28"/>
          <w:szCs w:val="28"/>
          <w:lang w:val="ru-RU" w:eastAsia="ru-RU"/>
        </w:rPr>
        <w:t xml:space="preserve"> пациентов, которые оперированы в период с </w:t>
      </w:r>
      <w:r w:rsidRPr="0059578C">
        <w:rPr>
          <w:rFonts w:ascii="Times New Roman" w:eastAsia="Times New Roman" w:hAnsi="Times New Roman" w:cs="Times New Roman"/>
          <w:bCs/>
          <w:sz w:val="28"/>
          <w:szCs w:val="28"/>
          <w:lang w:val="kk-KZ" w:eastAsia="ru-RU"/>
        </w:rPr>
        <w:t xml:space="preserve">июня </w:t>
      </w:r>
      <w:r w:rsidRPr="0059578C">
        <w:rPr>
          <w:rFonts w:ascii="Times New Roman" w:eastAsia="Times New Roman" w:hAnsi="Times New Roman" w:cs="Times New Roman"/>
          <w:bCs/>
          <w:sz w:val="28"/>
          <w:szCs w:val="28"/>
          <w:lang w:val="ru-RU" w:eastAsia="ru-RU"/>
        </w:rPr>
        <w:t xml:space="preserve">2021 по </w:t>
      </w:r>
      <w:r w:rsidRPr="0059578C">
        <w:rPr>
          <w:rFonts w:ascii="Times New Roman" w:eastAsia="Times New Roman" w:hAnsi="Times New Roman" w:cs="Times New Roman"/>
          <w:bCs/>
          <w:sz w:val="28"/>
          <w:szCs w:val="28"/>
          <w:lang w:val="kk-KZ" w:eastAsia="ru-RU"/>
        </w:rPr>
        <w:t>июнь</w:t>
      </w:r>
      <w:r w:rsidRPr="0059578C">
        <w:rPr>
          <w:rFonts w:ascii="Times New Roman" w:eastAsia="Times New Roman" w:hAnsi="Times New Roman" w:cs="Times New Roman"/>
          <w:bCs/>
          <w:sz w:val="28"/>
          <w:szCs w:val="28"/>
          <w:lang w:val="ru-RU" w:eastAsia="ru-RU"/>
        </w:rPr>
        <w:t xml:space="preserve"> 202</w:t>
      </w:r>
      <w:r>
        <w:rPr>
          <w:rFonts w:ascii="Times New Roman" w:eastAsia="Times New Roman" w:hAnsi="Times New Roman" w:cs="Times New Roman"/>
          <w:bCs/>
          <w:sz w:val="28"/>
          <w:szCs w:val="28"/>
          <w:lang w:val="ru-RU" w:eastAsia="ru-RU"/>
        </w:rPr>
        <w:t>3</w:t>
      </w:r>
      <w:r w:rsidRPr="0059578C">
        <w:rPr>
          <w:rFonts w:ascii="Times New Roman" w:eastAsia="Times New Roman" w:hAnsi="Times New Roman" w:cs="Times New Roman"/>
          <w:bCs/>
          <w:sz w:val="28"/>
          <w:szCs w:val="28"/>
          <w:lang w:val="ru-RU" w:eastAsia="ru-RU"/>
        </w:rPr>
        <w:t>гг.</w:t>
      </w:r>
    </w:p>
    <w:p w14:paraId="4242EE52" w14:textId="229AE4CE" w:rsidR="00E56DE6" w:rsidRPr="0059578C" w:rsidRDefault="00AB4760" w:rsidP="00AB4760">
      <w:pPr>
        <w:widowControl w:val="0"/>
        <w:tabs>
          <w:tab w:val="left" w:pos="851"/>
        </w:tabs>
        <w:autoSpaceDE w:val="0"/>
        <w:autoSpaceDN w:val="0"/>
        <w:adjustRightInd w:val="0"/>
        <w:spacing w:after="0" w:line="240" w:lineRule="auto"/>
        <w:ind w:left="567"/>
        <w:jc w:val="both"/>
        <w:rPr>
          <w:rFonts w:ascii="Times New Roman" w:eastAsia="Times New Roman" w:hAnsi="Times New Roman" w:cs="Times New Roman"/>
          <w:bCs/>
          <w:sz w:val="28"/>
          <w:szCs w:val="28"/>
          <w:lang w:val="ru-RU" w:eastAsia="ru-RU"/>
        </w:rPr>
      </w:pPr>
      <w:bookmarkStart w:id="29" w:name="_Hlk70975299"/>
      <w:r>
        <w:rPr>
          <w:rFonts w:ascii="Times New Roman" w:eastAsia="Times New Roman" w:hAnsi="Times New Roman" w:cs="Times New Roman"/>
          <w:bCs/>
          <w:sz w:val="28"/>
          <w:szCs w:val="28"/>
          <w:lang w:val="ru-RU" w:eastAsia="ru-RU"/>
        </w:rPr>
        <w:t>-</w:t>
      </w:r>
      <w:r w:rsidR="00E56DE6" w:rsidRPr="0059578C">
        <w:rPr>
          <w:rFonts w:ascii="Times New Roman" w:eastAsia="Times New Roman" w:hAnsi="Times New Roman" w:cs="Times New Roman"/>
          <w:bCs/>
          <w:sz w:val="28"/>
          <w:szCs w:val="28"/>
          <w:lang w:val="ru-RU" w:eastAsia="ru-RU"/>
        </w:rPr>
        <w:t xml:space="preserve">Осмотр больных, проведение стандартного перечня обследований необходимых для оперативного вмешательства; </w:t>
      </w:r>
    </w:p>
    <w:p w14:paraId="1CBD8D7E" w14:textId="15AEE409" w:rsidR="00E56DE6" w:rsidRPr="0059578C" w:rsidRDefault="00AB4760" w:rsidP="00AB4760">
      <w:pPr>
        <w:widowControl w:val="0"/>
        <w:tabs>
          <w:tab w:val="left" w:pos="851"/>
        </w:tabs>
        <w:autoSpaceDE w:val="0"/>
        <w:autoSpaceDN w:val="0"/>
        <w:adjustRightInd w:val="0"/>
        <w:spacing w:after="0" w:line="240" w:lineRule="auto"/>
        <w:ind w:left="567"/>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w:t>
      </w:r>
      <w:r w:rsidR="00E56DE6" w:rsidRPr="0059578C">
        <w:rPr>
          <w:rFonts w:ascii="Times New Roman" w:eastAsia="Times New Roman" w:hAnsi="Times New Roman" w:cs="Times New Roman"/>
          <w:bCs/>
          <w:sz w:val="28"/>
          <w:szCs w:val="28"/>
          <w:lang w:val="ru-RU" w:eastAsia="ru-RU"/>
        </w:rPr>
        <w:t xml:space="preserve">Дооперационное обучение, беседа с пациентом, ознакомление с памяткой для пациентов; </w:t>
      </w:r>
    </w:p>
    <w:p w14:paraId="2EE9DC1D" w14:textId="716EF2CD" w:rsidR="00E56DE6" w:rsidRPr="0059578C" w:rsidRDefault="00AB4760" w:rsidP="00AB4760">
      <w:pPr>
        <w:widowControl w:val="0"/>
        <w:tabs>
          <w:tab w:val="left" w:pos="851"/>
        </w:tabs>
        <w:autoSpaceDE w:val="0"/>
        <w:autoSpaceDN w:val="0"/>
        <w:adjustRightInd w:val="0"/>
        <w:spacing w:after="0" w:line="240" w:lineRule="auto"/>
        <w:ind w:left="567"/>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w:t>
      </w:r>
      <w:r w:rsidR="00E56DE6" w:rsidRPr="0059578C">
        <w:rPr>
          <w:rFonts w:ascii="Times New Roman" w:eastAsia="Times New Roman" w:hAnsi="Times New Roman" w:cs="Times New Roman"/>
          <w:bCs/>
          <w:sz w:val="28"/>
          <w:szCs w:val="28"/>
          <w:lang w:val="ru-RU" w:eastAsia="ru-RU"/>
        </w:rPr>
        <w:t>Применение оптимизированно</w:t>
      </w:r>
      <w:r w:rsidR="00E56DE6">
        <w:rPr>
          <w:rFonts w:ascii="Times New Roman" w:eastAsia="Times New Roman" w:hAnsi="Times New Roman" w:cs="Times New Roman"/>
          <w:bCs/>
          <w:sz w:val="28"/>
          <w:szCs w:val="28"/>
          <w:lang w:val="ru-RU" w:eastAsia="ru-RU"/>
        </w:rPr>
        <w:t>го</w:t>
      </w:r>
      <w:r w:rsidR="00E56DE6" w:rsidRPr="0059578C">
        <w:rPr>
          <w:rFonts w:ascii="Times New Roman" w:eastAsia="Times New Roman" w:hAnsi="Times New Roman" w:cs="Times New Roman"/>
          <w:bCs/>
          <w:sz w:val="28"/>
          <w:szCs w:val="28"/>
          <w:lang w:val="ru-RU" w:eastAsia="ru-RU"/>
        </w:rPr>
        <w:t xml:space="preserve"> нами </w:t>
      </w:r>
      <w:r w:rsidR="00E56DE6">
        <w:rPr>
          <w:rFonts w:ascii="Times New Roman" w:eastAsia="Times New Roman" w:hAnsi="Times New Roman" w:cs="Times New Roman"/>
          <w:bCs/>
          <w:sz w:val="28"/>
          <w:szCs w:val="28"/>
          <w:lang w:val="ru-RU" w:eastAsia="ru-RU"/>
        </w:rPr>
        <w:t>алгоритма</w:t>
      </w:r>
      <w:r w:rsidR="00E56DE6" w:rsidRPr="0059578C">
        <w:rPr>
          <w:rFonts w:ascii="Times New Roman" w:eastAsia="Times New Roman" w:hAnsi="Times New Roman" w:cs="Times New Roman"/>
          <w:bCs/>
          <w:sz w:val="28"/>
          <w:szCs w:val="28"/>
          <w:lang w:val="ru-RU" w:eastAsia="ru-RU"/>
        </w:rPr>
        <w:t xml:space="preserve"> ведения пациентов;</w:t>
      </w:r>
    </w:p>
    <w:bookmarkEnd w:id="29"/>
    <w:p w14:paraId="5CAE06FF" w14:textId="77777777" w:rsidR="00E56DE6" w:rsidRPr="0059578C" w:rsidRDefault="00E56DE6" w:rsidP="007C500C">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Перед выполнением оперативного вмешательства больные проходили комплексное клинико-инструментальное обследование. Клинический осмотр пациента включал в себя беседу, сбор его жалоб, изучение анамнеза заболевания и жизни, данных о наследственных заболеваниях, наличии сопутствующих заболеваний. Непосредственный осмотр пациента, в том числе</w:t>
      </w:r>
      <w:r>
        <w:rPr>
          <w:rFonts w:ascii="Times New Roman" w:eastAsia="Times New Roman" w:hAnsi="Times New Roman" w:cs="Times New Roman"/>
          <w:bCs/>
          <w:sz w:val="28"/>
          <w:szCs w:val="28"/>
          <w:lang w:val="ru-RU" w:eastAsia="ru-RU"/>
        </w:rPr>
        <w:t>:</w:t>
      </w:r>
      <w:r w:rsidRPr="0059578C">
        <w:rPr>
          <w:rFonts w:ascii="Times New Roman" w:eastAsia="Times New Roman" w:hAnsi="Times New Roman" w:cs="Times New Roman"/>
          <w:bCs/>
          <w:sz w:val="28"/>
          <w:szCs w:val="28"/>
          <w:lang w:val="ru-RU" w:eastAsia="ru-RU"/>
        </w:rPr>
        <w:t xml:space="preserve"> пальпация живота и лимфатических узлов, выполнялся на гинекологическом кресле в положении для камнесечения. Далее проводился осмотр </w:t>
      </w:r>
      <w:proofErr w:type="spellStart"/>
      <w:r w:rsidRPr="0059578C">
        <w:rPr>
          <w:rFonts w:ascii="Times New Roman" w:eastAsia="Times New Roman" w:hAnsi="Times New Roman" w:cs="Times New Roman"/>
          <w:bCs/>
          <w:sz w:val="28"/>
          <w:szCs w:val="28"/>
          <w:lang w:val="ru-RU" w:eastAsia="ru-RU"/>
        </w:rPr>
        <w:t>перианальной</w:t>
      </w:r>
      <w:proofErr w:type="spellEnd"/>
      <w:r w:rsidRPr="0059578C">
        <w:rPr>
          <w:rFonts w:ascii="Times New Roman" w:eastAsia="Times New Roman" w:hAnsi="Times New Roman" w:cs="Times New Roman"/>
          <w:bCs/>
          <w:sz w:val="28"/>
          <w:szCs w:val="28"/>
          <w:lang w:val="ru-RU" w:eastAsia="ru-RU"/>
        </w:rPr>
        <w:t xml:space="preserve"> области и пальцевое исследование анального канала и прямой кишки, после чего выполнялась ректороманоскопия (РРС). РРС производилась с помощью жесткого ректоскопа и осветителя фирмы </w:t>
      </w:r>
      <w:proofErr w:type="spellStart"/>
      <w:r w:rsidRPr="0059578C">
        <w:rPr>
          <w:rFonts w:ascii="Times New Roman" w:eastAsia="Times New Roman" w:hAnsi="Times New Roman" w:cs="Times New Roman"/>
          <w:bCs/>
          <w:sz w:val="28"/>
          <w:szCs w:val="28"/>
          <w:lang w:val="ru-RU" w:eastAsia="ru-RU"/>
        </w:rPr>
        <w:t>Karl</w:t>
      </w:r>
      <w:proofErr w:type="spellEnd"/>
      <w:r w:rsidRPr="0059578C">
        <w:rPr>
          <w:rFonts w:ascii="Times New Roman" w:eastAsia="Times New Roman" w:hAnsi="Times New Roman" w:cs="Times New Roman"/>
          <w:bCs/>
          <w:sz w:val="28"/>
          <w:szCs w:val="28"/>
          <w:lang w:val="ru-RU" w:eastAsia="ru-RU"/>
        </w:rPr>
        <w:t xml:space="preserve"> </w:t>
      </w:r>
      <w:proofErr w:type="spellStart"/>
      <w:r w:rsidRPr="0059578C">
        <w:rPr>
          <w:rFonts w:ascii="Times New Roman" w:eastAsia="Times New Roman" w:hAnsi="Times New Roman" w:cs="Times New Roman"/>
          <w:bCs/>
          <w:sz w:val="28"/>
          <w:szCs w:val="28"/>
          <w:lang w:val="ru-RU" w:eastAsia="ru-RU"/>
        </w:rPr>
        <w:t>Storz</w:t>
      </w:r>
      <w:proofErr w:type="spellEnd"/>
      <w:r w:rsidRPr="0059578C">
        <w:rPr>
          <w:rFonts w:ascii="Times New Roman" w:eastAsia="Times New Roman" w:hAnsi="Times New Roman" w:cs="Times New Roman"/>
          <w:bCs/>
          <w:sz w:val="28"/>
          <w:szCs w:val="28"/>
          <w:lang w:val="ru-RU" w:eastAsia="ru-RU"/>
        </w:rPr>
        <w:t xml:space="preserve">. </w:t>
      </w:r>
    </w:p>
    <w:p w14:paraId="1B4F42E6" w14:textId="77777777" w:rsidR="00E56DE6" w:rsidRPr="0059578C" w:rsidRDefault="00E56DE6" w:rsidP="007C500C">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 xml:space="preserve">У всех пациентов женского пола выполнялось также пальцевое исследование влагалища и осмотр гинеколога для исключения сопутствующих заболеваний женских половых органов. </w:t>
      </w:r>
    </w:p>
    <w:p w14:paraId="4AC6385D" w14:textId="77777777" w:rsidR="00E56DE6" w:rsidRPr="0059578C" w:rsidRDefault="00E56DE6" w:rsidP="007C500C">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 xml:space="preserve">При беседе с пациентами акцентировали внимание на длительность наличия жалоб, клинические признаки заболевания, такие как снижение толерантности к физической нагрузке, похудание, эпизоды нарушения кишечной проходимости. Для обнаружения наследственных форм злокачественных опухолей, внимательно собирался генеалогический анамнез. При беседе и сборе анамнеза акцентировалось внимание на наличие хронических заболеваний, в основном </w:t>
      </w:r>
      <w:bookmarkStart w:id="30" w:name="_Hlk40606498"/>
      <w:r w:rsidRPr="0059578C">
        <w:rPr>
          <w:rFonts w:ascii="Times New Roman" w:eastAsia="Times New Roman" w:hAnsi="Times New Roman" w:cs="Times New Roman"/>
          <w:bCs/>
          <w:sz w:val="28"/>
          <w:szCs w:val="28"/>
          <w:lang w:val="ru-RU" w:eastAsia="ru-RU"/>
        </w:rPr>
        <w:t xml:space="preserve">сердечно-сосудистых и легочных, </w:t>
      </w:r>
      <w:bookmarkEnd w:id="30"/>
      <w:r w:rsidRPr="0059578C">
        <w:rPr>
          <w:rFonts w:ascii="Times New Roman" w:eastAsia="Times New Roman" w:hAnsi="Times New Roman" w:cs="Times New Roman"/>
          <w:bCs/>
          <w:sz w:val="28"/>
          <w:szCs w:val="28"/>
          <w:lang w:val="ru-RU" w:eastAsia="ru-RU"/>
        </w:rPr>
        <w:t xml:space="preserve">поскольку наличие декомпенсированной сердечно-сосудистой и легочной, патологии могло быть противопоказанием к оперативному вмешательству. </w:t>
      </w:r>
    </w:p>
    <w:p w14:paraId="316D1437" w14:textId="77777777" w:rsidR="00E56DE6" w:rsidRPr="0059578C" w:rsidRDefault="00E56DE6" w:rsidP="007C500C">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 xml:space="preserve">Всем пациентам проведены лабораторные методы исследования. Клинические анализы включали: ОАК, биохимический анализ и сахар крови, коагулограмму, общий анализ мочи, уровень магния в крови, группу крови, ИФА на ВИЧ и гепатиты В, С, </w:t>
      </w:r>
      <w:r w:rsidRPr="0059578C">
        <w:rPr>
          <w:rFonts w:ascii="Times New Roman" w:eastAsia="Times New Roman" w:hAnsi="Times New Roman" w:cs="Times New Roman"/>
          <w:bCs/>
          <w:sz w:val="28"/>
          <w:szCs w:val="28"/>
          <w:lang w:eastAsia="ru-RU"/>
        </w:rPr>
        <w:t>RW</w:t>
      </w:r>
      <w:r w:rsidRPr="0059578C">
        <w:rPr>
          <w:rFonts w:ascii="Times New Roman" w:eastAsia="Times New Roman" w:hAnsi="Times New Roman" w:cs="Times New Roman"/>
          <w:bCs/>
          <w:sz w:val="28"/>
          <w:szCs w:val="28"/>
          <w:lang w:val="ru-RU" w:eastAsia="ru-RU"/>
        </w:rPr>
        <w:t>, а также при необходимости (но не менее одного раза) повторялись эти анализы на протяжении всей госпитализации. К операции в исследовании допускались больные со всеми нормальными показателями, отсутствием гипергликемии.</w:t>
      </w:r>
    </w:p>
    <w:p w14:paraId="40AD3FF2" w14:textId="77777777" w:rsidR="00E56DE6" w:rsidRDefault="00E56DE6" w:rsidP="007C500C">
      <w:pPr>
        <w:widowControl w:val="0"/>
        <w:tabs>
          <w:tab w:val="left" w:pos="851"/>
        </w:tabs>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Всем плановым пациентам обеих групп перед операцией была выполнена колоноскопия аппаратами Olympus CV-180 и Pentax (Япония).</w:t>
      </w:r>
    </w:p>
    <w:p w14:paraId="287929E4" w14:textId="77777777" w:rsidR="00847610" w:rsidRPr="0059578C" w:rsidRDefault="00847610" w:rsidP="007C500C">
      <w:pPr>
        <w:tabs>
          <w:tab w:val="left" w:pos="851"/>
        </w:tabs>
        <w:spacing w:after="0" w:line="240" w:lineRule="auto"/>
        <w:ind w:firstLine="567"/>
        <w:contextualSpacing/>
        <w:jc w:val="both"/>
        <w:rPr>
          <w:rFonts w:ascii="Times New Roman" w:eastAsia="Calibri" w:hAnsi="Times New Roman" w:cs="Times New Roman"/>
          <w:bCs/>
          <w:sz w:val="28"/>
          <w:szCs w:val="28"/>
          <w:lang w:val="ru-RU"/>
        </w:rPr>
      </w:pPr>
      <w:r w:rsidRPr="0059578C">
        <w:rPr>
          <w:rFonts w:ascii="Times New Roman" w:eastAsia="Calibri" w:hAnsi="Times New Roman" w:cs="Times New Roman"/>
          <w:bCs/>
          <w:sz w:val="28"/>
          <w:szCs w:val="28"/>
          <w:lang w:val="ru-RU"/>
        </w:rPr>
        <w:t>Все</w:t>
      </w:r>
      <w:r>
        <w:rPr>
          <w:rFonts w:ascii="Times New Roman" w:eastAsia="Calibri" w:hAnsi="Times New Roman" w:cs="Times New Roman"/>
          <w:bCs/>
          <w:sz w:val="28"/>
          <w:szCs w:val="28"/>
          <w:lang w:val="ru-RU"/>
        </w:rPr>
        <w:t>м</w:t>
      </w:r>
      <w:r w:rsidRPr="0059578C">
        <w:rPr>
          <w:rFonts w:ascii="Times New Roman" w:eastAsia="Calibri" w:hAnsi="Times New Roman" w:cs="Times New Roman"/>
          <w:bCs/>
          <w:sz w:val="28"/>
          <w:szCs w:val="28"/>
          <w:lang w:val="ru-RU"/>
        </w:rPr>
        <w:t xml:space="preserve"> пациент</w:t>
      </w:r>
      <w:r>
        <w:rPr>
          <w:rFonts w:ascii="Times New Roman" w:eastAsia="Calibri" w:hAnsi="Times New Roman" w:cs="Times New Roman"/>
          <w:bCs/>
          <w:sz w:val="28"/>
          <w:szCs w:val="28"/>
          <w:lang w:val="ru-RU"/>
        </w:rPr>
        <w:t xml:space="preserve">ам было проведено </w:t>
      </w:r>
      <w:r w:rsidRPr="0059578C">
        <w:rPr>
          <w:rFonts w:ascii="Times New Roman" w:eastAsia="Calibri" w:hAnsi="Times New Roman" w:cs="Times New Roman"/>
          <w:bCs/>
          <w:sz w:val="28"/>
          <w:szCs w:val="28"/>
          <w:lang w:val="ru-RU"/>
        </w:rPr>
        <w:t>хирургическ</w:t>
      </w:r>
      <w:r>
        <w:rPr>
          <w:rFonts w:ascii="Times New Roman" w:eastAsia="Calibri" w:hAnsi="Times New Roman" w:cs="Times New Roman"/>
          <w:bCs/>
          <w:sz w:val="28"/>
          <w:szCs w:val="28"/>
          <w:lang w:val="ru-RU"/>
        </w:rPr>
        <w:t>ое вмешательство</w:t>
      </w:r>
      <w:r w:rsidRPr="0059578C">
        <w:rPr>
          <w:rFonts w:ascii="Times New Roman" w:eastAsia="Calibri" w:hAnsi="Times New Roman" w:cs="Times New Roman"/>
          <w:bCs/>
          <w:sz w:val="28"/>
          <w:szCs w:val="28"/>
          <w:lang w:val="ru-RU"/>
        </w:rPr>
        <w:t xml:space="preserve"> в период между </w:t>
      </w:r>
      <w:r>
        <w:rPr>
          <w:rFonts w:ascii="Times New Roman" w:eastAsia="Calibri" w:hAnsi="Times New Roman" w:cs="Times New Roman"/>
          <w:bCs/>
          <w:sz w:val="28"/>
          <w:szCs w:val="28"/>
          <w:lang w:val="ru-RU"/>
        </w:rPr>
        <w:t>августом</w:t>
      </w:r>
      <w:r w:rsidRPr="0059578C">
        <w:rPr>
          <w:rFonts w:ascii="Times New Roman" w:eastAsia="Calibri" w:hAnsi="Times New Roman" w:cs="Times New Roman"/>
          <w:bCs/>
          <w:sz w:val="28"/>
          <w:szCs w:val="28"/>
          <w:lang w:val="ru-RU"/>
        </w:rPr>
        <w:t xml:space="preserve"> 20</w:t>
      </w:r>
      <w:r>
        <w:rPr>
          <w:rFonts w:ascii="Times New Roman" w:eastAsia="Calibri" w:hAnsi="Times New Roman" w:cs="Times New Roman"/>
          <w:bCs/>
          <w:sz w:val="28"/>
          <w:szCs w:val="28"/>
          <w:lang w:val="ru-RU"/>
        </w:rPr>
        <w:t>20</w:t>
      </w:r>
      <w:r w:rsidRPr="0059578C">
        <w:rPr>
          <w:rFonts w:ascii="Times New Roman" w:eastAsia="Calibri" w:hAnsi="Times New Roman" w:cs="Times New Roman"/>
          <w:bCs/>
          <w:sz w:val="28"/>
          <w:szCs w:val="28"/>
          <w:lang w:val="ru-RU"/>
        </w:rPr>
        <w:t xml:space="preserve"> года и </w:t>
      </w:r>
      <w:r>
        <w:rPr>
          <w:rFonts w:ascii="Times New Roman" w:eastAsia="Calibri" w:hAnsi="Times New Roman" w:cs="Times New Roman"/>
          <w:bCs/>
          <w:sz w:val="28"/>
          <w:szCs w:val="28"/>
          <w:lang w:val="kk-KZ"/>
        </w:rPr>
        <w:t>июнем</w:t>
      </w:r>
      <w:r w:rsidRPr="0059578C">
        <w:rPr>
          <w:rFonts w:ascii="Times New Roman" w:eastAsia="Calibri" w:hAnsi="Times New Roman" w:cs="Times New Roman"/>
          <w:bCs/>
          <w:sz w:val="28"/>
          <w:szCs w:val="28"/>
          <w:lang w:val="ru-RU"/>
        </w:rPr>
        <w:t xml:space="preserve"> 2023 года.</w:t>
      </w:r>
    </w:p>
    <w:p w14:paraId="79F3F670" w14:textId="203DD953" w:rsidR="00941FBD" w:rsidRPr="00206902" w:rsidRDefault="00847610" w:rsidP="007C500C">
      <w:pPr>
        <w:tabs>
          <w:tab w:val="left" w:pos="851"/>
        </w:tabs>
        <w:spacing w:after="0" w:line="240" w:lineRule="auto"/>
        <w:ind w:firstLine="567"/>
        <w:contextualSpacing/>
        <w:jc w:val="both"/>
        <w:rPr>
          <w:rFonts w:ascii="Times New Roman" w:eastAsia="Calibri" w:hAnsi="Times New Roman" w:cs="Times New Roman"/>
          <w:bCs/>
          <w:sz w:val="28"/>
          <w:szCs w:val="28"/>
          <w:lang w:val="ru-RU"/>
        </w:rPr>
      </w:pPr>
      <w:r w:rsidRPr="00206902">
        <w:rPr>
          <w:rFonts w:ascii="Times New Roman" w:eastAsia="Calibri" w:hAnsi="Times New Roman" w:cs="Times New Roman"/>
          <w:bCs/>
          <w:sz w:val="28"/>
          <w:szCs w:val="28"/>
          <w:lang w:val="ru-RU"/>
        </w:rPr>
        <w:t>В послеоперационном периоде а</w:t>
      </w:r>
      <w:r w:rsidR="00941FBD" w:rsidRPr="00206902">
        <w:rPr>
          <w:rFonts w:ascii="Times New Roman" w:eastAsia="Calibri" w:hAnsi="Times New Roman" w:cs="Times New Roman"/>
          <w:bCs/>
          <w:sz w:val="28"/>
          <w:szCs w:val="28"/>
          <w:lang w:val="ru-RU"/>
        </w:rPr>
        <w:t xml:space="preserve">нализированы </w:t>
      </w:r>
      <w:r w:rsidRPr="00206902">
        <w:rPr>
          <w:rFonts w:ascii="Times New Roman" w:eastAsia="Calibri" w:hAnsi="Times New Roman" w:cs="Times New Roman"/>
          <w:bCs/>
          <w:sz w:val="28"/>
          <w:szCs w:val="28"/>
          <w:lang w:val="ru-RU"/>
        </w:rPr>
        <w:t>интенсивность и продолжительность</w:t>
      </w:r>
      <w:r w:rsidR="00941FBD" w:rsidRPr="00206902">
        <w:rPr>
          <w:rFonts w:ascii="Times New Roman" w:eastAsia="Calibri" w:hAnsi="Times New Roman" w:cs="Times New Roman"/>
          <w:bCs/>
          <w:sz w:val="28"/>
          <w:szCs w:val="28"/>
          <w:lang w:val="ru-RU"/>
        </w:rPr>
        <w:t xml:space="preserve"> </w:t>
      </w:r>
      <w:r w:rsidR="00886D08" w:rsidRPr="00206902">
        <w:rPr>
          <w:rFonts w:ascii="Times New Roman" w:eastAsia="Calibri" w:hAnsi="Times New Roman" w:cs="Times New Roman"/>
          <w:bCs/>
          <w:sz w:val="28"/>
          <w:szCs w:val="28"/>
          <w:lang w:val="ru-RU"/>
        </w:rPr>
        <w:t>боли с</w:t>
      </w:r>
      <w:r w:rsidRPr="00206902">
        <w:rPr>
          <w:rFonts w:ascii="Times New Roman" w:eastAsia="Calibri" w:hAnsi="Times New Roman" w:cs="Times New Roman"/>
          <w:bCs/>
          <w:sz w:val="28"/>
          <w:szCs w:val="28"/>
          <w:lang w:val="ru-RU"/>
        </w:rPr>
        <w:t xml:space="preserve"> помощью визуальной аналоговой шкалы </w:t>
      </w:r>
      <w:r w:rsidRPr="00206902">
        <w:rPr>
          <w:rFonts w:ascii="Times New Roman" w:eastAsia="Calibri" w:hAnsi="Times New Roman" w:cs="Times New Roman"/>
          <w:bCs/>
          <w:sz w:val="28"/>
          <w:szCs w:val="28"/>
        </w:rPr>
        <w:t>VAS</w:t>
      </w:r>
      <w:r w:rsidR="00941FBD" w:rsidRPr="00206902">
        <w:rPr>
          <w:rFonts w:ascii="Times New Roman" w:eastAsia="Calibri" w:hAnsi="Times New Roman" w:cs="Times New Roman"/>
          <w:bCs/>
          <w:sz w:val="28"/>
          <w:szCs w:val="28"/>
          <w:lang w:val="ru-RU"/>
        </w:rPr>
        <w:t>, частот</w:t>
      </w:r>
      <w:r w:rsidR="00886D08" w:rsidRPr="00206902">
        <w:rPr>
          <w:rFonts w:ascii="Times New Roman" w:eastAsia="Calibri" w:hAnsi="Times New Roman" w:cs="Times New Roman"/>
          <w:bCs/>
          <w:sz w:val="28"/>
          <w:szCs w:val="28"/>
          <w:lang w:val="ru-RU"/>
        </w:rPr>
        <w:t>а</w:t>
      </w:r>
      <w:r w:rsidR="00941FBD" w:rsidRPr="00206902">
        <w:rPr>
          <w:rFonts w:ascii="Times New Roman" w:eastAsia="Calibri" w:hAnsi="Times New Roman" w:cs="Times New Roman"/>
          <w:bCs/>
          <w:sz w:val="28"/>
          <w:szCs w:val="28"/>
          <w:lang w:val="ru-RU"/>
        </w:rPr>
        <w:t xml:space="preserve"> и количеств</w:t>
      </w:r>
      <w:r w:rsidR="00886D08" w:rsidRPr="00206902">
        <w:rPr>
          <w:rFonts w:ascii="Times New Roman" w:eastAsia="Calibri" w:hAnsi="Times New Roman" w:cs="Times New Roman"/>
          <w:bCs/>
          <w:sz w:val="28"/>
          <w:szCs w:val="28"/>
          <w:lang w:val="ru-RU"/>
        </w:rPr>
        <w:t>о использования</w:t>
      </w:r>
      <w:r w:rsidR="00941FBD" w:rsidRPr="00206902">
        <w:rPr>
          <w:rFonts w:ascii="Times New Roman" w:eastAsia="Calibri" w:hAnsi="Times New Roman" w:cs="Times New Roman"/>
          <w:bCs/>
          <w:sz w:val="28"/>
          <w:szCs w:val="28"/>
          <w:lang w:val="ru-RU"/>
        </w:rPr>
        <w:t xml:space="preserve"> анальгетиков (наркотических и ненаркотических), оценен период нормализации кишечной функции, проведен цитоморфологический и иммунологический анализ заживления ран</w:t>
      </w:r>
      <w:r w:rsidR="00886D08" w:rsidRPr="00206902">
        <w:rPr>
          <w:rFonts w:ascii="Times New Roman" w:eastAsia="Calibri" w:hAnsi="Times New Roman" w:cs="Times New Roman"/>
          <w:bCs/>
          <w:sz w:val="28"/>
          <w:szCs w:val="28"/>
          <w:lang w:val="ru-RU"/>
        </w:rPr>
        <w:t>, период госпитализации и восстановления трудоспособности</w:t>
      </w:r>
      <w:r w:rsidR="00941FBD" w:rsidRPr="00206902">
        <w:rPr>
          <w:rFonts w:ascii="Times New Roman" w:eastAsia="Calibri" w:hAnsi="Times New Roman" w:cs="Times New Roman"/>
          <w:bCs/>
          <w:sz w:val="28"/>
          <w:szCs w:val="28"/>
          <w:lang w:val="ru-RU"/>
        </w:rPr>
        <w:t xml:space="preserve"> и анализ анкет </w:t>
      </w:r>
      <w:r w:rsidR="00886D08" w:rsidRPr="00206902">
        <w:rPr>
          <w:rFonts w:ascii="Times New Roman" w:eastAsia="Calibri" w:hAnsi="Times New Roman" w:cs="Times New Roman"/>
          <w:bCs/>
          <w:sz w:val="28"/>
          <w:szCs w:val="28"/>
          <w:lang w:val="ru-RU"/>
        </w:rPr>
        <w:t xml:space="preserve">оценки </w:t>
      </w:r>
      <w:r w:rsidR="00941FBD" w:rsidRPr="00206902">
        <w:rPr>
          <w:rFonts w:ascii="Times New Roman" w:eastAsia="Calibri" w:hAnsi="Times New Roman" w:cs="Times New Roman"/>
          <w:bCs/>
          <w:sz w:val="28"/>
          <w:szCs w:val="28"/>
          <w:lang w:val="ru-RU"/>
        </w:rPr>
        <w:t>качеств</w:t>
      </w:r>
      <w:r w:rsidR="00886D08" w:rsidRPr="00206902">
        <w:rPr>
          <w:rFonts w:ascii="Times New Roman" w:eastAsia="Calibri" w:hAnsi="Times New Roman" w:cs="Times New Roman"/>
          <w:bCs/>
          <w:sz w:val="28"/>
          <w:szCs w:val="28"/>
          <w:lang w:val="ru-RU"/>
        </w:rPr>
        <w:t>а</w:t>
      </w:r>
      <w:r w:rsidR="00941FBD" w:rsidRPr="00206902">
        <w:rPr>
          <w:rFonts w:ascii="Times New Roman" w:eastAsia="Calibri" w:hAnsi="Times New Roman" w:cs="Times New Roman"/>
          <w:bCs/>
          <w:sz w:val="28"/>
          <w:szCs w:val="28"/>
          <w:lang w:val="ru-RU"/>
        </w:rPr>
        <w:t xml:space="preserve"> жизни в послеоперационном периоде.</w:t>
      </w:r>
    </w:p>
    <w:p w14:paraId="57687A42" w14:textId="25F1CC28" w:rsidR="00941FBD" w:rsidRPr="00847610" w:rsidRDefault="00941FBD" w:rsidP="007C500C">
      <w:pPr>
        <w:tabs>
          <w:tab w:val="left" w:pos="851"/>
        </w:tabs>
        <w:spacing w:after="0" w:line="240" w:lineRule="auto"/>
        <w:ind w:firstLine="567"/>
        <w:jc w:val="both"/>
        <w:rPr>
          <w:rFonts w:ascii="Times New Roman" w:eastAsia="Times New Roman" w:hAnsi="Times New Roman" w:cs="Times New Roman"/>
          <w:bCs/>
          <w:sz w:val="28"/>
          <w:szCs w:val="28"/>
          <w:lang w:val="ru-RU" w:eastAsia="ru-RU"/>
        </w:rPr>
      </w:pPr>
      <w:r w:rsidRPr="00206902">
        <w:rPr>
          <w:rFonts w:ascii="Times New Roman" w:eastAsia="Times New Roman" w:hAnsi="Times New Roman" w:cs="Times New Roman"/>
          <w:bCs/>
          <w:sz w:val="28"/>
          <w:szCs w:val="28"/>
          <w:lang w:val="ru-RU" w:eastAsia="ru-RU"/>
        </w:rPr>
        <w:t xml:space="preserve">Авторские свидетельства о внесении сведений в государственный реестр прав на объекты, охраняемые авторским правом. «Анкета оценки качества жизни пациентов после </w:t>
      </w:r>
      <w:proofErr w:type="spellStart"/>
      <w:r w:rsidRPr="00206902">
        <w:rPr>
          <w:rFonts w:ascii="Times New Roman" w:eastAsia="Times New Roman" w:hAnsi="Times New Roman" w:cs="Times New Roman"/>
          <w:bCs/>
          <w:sz w:val="28"/>
          <w:szCs w:val="28"/>
          <w:lang w:val="ru-RU" w:eastAsia="ru-RU"/>
        </w:rPr>
        <w:t>геморроидэктомии</w:t>
      </w:r>
      <w:proofErr w:type="spellEnd"/>
      <w:r w:rsidRPr="00206902">
        <w:rPr>
          <w:rFonts w:ascii="Times New Roman" w:eastAsia="Times New Roman" w:hAnsi="Times New Roman" w:cs="Times New Roman"/>
          <w:bCs/>
          <w:sz w:val="28"/>
          <w:szCs w:val="28"/>
          <w:lang w:val="ru-RU" w:eastAsia="ru-RU"/>
        </w:rPr>
        <w:t>» №30378 от 16.11.2022г. (Приложение</w:t>
      </w:r>
      <w:r w:rsidR="00886D08" w:rsidRPr="00206902">
        <w:rPr>
          <w:rFonts w:ascii="Times New Roman" w:eastAsia="Times New Roman" w:hAnsi="Times New Roman" w:cs="Times New Roman"/>
          <w:bCs/>
          <w:sz w:val="28"/>
          <w:szCs w:val="28"/>
          <w:lang w:val="ru-RU" w:eastAsia="ru-RU"/>
        </w:rPr>
        <w:t xml:space="preserve"> Б</w:t>
      </w:r>
      <w:r w:rsidRPr="00206902">
        <w:rPr>
          <w:rFonts w:ascii="Times New Roman" w:eastAsia="Times New Roman" w:hAnsi="Times New Roman" w:cs="Times New Roman"/>
          <w:bCs/>
          <w:sz w:val="28"/>
          <w:szCs w:val="28"/>
          <w:lang w:val="ru-RU" w:eastAsia="ru-RU"/>
        </w:rPr>
        <w:t>)</w:t>
      </w:r>
      <w:r w:rsidR="00886D08" w:rsidRPr="00206902">
        <w:rPr>
          <w:rFonts w:ascii="Times New Roman" w:eastAsia="Times New Roman" w:hAnsi="Times New Roman" w:cs="Times New Roman"/>
          <w:bCs/>
          <w:sz w:val="28"/>
          <w:szCs w:val="28"/>
          <w:lang w:val="ru-RU" w:eastAsia="ru-RU"/>
        </w:rPr>
        <w:t>,</w:t>
      </w:r>
      <w:r w:rsidRPr="00206902">
        <w:rPr>
          <w:rFonts w:ascii="Times New Roman" w:eastAsia="Times New Roman" w:hAnsi="Times New Roman" w:cs="Times New Roman"/>
          <w:bCs/>
          <w:sz w:val="28"/>
          <w:szCs w:val="28"/>
          <w:lang w:val="ru-RU" w:eastAsia="ru-RU"/>
        </w:rPr>
        <w:t xml:space="preserve"> «Социологический опросник для оценки качества жизни пациентов с хроническим геморроем» №31518 от 30.12.2022г, №31429 от 27.12.2022г. (Приложение </w:t>
      </w:r>
      <w:r w:rsidR="00886D08" w:rsidRPr="00206902">
        <w:rPr>
          <w:rFonts w:ascii="Times New Roman" w:eastAsia="Times New Roman" w:hAnsi="Times New Roman" w:cs="Times New Roman"/>
          <w:bCs/>
          <w:sz w:val="28"/>
          <w:szCs w:val="28"/>
          <w:lang w:val="ru-RU" w:eastAsia="ru-RU"/>
        </w:rPr>
        <w:t>Г,</w:t>
      </w:r>
      <w:r w:rsidR="00794474">
        <w:rPr>
          <w:rFonts w:ascii="Times New Roman" w:eastAsia="Times New Roman" w:hAnsi="Times New Roman" w:cs="Times New Roman"/>
          <w:bCs/>
          <w:sz w:val="28"/>
          <w:szCs w:val="28"/>
          <w:lang w:val="ru-RU" w:eastAsia="ru-RU"/>
        </w:rPr>
        <w:t xml:space="preserve"> </w:t>
      </w:r>
      <w:r w:rsidR="00886D08" w:rsidRPr="00206902">
        <w:rPr>
          <w:rFonts w:ascii="Times New Roman" w:eastAsia="Times New Roman" w:hAnsi="Times New Roman" w:cs="Times New Roman"/>
          <w:bCs/>
          <w:sz w:val="28"/>
          <w:szCs w:val="28"/>
          <w:lang w:val="ru-RU" w:eastAsia="ru-RU"/>
        </w:rPr>
        <w:t>Д</w:t>
      </w:r>
      <w:r w:rsidRPr="00206902">
        <w:rPr>
          <w:rFonts w:ascii="Times New Roman" w:eastAsia="Times New Roman" w:hAnsi="Times New Roman" w:cs="Times New Roman"/>
          <w:bCs/>
          <w:sz w:val="28"/>
          <w:szCs w:val="28"/>
          <w:lang w:val="ru-RU" w:eastAsia="ru-RU"/>
        </w:rPr>
        <w:t>)</w:t>
      </w:r>
      <w:r w:rsidR="00847610" w:rsidRPr="00206902">
        <w:rPr>
          <w:rFonts w:ascii="Times New Roman" w:eastAsia="Times New Roman" w:hAnsi="Times New Roman" w:cs="Times New Roman"/>
          <w:bCs/>
          <w:sz w:val="28"/>
          <w:szCs w:val="28"/>
          <w:lang w:val="ru-RU" w:eastAsia="ru-RU"/>
        </w:rPr>
        <w:t>.</w:t>
      </w:r>
    </w:p>
    <w:p w14:paraId="0A9EA900" w14:textId="77777777" w:rsidR="00284F57" w:rsidRDefault="00284F57" w:rsidP="007C500C">
      <w:pPr>
        <w:tabs>
          <w:tab w:val="left" w:pos="851"/>
        </w:tabs>
        <w:spacing w:after="0" w:line="240" w:lineRule="auto"/>
        <w:ind w:firstLine="567"/>
        <w:jc w:val="both"/>
        <w:rPr>
          <w:rFonts w:ascii="Times New Roman" w:eastAsia="Times New Roman" w:hAnsi="Times New Roman" w:cs="Times New Roman"/>
          <w:b/>
          <w:bCs/>
          <w:sz w:val="28"/>
          <w:szCs w:val="28"/>
          <w:lang w:val="ru-MD" w:eastAsia="ru-RU"/>
        </w:rPr>
      </w:pPr>
    </w:p>
    <w:p w14:paraId="5B65CF34" w14:textId="4F159915" w:rsidR="0059578C" w:rsidRDefault="0059578C" w:rsidP="007C500C">
      <w:pPr>
        <w:tabs>
          <w:tab w:val="left" w:pos="851"/>
        </w:tabs>
        <w:spacing w:after="0" w:line="240" w:lineRule="auto"/>
        <w:ind w:firstLine="567"/>
        <w:jc w:val="both"/>
        <w:rPr>
          <w:rFonts w:ascii="Times New Roman" w:eastAsia="Times New Roman" w:hAnsi="Times New Roman" w:cs="Times New Roman"/>
          <w:b/>
          <w:bCs/>
          <w:sz w:val="28"/>
          <w:szCs w:val="28"/>
          <w:lang w:val="ru-RU" w:eastAsia="ru-RU"/>
        </w:rPr>
      </w:pPr>
      <w:r w:rsidRPr="0059578C">
        <w:rPr>
          <w:rFonts w:ascii="Times New Roman" w:eastAsia="Times New Roman" w:hAnsi="Times New Roman" w:cs="Times New Roman"/>
          <w:b/>
          <w:bCs/>
          <w:sz w:val="28"/>
          <w:szCs w:val="28"/>
          <w:lang w:val="ru-MD" w:eastAsia="ru-RU"/>
        </w:rPr>
        <w:t>2.</w:t>
      </w:r>
      <w:r w:rsidR="00CA7326">
        <w:rPr>
          <w:rFonts w:ascii="Times New Roman" w:eastAsia="Times New Roman" w:hAnsi="Times New Roman" w:cs="Times New Roman"/>
          <w:b/>
          <w:bCs/>
          <w:sz w:val="28"/>
          <w:szCs w:val="28"/>
          <w:lang w:val="ru-MD" w:eastAsia="ru-RU"/>
        </w:rPr>
        <w:t>3</w:t>
      </w:r>
      <w:r w:rsidRPr="0059578C">
        <w:rPr>
          <w:rFonts w:ascii="Times New Roman" w:eastAsia="Times New Roman" w:hAnsi="Times New Roman" w:cs="Times New Roman"/>
          <w:b/>
          <w:bCs/>
          <w:sz w:val="28"/>
          <w:szCs w:val="28"/>
          <w:lang w:val="ru-MD" w:eastAsia="ru-RU"/>
        </w:rPr>
        <w:t xml:space="preserve"> </w:t>
      </w:r>
      <w:r w:rsidRPr="0059578C">
        <w:rPr>
          <w:rFonts w:ascii="Times New Roman" w:eastAsia="Times New Roman" w:hAnsi="Times New Roman" w:cs="Times New Roman"/>
          <w:b/>
          <w:bCs/>
          <w:sz w:val="28"/>
          <w:szCs w:val="28"/>
          <w:lang w:val="ru-RU" w:eastAsia="ru-RU"/>
        </w:rPr>
        <w:t>Материалы исследования</w:t>
      </w:r>
    </w:p>
    <w:p w14:paraId="6E7DC90B" w14:textId="3722E461" w:rsidR="00E56DE6" w:rsidRDefault="00E56DE6" w:rsidP="007C500C">
      <w:pPr>
        <w:tabs>
          <w:tab w:val="left" w:pos="851"/>
        </w:tabs>
        <w:spacing w:after="0" w:line="240" w:lineRule="auto"/>
        <w:ind w:firstLine="567"/>
        <w:contextualSpacing/>
        <w:jc w:val="both"/>
        <w:rPr>
          <w:rFonts w:ascii="Times New Roman" w:eastAsia="Calibri" w:hAnsi="Times New Roman" w:cs="Times New Roman"/>
          <w:bCs/>
          <w:sz w:val="28"/>
          <w:szCs w:val="28"/>
          <w:lang w:val="ru-RU"/>
        </w:rPr>
      </w:pPr>
      <w:r w:rsidRPr="00565044">
        <w:rPr>
          <w:rFonts w:ascii="Times New Roman" w:eastAsia="Calibri" w:hAnsi="Times New Roman" w:cs="Times New Roman"/>
          <w:b/>
          <w:sz w:val="28"/>
          <w:szCs w:val="28"/>
          <w:lang w:val="ru-RU"/>
        </w:rPr>
        <w:t xml:space="preserve">Основная группа </w:t>
      </w:r>
      <w:r w:rsidR="00886D08">
        <w:rPr>
          <w:rFonts w:ascii="Times New Roman" w:eastAsia="Calibri" w:hAnsi="Times New Roman" w:cs="Times New Roman"/>
          <w:bCs/>
          <w:sz w:val="28"/>
          <w:szCs w:val="28"/>
          <w:lang w:val="ru-RU"/>
        </w:rPr>
        <w:t xml:space="preserve">- </w:t>
      </w:r>
      <w:r w:rsidR="00886D08" w:rsidRPr="0059578C">
        <w:rPr>
          <w:rFonts w:ascii="Times New Roman" w:eastAsia="Calibri" w:hAnsi="Times New Roman" w:cs="Times New Roman"/>
          <w:bCs/>
          <w:sz w:val="28"/>
          <w:szCs w:val="28"/>
          <w:lang w:val="ru-RU"/>
        </w:rPr>
        <w:t>объем</w:t>
      </w:r>
      <w:r w:rsidRPr="0059578C">
        <w:rPr>
          <w:rFonts w:ascii="Times New Roman" w:eastAsia="Calibri" w:hAnsi="Times New Roman" w:cs="Times New Roman"/>
          <w:sz w:val="28"/>
          <w:szCs w:val="28"/>
          <w:lang w:val="ru-RU"/>
        </w:rPr>
        <w:t xml:space="preserve"> выборки</w:t>
      </w:r>
      <w:r w:rsidRPr="0059578C">
        <w:rPr>
          <w:rFonts w:ascii="Times New Roman" w:eastAsia="Calibri" w:hAnsi="Times New Roman" w:cs="Times New Roman"/>
          <w:bCs/>
          <w:sz w:val="28"/>
          <w:szCs w:val="28"/>
          <w:lang w:val="ru-RU"/>
        </w:rPr>
        <w:t xml:space="preserve"> составил 10</w:t>
      </w:r>
      <w:r w:rsidRPr="0059578C">
        <w:rPr>
          <w:rFonts w:ascii="Times New Roman" w:eastAsia="Calibri" w:hAnsi="Times New Roman" w:cs="Times New Roman"/>
          <w:bCs/>
          <w:sz w:val="28"/>
          <w:szCs w:val="28"/>
          <w:lang w:val="kk-KZ"/>
        </w:rPr>
        <w:t>3</w:t>
      </w:r>
      <w:r w:rsidRPr="0059578C">
        <w:rPr>
          <w:rFonts w:ascii="Times New Roman" w:eastAsia="Calibri" w:hAnsi="Times New Roman" w:cs="Times New Roman"/>
          <w:bCs/>
          <w:sz w:val="28"/>
          <w:szCs w:val="28"/>
          <w:lang w:val="ru-RU"/>
        </w:rPr>
        <w:t xml:space="preserve"> пациентов, которые оперированы в период с </w:t>
      </w:r>
      <w:r w:rsidRPr="0059578C">
        <w:rPr>
          <w:rFonts w:ascii="Times New Roman" w:eastAsia="Calibri" w:hAnsi="Times New Roman" w:cs="Times New Roman"/>
          <w:bCs/>
          <w:sz w:val="28"/>
          <w:szCs w:val="28"/>
          <w:lang w:val="kk-KZ"/>
        </w:rPr>
        <w:t xml:space="preserve">июня </w:t>
      </w:r>
      <w:r w:rsidRPr="0059578C">
        <w:rPr>
          <w:rFonts w:ascii="Times New Roman" w:eastAsia="Calibri" w:hAnsi="Times New Roman" w:cs="Times New Roman"/>
          <w:bCs/>
          <w:sz w:val="28"/>
          <w:szCs w:val="28"/>
          <w:lang w:val="ru-RU"/>
        </w:rPr>
        <w:t xml:space="preserve">2021 по </w:t>
      </w:r>
      <w:r w:rsidRPr="0059578C">
        <w:rPr>
          <w:rFonts w:ascii="Times New Roman" w:eastAsia="Calibri" w:hAnsi="Times New Roman" w:cs="Times New Roman"/>
          <w:bCs/>
          <w:sz w:val="28"/>
          <w:szCs w:val="28"/>
          <w:lang w:val="kk-KZ"/>
        </w:rPr>
        <w:t>июнь</w:t>
      </w:r>
      <w:r w:rsidRPr="0059578C">
        <w:rPr>
          <w:rFonts w:ascii="Times New Roman" w:eastAsia="Calibri" w:hAnsi="Times New Roman" w:cs="Times New Roman"/>
          <w:bCs/>
          <w:sz w:val="28"/>
          <w:szCs w:val="28"/>
          <w:lang w:val="ru-RU"/>
        </w:rPr>
        <w:t xml:space="preserve"> 202</w:t>
      </w:r>
      <w:r>
        <w:rPr>
          <w:rFonts w:ascii="Times New Roman" w:eastAsia="Calibri" w:hAnsi="Times New Roman" w:cs="Times New Roman"/>
          <w:bCs/>
          <w:sz w:val="28"/>
          <w:szCs w:val="28"/>
          <w:lang w:val="ru-RU"/>
        </w:rPr>
        <w:t>3</w:t>
      </w:r>
      <w:r w:rsidRPr="0059578C">
        <w:rPr>
          <w:rFonts w:ascii="Times New Roman" w:eastAsia="Calibri" w:hAnsi="Times New Roman" w:cs="Times New Roman"/>
          <w:bCs/>
          <w:sz w:val="28"/>
          <w:szCs w:val="28"/>
          <w:lang w:val="ru-RU"/>
        </w:rPr>
        <w:t xml:space="preserve">гг. </w:t>
      </w:r>
      <w:r w:rsidR="00206902" w:rsidRPr="00206902">
        <w:rPr>
          <w:rFonts w:ascii="Times New Roman" w:eastAsia="Calibri" w:hAnsi="Times New Roman" w:cs="Times New Roman"/>
          <w:bCs/>
          <w:sz w:val="28"/>
          <w:szCs w:val="28"/>
          <w:lang w:val="ru-RU"/>
        </w:rPr>
        <w:t xml:space="preserve">В данные группы пациентов включались результаты оперативных вмешательств при использовании методики по применению нового способа хирургического лечения и ведения с </w:t>
      </w:r>
      <w:bookmarkStart w:id="31" w:name="_Hlk178451865"/>
      <w:r w:rsidR="00206902" w:rsidRPr="00206902">
        <w:rPr>
          <w:rFonts w:ascii="Times New Roman" w:eastAsia="Calibri" w:hAnsi="Times New Roman" w:cs="Times New Roman"/>
          <w:bCs/>
          <w:sz w:val="28"/>
          <w:szCs w:val="28"/>
          <w:lang w:val="ru-RU"/>
        </w:rPr>
        <w:t xml:space="preserve">применением </w:t>
      </w:r>
      <w:r w:rsidR="00206902" w:rsidRPr="00206902">
        <w:rPr>
          <w:rFonts w:ascii="Times New Roman" w:eastAsia="Calibri" w:hAnsi="Times New Roman" w:cs="Times New Roman"/>
          <w:bCs/>
          <w:sz w:val="28"/>
          <w:szCs w:val="28"/>
        </w:rPr>
        <w:t>PRP</w:t>
      </w:r>
      <w:bookmarkEnd w:id="31"/>
      <w:r w:rsidR="00EC6C83">
        <w:rPr>
          <w:rFonts w:ascii="Times New Roman" w:eastAsia="Calibri" w:hAnsi="Times New Roman" w:cs="Times New Roman"/>
          <w:bCs/>
          <w:sz w:val="28"/>
          <w:szCs w:val="28"/>
          <w:lang w:val="ru-RU"/>
        </w:rPr>
        <w:t>-</w:t>
      </w:r>
      <w:r w:rsidR="00206902" w:rsidRPr="00206902">
        <w:rPr>
          <w:rFonts w:ascii="Times New Roman" w:eastAsia="Calibri" w:hAnsi="Times New Roman" w:cs="Times New Roman"/>
          <w:bCs/>
          <w:sz w:val="28"/>
          <w:szCs w:val="28"/>
          <w:lang w:val="ru-RU"/>
        </w:rPr>
        <w:t xml:space="preserve">терапии при хроническом геморрое (патент на изобретение «Способ лечения ран после </w:t>
      </w:r>
      <w:proofErr w:type="spellStart"/>
      <w:r w:rsidR="00206902" w:rsidRPr="00206902">
        <w:rPr>
          <w:rFonts w:ascii="Times New Roman" w:eastAsia="Calibri" w:hAnsi="Times New Roman" w:cs="Times New Roman"/>
          <w:bCs/>
          <w:sz w:val="28"/>
          <w:szCs w:val="28"/>
          <w:lang w:val="ru-RU"/>
        </w:rPr>
        <w:t>геморроидэктомии</w:t>
      </w:r>
      <w:proofErr w:type="spellEnd"/>
      <w:r w:rsidR="00206902" w:rsidRPr="00206902">
        <w:rPr>
          <w:rFonts w:ascii="Times New Roman" w:eastAsia="Calibri" w:hAnsi="Times New Roman" w:cs="Times New Roman"/>
          <w:bCs/>
          <w:sz w:val="28"/>
          <w:szCs w:val="28"/>
          <w:lang w:val="ru-RU"/>
        </w:rPr>
        <w:t xml:space="preserve">» №36881 от 16.08.2024). В этой же группе применен оптимизированный алгоритм </w:t>
      </w:r>
      <w:proofErr w:type="spellStart"/>
      <w:r w:rsidR="00206902" w:rsidRPr="00206902">
        <w:rPr>
          <w:rFonts w:ascii="Times New Roman" w:eastAsia="Calibri" w:hAnsi="Times New Roman" w:cs="Times New Roman"/>
          <w:bCs/>
          <w:sz w:val="28"/>
          <w:szCs w:val="28"/>
          <w:lang w:val="ru-RU"/>
        </w:rPr>
        <w:t>периоперационного</w:t>
      </w:r>
      <w:proofErr w:type="spellEnd"/>
      <w:r w:rsidR="00206902" w:rsidRPr="00206902">
        <w:rPr>
          <w:rFonts w:ascii="Times New Roman" w:eastAsia="Calibri" w:hAnsi="Times New Roman" w:cs="Times New Roman"/>
          <w:bCs/>
          <w:sz w:val="28"/>
          <w:szCs w:val="28"/>
          <w:lang w:val="ru-RU"/>
        </w:rPr>
        <w:t xml:space="preserve"> ведения пациентов на основе программы ускоренного восстановления </w:t>
      </w:r>
      <w:r w:rsidR="00206902" w:rsidRPr="00206902">
        <w:rPr>
          <w:rFonts w:ascii="Times New Roman" w:eastAsia="Calibri" w:hAnsi="Times New Roman" w:cs="Times New Roman"/>
          <w:bCs/>
          <w:sz w:val="28"/>
          <w:szCs w:val="28"/>
        </w:rPr>
        <w:t>ERAS</w:t>
      </w:r>
      <w:r w:rsidR="00206902" w:rsidRPr="00206902">
        <w:rPr>
          <w:rFonts w:ascii="Times New Roman" w:eastAsia="Calibri" w:hAnsi="Times New Roman" w:cs="Times New Roman"/>
          <w:bCs/>
          <w:sz w:val="28"/>
          <w:szCs w:val="28"/>
          <w:lang w:val="ru-RU"/>
        </w:rPr>
        <w:t xml:space="preserve"> (авторское свидетельство о внесении сведений в государственный реестр прав на объекты, охраняемые авторским правом: «Хирургическое лечение хронического геморроя (информационный листок для пациента)» №27041 от 09.06.2022г, авторское свидетельство о внесении сведений в государственный реестр прав на объекты, охраняемые авторским правом «Алгоритм </w:t>
      </w:r>
      <w:proofErr w:type="spellStart"/>
      <w:r w:rsidR="00206902" w:rsidRPr="00206902">
        <w:rPr>
          <w:rFonts w:ascii="Times New Roman" w:eastAsia="Calibri" w:hAnsi="Times New Roman" w:cs="Times New Roman"/>
          <w:bCs/>
          <w:sz w:val="28"/>
          <w:szCs w:val="28"/>
          <w:lang w:val="ru-RU"/>
        </w:rPr>
        <w:t>периоперационного</w:t>
      </w:r>
      <w:proofErr w:type="spellEnd"/>
      <w:r w:rsidR="00206902" w:rsidRPr="00206902">
        <w:rPr>
          <w:rFonts w:ascii="Times New Roman" w:eastAsia="Calibri" w:hAnsi="Times New Roman" w:cs="Times New Roman"/>
          <w:bCs/>
          <w:sz w:val="28"/>
          <w:szCs w:val="28"/>
          <w:lang w:val="ru-RU"/>
        </w:rPr>
        <w:t xml:space="preserve"> ведения пациентов для ускоренного восстановления после </w:t>
      </w:r>
      <w:proofErr w:type="spellStart"/>
      <w:r w:rsidR="00206902" w:rsidRPr="00206902">
        <w:rPr>
          <w:rFonts w:ascii="Times New Roman" w:eastAsia="Calibri" w:hAnsi="Times New Roman" w:cs="Times New Roman"/>
          <w:bCs/>
          <w:sz w:val="28"/>
          <w:szCs w:val="28"/>
          <w:lang w:val="ru-RU"/>
        </w:rPr>
        <w:t>геморроидэктомии</w:t>
      </w:r>
      <w:proofErr w:type="spellEnd"/>
      <w:r w:rsidR="00206902" w:rsidRPr="00206902">
        <w:rPr>
          <w:rFonts w:ascii="Times New Roman" w:eastAsia="Calibri" w:hAnsi="Times New Roman" w:cs="Times New Roman"/>
          <w:bCs/>
          <w:sz w:val="28"/>
          <w:szCs w:val="28"/>
          <w:lang w:val="ru-RU"/>
        </w:rPr>
        <w:t>» №49410 от 04.09.2024г.,).</w:t>
      </w:r>
    </w:p>
    <w:p w14:paraId="2D1406C5" w14:textId="2AAAABC1" w:rsidR="00941FBD" w:rsidRPr="00206902" w:rsidRDefault="00E56DE6" w:rsidP="007C500C">
      <w:pPr>
        <w:tabs>
          <w:tab w:val="left" w:pos="851"/>
        </w:tabs>
        <w:spacing w:after="0" w:line="240" w:lineRule="auto"/>
        <w:ind w:firstLine="567"/>
        <w:contextualSpacing/>
        <w:jc w:val="both"/>
        <w:rPr>
          <w:rFonts w:ascii="Times New Roman" w:eastAsia="Calibri" w:hAnsi="Times New Roman" w:cs="Times New Roman"/>
          <w:bCs/>
          <w:sz w:val="28"/>
          <w:szCs w:val="28"/>
          <w:lang w:val="ru-RU"/>
        </w:rPr>
      </w:pPr>
      <w:r w:rsidRPr="00565044">
        <w:rPr>
          <w:rFonts w:ascii="Times New Roman" w:eastAsia="Calibri" w:hAnsi="Times New Roman" w:cs="Times New Roman"/>
          <w:b/>
          <w:sz w:val="28"/>
          <w:szCs w:val="28"/>
          <w:lang w:val="ru-RU"/>
        </w:rPr>
        <w:t>Группа сравнения</w:t>
      </w:r>
      <w:r>
        <w:rPr>
          <w:rFonts w:ascii="Times New Roman" w:eastAsia="Calibri" w:hAnsi="Times New Roman" w:cs="Times New Roman"/>
          <w:bCs/>
          <w:sz w:val="28"/>
          <w:szCs w:val="28"/>
          <w:lang w:val="ru-RU"/>
        </w:rPr>
        <w:t xml:space="preserve"> - </w:t>
      </w:r>
      <w:r w:rsidRPr="0059578C">
        <w:rPr>
          <w:rFonts w:ascii="Times New Roman" w:eastAsia="Calibri" w:hAnsi="Times New Roman" w:cs="Times New Roman"/>
          <w:bCs/>
          <w:sz w:val="28"/>
          <w:szCs w:val="28"/>
          <w:lang w:val="ru-RU"/>
        </w:rPr>
        <w:t>включены 10</w:t>
      </w:r>
      <w:r w:rsidRPr="0059578C">
        <w:rPr>
          <w:rFonts w:ascii="Times New Roman" w:eastAsia="Calibri" w:hAnsi="Times New Roman" w:cs="Times New Roman"/>
          <w:bCs/>
          <w:sz w:val="28"/>
          <w:szCs w:val="28"/>
          <w:lang w:val="kk-KZ"/>
        </w:rPr>
        <w:t>3</w:t>
      </w:r>
      <w:r w:rsidRPr="0059578C">
        <w:rPr>
          <w:rFonts w:ascii="Times New Roman" w:eastAsia="Calibri" w:hAnsi="Times New Roman" w:cs="Times New Roman"/>
          <w:bCs/>
          <w:sz w:val="28"/>
          <w:szCs w:val="28"/>
          <w:lang w:val="ru-RU"/>
        </w:rPr>
        <w:t xml:space="preserve"> пациентов, оперированные в период с 20</w:t>
      </w:r>
      <w:r>
        <w:rPr>
          <w:rFonts w:ascii="Times New Roman" w:eastAsia="Calibri" w:hAnsi="Times New Roman" w:cs="Times New Roman"/>
          <w:bCs/>
          <w:sz w:val="28"/>
          <w:szCs w:val="28"/>
          <w:lang w:val="ru-RU"/>
        </w:rPr>
        <w:t>20</w:t>
      </w:r>
      <w:r w:rsidRPr="0059578C">
        <w:rPr>
          <w:rFonts w:ascii="Times New Roman" w:eastAsia="Calibri" w:hAnsi="Times New Roman" w:cs="Times New Roman"/>
          <w:bCs/>
          <w:sz w:val="28"/>
          <w:szCs w:val="28"/>
          <w:lang w:val="ru-RU"/>
        </w:rPr>
        <w:t xml:space="preserve"> г. по 2021 г.</w:t>
      </w:r>
      <w:r w:rsidR="00206902">
        <w:rPr>
          <w:rFonts w:ascii="Times New Roman" w:eastAsia="Calibri" w:hAnsi="Times New Roman" w:cs="Times New Roman"/>
          <w:bCs/>
          <w:sz w:val="28"/>
          <w:szCs w:val="28"/>
          <w:lang w:val="ru-RU"/>
        </w:rPr>
        <w:t xml:space="preserve"> </w:t>
      </w:r>
      <w:r w:rsidR="00941FBD" w:rsidRPr="0059578C">
        <w:rPr>
          <w:rFonts w:ascii="Times New Roman" w:eastAsia="Times New Roman" w:hAnsi="Times New Roman" w:cs="Times New Roman"/>
          <w:sz w:val="28"/>
          <w:szCs w:val="28"/>
          <w:lang w:val="ru-RU" w:eastAsia="ru-RU"/>
        </w:rPr>
        <w:t xml:space="preserve">В данные второй группы пациентов были включены результаты оперативных вмешательств, выполненных с использованием традиционной хирургической методики, без </w:t>
      </w:r>
      <w:r w:rsidR="00834E82" w:rsidRPr="00834E82">
        <w:rPr>
          <w:rFonts w:ascii="Times New Roman" w:eastAsia="Times New Roman" w:hAnsi="Times New Roman" w:cs="Times New Roman"/>
          <w:sz w:val="28"/>
          <w:szCs w:val="28"/>
          <w:lang w:val="ru-RU" w:eastAsia="ru-RU"/>
        </w:rPr>
        <w:t>применени</w:t>
      </w:r>
      <w:r w:rsidR="00834E82">
        <w:rPr>
          <w:rFonts w:ascii="Times New Roman" w:eastAsia="Times New Roman" w:hAnsi="Times New Roman" w:cs="Times New Roman"/>
          <w:sz w:val="28"/>
          <w:szCs w:val="28"/>
          <w:lang w:val="ru-RU" w:eastAsia="ru-RU"/>
        </w:rPr>
        <w:t xml:space="preserve">я обогащенной тромбоцитами </w:t>
      </w:r>
      <w:proofErr w:type="spellStart"/>
      <w:r w:rsidR="00834E82">
        <w:rPr>
          <w:rFonts w:ascii="Times New Roman" w:eastAsia="Times New Roman" w:hAnsi="Times New Roman" w:cs="Times New Roman"/>
          <w:sz w:val="28"/>
          <w:szCs w:val="28"/>
          <w:lang w:val="ru-RU" w:eastAsia="ru-RU"/>
        </w:rPr>
        <w:t>аутоплазмы</w:t>
      </w:r>
      <w:proofErr w:type="spellEnd"/>
      <w:r w:rsidR="00834E82">
        <w:rPr>
          <w:rFonts w:ascii="Times New Roman" w:eastAsia="Times New Roman" w:hAnsi="Times New Roman" w:cs="Times New Roman"/>
          <w:sz w:val="28"/>
          <w:szCs w:val="28"/>
          <w:lang w:val="ru-RU" w:eastAsia="ru-RU"/>
        </w:rPr>
        <w:t>,</w:t>
      </w:r>
      <w:r w:rsidR="00834E82" w:rsidRPr="00834E82">
        <w:rPr>
          <w:rFonts w:ascii="Times New Roman" w:eastAsia="Times New Roman" w:hAnsi="Times New Roman" w:cs="Times New Roman"/>
          <w:sz w:val="28"/>
          <w:szCs w:val="28"/>
          <w:lang w:val="ru-RU" w:eastAsia="ru-RU"/>
        </w:rPr>
        <w:t xml:space="preserve"> </w:t>
      </w:r>
      <w:r w:rsidR="00834E82" w:rsidRPr="00834E82">
        <w:rPr>
          <w:rFonts w:ascii="Times New Roman" w:eastAsia="Times New Roman" w:hAnsi="Times New Roman" w:cs="Times New Roman"/>
          <w:sz w:val="28"/>
          <w:szCs w:val="28"/>
          <w:lang w:eastAsia="ru-RU"/>
        </w:rPr>
        <w:t>PRP</w:t>
      </w:r>
      <w:r w:rsidR="00EC6C83">
        <w:rPr>
          <w:rFonts w:ascii="Times New Roman" w:eastAsia="Times New Roman" w:hAnsi="Times New Roman" w:cs="Times New Roman"/>
          <w:sz w:val="28"/>
          <w:szCs w:val="28"/>
          <w:lang w:val="ru-RU" w:eastAsia="ru-RU"/>
        </w:rPr>
        <w:t>-</w:t>
      </w:r>
      <w:r w:rsidR="00834E82">
        <w:rPr>
          <w:rFonts w:ascii="Times New Roman" w:eastAsia="Times New Roman" w:hAnsi="Times New Roman" w:cs="Times New Roman"/>
          <w:sz w:val="28"/>
          <w:szCs w:val="28"/>
          <w:lang w:val="ru-RU" w:eastAsia="ru-RU"/>
        </w:rPr>
        <w:t>терапии и</w:t>
      </w:r>
      <w:r w:rsidR="00834E82" w:rsidRPr="00834E82">
        <w:rPr>
          <w:rFonts w:ascii="Times New Roman" w:eastAsia="Times New Roman" w:hAnsi="Times New Roman" w:cs="Times New Roman"/>
          <w:sz w:val="28"/>
          <w:szCs w:val="28"/>
          <w:lang w:val="ru-RU" w:eastAsia="ru-RU"/>
        </w:rPr>
        <w:t xml:space="preserve"> </w:t>
      </w:r>
      <w:r w:rsidR="00941FBD" w:rsidRPr="0059578C">
        <w:rPr>
          <w:rFonts w:ascii="Times New Roman" w:eastAsia="Times New Roman" w:hAnsi="Times New Roman" w:cs="Times New Roman"/>
          <w:sz w:val="28"/>
          <w:szCs w:val="28"/>
          <w:lang w:val="ru-RU" w:eastAsia="ru-RU"/>
        </w:rPr>
        <w:t xml:space="preserve">применения </w:t>
      </w:r>
      <w:r w:rsidR="00834E82">
        <w:rPr>
          <w:rFonts w:ascii="Times New Roman" w:eastAsia="Times New Roman" w:hAnsi="Times New Roman" w:cs="Times New Roman"/>
          <w:sz w:val="28"/>
          <w:szCs w:val="28"/>
          <w:lang w:val="ru-RU" w:eastAsia="ru-RU"/>
        </w:rPr>
        <w:t>стандартных протоколов ведения</w:t>
      </w:r>
      <w:r w:rsidR="00941FBD" w:rsidRPr="0059578C">
        <w:rPr>
          <w:rFonts w:ascii="Times New Roman" w:eastAsia="Times New Roman" w:hAnsi="Times New Roman" w:cs="Times New Roman"/>
          <w:sz w:val="28"/>
          <w:szCs w:val="28"/>
          <w:lang w:val="ru-RU" w:eastAsia="ru-RU"/>
        </w:rPr>
        <w:t xml:space="preserve">. </w:t>
      </w:r>
    </w:p>
    <w:p w14:paraId="6BCAD854" w14:textId="77777777" w:rsidR="0059578C" w:rsidRPr="0059578C" w:rsidRDefault="0059578C" w:rsidP="007C500C">
      <w:pPr>
        <w:widowControl w:val="0"/>
        <w:tabs>
          <w:tab w:val="left" w:pos="851"/>
        </w:tabs>
        <w:autoSpaceDE w:val="0"/>
        <w:autoSpaceDN w:val="0"/>
        <w:adjustRightInd w:val="0"/>
        <w:spacing w:after="0" w:line="240" w:lineRule="auto"/>
        <w:ind w:firstLine="567"/>
        <w:contextualSpacing/>
        <w:jc w:val="both"/>
        <w:rPr>
          <w:rFonts w:ascii="Times New Roman" w:eastAsia="Times New Roman" w:hAnsi="Times New Roman" w:cs="Times New Roman"/>
          <w:color w:val="000000"/>
          <w:sz w:val="28"/>
          <w:szCs w:val="28"/>
          <w:lang w:val="ru-RU" w:eastAsia="ru-RU"/>
        </w:rPr>
      </w:pPr>
      <w:r w:rsidRPr="0059578C">
        <w:rPr>
          <w:rFonts w:ascii="Times New Roman" w:eastAsia="Times New Roman" w:hAnsi="Times New Roman" w:cs="Times New Roman"/>
          <w:b/>
          <w:bCs/>
          <w:color w:val="000000"/>
          <w:sz w:val="28"/>
          <w:szCs w:val="28"/>
          <w:lang w:val="ru-RU" w:eastAsia="ru-RU"/>
        </w:rPr>
        <w:t>Критерии включения</w:t>
      </w:r>
      <w:r w:rsidRPr="0059578C">
        <w:rPr>
          <w:rFonts w:ascii="Times New Roman" w:eastAsia="Times New Roman" w:hAnsi="Times New Roman" w:cs="Times New Roman"/>
          <w:color w:val="000000"/>
          <w:sz w:val="28"/>
          <w:szCs w:val="28"/>
          <w:lang w:val="ru-RU" w:eastAsia="ru-RU"/>
        </w:rPr>
        <w:t>:</w:t>
      </w:r>
    </w:p>
    <w:p w14:paraId="5FD9F192" w14:textId="487744E5" w:rsidR="0059578C" w:rsidRPr="0059578C" w:rsidRDefault="0059578C" w:rsidP="007C500C">
      <w:pPr>
        <w:widowControl w:val="0"/>
        <w:numPr>
          <w:ilvl w:val="1"/>
          <w:numId w:val="5"/>
        </w:numPr>
        <w:tabs>
          <w:tab w:val="left" w:pos="851"/>
        </w:tabs>
        <w:autoSpaceDE w:val="0"/>
        <w:autoSpaceDN w:val="0"/>
        <w:adjustRightInd w:val="0"/>
        <w:spacing w:after="0" w:line="240" w:lineRule="auto"/>
        <w:ind w:left="0" w:firstLine="567"/>
        <w:contextualSpacing/>
        <w:jc w:val="both"/>
        <w:rPr>
          <w:rFonts w:ascii="Times New Roman" w:eastAsia="Times New Roman" w:hAnsi="Times New Roman" w:cs="Times New Roman"/>
          <w:bCs/>
          <w:color w:val="000000"/>
          <w:sz w:val="28"/>
          <w:szCs w:val="28"/>
          <w:lang w:val="ru-RU" w:eastAsia="ru-RU"/>
        </w:rPr>
      </w:pPr>
      <w:r w:rsidRPr="0059578C">
        <w:rPr>
          <w:rFonts w:ascii="Times New Roman" w:eastAsia="Times New Roman" w:hAnsi="Times New Roman" w:cs="Times New Roman"/>
          <w:bCs/>
          <w:color w:val="000000"/>
          <w:sz w:val="28"/>
          <w:szCs w:val="28"/>
          <w:lang w:val="ru-RU" w:eastAsia="ru-RU"/>
        </w:rPr>
        <w:t xml:space="preserve">пациенты со 2—3 стадией хронического геморроя </w:t>
      </w:r>
    </w:p>
    <w:p w14:paraId="47154CF9" w14:textId="552601E7" w:rsidR="0059578C" w:rsidRPr="0059578C" w:rsidRDefault="003270FB" w:rsidP="007C500C">
      <w:pPr>
        <w:widowControl w:val="0"/>
        <w:numPr>
          <w:ilvl w:val="1"/>
          <w:numId w:val="5"/>
        </w:numPr>
        <w:tabs>
          <w:tab w:val="left" w:pos="851"/>
        </w:tabs>
        <w:autoSpaceDE w:val="0"/>
        <w:autoSpaceDN w:val="0"/>
        <w:adjustRightInd w:val="0"/>
        <w:spacing w:after="0" w:line="240" w:lineRule="auto"/>
        <w:ind w:left="0" w:firstLine="567"/>
        <w:contextualSpacing/>
        <w:jc w:val="both"/>
        <w:rPr>
          <w:rFonts w:ascii="Times New Roman" w:eastAsia="Times New Roman" w:hAnsi="Times New Roman" w:cs="Times New Roman"/>
          <w:bCs/>
          <w:color w:val="000000"/>
          <w:sz w:val="28"/>
          <w:szCs w:val="28"/>
          <w:lang w:val="ru-RU" w:eastAsia="ru-RU"/>
        </w:rPr>
      </w:pPr>
      <w:r>
        <w:rPr>
          <w:rFonts w:ascii="Times New Roman" w:eastAsia="Times New Roman" w:hAnsi="Times New Roman" w:cs="Times New Roman"/>
          <w:bCs/>
          <w:color w:val="000000"/>
          <w:sz w:val="28"/>
          <w:szCs w:val="28"/>
          <w:lang w:val="ru-RU" w:eastAsia="ru-RU"/>
        </w:rPr>
        <w:t xml:space="preserve">анамнез </w:t>
      </w:r>
      <w:r w:rsidR="0059578C" w:rsidRPr="0059578C">
        <w:rPr>
          <w:rFonts w:ascii="Times New Roman" w:eastAsia="Times New Roman" w:hAnsi="Times New Roman" w:cs="Times New Roman"/>
          <w:bCs/>
          <w:color w:val="000000"/>
          <w:sz w:val="28"/>
          <w:szCs w:val="28"/>
          <w:lang w:val="ru-RU" w:eastAsia="ru-RU"/>
        </w:rPr>
        <w:t xml:space="preserve">заболевания </w:t>
      </w:r>
      <w:r>
        <w:rPr>
          <w:rFonts w:ascii="Times New Roman" w:eastAsia="Times New Roman" w:hAnsi="Times New Roman" w:cs="Times New Roman"/>
          <w:bCs/>
          <w:color w:val="000000"/>
          <w:sz w:val="28"/>
          <w:szCs w:val="28"/>
          <w:lang w:val="ru-RU" w:eastAsia="ru-RU"/>
        </w:rPr>
        <w:t xml:space="preserve">не менее </w:t>
      </w:r>
      <w:r w:rsidR="0059578C" w:rsidRPr="0059578C">
        <w:rPr>
          <w:rFonts w:ascii="Times New Roman" w:eastAsia="Times New Roman" w:hAnsi="Times New Roman" w:cs="Times New Roman"/>
          <w:bCs/>
          <w:color w:val="000000"/>
          <w:sz w:val="28"/>
          <w:szCs w:val="28"/>
          <w:lang w:val="ru-RU" w:eastAsia="ru-RU"/>
        </w:rPr>
        <w:t xml:space="preserve">1 года </w:t>
      </w:r>
    </w:p>
    <w:p w14:paraId="1736CB9E" w14:textId="2E241DA9" w:rsidR="0059578C" w:rsidRPr="0059578C" w:rsidRDefault="0059578C" w:rsidP="007C500C">
      <w:pPr>
        <w:widowControl w:val="0"/>
        <w:numPr>
          <w:ilvl w:val="1"/>
          <w:numId w:val="5"/>
        </w:numPr>
        <w:tabs>
          <w:tab w:val="left" w:pos="851"/>
        </w:tabs>
        <w:autoSpaceDE w:val="0"/>
        <w:autoSpaceDN w:val="0"/>
        <w:adjustRightInd w:val="0"/>
        <w:spacing w:after="0" w:line="240" w:lineRule="auto"/>
        <w:ind w:left="0" w:firstLine="567"/>
        <w:contextualSpacing/>
        <w:jc w:val="both"/>
        <w:rPr>
          <w:rFonts w:ascii="Times New Roman" w:eastAsia="Times New Roman" w:hAnsi="Times New Roman" w:cs="Times New Roman"/>
          <w:bCs/>
          <w:color w:val="000000"/>
          <w:sz w:val="28"/>
          <w:szCs w:val="28"/>
          <w:lang w:val="ru-RU" w:eastAsia="ru-RU"/>
        </w:rPr>
      </w:pPr>
      <w:r w:rsidRPr="0059578C">
        <w:rPr>
          <w:rFonts w:ascii="Times New Roman" w:eastAsia="Times New Roman" w:hAnsi="Times New Roman" w:cs="Times New Roman"/>
          <w:bCs/>
          <w:color w:val="000000"/>
          <w:sz w:val="28"/>
          <w:szCs w:val="28"/>
          <w:lang w:val="ru-RU" w:eastAsia="ru-RU"/>
        </w:rPr>
        <w:t xml:space="preserve">возраст пациентов </w:t>
      </w:r>
      <w:r w:rsidR="00156C27">
        <w:rPr>
          <w:rFonts w:ascii="Times New Roman" w:eastAsia="Times New Roman" w:hAnsi="Times New Roman" w:cs="Times New Roman"/>
          <w:bCs/>
          <w:color w:val="000000"/>
          <w:sz w:val="28"/>
          <w:szCs w:val="28"/>
          <w:lang w:eastAsia="ru-RU"/>
        </w:rPr>
        <w:t>18</w:t>
      </w:r>
      <w:r w:rsidRPr="0059578C">
        <w:rPr>
          <w:rFonts w:ascii="Times New Roman" w:eastAsia="Times New Roman" w:hAnsi="Times New Roman" w:cs="Times New Roman"/>
          <w:bCs/>
          <w:color w:val="000000"/>
          <w:sz w:val="28"/>
          <w:szCs w:val="28"/>
          <w:lang w:val="ru-RU" w:eastAsia="ru-RU"/>
        </w:rPr>
        <w:t>-</w:t>
      </w:r>
      <w:r w:rsidR="00156C27">
        <w:rPr>
          <w:rFonts w:ascii="Times New Roman" w:eastAsia="Times New Roman" w:hAnsi="Times New Roman" w:cs="Times New Roman"/>
          <w:bCs/>
          <w:color w:val="000000"/>
          <w:sz w:val="28"/>
          <w:szCs w:val="28"/>
          <w:lang w:eastAsia="ru-RU"/>
        </w:rPr>
        <w:t>83</w:t>
      </w:r>
      <w:r w:rsidRPr="0059578C">
        <w:rPr>
          <w:rFonts w:ascii="Times New Roman" w:eastAsia="Times New Roman" w:hAnsi="Times New Roman" w:cs="Times New Roman"/>
          <w:bCs/>
          <w:color w:val="000000"/>
          <w:sz w:val="28"/>
          <w:szCs w:val="28"/>
          <w:lang w:val="ru-RU" w:eastAsia="ru-RU"/>
        </w:rPr>
        <w:t xml:space="preserve"> лет.</w:t>
      </w:r>
    </w:p>
    <w:p w14:paraId="75E413D8" w14:textId="38FDF530" w:rsidR="00C83E2C" w:rsidRPr="007C500C" w:rsidRDefault="0059578C" w:rsidP="007C500C">
      <w:pPr>
        <w:widowControl w:val="0"/>
        <w:numPr>
          <w:ilvl w:val="1"/>
          <w:numId w:val="5"/>
        </w:numPr>
        <w:tabs>
          <w:tab w:val="left" w:pos="851"/>
        </w:tabs>
        <w:autoSpaceDE w:val="0"/>
        <w:autoSpaceDN w:val="0"/>
        <w:adjustRightInd w:val="0"/>
        <w:spacing w:after="0" w:line="240" w:lineRule="auto"/>
        <w:ind w:left="0" w:firstLine="567"/>
        <w:contextualSpacing/>
        <w:jc w:val="both"/>
        <w:rPr>
          <w:rFonts w:ascii="Times New Roman" w:eastAsia="Times New Roman" w:hAnsi="Times New Roman" w:cs="Times New Roman"/>
          <w:bCs/>
          <w:color w:val="000000"/>
          <w:sz w:val="28"/>
          <w:szCs w:val="28"/>
          <w:lang w:val="ru-RU" w:eastAsia="ru-RU"/>
        </w:rPr>
      </w:pPr>
      <w:r w:rsidRPr="0059578C">
        <w:rPr>
          <w:rFonts w:ascii="Times New Roman" w:eastAsia="Times New Roman" w:hAnsi="Times New Roman" w:cs="Times New Roman"/>
          <w:color w:val="000000"/>
          <w:sz w:val="28"/>
          <w:szCs w:val="28"/>
          <w:lang w:val="ru-RU" w:eastAsia="ru-RU"/>
        </w:rPr>
        <w:t>информированное добровольное согласие пациентов на проведение обследования и лечения в соответствии с Хельсинской декларацией.</w:t>
      </w:r>
    </w:p>
    <w:p w14:paraId="0477B8C9" w14:textId="3737E1F4" w:rsidR="0059578C" w:rsidRPr="0059578C" w:rsidRDefault="0059578C" w:rsidP="007C500C">
      <w:pPr>
        <w:widowControl w:val="0"/>
        <w:tabs>
          <w:tab w:val="left" w:pos="851"/>
        </w:tabs>
        <w:autoSpaceDE w:val="0"/>
        <w:autoSpaceDN w:val="0"/>
        <w:adjustRightInd w:val="0"/>
        <w:spacing w:after="0" w:line="240" w:lineRule="auto"/>
        <w:ind w:firstLine="567"/>
        <w:contextualSpacing/>
        <w:jc w:val="both"/>
        <w:rPr>
          <w:rFonts w:ascii="Times New Roman" w:eastAsia="Times New Roman" w:hAnsi="Times New Roman" w:cs="Times New Roman"/>
          <w:color w:val="000000"/>
          <w:sz w:val="28"/>
          <w:szCs w:val="28"/>
          <w:lang w:val="ru-RU" w:eastAsia="ru-RU"/>
        </w:rPr>
      </w:pPr>
      <w:r w:rsidRPr="0059578C">
        <w:rPr>
          <w:rFonts w:ascii="Times New Roman" w:eastAsia="Times New Roman" w:hAnsi="Times New Roman" w:cs="Times New Roman"/>
          <w:b/>
          <w:bCs/>
          <w:color w:val="000000"/>
          <w:sz w:val="28"/>
          <w:szCs w:val="28"/>
          <w:lang w:val="ru-RU" w:eastAsia="ru-RU"/>
        </w:rPr>
        <w:t>Критерии исключения</w:t>
      </w:r>
      <w:r w:rsidRPr="0059578C">
        <w:rPr>
          <w:rFonts w:ascii="Times New Roman" w:eastAsia="Times New Roman" w:hAnsi="Times New Roman" w:cs="Times New Roman"/>
          <w:color w:val="000000"/>
          <w:sz w:val="28"/>
          <w:szCs w:val="28"/>
          <w:lang w:val="ru-RU" w:eastAsia="ru-RU"/>
        </w:rPr>
        <w:t xml:space="preserve">: </w:t>
      </w:r>
    </w:p>
    <w:p w14:paraId="7FF8B97A" w14:textId="77777777" w:rsidR="0059578C" w:rsidRPr="0059578C" w:rsidRDefault="0059578C" w:rsidP="007C500C">
      <w:pPr>
        <w:widowControl w:val="0"/>
        <w:numPr>
          <w:ilvl w:val="0"/>
          <w:numId w:val="6"/>
        </w:numPr>
        <w:tabs>
          <w:tab w:val="left" w:pos="851"/>
        </w:tabs>
        <w:autoSpaceDE w:val="0"/>
        <w:autoSpaceDN w:val="0"/>
        <w:adjustRightInd w:val="0"/>
        <w:spacing w:after="0" w:line="240" w:lineRule="auto"/>
        <w:ind w:left="0" w:firstLine="567"/>
        <w:contextualSpacing/>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sz w:val="28"/>
          <w:szCs w:val="28"/>
          <w:lang w:val="ru-RU" w:eastAsia="ru-RU"/>
        </w:rPr>
        <w:t>несоответствие критериям включения</w:t>
      </w:r>
    </w:p>
    <w:p w14:paraId="03F081F3" w14:textId="77777777" w:rsidR="0059578C" w:rsidRPr="0059578C" w:rsidRDefault="0059578C" w:rsidP="007C500C">
      <w:pPr>
        <w:widowControl w:val="0"/>
        <w:numPr>
          <w:ilvl w:val="0"/>
          <w:numId w:val="6"/>
        </w:numPr>
        <w:tabs>
          <w:tab w:val="left" w:pos="851"/>
        </w:tabs>
        <w:autoSpaceDE w:val="0"/>
        <w:autoSpaceDN w:val="0"/>
        <w:adjustRightInd w:val="0"/>
        <w:spacing w:after="0" w:line="240" w:lineRule="auto"/>
        <w:ind w:left="0" w:firstLine="567"/>
        <w:contextualSpacing/>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sz w:val="28"/>
          <w:szCs w:val="28"/>
          <w:lang w:val="ru-RU" w:eastAsia="ru-RU"/>
        </w:rPr>
        <w:t>дети и подростки до 18 лет;</w:t>
      </w:r>
    </w:p>
    <w:p w14:paraId="3CB5E7DF" w14:textId="77777777" w:rsidR="0059578C" w:rsidRPr="0059578C" w:rsidRDefault="0059578C" w:rsidP="007C500C">
      <w:pPr>
        <w:widowControl w:val="0"/>
        <w:numPr>
          <w:ilvl w:val="0"/>
          <w:numId w:val="6"/>
        </w:numPr>
        <w:tabs>
          <w:tab w:val="left" w:pos="851"/>
        </w:tabs>
        <w:autoSpaceDE w:val="0"/>
        <w:autoSpaceDN w:val="0"/>
        <w:adjustRightInd w:val="0"/>
        <w:spacing w:after="0" w:line="240" w:lineRule="auto"/>
        <w:ind w:left="0" w:firstLine="567"/>
        <w:contextualSpacing/>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sz w:val="28"/>
          <w:szCs w:val="28"/>
          <w:lang w:val="ru-RU" w:eastAsia="ru-RU"/>
        </w:rPr>
        <w:t>беременные;</w:t>
      </w:r>
    </w:p>
    <w:p w14:paraId="298D3060" w14:textId="77777777" w:rsidR="0059578C" w:rsidRPr="0059578C" w:rsidRDefault="0059578C" w:rsidP="007C500C">
      <w:pPr>
        <w:widowControl w:val="0"/>
        <w:numPr>
          <w:ilvl w:val="0"/>
          <w:numId w:val="6"/>
        </w:numPr>
        <w:tabs>
          <w:tab w:val="left" w:pos="851"/>
        </w:tabs>
        <w:autoSpaceDE w:val="0"/>
        <w:autoSpaceDN w:val="0"/>
        <w:adjustRightInd w:val="0"/>
        <w:spacing w:after="0" w:line="240" w:lineRule="auto"/>
        <w:ind w:left="0" w:firstLine="567"/>
        <w:contextualSpacing/>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sz w:val="28"/>
          <w:szCs w:val="28"/>
          <w:lang w:val="ru-RU" w:eastAsia="ru-RU"/>
        </w:rPr>
        <w:t xml:space="preserve">лица с тяжелыми сердечно-сосудистыми, дыхательными, почечными, инфекционными, психическими заболеваниями; </w:t>
      </w:r>
    </w:p>
    <w:p w14:paraId="2885AEF7" w14:textId="3C89E7B1" w:rsidR="0059578C" w:rsidRPr="0059578C" w:rsidRDefault="0059578C" w:rsidP="007C500C">
      <w:pPr>
        <w:widowControl w:val="0"/>
        <w:numPr>
          <w:ilvl w:val="0"/>
          <w:numId w:val="6"/>
        </w:numPr>
        <w:tabs>
          <w:tab w:val="left" w:pos="851"/>
        </w:tabs>
        <w:autoSpaceDE w:val="0"/>
        <w:autoSpaceDN w:val="0"/>
        <w:adjustRightInd w:val="0"/>
        <w:spacing w:after="0" w:line="240" w:lineRule="auto"/>
        <w:ind w:left="0" w:firstLine="567"/>
        <w:contextualSpacing/>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bCs/>
          <w:sz w:val="28"/>
          <w:szCs w:val="28"/>
          <w:lang w:val="ru-RU" w:eastAsia="ru-RU"/>
        </w:rPr>
        <w:t xml:space="preserve">пациенты, </w:t>
      </w:r>
      <w:r w:rsidR="003270FB">
        <w:rPr>
          <w:rFonts w:ascii="Times New Roman" w:eastAsia="Calibri" w:hAnsi="Times New Roman" w:cs="Times New Roman"/>
          <w:bCs/>
          <w:sz w:val="28"/>
          <w:szCs w:val="28"/>
          <w:lang w:val="ru-RU" w:eastAsia="ru-RU"/>
        </w:rPr>
        <w:t>которые</w:t>
      </w:r>
      <w:r w:rsidRPr="0059578C">
        <w:rPr>
          <w:rFonts w:ascii="Times New Roman" w:eastAsia="Calibri" w:hAnsi="Times New Roman" w:cs="Times New Roman"/>
          <w:bCs/>
          <w:sz w:val="28"/>
          <w:szCs w:val="28"/>
          <w:lang w:val="ru-RU" w:eastAsia="ru-RU"/>
        </w:rPr>
        <w:t xml:space="preserve"> перенес</w:t>
      </w:r>
      <w:r w:rsidR="003270FB">
        <w:rPr>
          <w:rFonts w:ascii="Times New Roman" w:eastAsia="Calibri" w:hAnsi="Times New Roman" w:cs="Times New Roman"/>
          <w:bCs/>
          <w:sz w:val="28"/>
          <w:szCs w:val="28"/>
          <w:lang w:val="ru-RU" w:eastAsia="ru-RU"/>
        </w:rPr>
        <w:t>ли</w:t>
      </w:r>
      <w:r w:rsidRPr="0059578C">
        <w:rPr>
          <w:rFonts w:ascii="Times New Roman" w:eastAsia="Calibri" w:hAnsi="Times New Roman" w:cs="Times New Roman"/>
          <w:bCs/>
          <w:sz w:val="28"/>
          <w:szCs w:val="28"/>
          <w:lang w:val="ru-RU" w:eastAsia="ru-RU"/>
        </w:rPr>
        <w:t xml:space="preserve"> </w:t>
      </w:r>
      <w:r w:rsidR="003270FB">
        <w:rPr>
          <w:rFonts w:ascii="Times New Roman" w:eastAsia="Calibri" w:hAnsi="Times New Roman" w:cs="Times New Roman"/>
          <w:bCs/>
          <w:sz w:val="28"/>
          <w:szCs w:val="28"/>
          <w:lang w:val="ru-RU" w:eastAsia="ru-RU"/>
        </w:rPr>
        <w:t xml:space="preserve">хирургические операции в </w:t>
      </w:r>
      <w:proofErr w:type="spellStart"/>
      <w:r w:rsidR="003270FB">
        <w:rPr>
          <w:rFonts w:ascii="Times New Roman" w:eastAsia="Calibri" w:hAnsi="Times New Roman" w:cs="Times New Roman"/>
          <w:bCs/>
          <w:sz w:val="28"/>
          <w:szCs w:val="28"/>
          <w:lang w:val="ru-RU" w:eastAsia="ru-RU"/>
        </w:rPr>
        <w:t>перианальной</w:t>
      </w:r>
      <w:proofErr w:type="spellEnd"/>
      <w:r w:rsidR="003270FB">
        <w:rPr>
          <w:rFonts w:ascii="Times New Roman" w:eastAsia="Calibri" w:hAnsi="Times New Roman" w:cs="Times New Roman"/>
          <w:bCs/>
          <w:sz w:val="28"/>
          <w:szCs w:val="28"/>
          <w:lang w:val="ru-RU" w:eastAsia="ru-RU"/>
        </w:rPr>
        <w:t xml:space="preserve"> области и в</w:t>
      </w:r>
      <w:r w:rsidRPr="0059578C">
        <w:rPr>
          <w:rFonts w:ascii="Times New Roman" w:eastAsia="Calibri" w:hAnsi="Times New Roman" w:cs="Times New Roman"/>
          <w:bCs/>
          <w:sz w:val="28"/>
          <w:szCs w:val="28"/>
          <w:lang w:val="ru-RU" w:eastAsia="ru-RU"/>
        </w:rPr>
        <w:t xml:space="preserve"> анальном канале, наличие </w:t>
      </w:r>
      <w:r w:rsidR="003270FB">
        <w:rPr>
          <w:rFonts w:ascii="Times New Roman" w:eastAsia="Calibri" w:hAnsi="Times New Roman" w:cs="Times New Roman"/>
          <w:bCs/>
          <w:sz w:val="28"/>
          <w:szCs w:val="28"/>
          <w:lang w:val="ru-RU" w:eastAsia="ru-RU"/>
        </w:rPr>
        <w:t xml:space="preserve">на момент поступления </w:t>
      </w:r>
      <w:r w:rsidRPr="0059578C">
        <w:rPr>
          <w:rFonts w:ascii="Times New Roman" w:eastAsia="Calibri" w:hAnsi="Times New Roman" w:cs="Times New Roman"/>
          <w:bCs/>
          <w:sz w:val="28"/>
          <w:szCs w:val="28"/>
          <w:lang w:val="ru-RU" w:eastAsia="ru-RU"/>
        </w:rPr>
        <w:t>сопутствующих воспалительных заболеваний анального канала и промежности.</w:t>
      </w:r>
    </w:p>
    <w:p w14:paraId="2B95F646" w14:textId="33417891" w:rsidR="0059578C" w:rsidRPr="00807A30" w:rsidRDefault="00710C5A" w:rsidP="007C500C">
      <w:pPr>
        <w:tabs>
          <w:tab w:val="left" w:pos="851"/>
        </w:tabs>
        <w:spacing w:after="0" w:line="240" w:lineRule="auto"/>
        <w:ind w:firstLine="567"/>
        <w:jc w:val="both"/>
        <w:rPr>
          <w:rFonts w:ascii="Times New Roman" w:eastAsia="Times New Roman" w:hAnsi="Times New Roman" w:cs="Times New Roman"/>
          <w:bCs/>
          <w:sz w:val="28"/>
          <w:szCs w:val="28"/>
          <w:lang w:val="ru-RU" w:eastAsia="ru-RU"/>
        </w:rPr>
      </w:pPr>
      <w:r w:rsidRPr="00807A30">
        <w:rPr>
          <w:rFonts w:ascii="Times New Roman" w:eastAsia="Times New Roman" w:hAnsi="Times New Roman" w:cs="Times New Roman"/>
          <w:bCs/>
          <w:sz w:val="28"/>
          <w:szCs w:val="28"/>
          <w:lang w:val="ru-RU" w:eastAsia="ru-RU"/>
        </w:rPr>
        <w:t>Было произведено р</w:t>
      </w:r>
      <w:r w:rsidR="0059578C" w:rsidRPr="00807A30">
        <w:rPr>
          <w:rFonts w:ascii="Times New Roman" w:eastAsia="Times New Roman" w:hAnsi="Times New Roman" w:cs="Times New Roman"/>
          <w:bCs/>
          <w:sz w:val="28"/>
          <w:szCs w:val="28"/>
          <w:lang w:val="ru-RU" w:eastAsia="ru-RU"/>
        </w:rPr>
        <w:t>аспределение по полу: В данно</w:t>
      </w:r>
      <w:r w:rsidRPr="00807A30">
        <w:rPr>
          <w:rFonts w:ascii="Times New Roman" w:eastAsia="Times New Roman" w:hAnsi="Times New Roman" w:cs="Times New Roman"/>
          <w:bCs/>
          <w:sz w:val="28"/>
          <w:szCs w:val="28"/>
          <w:lang w:val="ru-RU" w:eastAsia="ru-RU"/>
        </w:rPr>
        <w:t>м</w:t>
      </w:r>
      <w:r w:rsidR="0059578C" w:rsidRPr="00807A30">
        <w:rPr>
          <w:rFonts w:ascii="Times New Roman" w:eastAsia="Times New Roman" w:hAnsi="Times New Roman" w:cs="Times New Roman"/>
          <w:bCs/>
          <w:sz w:val="28"/>
          <w:szCs w:val="28"/>
          <w:lang w:val="ru-RU" w:eastAsia="ru-RU"/>
        </w:rPr>
        <w:t xml:space="preserve"> исследовани</w:t>
      </w:r>
      <w:r w:rsidRPr="00807A30">
        <w:rPr>
          <w:rFonts w:ascii="Times New Roman" w:eastAsia="Times New Roman" w:hAnsi="Times New Roman" w:cs="Times New Roman"/>
          <w:bCs/>
          <w:sz w:val="28"/>
          <w:szCs w:val="28"/>
          <w:lang w:val="ru-RU" w:eastAsia="ru-RU"/>
        </w:rPr>
        <w:t>и</w:t>
      </w:r>
      <w:r w:rsidR="0059578C" w:rsidRPr="00807A30">
        <w:rPr>
          <w:rFonts w:ascii="Times New Roman" w:eastAsia="Times New Roman" w:hAnsi="Times New Roman" w:cs="Times New Roman"/>
          <w:bCs/>
          <w:sz w:val="28"/>
          <w:szCs w:val="28"/>
          <w:lang w:val="ru-RU" w:eastAsia="ru-RU"/>
        </w:rPr>
        <w:t xml:space="preserve"> были </w:t>
      </w:r>
      <w:r w:rsidRPr="00807A30">
        <w:rPr>
          <w:rFonts w:ascii="Times New Roman" w:eastAsia="Times New Roman" w:hAnsi="Times New Roman" w:cs="Times New Roman"/>
          <w:bCs/>
          <w:sz w:val="28"/>
          <w:szCs w:val="28"/>
          <w:lang w:val="ru-RU" w:eastAsia="ru-RU"/>
        </w:rPr>
        <w:t>до</w:t>
      </w:r>
      <w:r w:rsidR="004D3B7E" w:rsidRPr="00807A30">
        <w:rPr>
          <w:rFonts w:ascii="Times New Roman" w:eastAsia="Times New Roman" w:hAnsi="Times New Roman" w:cs="Times New Roman"/>
          <w:bCs/>
          <w:sz w:val="28"/>
          <w:szCs w:val="28"/>
          <w:lang w:val="ru-RU" w:eastAsia="ru-RU"/>
        </w:rPr>
        <w:t xml:space="preserve">бавлены </w:t>
      </w:r>
      <w:r w:rsidR="0059578C" w:rsidRPr="00807A30">
        <w:rPr>
          <w:rFonts w:ascii="Times New Roman" w:eastAsia="Times New Roman" w:hAnsi="Times New Roman" w:cs="Times New Roman"/>
          <w:bCs/>
          <w:sz w:val="28"/>
          <w:szCs w:val="28"/>
          <w:lang w:val="ru-RU" w:eastAsia="ru-RU"/>
        </w:rPr>
        <w:t>пациенты обоих полов — мужского</w:t>
      </w:r>
      <w:r w:rsidR="004D3B7E" w:rsidRPr="00807A30">
        <w:rPr>
          <w:rFonts w:ascii="Times New Roman" w:eastAsia="Times New Roman" w:hAnsi="Times New Roman" w:cs="Times New Roman"/>
          <w:bCs/>
          <w:sz w:val="28"/>
          <w:szCs w:val="28"/>
          <w:lang w:val="ru-RU" w:eastAsia="ru-RU"/>
        </w:rPr>
        <w:t xml:space="preserve"> </w:t>
      </w:r>
      <w:r w:rsidR="0059578C" w:rsidRPr="00807A30">
        <w:rPr>
          <w:rFonts w:ascii="Times New Roman" w:eastAsia="Times New Roman" w:hAnsi="Times New Roman" w:cs="Times New Roman"/>
          <w:bCs/>
          <w:sz w:val="28"/>
          <w:szCs w:val="28"/>
          <w:lang w:val="ru-RU" w:eastAsia="ru-RU"/>
        </w:rPr>
        <w:t>и женского. Гендерный состав участников</w:t>
      </w:r>
      <w:r w:rsidR="004D3B7E" w:rsidRPr="00807A30">
        <w:rPr>
          <w:rFonts w:ascii="Times New Roman" w:eastAsia="Times New Roman" w:hAnsi="Times New Roman" w:cs="Times New Roman"/>
          <w:bCs/>
          <w:sz w:val="28"/>
          <w:szCs w:val="28"/>
          <w:lang w:val="ru-RU" w:eastAsia="ru-RU"/>
        </w:rPr>
        <w:t xml:space="preserve"> исследования обеспечил получение</w:t>
      </w:r>
      <w:r w:rsidR="0059578C" w:rsidRPr="00807A30">
        <w:rPr>
          <w:rFonts w:ascii="Times New Roman" w:eastAsia="Times New Roman" w:hAnsi="Times New Roman" w:cs="Times New Roman"/>
          <w:bCs/>
          <w:sz w:val="28"/>
          <w:szCs w:val="28"/>
          <w:lang w:val="ru-RU" w:eastAsia="ru-RU"/>
        </w:rPr>
        <w:t xml:space="preserve"> репрезентативны</w:t>
      </w:r>
      <w:r w:rsidR="004D3B7E" w:rsidRPr="00807A30">
        <w:rPr>
          <w:rFonts w:ascii="Times New Roman" w:eastAsia="Times New Roman" w:hAnsi="Times New Roman" w:cs="Times New Roman"/>
          <w:bCs/>
          <w:sz w:val="28"/>
          <w:szCs w:val="28"/>
          <w:lang w:val="ru-RU" w:eastAsia="ru-RU"/>
        </w:rPr>
        <w:t>х</w:t>
      </w:r>
      <w:r w:rsidR="0059578C" w:rsidRPr="00807A30">
        <w:rPr>
          <w:rFonts w:ascii="Times New Roman" w:eastAsia="Times New Roman" w:hAnsi="Times New Roman" w:cs="Times New Roman"/>
          <w:bCs/>
          <w:sz w:val="28"/>
          <w:szCs w:val="28"/>
          <w:lang w:val="ru-RU" w:eastAsia="ru-RU"/>
        </w:rPr>
        <w:t xml:space="preserve"> данны</w:t>
      </w:r>
      <w:r w:rsidR="004D3B7E" w:rsidRPr="00807A30">
        <w:rPr>
          <w:rFonts w:ascii="Times New Roman" w:eastAsia="Times New Roman" w:hAnsi="Times New Roman" w:cs="Times New Roman"/>
          <w:bCs/>
          <w:sz w:val="28"/>
          <w:szCs w:val="28"/>
          <w:lang w:val="ru-RU" w:eastAsia="ru-RU"/>
        </w:rPr>
        <w:t>х</w:t>
      </w:r>
      <w:r w:rsidR="0059578C" w:rsidRPr="00807A30">
        <w:rPr>
          <w:rFonts w:ascii="Times New Roman" w:eastAsia="Times New Roman" w:hAnsi="Times New Roman" w:cs="Times New Roman"/>
          <w:bCs/>
          <w:sz w:val="28"/>
          <w:szCs w:val="28"/>
          <w:lang w:val="ru-RU" w:eastAsia="ru-RU"/>
        </w:rPr>
        <w:t xml:space="preserve">, обеспечивая </w:t>
      </w:r>
      <w:r w:rsidR="004D3B7E" w:rsidRPr="00807A30">
        <w:rPr>
          <w:rFonts w:ascii="Times New Roman" w:eastAsia="Times New Roman" w:hAnsi="Times New Roman" w:cs="Times New Roman"/>
          <w:bCs/>
          <w:sz w:val="28"/>
          <w:szCs w:val="28"/>
          <w:lang w:val="ru-RU" w:eastAsia="ru-RU"/>
        </w:rPr>
        <w:t>одинаковое</w:t>
      </w:r>
      <w:r w:rsidR="0059578C" w:rsidRPr="00807A30">
        <w:rPr>
          <w:rFonts w:ascii="Times New Roman" w:eastAsia="Times New Roman" w:hAnsi="Times New Roman" w:cs="Times New Roman"/>
          <w:bCs/>
          <w:sz w:val="28"/>
          <w:szCs w:val="28"/>
          <w:lang w:val="ru-RU" w:eastAsia="ru-RU"/>
        </w:rPr>
        <w:t xml:space="preserve"> представительство обоих полов.</w:t>
      </w:r>
    </w:p>
    <w:p w14:paraId="3315AC47" w14:textId="72ABA9E2" w:rsidR="0059578C" w:rsidRPr="00807A30" w:rsidRDefault="0059578C" w:rsidP="007C500C">
      <w:pPr>
        <w:tabs>
          <w:tab w:val="left" w:pos="851"/>
        </w:tabs>
        <w:spacing w:after="0" w:line="240" w:lineRule="auto"/>
        <w:ind w:firstLine="567"/>
        <w:jc w:val="both"/>
        <w:rPr>
          <w:rFonts w:ascii="Times New Roman" w:eastAsia="Times New Roman" w:hAnsi="Times New Roman" w:cs="Times New Roman"/>
          <w:bCs/>
          <w:sz w:val="28"/>
          <w:szCs w:val="28"/>
          <w:lang w:val="ru-RU" w:eastAsia="ru-RU"/>
        </w:rPr>
      </w:pPr>
      <w:r w:rsidRPr="00807A30">
        <w:rPr>
          <w:rFonts w:ascii="Times New Roman" w:eastAsia="Times New Roman" w:hAnsi="Times New Roman" w:cs="Times New Roman"/>
          <w:bCs/>
          <w:sz w:val="28"/>
          <w:szCs w:val="28"/>
          <w:lang w:val="ru-RU" w:eastAsia="ru-RU"/>
        </w:rPr>
        <w:t xml:space="preserve">Возраст: В </w:t>
      </w:r>
      <w:r w:rsidR="004D3B7E" w:rsidRPr="00807A30">
        <w:rPr>
          <w:rFonts w:ascii="Times New Roman" w:eastAsia="Times New Roman" w:hAnsi="Times New Roman" w:cs="Times New Roman"/>
          <w:bCs/>
          <w:sz w:val="28"/>
          <w:szCs w:val="28"/>
          <w:lang w:val="ru-RU" w:eastAsia="ru-RU"/>
        </w:rPr>
        <w:t xml:space="preserve">данную </w:t>
      </w:r>
      <w:r w:rsidRPr="00807A30">
        <w:rPr>
          <w:rFonts w:ascii="Times New Roman" w:eastAsia="Times New Roman" w:hAnsi="Times New Roman" w:cs="Times New Roman"/>
          <w:bCs/>
          <w:sz w:val="28"/>
          <w:szCs w:val="28"/>
          <w:lang w:val="ru-RU" w:eastAsia="ru-RU"/>
        </w:rPr>
        <w:t xml:space="preserve">выборку были включены </w:t>
      </w:r>
      <w:r w:rsidR="004D3B7E" w:rsidRPr="00807A30">
        <w:rPr>
          <w:rFonts w:ascii="Times New Roman" w:eastAsia="Times New Roman" w:hAnsi="Times New Roman" w:cs="Times New Roman"/>
          <w:bCs/>
          <w:sz w:val="28"/>
          <w:szCs w:val="28"/>
          <w:lang w:val="ru-RU" w:eastAsia="ru-RU"/>
        </w:rPr>
        <w:t>исследуемые</w:t>
      </w:r>
      <w:r w:rsidRPr="00807A30">
        <w:rPr>
          <w:rFonts w:ascii="Times New Roman" w:eastAsia="Times New Roman" w:hAnsi="Times New Roman" w:cs="Times New Roman"/>
          <w:bCs/>
          <w:sz w:val="28"/>
          <w:szCs w:val="28"/>
          <w:lang w:val="ru-RU" w:eastAsia="ru-RU"/>
        </w:rPr>
        <w:t xml:space="preserve">, достигшие совершеннолетия, пациенты в возрасте от 18 лет и старше. Ограничение </w:t>
      </w:r>
      <w:r w:rsidR="004D3B7E" w:rsidRPr="00807A30">
        <w:rPr>
          <w:rFonts w:ascii="Times New Roman" w:eastAsia="Times New Roman" w:hAnsi="Times New Roman" w:cs="Times New Roman"/>
          <w:bCs/>
          <w:sz w:val="28"/>
          <w:szCs w:val="28"/>
          <w:lang w:val="ru-RU" w:eastAsia="ru-RU"/>
        </w:rPr>
        <w:t xml:space="preserve">в рамках </w:t>
      </w:r>
      <w:r w:rsidRPr="00807A30">
        <w:rPr>
          <w:rFonts w:ascii="Times New Roman" w:eastAsia="Times New Roman" w:hAnsi="Times New Roman" w:cs="Times New Roman"/>
          <w:bCs/>
          <w:sz w:val="28"/>
          <w:szCs w:val="28"/>
          <w:lang w:val="ru-RU" w:eastAsia="ru-RU"/>
        </w:rPr>
        <w:t>по возрасту обеспеч</w:t>
      </w:r>
      <w:r w:rsidR="004D3B7E" w:rsidRPr="00807A30">
        <w:rPr>
          <w:rFonts w:ascii="Times New Roman" w:eastAsia="Times New Roman" w:hAnsi="Times New Roman" w:cs="Times New Roman"/>
          <w:bCs/>
          <w:sz w:val="28"/>
          <w:szCs w:val="28"/>
          <w:lang w:val="ru-RU" w:eastAsia="ru-RU"/>
        </w:rPr>
        <w:t>ило</w:t>
      </w:r>
      <w:r w:rsidRPr="00807A30">
        <w:rPr>
          <w:rFonts w:ascii="Times New Roman" w:eastAsia="Times New Roman" w:hAnsi="Times New Roman" w:cs="Times New Roman"/>
          <w:bCs/>
          <w:sz w:val="28"/>
          <w:szCs w:val="28"/>
          <w:lang w:val="ru-RU" w:eastAsia="ru-RU"/>
        </w:rPr>
        <w:t xml:space="preserve"> адекватн</w:t>
      </w:r>
      <w:r w:rsidR="004D3B7E" w:rsidRPr="00807A30">
        <w:rPr>
          <w:rFonts w:ascii="Times New Roman" w:eastAsia="Times New Roman" w:hAnsi="Times New Roman" w:cs="Times New Roman"/>
          <w:bCs/>
          <w:sz w:val="28"/>
          <w:szCs w:val="28"/>
          <w:lang w:val="ru-RU" w:eastAsia="ru-RU"/>
        </w:rPr>
        <w:t xml:space="preserve">ую </w:t>
      </w:r>
      <w:r w:rsidRPr="00807A30">
        <w:rPr>
          <w:rFonts w:ascii="Times New Roman" w:eastAsia="Times New Roman" w:hAnsi="Times New Roman" w:cs="Times New Roman"/>
          <w:bCs/>
          <w:sz w:val="28"/>
          <w:szCs w:val="28"/>
          <w:lang w:val="ru-RU" w:eastAsia="ru-RU"/>
        </w:rPr>
        <w:t>оценк</w:t>
      </w:r>
      <w:r w:rsidR="004D3B7E" w:rsidRPr="00807A30">
        <w:rPr>
          <w:rFonts w:ascii="Times New Roman" w:eastAsia="Times New Roman" w:hAnsi="Times New Roman" w:cs="Times New Roman"/>
          <w:bCs/>
          <w:sz w:val="28"/>
          <w:szCs w:val="28"/>
          <w:lang w:val="ru-RU" w:eastAsia="ru-RU"/>
        </w:rPr>
        <w:t>у</w:t>
      </w:r>
      <w:r w:rsidRPr="00807A30">
        <w:rPr>
          <w:rFonts w:ascii="Times New Roman" w:eastAsia="Times New Roman" w:hAnsi="Times New Roman" w:cs="Times New Roman"/>
          <w:bCs/>
          <w:sz w:val="28"/>
          <w:szCs w:val="28"/>
          <w:lang w:val="ru-RU" w:eastAsia="ru-RU"/>
        </w:rPr>
        <w:t xml:space="preserve"> зрелых физиологических и анатомических особенностей пациентов.</w:t>
      </w:r>
    </w:p>
    <w:p w14:paraId="617EF941" w14:textId="4A4AF9A9" w:rsidR="0059578C" w:rsidRPr="00807A30" w:rsidRDefault="0059578C" w:rsidP="007C500C">
      <w:pPr>
        <w:tabs>
          <w:tab w:val="left" w:pos="851"/>
        </w:tabs>
        <w:spacing w:after="0" w:line="240" w:lineRule="auto"/>
        <w:ind w:firstLine="567"/>
        <w:jc w:val="both"/>
        <w:rPr>
          <w:rFonts w:ascii="Times New Roman" w:eastAsia="Times New Roman" w:hAnsi="Times New Roman" w:cs="Times New Roman"/>
          <w:bCs/>
          <w:sz w:val="28"/>
          <w:szCs w:val="28"/>
          <w:lang w:val="ru-RU" w:eastAsia="ru-RU"/>
        </w:rPr>
      </w:pPr>
      <w:r w:rsidRPr="00807A30">
        <w:rPr>
          <w:rFonts w:ascii="Times New Roman" w:eastAsia="Times New Roman" w:hAnsi="Times New Roman" w:cs="Times New Roman"/>
          <w:bCs/>
          <w:sz w:val="28"/>
          <w:szCs w:val="28"/>
          <w:lang w:val="ru-RU" w:eastAsia="ru-RU"/>
        </w:rPr>
        <w:t xml:space="preserve">Этническая принадлежность: </w:t>
      </w:r>
      <w:r w:rsidR="004D3B7E" w:rsidRPr="00807A30">
        <w:rPr>
          <w:rFonts w:ascii="Times New Roman" w:eastAsia="Times New Roman" w:hAnsi="Times New Roman" w:cs="Times New Roman"/>
          <w:bCs/>
          <w:sz w:val="28"/>
          <w:szCs w:val="28"/>
          <w:lang w:val="ru-RU" w:eastAsia="ru-RU"/>
        </w:rPr>
        <w:t>Все лица</w:t>
      </w:r>
      <w:r w:rsidRPr="00807A30">
        <w:rPr>
          <w:rFonts w:ascii="Times New Roman" w:eastAsia="Times New Roman" w:hAnsi="Times New Roman" w:cs="Times New Roman"/>
          <w:bCs/>
          <w:sz w:val="28"/>
          <w:szCs w:val="28"/>
          <w:lang w:val="ru-RU" w:eastAsia="ru-RU"/>
        </w:rPr>
        <w:t xml:space="preserve"> исследования являлись жителями Центральной Азии</w:t>
      </w:r>
      <w:r w:rsidR="004D3B7E" w:rsidRPr="00807A30">
        <w:rPr>
          <w:rFonts w:ascii="Times New Roman" w:eastAsia="Times New Roman" w:hAnsi="Times New Roman" w:cs="Times New Roman"/>
          <w:bCs/>
          <w:sz w:val="28"/>
          <w:szCs w:val="28"/>
          <w:lang w:val="ru-RU" w:eastAsia="ru-RU"/>
        </w:rPr>
        <w:t xml:space="preserve"> и учета этнической принадлежности не производилось</w:t>
      </w:r>
      <w:r w:rsidRPr="00807A30">
        <w:rPr>
          <w:rFonts w:ascii="Times New Roman" w:eastAsia="Times New Roman" w:hAnsi="Times New Roman" w:cs="Times New Roman"/>
          <w:bCs/>
          <w:sz w:val="28"/>
          <w:szCs w:val="28"/>
          <w:lang w:val="ru-RU" w:eastAsia="ru-RU"/>
        </w:rPr>
        <w:t xml:space="preserve">. </w:t>
      </w:r>
      <w:r w:rsidR="00D660E6" w:rsidRPr="00807A30">
        <w:rPr>
          <w:rFonts w:ascii="Times New Roman" w:eastAsia="Times New Roman" w:hAnsi="Times New Roman" w:cs="Times New Roman"/>
          <w:bCs/>
          <w:sz w:val="28"/>
          <w:szCs w:val="28"/>
          <w:lang w:val="ru-RU" w:eastAsia="ru-RU"/>
        </w:rPr>
        <w:t xml:space="preserve">Данный вид подхода </w:t>
      </w:r>
      <w:r w:rsidRPr="00807A30">
        <w:rPr>
          <w:rFonts w:ascii="Times New Roman" w:eastAsia="Times New Roman" w:hAnsi="Times New Roman" w:cs="Times New Roman"/>
          <w:bCs/>
          <w:sz w:val="28"/>
          <w:szCs w:val="28"/>
          <w:lang w:val="ru-RU" w:eastAsia="ru-RU"/>
        </w:rPr>
        <w:t>гарантиро</w:t>
      </w:r>
      <w:r w:rsidR="00D660E6" w:rsidRPr="00807A30">
        <w:rPr>
          <w:rFonts w:ascii="Times New Roman" w:eastAsia="Times New Roman" w:hAnsi="Times New Roman" w:cs="Times New Roman"/>
          <w:bCs/>
          <w:sz w:val="28"/>
          <w:szCs w:val="28"/>
          <w:lang w:val="ru-RU" w:eastAsia="ru-RU"/>
        </w:rPr>
        <w:t>вал</w:t>
      </w:r>
      <w:r w:rsidRPr="00807A30">
        <w:rPr>
          <w:rFonts w:ascii="Times New Roman" w:eastAsia="Times New Roman" w:hAnsi="Times New Roman" w:cs="Times New Roman"/>
          <w:bCs/>
          <w:sz w:val="28"/>
          <w:szCs w:val="28"/>
          <w:lang w:val="ru-RU" w:eastAsia="ru-RU"/>
        </w:rPr>
        <w:t xml:space="preserve"> что </w:t>
      </w:r>
      <w:r w:rsidR="00D660E6" w:rsidRPr="00807A30">
        <w:rPr>
          <w:rFonts w:ascii="Times New Roman" w:eastAsia="Times New Roman" w:hAnsi="Times New Roman" w:cs="Times New Roman"/>
          <w:bCs/>
          <w:sz w:val="28"/>
          <w:szCs w:val="28"/>
          <w:lang w:val="ru-RU" w:eastAsia="ru-RU"/>
        </w:rPr>
        <w:t xml:space="preserve">все </w:t>
      </w:r>
      <w:r w:rsidRPr="00807A30">
        <w:rPr>
          <w:rFonts w:ascii="Times New Roman" w:eastAsia="Times New Roman" w:hAnsi="Times New Roman" w:cs="Times New Roman"/>
          <w:bCs/>
          <w:sz w:val="28"/>
          <w:szCs w:val="28"/>
          <w:lang w:val="ru-RU" w:eastAsia="ru-RU"/>
        </w:rPr>
        <w:t xml:space="preserve">результаты исследования будут релевантны для </w:t>
      </w:r>
      <w:r w:rsidR="00D660E6" w:rsidRPr="00807A30">
        <w:rPr>
          <w:rFonts w:ascii="Times New Roman" w:eastAsia="Times New Roman" w:hAnsi="Times New Roman" w:cs="Times New Roman"/>
          <w:bCs/>
          <w:sz w:val="28"/>
          <w:szCs w:val="28"/>
          <w:lang w:val="ru-RU" w:eastAsia="ru-RU"/>
        </w:rPr>
        <w:t>населения</w:t>
      </w:r>
      <w:r w:rsidRPr="00807A30">
        <w:rPr>
          <w:rFonts w:ascii="Times New Roman" w:eastAsia="Times New Roman" w:hAnsi="Times New Roman" w:cs="Times New Roman"/>
          <w:bCs/>
          <w:sz w:val="28"/>
          <w:szCs w:val="28"/>
          <w:lang w:val="ru-RU" w:eastAsia="ru-RU"/>
        </w:rPr>
        <w:t xml:space="preserve"> региона</w:t>
      </w:r>
      <w:r w:rsidR="00D660E6" w:rsidRPr="00807A30">
        <w:rPr>
          <w:rFonts w:ascii="Times New Roman" w:eastAsia="Times New Roman" w:hAnsi="Times New Roman" w:cs="Times New Roman"/>
          <w:bCs/>
          <w:sz w:val="28"/>
          <w:szCs w:val="28"/>
          <w:lang w:val="ru-RU" w:eastAsia="ru-RU"/>
        </w:rPr>
        <w:t xml:space="preserve"> и позволил</w:t>
      </w:r>
      <w:r w:rsidR="00807A30" w:rsidRPr="00807A30">
        <w:rPr>
          <w:rFonts w:ascii="Times New Roman" w:eastAsia="Times New Roman" w:hAnsi="Times New Roman" w:cs="Times New Roman"/>
          <w:bCs/>
          <w:sz w:val="28"/>
          <w:szCs w:val="28"/>
          <w:lang w:val="ru-RU" w:eastAsia="ru-RU"/>
        </w:rPr>
        <w:t>о</w:t>
      </w:r>
      <w:r w:rsidR="00D660E6" w:rsidRPr="00807A30">
        <w:rPr>
          <w:rFonts w:ascii="Times New Roman" w:eastAsia="Times New Roman" w:hAnsi="Times New Roman" w:cs="Times New Roman"/>
          <w:bCs/>
          <w:sz w:val="28"/>
          <w:szCs w:val="28"/>
          <w:lang w:val="ru-RU" w:eastAsia="ru-RU"/>
        </w:rPr>
        <w:t xml:space="preserve"> избежать этнической предвзятости.</w:t>
      </w:r>
    </w:p>
    <w:p w14:paraId="5F2D2E2B" w14:textId="02A2D325" w:rsidR="0059578C" w:rsidRPr="00807A30" w:rsidRDefault="00D660E6" w:rsidP="007C500C">
      <w:pPr>
        <w:tabs>
          <w:tab w:val="left" w:pos="851"/>
        </w:tabs>
        <w:spacing w:after="0" w:line="240" w:lineRule="auto"/>
        <w:ind w:firstLine="567"/>
        <w:jc w:val="both"/>
        <w:rPr>
          <w:rFonts w:ascii="Times New Roman" w:eastAsia="Times New Roman" w:hAnsi="Times New Roman" w:cs="Times New Roman"/>
          <w:bCs/>
          <w:sz w:val="28"/>
          <w:szCs w:val="28"/>
          <w:lang w:val="ru-RU" w:eastAsia="ru-RU"/>
        </w:rPr>
      </w:pPr>
      <w:r w:rsidRPr="00807A30">
        <w:rPr>
          <w:rFonts w:ascii="Times New Roman" w:eastAsia="Times New Roman" w:hAnsi="Times New Roman" w:cs="Times New Roman"/>
          <w:bCs/>
          <w:sz w:val="28"/>
          <w:szCs w:val="28"/>
          <w:lang w:val="ru-RU" w:eastAsia="ru-RU"/>
        </w:rPr>
        <w:t>Осмотр пациента</w:t>
      </w:r>
      <w:r w:rsidR="0059578C" w:rsidRPr="00807A30">
        <w:rPr>
          <w:rFonts w:ascii="Times New Roman" w:eastAsia="Times New Roman" w:hAnsi="Times New Roman" w:cs="Times New Roman"/>
          <w:bCs/>
          <w:sz w:val="28"/>
          <w:szCs w:val="28"/>
          <w:lang w:val="ru-RU" w:eastAsia="ru-RU"/>
        </w:rPr>
        <w:t xml:space="preserve"> </w:t>
      </w:r>
      <w:r w:rsidRPr="00807A30">
        <w:rPr>
          <w:rFonts w:ascii="Times New Roman" w:eastAsia="Times New Roman" w:hAnsi="Times New Roman" w:cs="Times New Roman"/>
          <w:bCs/>
          <w:sz w:val="28"/>
          <w:szCs w:val="28"/>
          <w:lang w:val="ru-RU" w:eastAsia="ru-RU"/>
        </w:rPr>
        <w:t>обеспечивал</w:t>
      </w:r>
      <w:r w:rsidR="0059578C" w:rsidRPr="00807A30">
        <w:rPr>
          <w:rFonts w:ascii="Times New Roman" w:eastAsia="Times New Roman" w:hAnsi="Times New Roman" w:cs="Times New Roman"/>
          <w:bCs/>
          <w:sz w:val="28"/>
          <w:szCs w:val="28"/>
          <w:lang w:val="ru-RU" w:eastAsia="ru-RU"/>
        </w:rPr>
        <w:t xml:space="preserve"> комплексную консультативную помощь, </w:t>
      </w:r>
      <w:r w:rsidR="00C1166D" w:rsidRPr="00807A30">
        <w:rPr>
          <w:rFonts w:ascii="Times New Roman" w:eastAsia="Times New Roman" w:hAnsi="Times New Roman" w:cs="Times New Roman"/>
          <w:bCs/>
          <w:sz w:val="28"/>
          <w:szCs w:val="28"/>
          <w:lang w:val="ru-RU" w:eastAsia="ru-RU"/>
        </w:rPr>
        <w:t>где присутствовал</w:t>
      </w:r>
      <w:r w:rsidR="0059578C" w:rsidRPr="00807A30">
        <w:rPr>
          <w:rFonts w:ascii="Times New Roman" w:eastAsia="Times New Roman" w:hAnsi="Times New Roman" w:cs="Times New Roman"/>
          <w:bCs/>
          <w:sz w:val="28"/>
          <w:szCs w:val="28"/>
          <w:lang w:val="ru-RU" w:eastAsia="ru-RU"/>
        </w:rPr>
        <w:t xml:space="preserve"> </w:t>
      </w:r>
      <w:r w:rsidR="00C1166D" w:rsidRPr="00807A30">
        <w:rPr>
          <w:rFonts w:ascii="Times New Roman" w:eastAsia="Times New Roman" w:hAnsi="Times New Roman" w:cs="Times New Roman"/>
          <w:bCs/>
          <w:sz w:val="28"/>
          <w:szCs w:val="28"/>
          <w:lang w:val="ru-RU" w:eastAsia="ru-RU"/>
        </w:rPr>
        <w:t xml:space="preserve">как </w:t>
      </w:r>
      <w:r w:rsidR="0059578C" w:rsidRPr="00807A30">
        <w:rPr>
          <w:rFonts w:ascii="Times New Roman" w:eastAsia="Times New Roman" w:hAnsi="Times New Roman" w:cs="Times New Roman"/>
          <w:bCs/>
          <w:sz w:val="28"/>
          <w:szCs w:val="28"/>
          <w:lang w:val="ru-RU" w:eastAsia="ru-RU"/>
        </w:rPr>
        <w:t xml:space="preserve">объективный, так и локальный осмотр. </w:t>
      </w:r>
      <w:r w:rsidR="00C1166D" w:rsidRPr="00807A30">
        <w:rPr>
          <w:rFonts w:ascii="Times New Roman" w:eastAsia="Times New Roman" w:hAnsi="Times New Roman" w:cs="Times New Roman"/>
          <w:bCs/>
          <w:sz w:val="28"/>
          <w:szCs w:val="28"/>
          <w:lang w:val="ru-RU" w:eastAsia="ru-RU"/>
        </w:rPr>
        <w:t xml:space="preserve">Пристальный акцент </w:t>
      </w:r>
      <w:r w:rsidR="0059578C" w:rsidRPr="00807A30">
        <w:rPr>
          <w:rFonts w:ascii="Times New Roman" w:eastAsia="Times New Roman" w:hAnsi="Times New Roman" w:cs="Times New Roman"/>
          <w:bCs/>
          <w:sz w:val="28"/>
          <w:szCs w:val="28"/>
          <w:lang w:val="ru-RU" w:eastAsia="ru-RU"/>
        </w:rPr>
        <w:t>уделял</w:t>
      </w:r>
      <w:r w:rsidR="00C1166D" w:rsidRPr="00807A30">
        <w:rPr>
          <w:rFonts w:ascii="Times New Roman" w:eastAsia="Times New Roman" w:hAnsi="Times New Roman" w:cs="Times New Roman"/>
          <w:bCs/>
          <w:sz w:val="28"/>
          <w:szCs w:val="28"/>
          <w:lang w:val="ru-RU" w:eastAsia="ru-RU"/>
        </w:rPr>
        <w:t>ся</w:t>
      </w:r>
      <w:r w:rsidR="0059578C" w:rsidRPr="00807A30">
        <w:rPr>
          <w:rFonts w:ascii="Times New Roman" w:eastAsia="Times New Roman" w:hAnsi="Times New Roman" w:cs="Times New Roman"/>
          <w:bCs/>
          <w:sz w:val="28"/>
          <w:szCs w:val="28"/>
          <w:lang w:val="ru-RU" w:eastAsia="ru-RU"/>
        </w:rPr>
        <w:t xml:space="preserve"> выявлению показаний и противопоказаний к проведению </w:t>
      </w:r>
      <w:proofErr w:type="spellStart"/>
      <w:r w:rsidR="0059578C" w:rsidRPr="00807A30">
        <w:rPr>
          <w:rFonts w:ascii="Times New Roman" w:eastAsia="Times New Roman" w:hAnsi="Times New Roman" w:cs="Times New Roman"/>
          <w:bCs/>
          <w:sz w:val="28"/>
          <w:szCs w:val="28"/>
          <w:lang w:val="ru-RU" w:eastAsia="ru-RU"/>
        </w:rPr>
        <w:t>геморроидэктомии</w:t>
      </w:r>
      <w:proofErr w:type="spellEnd"/>
      <w:r w:rsidR="0059578C" w:rsidRPr="00807A30">
        <w:rPr>
          <w:rFonts w:ascii="Times New Roman" w:eastAsia="Times New Roman" w:hAnsi="Times New Roman" w:cs="Times New Roman"/>
          <w:bCs/>
          <w:sz w:val="28"/>
          <w:szCs w:val="28"/>
          <w:lang w:val="ru-RU" w:eastAsia="ru-RU"/>
        </w:rPr>
        <w:t xml:space="preserve">. </w:t>
      </w:r>
      <w:r w:rsidR="00C1166D" w:rsidRPr="00807A30">
        <w:rPr>
          <w:rFonts w:ascii="Times New Roman" w:eastAsia="Times New Roman" w:hAnsi="Times New Roman" w:cs="Times New Roman"/>
          <w:bCs/>
          <w:sz w:val="28"/>
          <w:szCs w:val="28"/>
          <w:lang w:val="ru-RU" w:eastAsia="ru-RU"/>
        </w:rPr>
        <w:t xml:space="preserve">При каждом </w:t>
      </w:r>
      <w:r w:rsidR="0059578C" w:rsidRPr="00807A30">
        <w:rPr>
          <w:rFonts w:ascii="Times New Roman" w:eastAsia="Times New Roman" w:hAnsi="Times New Roman" w:cs="Times New Roman"/>
          <w:bCs/>
          <w:sz w:val="28"/>
          <w:szCs w:val="28"/>
          <w:lang w:val="ru-RU" w:eastAsia="ru-RU"/>
        </w:rPr>
        <w:t>первично</w:t>
      </w:r>
      <w:r w:rsidR="00C1166D" w:rsidRPr="00807A30">
        <w:rPr>
          <w:rFonts w:ascii="Times New Roman" w:eastAsia="Times New Roman" w:hAnsi="Times New Roman" w:cs="Times New Roman"/>
          <w:bCs/>
          <w:sz w:val="28"/>
          <w:szCs w:val="28"/>
          <w:lang w:val="ru-RU" w:eastAsia="ru-RU"/>
        </w:rPr>
        <w:t>м</w:t>
      </w:r>
      <w:r w:rsidR="0059578C" w:rsidRPr="00807A30">
        <w:rPr>
          <w:rFonts w:ascii="Times New Roman" w:eastAsia="Times New Roman" w:hAnsi="Times New Roman" w:cs="Times New Roman"/>
          <w:bCs/>
          <w:sz w:val="28"/>
          <w:szCs w:val="28"/>
          <w:lang w:val="ru-RU" w:eastAsia="ru-RU"/>
        </w:rPr>
        <w:t xml:space="preserve"> осмотр</w:t>
      </w:r>
      <w:r w:rsidR="00C1166D" w:rsidRPr="00807A30">
        <w:rPr>
          <w:rFonts w:ascii="Times New Roman" w:eastAsia="Times New Roman" w:hAnsi="Times New Roman" w:cs="Times New Roman"/>
          <w:bCs/>
          <w:sz w:val="28"/>
          <w:szCs w:val="28"/>
          <w:lang w:val="ru-RU" w:eastAsia="ru-RU"/>
        </w:rPr>
        <w:t>е</w:t>
      </w:r>
      <w:r w:rsidR="0059578C" w:rsidRPr="00807A30">
        <w:rPr>
          <w:rFonts w:ascii="Times New Roman" w:eastAsia="Times New Roman" w:hAnsi="Times New Roman" w:cs="Times New Roman"/>
          <w:bCs/>
          <w:sz w:val="28"/>
          <w:szCs w:val="28"/>
          <w:lang w:val="ru-RU" w:eastAsia="ru-RU"/>
        </w:rPr>
        <w:t xml:space="preserve"> назначались </w:t>
      </w:r>
      <w:r w:rsidR="00C1166D" w:rsidRPr="00807A30">
        <w:rPr>
          <w:rFonts w:ascii="Times New Roman" w:eastAsia="Times New Roman" w:hAnsi="Times New Roman" w:cs="Times New Roman"/>
          <w:bCs/>
          <w:sz w:val="28"/>
          <w:szCs w:val="28"/>
          <w:lang w:val="ru-RU" w:eastAsia="ru-RU"/>
        </w:rPr>
        <w:t xml:space="preserve">требуемые </w:t>
      </w:r>
      <w:r w:rsidR="0059578C" w:rsidRPr="00807A30">
        <w:rPr>
          <w:rFonts w:ascii="Times New Roman" w:eastAsia="Times New Roman" w:hAnsi="Times New Roman" w:cs="Times New Roman"/>
          <w:bCs/>
          <w:sz w:val="28"/>
          <w:szCs w:val="28"/>
          <w:lang w:val="ru-RU" w:eastAsia="ru-RU"/>
        </w:rPr>
        <w:t xml:space="preserve">диагностические обследования в соответствии со стандартным операционным протоколом (СОП), который был утвержден и применяется в клинике. </w:t>
      </w:r>
      <w:r w:rsidR="00C1166D" w:rsidRPr="00807A30">
        <w:rPr>
          <w:rFonts w:ascii="Times New Roman" w:eastAsia="Times New Roman" w:hAnsi="Times New Roman" w:cs="Times New Roman"/>
          <w:bCs/>
          <w:sz w:val="28"/>
          <w:szCs w:val="28"/>
          <w:lang w:val="ru-RU" w:eastAsia="ru-RU"/>
        </w:rPr>
        <w:t>Данный</w:t>
      </w:r>
      <w:r w:rsidR="0059578C" w:rsidRPr="00807A30">
        <w:rPr>
          <w:rFonts w:ascii="Times New Roman" w:eastAsia="Times New Roman" w:hAnsi="Times New Roman" w:cs="Times New Roman"/>
          <w:bCs/>
          <w:sz w:val="28"/>
          <w:szCs w:val="28"/>
          <w:lang w:val="ru-RU" w:eastAsia="ru-RU"/>
        </w:rPr>
        <w:t xml:space="preserve"> протокол </w:t>
      </w:r>
      <w:r w:rsidR="00C1166D" w:rsidRPr="00807A30">
        <w:rPr>
          <w:rFonts w:ascii="Times New Roman" w:eastAsia="Times New Roman" w:hAnsi="Times New Roman" w:cs="Times New Roman"/>
          <w:bCs/>
          <w:sz w:val="28"/>
          <w:szCs w:val="28"/>
          <w:lang w:val="ru-RU" w:eastAsia="ru-RU"/>
        </w:rPr>
        <w:t>обобщил</w:t>
      </w:r>
      <w:r w:rsidR="0059578C" w:rsidRPr="00807A30">
        <w:rPr>
          <w:rFonts w:ascii="Times New Roman" w:eastAsia="Times New Roman" w:hAnsi="Times New Roman" w:cs="Times New Roman"/>
          <w:bCs/>
          <w:sz w:val="28"/>
          <w:szCs w:val="28"/>
          <w:lang w:val="ru-RU" w:eastAsia="ru-RU"/>
        </w:rPr>
        <w:t xml:space="preserve"> все этапы диагностики и лечения, начиная с предварительного обследования и заканчивая послеоперационным наблюдением.</w:t>
      </w:r>
    </w:p>
    <w:p w14:paraId="6351159D" w14:textId="604F6347" w:rsidR="0059578C" w:rsidRPr="00807A30" w:rsidRDefault="0059578C" w:rsidP="007C500C">
      <w:pPr>
        <w:tabs>
          <w:tab w:val="left" w:pos="851"/>
        </w:tabs>
        <w:spacing w:after="0" w:line="240" w:lineRule="auto"/>
        <w:ind w:firstLine="567"/>
        <w:jc w:val="both"/>
        <w:rPr>
          <w:rFonts w:ascii="Times New Roman" w:eastAsia="Times New Roman" w:hAnsi="Times New Roman" w:cs="Times New Roman"/>
          <w:bCs/>
          <w:sz w:val="28"/>
          <w:szCs w:val="28"/>
          <w:lang w:val="ru-RU" w:eastAsia="ru-RU"/>
        </w:rPr>
      </w:pPr>
      <w:r w:rsidRPr="00807A30">
        <w:rPr>
          <w:rFonts w:ascii="Times New Roman" w:eastAsia="Times New Roman" w:hAnsi="Times New Roman" w:cs="Times New Roman"/>
          <w:bCs/>
          <w:sz w:val="28"/>
          <w:szCs w:val="28"/>
          <w:lang w:val="ru-RU" w:eastAsia="ru-RU"/>
        </w:rPr>
        <w:t xml:space="preserve">Для </w:t>
      </w:r>
      <w:r w:rsidR="00C1166D" w:rsidRPr="00807A30">
        <w:rPr>
          <w:rFonts w:ascii="Times New Roman" w:eastAsia="Times New Roman" w:hAnsi="Times New Roman" w:cs="Times New Roman"/>
          <w:bCs/>
          <w:sz w:val="28"/>
          <w:szCs w:val="28"/>
          <w:lang w:val="ru-RU" w:eastAsia="ru-RU"/>
        </w:rPr>
        <w:t>каждого пациента</w:t>
      </w:r>
      <w:r w:rsidRPr="00807A30">
        <w:rPr>
          <w:rFonts w:ascii="Times New Roman" w:eastAsia="Times New Roman" w:hAnsi="Times New Roman" w:cs="Times New Roman"/>
          <w:bCs/>
          <w:sz w:val="28"/>
          <w:szCs w:val="28"/>
          <w:lang w:val="ru-RU" w:eastAsia="ru-RU"/>
        </w:rPr>
        <w:t xml:space="preserve"> был </w:t>
      </w:r>
      <w:r w:rsidR="00C1166D" w:rsidRPr="00807A30">
        <w:rPr>
          <w:rFonts w:ascii="Times New Roman" w:eastAsia="Times New Roman" w:hAnsi="Times New Roman" w:cs="Times New Roman"/>
          <w:bCs/>
          <w:sz w:val="28"/>
          <w:szCs w:val="28"/>
          <w:lang w:val="ru-RU" w:eastAsia="ru-RU"/>
        </w:rPr>
        <w:t xml:space="preserve">использован </w:t>
      </w:r>
      <w:r w:rsidRPr="00807A30">
        <w:rPr>
          <w:rFonts w:ascii="Times New Roman" w:eastAsia="Times New Roman" w:hAnsi="Times New Roman" w:cs="Times New Roman"/>
          <w:bCs/>
          <w:sz w:val="28"/>
          <w:szCs w:val="28"/>
          <w:lang w:val="ru-RU" w:eastAsia="ru-RU"/>
        </w:rPr>
        <w:t xml:space="preserve">стандартный набор лабораторных и инструментальных исследований. Анамнез </w:t>
      </w:r>
      <w:r w:rsidR="00C1166D" w:rsidRPr="00807A30">
        <w:rPr>
          <w:rFonts w:ascii="Times New Roman" w:eastAsia="Times New Roman" w:hAnsi="Times New Roman" w:cs="Times New Roman"/>
          <w:bCs/>
          <w:sz w:val="28"/>
          <w:szCs w:val="28"/>
          <w:lang w:val="ru-RU" w:eastAsia="ru-RU"/>
        </w:rPr>
        <w:t>каждого исследуемого</w:t>
      </w:r>
      <w:r w:rsidRPr="00807A30">
        <w:rPr>
          <w:rFonts w:ascii="Times New Roman" w:eastAsia="Times New Roman" w:hAnsi="Times New Roman" w:cs="Times New Roman"/>
          <w:bCs/>
          <w:sz w:val="28"/>
          <w:szCs w:val="28"/>
          <w:lang w:val="ru-RU" w:eastAsia="ru-RU"/>
        </w:rPr>
        <w:t xml:space="preserve"> </w:t>
      </w:r>
      <w:r w:rsidR="00C1166D" w:rsidRPr="00807A30">
        <w:rPr>
          <w:rFonts w:ascii="Times New Roman" w:eastAsia="Times New Roman" w:hAnsi="Times New Roman" w:cs="Times New Roman"/>
          <w:bCs/>
          <w:sz w:val="28"/>
          <w:szCs w:val="28"/>
          <w:lang w:val="ru-RU" w:eastAsia="ru-RU"/>
        </w:rPr>
        <w:t>пристально</w:t>
      </w:r>
      <w:r w:rsidRPr="00807A30">
        <w:rPr>
          <w:rFonts w:ascii="Times New Roman" w:eastAsia="Times New Roman" w:hAnsi="Times New Roman" w:cs="Times New Roman"/>
          <w:bCs/>
          <w:sz w:val="28"/>
          <w:szCs w:val="28"/>
          <w:lang w:val="ru-RU" w:eastAsia="ru-RU"/>
        </w:rPr>
        <w:t xml:space="preserve"> </w:t>
      </w:r>
      <w:r w:rsidR="00D73114" w:rsidRPr="00807A30">
        <w:rPr>
          <w:rFonts w:ascii="Times New Roman" w:eastAsia="Times New Roman" w:hAnsi="Times New Roman" w:cs="Times New Roman"/>
          <w:bCs/>
          <w:sz w:val="28"/>
          <w:szCs w:val="28"/>
          <w:lang w:val="ru-RU" w:eastAsia="ru-RU"/>
        </w:rPr>
        <w:t>был изучен</w:t>
      </w:r>
      <w:r w:rsidRPr="00807A30">
        <w:rPr>
          <w:rFonts w:ascii="Times New Roman" w:eastAsia="Times New Roman" w:hAnsi="Times New Roman" w:cs="Times New Roman"/>
          <w:bCs/>
          <w:sz w:val="28"/>
          <w:szCs w:val="28"/>
          <w:lang w:val="ru-RU" w:eastAsia="ru-RU"/>
        </w:rPr>
        <w:t xml:space="preserve">, чтобы исключить возможные противопоказания и риски, связанные с планируемым </w:t>
      </w:r>
      <w:r w:rsidR="00C1166D" w:rsidRPr="00807A30">
        <w:rPr>
          <w:rFonts w:ascii="Times New Roman" w:eastAsia="Times New Roman" w:hAnsi="Times New Roman" w:cs="Times New Roman"/>
          <w:bCs/>
          <w:sz w:val="28"/>
          <w:szCs w:val="28"/>
          <w:lang w:val="ru-RU" w:eastAsia="ru-RU"/>
        </w:rPr>
        <w:t xml:space="preserve">оперативным </w:t>
      </w:r>
      <w:r w:rsidRPr="00807A30">
        <w:rPr>
          <w:rFonts w:ascii="Times New Roman" w:eastAsia="Times New Roman" w:hAnsi="Times New Roman" w:cs="Times New Roman"/>
          <w:bCs/>
          <w:sz w:val="28"/>
          <w:szCs w:val="28"/>
          <w:lang w:val="ru-RU" w:eastAsia="ru-RU"/>
        </w:rPr>
        <w:t xml:space="preserve">вмешательством. </w:t>
      </w:r>
      <w:r w:rsidR="00D73114" w:rsidRPr="00807A30">
        <w:rPr>
          <w:rFonts w:ascii="Times New Roman" w:eastAsia="Times New Roman" w:hAnsi="Times New Roman" w:cs="Times New Roman"/>
          <w:bCs/>
          <w:sz w:val="28"/>
          <w:szCs w:val="28"/>
          <w:lang w:val="ru-RU" w:eastAsia="ru-RU"/>
        </w:rPr>
        <w:t xml:space="preserve">С целью </w:t>
      </w:r>
      <w:r w:rsidRPr="00807A30">
        <w:rPr>
          <w:rFonts w:ascii="Times New Roman" w:eastAsia="Times New Roman" w:hAnsi="Times New Roman" w:cs="Times New Roman"/>
          <w:bCs/>
          <w:sz w:val="28"/>
          <w:szCs w:val="28"/>
          <w:lang w:val="ru-RU" w:eastAsia="ru-RU"/>
        </w:rPr>
        <w:t xml:space="preserve">диагностики и планирования лечения </w:t>
      </w:r>
      <w:r w:rsidR="00D73114" w:rsidRPr="00807A30">
        <w:rPr>
          <w:rFonts w:ascii="Times New Roman" w:eastAsia="Times New Roman" w:hAnsi="Times New Roman" w:cs="Times New Roman"/>
          <w:bCs/>
          <w:sz w:val="28"/>
          <w:szCs w:val="28"/>
          <w:lang w:val="ru-RU" w:eastAsia="ru-RU"/>
        </w:rPr>
        <w:t>приглашались</w:t>
      </w:r>
      <w:r w:rsidRPr="00807A30">
        <w:rPr>
          <w:rFonts w:ascii="Times New Roman" w:eastAsia="Times New Roman" w:hAnsi="Times New Roman" w:cs="Times New Roman"/>
          <w:bCs/>
          <w:sz w:val="28"/>
          <w:szCs w:val="28"/>
          <w:lang w:val="ru-RU" w:eastAsia="ru-RU"/>
        </w:rPr>
        <w:t xml:space="preserve"> специалисты смежных </w:t>
      </w:r>
      <w:r w:rsidR="00D73114" w:rsidRPr="00807A30">
        <w:rPr>
          <w:rFonts w:ascii="Times New Roman" w:eastAsia="Times New Roman" w:hAnsi="Times New Roman" w:cs="Times New Roman"/>
          <w:bCs/>
          <w:sz w:val="28"/>
          <w:szCs w:val="28"/>
          <w:lang w:val="ru-RU" w:eastAsia="ru-RU"/>
        </w:rPr>
        <w:t>специальностей</w:t>
      </w:r>
      <w:r w:rsidRPr="00807A30">
        <w:rPr>
          <w:rFonts w:ascii="Times New Roman" w:eastAsia="Times New Roman" w:hAnsi="Times New Roman" w:cs="Times New Roman"/>
          <w:bCs/>
          <w:sz w:val="28"/>
          <w:szCs w:val="28"/>
          <w:lang w:val="ru-RU" w:eastAsia="ru-RU"/>
        </w:rPr>
        <w:t>, включая эндокринологов, анестезиологов и терапевтов для</w:t>
      </w:r>
      <w:r w:rsidR="00D73114" w:rsidRPr="00807A30">
        <w:rPr>
          <w:rFonts w:ascii="Times New Roman" w:eastAsia="Times New Roman" w:hAnsi="Times New Roman" w:cs="Times New Roman"/>
          <w:bCs/>
          <w:sz w:val="28"/>
          <w:szCs w:val="28"/>
          <w:lang w:val="ru-RU" w:eastAsia="ru-RU"/>
        </w:rPr>
        <w:t xml:space="preserve"> </w:t>
      </w:r>
      <w:r w:rsidRPr="00807A30">
        <w:rPr>
          <w:rFonts w:ascii="Times New Roman" w:eastAsia="Times New Roman" w:hAnsi="Times New Roman" w:cs="Times New Roman"/>
          <w:bCs/>
          <w:sz w:val="28"/>
          <w:szCs w:val="28"/>
          <w:lang w:val="ru-RU" w:eastAsia="ru-RU"/>
        </w:rPr>
        <w:t>оценки общего состояния здоровья пациент</w:t>
      </w:r>
      <w:r w:rsidR="00D73114" w:rsidRPr="00807A30">
        <w:rPr>
          <w:rFonts w:ascii="Times New Roman" w:eastAsia="Times New Roman" w:hAnsi="Times New Roman" w:cs="Times New Roman"/>
          <w:bCs/>
          <w:sz w:val="28"/>
          <w:szCs w:val="28"/>
          <w:lang w:val="ru-RU" w:eastAsia="ru-RU"/>
        </w:rPr>
        <w:t>ов</w:t>
      </w:r>
      <w:r w:rsidRPr="00807A30">
        <w:rPr>
          <w:rFonts w:ascii="Times New Roman" w:eastAsia="Times New Roman" w:hAnsi="Times New Roman" w:cs="Times New Roman"/>
          <w:bCs/>
          <w:sz w:val="28"/>
          <w:szCs w:val="28"/>
          <w:lang w:val="ru-RU" w:eastAsia="ru-RU"/>
        </w:rPr>
        <w:t xml:space="preserve">. </w:t>
      </w:r>
      <w:r w:rsidR="00D73114" w:rsidRPr="00807A30">
        <w:rPr>
          <w:rFonts w:ascii="Times New Roman" w:eastAsia="Times New Roman" w:hAnsi="Times New Roman" w:cs="Times New Roman"/>
          <w:bCs/>
          <w:sz w:val="28"/>
          <w:szCs w:val="28"/>
          <w:lang w:val="ru-RU" w:eastAsia="ru-RU"/>
        </w:rPr>
        <w:t>Все это было</w:t>
      </w:r>
      <w:r w:rsidRPr="00807A30">
        <w:rPr>
          <w:rFonts w:ascii="Times New Roman" w:eastAsia="Times New Roman" w:hAnsi="Times New Roman" w:cs="Times New Roman"/>
          <w:bCs/>
          <w:sz w:val="28"/>
          <w:szCs w:val="28"/>
          <w:lang w:val="ru-RU" w:eastAsia="ru-RU"/>
        </w:rPr>
        <w:t xml:space="preserve"> необходимо для </w:t>
      </w:r>
      <w:r w:rsidR="00D73114" w:rsidRPr="00807A30">
        <w:rPr>
          <w:rFonts w:ascii="Times New Roman" w:eastAsia="Times New Roman" w:hAnsi="Times New Roman" w:cs="Times New Roman"/>
          <w:bCs/>
          <w:sz w:val="28"/>
          <w:szCs w:val="28"/>
          <w:lang w:val="ru-RU" w:eastAsia="ru-RU"/>
        </w:rPr>
        <w:t>обнаружения</w:t>
      </w:r>
      <w:r w:rsidRPr="00807A30">
        <w:rPr>
          <w:rFonts w:ascii="Times New Roman" w:eastAsia="Times New Roman" w:hAnsi="Times New Roman" w:cs="Times New Roman"/>
          <w:bCs/>
          <w:sz w:val="28"/>
          <w:szCs w:val="28"/>
          <w:lang w:val="ru-RU" w:eastAsia="ru-RU"/>
        </w:rPr>
        <w:t xml:space="preserve"> и корре</w:t>
      </w:r>
      <w:r w:rsidR="00D73114" w:rsidRPr="00807A30">
        <w:rPr>
          <w:rFonts w:ascii="Times New Roman" w:eastAsia="Times New Roman" w:hAnsi="Times New Roman" w:cs="Times New Roman"/>
          <w:bCs/>
          <w:sz w:val="28"/>
          <w:szCs w:val="28"/>
          <w:lang w:val="ru-RU" w:eastAsia="ru-RU"/>
        </w:rPr>
        <w:t>ктировки</w:t>
      </w:r>
      <w:r w:rsidRPr="00807A30">
        <w:rPr>
          <w:rFonts w:ascii="Times New Roman" w:eastAsia="Times New Roman" w:hAnsi="Times New Roman" w:cs="Times New Roman"/>
          <w:bCs/>
          <w:sz w:val="28"/>
          <w:szCs w:val="28"/>
          <w:lang w:val="ru-RU" w:eastAsia="ru-RU"/>
        </w:rPr>
        <w:t xml:space="preserve"> сопутствующих заболеваний, которые могли бы </w:t>
      </w:r>
      <w:r w:rsidR="00D73114" w:rsidRPr="00807A30">
        <w:rPr>
          <w:rFonts w:ascii="Times New Roman" w:eastAsia="Times New Roman" w:hAnsi="Times New Roman" w:cs="Times New Roman"/>
          <w:bCs/>
          <w:sz w:val="28"/>
          <w:szCs w:val="28"/>
          <w:lang w:val="ru-RU" w:eastAsia="ru-RU"/>
        </w:rPr>
        <w:t xml:space="preserve">отрицательно </w:t>
      </w:r>
      <w:r w:rsidRPr="00807A30">
        <w:rPr>
          <w:rFonts w:ascii="Times New Roman" w:eastAsia="Times New Roman" w:hAnsi="Times New Roman" w:cs="Times New Roman"/>
          <w:bCs/>
          <w:sz w:val="28"/>
          <w:szCs w:val="28"/>
          <w:lang w:val="ru-RU" w:eastAsia="ru-RU"/>
        </w:rPr>
        <w:t xml:space="preserve">повлиять на </w:t>
      </w:r>
      <w:r w:rsidR="00D73114" w:rsidRPr="00807A30">
        <w:rPr>
          <w:rFonts w:ascii="Times New Roman" w:eastAsia="Times New Roman" w:hAnsi="Times New Roman" w:cs="Times New Roman"/>
          <w:bCs/>
          <w:sz w:val="28"/>
          <w:szCs w:val="28"/>
          <w:lang w:val="ru-RU" w:eastAsia="ru-RU"/>
        </w:rPr>
        <w:t>результат</w:t>
      </w:r>
      <w:r w:rsidRPr="00807A30">
        <w:rPr>
          <w:rFonts w:ascii="Times New Roman" w:eastAsia="Times New Roman" w:hAnsi="Times New Roman" w:cs="Times New Roman"/>
          <w:bCs/>
          <w:sz w:val="28"/>
          <w:szCs w:val="28"/>
          <w:lang w:val="ru-RU" w:eastAsia="ru-RU"/>
        </w:rPr>
        <w:t xml:space="preserve"> операции и </w:t>
      </w:r>
      <w:proofErr w:type="spellStart"/>
      <w:r w:rsidRPr="00807A30">
        <w:rPr>
          <w:rFonts w:ascii="Times New Roman" w:eastAsia="Times New Roman" w:hAnsi="Times New Roman" w:cs="Times New Roman"/>
          <w:bCs/>
          <w:sz w:val="28"/>
          <w:szCs w:val="28"/>
          <w:lang w:val="ru-RU" w:eastAsia="ru-RU"/>
        </w:rPr>
        <w:t>периоперационный</w:t>
      </w:r>
      <w:proofErr w:type="spellEnd"/>
      <w:r w:rsidRPr="00807A30">
        <w:rPr>
          <w:rFonts w:ascii="Times New Roman" w:eastAsia="Times New Roman" w:hAnsi="Times New Roman" w:cs="Times New Roman"/>
          <w:bCs/>
          <w:sz w:val="28"/>
          <w:szCs w:val="28"/>
          <w:lang w:val="ru-RU" w:eastAsia="ru-RU"/>
        </w:rPr>
        <w:t xml:space="preserve"> период, особенно в контексте применения </w:t>
      </w:r>
      <w:r w:rsidR="00D73114" w:rsidRPr="00807A30">
        <w:rPr>
          <w:rFonts w:ascii="Times New Roman" w:eastAsia="Times New Roman" w:hAnsi="Times New Roman" w:cs="Times New Roman"/>
          <w:bCs/>
          <w:sz w:val="28"/>
          <w:szCs w:val="28"/>
          <w:lang w:val="ru-RU" w:eastAsia="ru-RU"/>
        </w:rPr>
        <w:t xml:space="preserve">и использования </w:t>
      </w:r>
      <w:r w:rsidRPr="00807A30">
        <w:rPr>
          <w:rFonts w:ascii="Times New Roman" w:eastAsia="Times New Roman" w:hAnsi="Times New Roman" w:cs="Times New Roman"/>
          <w:bCs/>
          <w:sz w:val="28"/>
          <w:szCs w:val="28"/>
          <w:lang w:val="ru-RU" w:eastAsia="ru-RU"/>
        </w:rPr>
        <w:t>местной анестезии.</w:t>
      </w:r>
    </w:p>
    <w:p w14:paraId="38B71AC0" w14:textId="057CA0F6" w:rsidR="0059578C" w:rsidRPr="0059578C" w:rsidRDefault="0059578C" w:rsidP="007C500C">
      <w:pPr>
        <w:tabs>
          <w:tab w:val="left" w:pos="851"/>
        </w:tabs>
        <w:spacing w:after="0" w:line="240" w:lineRule="auto"/>
        <w:ind w:firstLine="567"/>
        <w:jc w:val="both"/>
        <w:rPr>
          <w:rFonts w:ascii="Times New Roman" w:eastAsia="Times New Roman" w:hAnsi="Times New Roman" w:cs="Times New Roman"/>
          <w:bCs/>
          <w:sz w:val="28"/>
          <w:szCs w:val="28"/>
          <w:lang w:val="ru-RU" w:eastAsia="ru-RU"/>
        </w:rPr>
      </w:pPr>
      <w:r w:rsidRPr="00807A30">
        <w:rPr>
          <w:rFonts w:ascii="Times New Roman" w:eastAsia="Times New Roman" w:hAnsi="Times New Roman" w:cs="Times New Roman"/>
          <w:bCs/>
          <w:sz w:val="28"/>
          <w:szCs w:val="28"/>
          <w:lang w:val="ru-RU" w:eastAsia="ru-RU"/>
        </w:rPr>
        <w:t xml:space="preserve">На каждого </w:t>
      </w:r>
      <w:r w:rsidR="00D73114" w:rsidRPr="00807A30">
        <w:rPr>
          <w:rFonts w:ascii="Times New Roman" w:eastAsia="Times New Roman" w:hAnsi="Times New Roman" w:cs="Times New Roman"/>
          <w:bCs/>
          <w:sz w:val="28"/>
          <w:szCs w:val="28"/>
          <w:lang w:val="ru-RU" w:eastAsia="ru-RU"/>
        </w:rPr>
        <w:t>участника</w:t>
      </w:r>
      <w:r w:rsidRPr="00807A30">
        <w:rPr>
          <w:rFonts w:ascii="Times New Roman" w:eastAsia="Times New Roman" w:hAnsi="Times New Roman" w:cs="Times New Roman"/>
          <w:bCs/>
          <w:sz w:val="28"/>
          <w:szCs w:val="28"/>
          <w:lang w:val="ru-RU" w:eastAsia="ru-RU"/>
        </w:rPr>
        <w:t xml:space="preserve"> </w:t>
      </w:r>
      <w:r w:rsidR="00D73114" w:rsidRPr="00807A30">
        <w:rPr>
          <w:rFonts w:ascii="Times New Roman" w:eastAsia="Times New Roman" w:hAnsi="Times New Roman" w:cs="Times New Roman"/>
          <w:bCs/>
          <w:sz w:val="28"/>
          <w:szCs w:val="28"/>
          <w:lang w:val="ru-RU" w:eastAsia="ru-RU"/>
        </w:rPr>
        <w:t xml:space="preserve">была оформлена </w:t>
      </w:r>
      <w:r w:rsidRPr="00807A30">
        <w:rPr>
          <w:rFonts w:ascii="Times New Roman" w:eastAsia="Times New Roman" w:hAnsi="Times New Roman" w:cs="Times New Roman"/>
          <w:bCs/>
          <w:sz w:val="28"/>
          <w:szCs w:val="28"/>
          <w:lang w:val="ru-RU" w:eastAsia="ru-RU"/>
        </w:rPr>
        <w:t xml:space="preserve">стационарная карта (форма 001/у) с присвоением уникального порядкового номера. Все </w:t>
      </w:r>
      <w:r w:rsidR="00D73114" w:rsidRPr="00807A30">
        <w:rPr>
          <w:rFonts w:ascii="Times New Roman" w:eastAsia="Times New Roman" w:hAnsi="Times New Roman" w:cs="Times New Roman"/>
          <w:bCs/>
          <w:sz w:val="28"/>
          <w:szCs w:val="28"/>
          <w:lang w:val="ru-RU" w:eastAsia="ru-RU"/>
        </w:rPr>
        <w:t xml:space="preserve">имеющиеся </w:t>
      </w:r>
      <w:r w:rsidRPr="00807A30">
        <w:rPr>
          <w:rFonts w:ascii="Times New Roman" w:eastAsia="Times New Roman" w:hAnsi="Times New Roman" w:cs="Times New Roman"/>
          <w:bCs/>
          <w:sz w:val="28"/>
          <w:szCs w:val="28"/>
          <w:lang w:val="ru-RU" w:eastAsia="ru-RU"/>
        </w:rPr>
        <w:t xml:space="preserve">данные, </w:t>
      </w:r>
      <w:r w:rsidR="00D73114" w:rsidRPr="00807A30">
        <w:rPr>
          <w:rFonts w:ascii="Times New Roman" w:eastAsia="Times New Roman" w:hAnsi="Times New Roman" w:cs="Times New Roman"/>
          <w:bCs/>
          <w:sz w:val="28"/>
          <w:szCs w:val="28"/>
          <w:lang w:val="ru-RU" w:eastAsia="ru-RU"/>
        </w:rPr>
        <w:t xml:space="preserve">которые имеют отношение к </w:t>
      </w:r>
      <w:r w:rsidRPr="00807A30">
        <w:rPr>
          <w:rFonts w:ascii="Times New Roman" w:eastAsia="Times New Roman" w:hAnsi="Times New Roman" w:cs="Times New Roman"/>
          <w:bCs/>
          <w:sz w:val="28"/>
          <w:szCs w:val="28"/>
          <w:lang w:val="ru-RU" w:eastAsia="ru-RU"/>
        </w:rPr>
        <w:t>обследовани</w:t>
      </w:r>
      <w:r w:rsidR="00D73114" w:rsidRPr="00807A30">
        <w:rPr>
          <w:rFonts w:ascii="Times New Roman" w:eastAsia="Times New Roman" w:hAnsi="Times New Roman" w:cs="Times New Roman"/>
          <w:bCs/>
          <w:sz w:val="28"/>
          <w:szCs w:val="28"/>
          <w:lang w:val="ru-RU" w:eastAsia="ru-RU"/>
        </w:rPr>
        <w:t>ю</w:t>
      </w:r>
      <w:r w:rsidRPr="00807A30">
        <w:rPr>
          <w:rFonts w:ascii="Times New Roman" w:eastAsia="Times New Roman" w:hAnsi="Times New Roman" w:cs="Times New Roman"/>
          <w:bCs/>
          <w:sz w:val="28"/>
          <w:szCs w:val="28"/>
          <w:lang w:val="ru-RU" w:eastAsia="ru-RU"/>
        </w:rPr>
        <w:t xml:space="preserve"> и лечени</w:t>
      </w:r>
      <w:r w:rsidR="00D73114" w:rsidRPr="00807A30">
        <w:rPr>
          <w:rFonts w:ascii="Times New Roman" w:eastAsia="Times New Roman" w:hAnsi="Times New Roman" w:cs="Times New Roman"/>
          <w:bCs/>
          <w:sz w:val="28"/>
          <w:szCs w:val="28"/>
          <w:lang w:val="ru-RU" w:eastAsia="ru-RU"/>
        </w:rPr>
        <w:t>ю</w:t>
      </w:r>
      <w:r w:rsidRPr="00807A30">
        <w:rPr>
          <w:rFonts w:ascii="Times New Roman" w:eastAsia="Times New Roman" w:hAnsi="Times New Roman" w:cs="Times New Roman"/>
          <w:bCs/>
          <w:sz w:val="28"/>
          <w:szCs w:val="28"/>
          <w:lang w:val="ru-RU" w:eastAsia="ru-RU"/>
        </w:rPr>
        <w:t xml:space="preserve"> пациентов, включая результаты лабораторных и инструментальных исследований, </w:t>
      </w:r>
      <w:r w:rsidR="004347C5" w:rsidRPr="00807A30">
        <w:rPr>
          <w:rFonts w:ascii="Times New Roman" w:eastAsia="Times New Roman" w:hAnsi="Times New Roman" w:cs="Times New Roman"/>
          <w:bCs/>
          <w:sz w:val="28"/>
          <w:szCs w:val="28"/>
          <w:lang w:val="ru-RU" w:eastAsia="ru-RU"/>
        </w:rPr>
        <w:t>были занесены</w:t>
      </w:r>
      <w:r w:rsidRPr="00807A30">
        <w:rPr>
          <w:rFonts w:ascii="Times New Roman" w:eastAsia="Times New Roman" w:hAnsi="Times New Roman" w:cs="Times New Roman"/>
          <w:bCs/>
          <w:sz w:val="28"/>
          <w:szCs w:val="28"/>
          <w:lang w:val="ru-RU" w:eastAsia="ru-RU"/>
        </w:rPr>
        <w:t xml:space="preserve"> в медицинскую карту, </w:t>
      </w:r>
      <w:r w:rsidR="004347C5" w:rsidRPr="00807A30">
        <w:rPr>
          <w:rFonts w:ascii="Times New Roman" w:eastAsia="Times New Roman" w:hAnsi="Times New Roman" w:cs="Times New Roman"/>
          <w:bCs/>
          <w:sz w:val="28"/>
          <w:szCs w:val="28"/>
          <w:lang w:val="ru-RU" w:eastAsia="ru-RU"/>
        </w:rPr>
        <w:t xml:space="preserve">что </w:t>
      </w:r>
      <w:r w:rsidRPr="00807A30">
        <w:rPr>
          <w:rFonts w:ascii="Times New Roman" w:eastAsia="Times New Roman" w:hAnsi="Times New Roman" w:cs="Times New Roman"/>
          <w:bCs/>
          <w:sz w:val="28"/>
          <w:szCs w:val="28"/>
          <w:lang w:val="ru-RU" w:eastAsia="ru-RU"/>
        </w:rPr>
        <w:t>обеспечив</w:t>
      </w:r>
      <w:r w:rsidR="004347C5" w:rsidRPr="00807A30">
        <w:rPr>
          <w:rFonts w:ascii="Times New Roman" w:eastAsia="Times New Roman" w:hAnsi="Times New Roman" w:cs="Times New Roman"/>
          <w:bCs/>
          <w:sz w:val="28"/>
          <w:szCs w:val="28"/>
          <w:lang w:val="ru-RU" w:eastAsia="ru-RU"/>
        </w:rPr>
        <w:t xml:space="preserve">ало </w:t>
      </w:r>
      <w:r w:rsidRPr="00807A30">
        <w:rPr>
          <w:rFonts w:ascii="Times New Roman" w:eastAsia="Times New Roman" w:hAnsi="Times New Roman" w:cs="Times New Roman"/>
          <w:bCs/>
          <w:sz w:val="28"/>
          <w:szCs w:val="28"/>
          <w:lang w:val="ru-RU" w:eastAsia="ru-RU"/>
        </w:rPr>
        <w:t xml:space="preserve">полный и непрерывный учет </w:t>
      </w:r>
      <w:r w:rsidR="004347C5" w:rsidRPr="00807A30">
        <w:rPr>
          <w:rFonts w:ascii="Times New Roman" w:eastAsia="Times New Roman" w:hAnsi="Times New Roman" w:cs="Times New Roman"/>
          <w:bCs/>
          <w:sz w:val="28"/>
          <w:szCs w:val="28"/>
          <w:lang w:val="ru-RU" w:eastAsia="ru-RU"/>
        </w:rPr>
        <w:t xml:space="preserve">всей </w:t>
      </w:r>
      <w:r w:rsidRPr="00807A30">
        <w:rPr>
          <w:rFonts w:ascii="Times New Roman" w:eastAsia="Times New Roman" w:hAnsi="Times New Roman" w:cs="Times New Roman"/>
          <w:bCs/>
          <w:sz w:val="28"/>
          <w:szCs w:val="28"/>
          <w:lang w:val="ru-RU" w:eastAsia="ru-RU"/>
        </w:rPr>
        <w:t>медицинской информации.</w:t>
      </w:r>
    </w:p>
    <w:p w14:paraId="638A151C" w14:textId="41DF6777" w:rsidR="0059578C" w:rsidRPr="0059578C" w:rsidRDefault="0059578C" w:rsidP="007C500C">
      <w:pPr>
        <w:tabs>
          <w:tab w:val="left" w:pos="851"/>
        </w:tabs>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Исследование проводилось с соблюдением всех норм биоэтики, включая обеспечение добровольного информированного согласия участников и конфиденциальности их данных. Процедуры проводились в соответствии с утвержденным протоколом, обеспечивающим стандартизированный подход к каждому этапу исследования</w:t>
      </w:r>
      <w:r w:rsidR="00941FBD">
        <w:rPr>
          <w:rFonts w:ascii="Times New Roman" w:eastAsia="Times New Roman" w:hAnsi="Times New Roman" w:cs="Times New Roman"/>
          <w:bCs/>
          <w:sz w:val="28"/>
          <w:szCs w:val="28"/>
          <w:lang w:val="ru-RU" w:eastAsia="ru-RU"/>
        </w:rPr>
        <w:t xml:space="preserve"> </w:t>
      </w:r>
      <w:r w:rsidR="00941FBD" w:rsidRPr="00206902">
        <w:rPr>
          <w:rFonts w:ascii="Times New Roman" w:eastAsia="Times New Roman" w:hAnsi="Times New Roman" w:cs="Times New Roman"/>
          <w:bCs/>
          <w:sz w:val="28"/>
          <w:szCs w:val="28"/>
          <w:lang w:val="ru-RU" w:eastAsia="ru-RU"/>
        </w:rPr>
        <w:t xml:space="preserve">(Протокол </w:t>
      </w:r>
      <w:r w:rsidR="00373477" w:rsidRPr="00206902">
        <w:rPr>
          <w:rFonts w:ascii="Times New Roman" w:eastAsia="Calibri" w:hAnsi="Times New Roman" w:cs="Times New Roman"/>
          <w:sz w:val="28"/>
          <w:szCs w:val="28"/>
          <w:lang w:val="ru-RU"/>
        </w:rPr>
        <w:t>№</w:t>
      </w:r>
      <w:r w:rsidR="00373477" w:rsidRPr="00206902">
        <w:rPr>
          <w:rFonts w:ascii="Times New Roman" w:eastAsia="Calibri" w:hAnsi="Times New Roman" w:cs="Times New Roman"/>
          <w:sz w:val="28"/>
          <w:szCs w:val="28"/>
        </w:rPr>
        <w:t>IRB</w:t>
      </w:r>
      <w:r w:rsidR="00373477" w:rsidRPr="00206902">
        <w:rPr>
          <w:rFonts w:ascii="Times New Roman" w:eastAsia="Calibri" w:hAnsi="Times New Roman" w:cs="Times New Roman"/>
          <w:sz w:val="28"/>
          <w:szCs w:val="28"/>
          <w:lang w:val="ru-RU"/>
        </w:rPr>
        <w:t>-</w:t>
      </w:r>
      <w:r w:rsidR="00373477" w:rsidRPr="00206902">
        <w:rPr>
          <w:rFonts w:ascii="Times New Roman" w:eastAsia="Calibri" w:hAnsi="Times New Roman" w:cs="Times New Roman"/>
          <w:sz w:val="28"/>
          <w:szCs w:val="28"/>
        </w:rPr>
        <w:t>A</w:t>
      </w:r>
      <w:r w:rsidR="00373477" w:rsidRPr="00206902">
        <w:rPr>
          <w:rFonts w:ascii="Times New Roman" w:eastAsia="Calibri" w:hAnsi="Times New Roman" w:cs="Times New Roman"/>
          <w:sz w:val="28"/>
          <w:szCs w:val="28"/>
          <w:lang w:val="ru-RU"/>
        </w:rPr>
        <w:t>136 от 17.05.2023</w:t>
      </w:r>
      <w:r w:rsidR="00941FBD" w:rsidRPr="00206902">
        <w:rPr>
          <w:rFonts w:ascii="Times New Roman" w:eastAsia="Times New Roman" w:hAnsi="Times New Roman" w:cs="Times New Roman"/>
          <w:bCs/>
          <w:sz w:val="28"/>
          <w:szCs w:val="28"/>
          <w:lang w:val="ru-RU" w:eastAsia="ru-RU"/>
        </w:rPr>
        <w:t>)</w:t>
      </w:r>
      <w:r w:rsidRPr="00206902">
        <w:rPr>
          <w:rFonts w:ascii="Times New Roman" w:eastAsia="Times New Roman" w:hAnsi="Times New Roman" w:cs="Times New Roman"/>
          <w:bCs/>
          <w:sz w:val="28"/>
          <w:szCs w:val="28"/>
          <w:lang w:val="ru-RU" w:eastAsia="ru-RU"/>
        </w:rPr>
        <w:t>.</w:t>
      </w:r>
    </w:p>
    <w:p w14:paraId="64D90D22" w14:textId="01B3FB7F" w:rsidR="00284F57" w:rsidRPr="007C500C" w:rsidRDefault="0059578C" w:rsidP="007C500C">
      <w:pPr>
        <w:widowControl w:val="0"/>
        <w:tabs>
          <w:tab w:val="left" w:pos="851"/>
        </w:tabs>
        <w:autoSpaceDE w:val="0"/>
        <w:autoSpaceDN w:val="0"/>
        <w:adjustRightInd w:val="0"/>
        <w:spacing w:after="0" w:line="240" w:lineRule="auto"/>
        <w:ind w:firstLine="567"/>
        <w:jc w:val="both"/>
        <w:rPr>
          <w:rFonts w:ascii="Times New Roman" w:eastAsia="Calibri" w:hAnsi="Times New Roman" w:cs="Times New Roman"/>
          <w:bCs/>
          <w:sz w:val="28"/>
          <w:szCs w:val="28"/>
          <w:lang w:val="ru-RU" w:eastAsia="ru-RU"/>
        </w:rPr>
      </w:pPr>
      <w:r w:rsidRPr="0059578C">
        <w:rPr>
          <w:rFonts w:ascii="Times New Roman" w:eastAsia="Times New Roman" w:hAnsi="Times New Roman" w:cs="Times New Roman"/>
          <w:sz w:val="28"/>
          <w:szCs w:val="28"/>
          <w:lang w:val="ru-RU" w:eastAsia="ru-RU"/>
        </w:rPr>
        <w:t xml:space="preserve">Единицы наблюдения: </w:t>
      </w:r>
      <w:r w:rsidRPr="0059578C">
        <w:rPr>
          <w:rFonts w:ascii="Times New Roman" w:eastAsia="Calibri" w:hAnsi="Times New Roman" w:cs="Times New Roman"/>
          <w:bCs/>
          <w:sz w:val="28"/>
          <w:szCs w:val="28"/>
          <w:lang w:val="ru-RU" w:eastAsia="ru-RU"/>
        </w:rPr>
        <w:t>Все полученные данные внесены в разработанный регистр (базу данных) пациентов с хроническим геморроем, получивших хирургическую специализированную медицинскую помощь.</w:t>
      </w:r>
    </w:p>
    <w:p w14:paraId="404CB9DB" w14:textId="03C62DD6" w:rsidR="00D54D0A" w:rsidRPr="00646753" w:rsidRDefault="00646753" w:rsidP="007C500C">
      <w:pPr>
        <w:widowControl w:val="0"/>
        <w:tabs>
          <w:tab w:val="left" w:pos="851"/>
        </w:tabs>
        <w:autoSpaceDE w:val="0"/>
        <w:autoSpaceDN w:val="0"/>
        <w:adjustRightInd w:val="0"/>
        <w:spacing w:after="0" w:line="240" w:lineRule="auto"/>
        <w:ind w:firstLine="567"/>
        <w:jc w:val="both"/>
        <w:rPr>
          <w:rFonts w:ascii="Times New Roman" w:eastAsia="Calibri" w:hAnsi="Times New Roman" w:cs="Times New Roman"/>
          <w:b/>
          <w:sz w:val="28"/>
          <w:szCs w:val="28"/>
          <w:lang w:val="ru-RU" w:eastAsia="ru-RU"/>
        </w:rPr>
      </w:pPr>
      <w:r w:rsidRPr="00646753">
        <w:rPr>
          <w:rFonts w:ascii="Times New Roman" w:eastAsia="Calibri" w:hAnsi="Times New Roman" w:cs="Times New Roman"/>
          <w:b/>
          <w:sz w:val="28"/>
          <w:szCs w:val="28"/>
          <w:lang w:val="ru-RU" w:eastAsia="ru-RU"/>
        </w:rPr>
        <w:t>Сравнительная характеристика групп исследования</w:t>
      </w:r>
    </w:p>
    <w:p w14:paraId="40BC67E9" w14:textId="4FBC7A7A" w:rsidR="00FA3574" w:rsidRPr="00550508" w:rsidRDefault="00FA3574" w:rsidP="007C500C">
      <w:pPr>
        <w:widowControl w:val="0"/>
        <w:shd w:val="clear" w:color="auto" w:fill="FFFFFF"/>
        <w:tabs>
          <w:tab w:val="left" w:pos="851"/>
        </w:tabs>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50508">
        <w:rPr>
          <w:rFonts w:ascii="Times New Roman" w:eastAsia="Times New Roman" w:hAnsi="Times New Roman" w:cs="Times New Roman"/>
          <w:sz w:val="28"/>
          <w:szCs w:val="28"/>
          <w:lang w:val="ru-RU" w:eastAsia="ru-RU"/>
        </w:rPr>
        <w:t xml:space="preserve">Критерий Хи-квадрат Пирсона был проведен для изучения гендерного распределения между двумя исследовательскими группами (основная и группы сравнения). Результаты теста не показали значимой разницы в гендерном распределении между группами (X-квадрат = 0,33, </w:t>
      </w:r>
      <w:proofErr w:type="spellStart"/>
      <w:r w:rsidRPr="00550508">
        <w:rPr>
          <w:rFonts w:ascii="Times New Roman" w:eastAsia="Times New Roman" w:hAnsi="Times New Roman" w:cs="Times New Roman"/>
          <w:sz w:val="28"/>
          <w:szCs w:val="28"/>
          <w:lang w:val="ru-RU" w:eastAsia="ru-RU"/>
        </w:rPr>
        <w:t>df</w:t>
      </w:r>
      <w:proofErr w:type="spellEnd"/>
      <w:r w:rsidRPr="00550508">
        <w:rPr>
          <w:rFonts w:ascii="Times New Roman" w:eastAsia="Times New Roman" w:hAnsi="Times New Roman" w:cs="Times New Roman"/>
          <w:sz w:val="28"/>
          <w:szCs w:val="28"/>
          <w:lang w:val="ru-RU" w:eastAsia="ru-RU"/>
        </w:rPr>
        <w:t xml:space="preserve"> = 1, p = 0,57). Это говорит о том, что гендерный состав двух групп схож и существенно не отличается</w:t>
      </w:r>
      <w:r w:rsidRPr="00FA3574">
        <w:rPr>
          <w:rFonts w:ascii="Times New Roman" w:eastAsia="Times New Roman" w:hAnsi="Times New Roman" w:cs="Times New Roman"/>
          <w:sz w:val="28"/>
          <w:szCs w:val="28"/>
          <w:lang w:val="ru-RU" w:eastAsia="ru-RU"/>
        </w:rPr>
        <w:t xml:space="preserve"> (таблица 2</w:t>
      </w:r>
      <w:r>
        <w:rPr>
          <w:rFonts w:ascii="Times New Roman" w:eastAsia="Times New Roman" w:hAnsi="Times New Roman" w:cs="Times New Roman"/>
          <w:sz w:val="28"/>
          <w:szCs w:val="28"/>
          <w:lang w:val="ru-RU" w:eastAsia="ru-RU"/>
        </w:rPr>
        <w:t xml:space="preserve">, рисунок </w:t>
      </w:r>
      <w:r w:rsidR="00E32D81">
        <w:rPr>
          <w:rFonts w:ascii="Times New Roman" w:eastAsia="Times New Roman" w:hAnsi="Times New Roman" w:cs="Times New Roman"/>
          <w:sz w:val="28"/>
          <w:szCs w:val="28"/>
          <w:lang w:val="ru-RU" w:eastAsia="ru-RU"/>
        </w:rPr>
        <w:t>2</w:t>
      </w:r>
      <w:r w:rsidRPr="00FA3574">
        <w:rPr>
          <w:rFonts w:ascii="Times New Roman" w:eastAsia="Times New Roman" w:hAnsi="Times New Roman" w:cs="Times New Roman"/>
          <w:sz w:val="28"/>
          <w:szCs w:val="28"/>
          <w:lang w:val="ru-RU" w:eastAsia="ru-RU"/>
        </w:rPr>
        <w:t>)</w:t>
      </w:r>
      <w:r w:rsidRPr="00550508">
        <w:rPr>
          <w:rFonts w:ascii="Times New Roman" w:eastAsia="Times New Roman" w:hAnsi="Times New Roman" w:cs="Times New Roman"/>
          <w:sz w:val="28"/>
          <w:szCs w:val="28"/>
          <w:lang w:val="ru-RU" w:eastAsia="ru-RU"/>
        </w:rPr>
        <w:t>.</w:t>
      </w:r>
    </w:p>
    <w:p w14:paraId="5D290CA8" w14:textId="77777777" w:rsidR="00964035" w:rsidRDefault="00964035" w:rsidP="00284F57">
      <w:pPr>
        <w:widowControl w:val="0"/>
        <w:shd w:val="clear" w:color="auto" w:fill="FFFFFF"/>
        <w:autoSpaceDE w:val="0"/>
        <w:autoSpaceDN w:val="0"/>
        <w:adjustRightInd w:val="0"/>
        <w:spacing w:after="0" w:line="240" w:lineRule="auto"/>
        <w:rPr>
          <w:rFonts w:ascii="Times New Roman" w:eastAsia="Times New Roman" w:hAnsi="Times New Roman" w:cs="Times New Roman"/>
          <w:sz w:val="28"/>
          <w:szCs w:val="28"/>
          <w:lang w:val="ru-RU" w:eastAsia="ru-RU"/>
        </w:rPr>
      </w:pPr>
    </w:p>
    <w:p w14:paraId="071DB27A" w14:textId="0058EB4F" w:rsidR="00964035" w:rsidRDefault="00D44509" w:rsidP="00284F57">
      <w:pPr>
        <w:widowControl w:val="0"/>
        <w:shd w:val="clear" w:color="auto" w:fill="FFFFFF"/>
        <w:autoSpaceDE w:val="0"/>
        <w:autoSpaceDN w:val="0"/>
        <w:adjustRightInd w:val="0"/>
        <w:spacing w:after="0" w:line="240" w:lineRule="auto"/>
        <w:rPr>
          <w:rFonts w:ascii="Times New Roman" w:eastAsia="Times New Roman" w:hAnsi="Times New Roman" w:cs="Times New Roman"/>
          <w:spacing w:val="-3"/>
          <w:sz w:val="28"/>
          <w:szCs w:val="28"/>
          <w:lang w:val="ru-RU" w:eastAsia="ru-RU"/>
        </w:rPr>
      </w:pPr>
      <w:r w:rsidRPr="0059578C">
        <w:rPr>
          <w:rFonts w:ascii="Times New Roman" w:eastAsia="Times New Roman" w:hAnsi="Times New Roman" w:cs="Times New Roman"/>
          <w:sz w:val="28"/>
          <w:szCs w:val="28"/>
          <w:lang w:val="ru-RU" w:eastAsia="ru-RU"/>
        </w:rPr>
        <w:t xml:space="preserve">Таблица </w:t>
      </w:r>
      <w:r w:rsidR="00D03369">
        <w:rPr>
          <w:rFonts w:ascii="Times New Roman" w:eastAsia="Times New Roman" w:hAnsi="Times New Roman" w:cs="Times New Roman"/>
          <w:sz w:val="28"/>
          <w:szCs w:val="28"/>
          <w:lang w:val="ru-RU" w:eastAsia="ru-RU"/>
        </w:rPr>
        <w:t>2</w:t>
      </w:r>
      <w:r w:rsidRPr="0059578C">
        <w:rPr>
          <w:rFonts w:ascii="Times New Roman" w:eastAsia="Times New Roman" w:hAnsi="Times New Roman" w:cs="Times New Roman"/>
          <w:sz w:val="28"/>
          <w:szCs w:val="28"/>
          <w:lang w:val="ru-RU" w:eastAsia="ru-RU"/>
        </w:rPr>
        <w:t xml:space="preserve"> </w:t>
      </w:r>
      <w:r w:rsidRPr="0059578C">
        <w:rPr>
          <w:rFonts w:ascii="Times New Roman" w:eastAsia="Times New Roman" w:hAnsi="Times New Roman" w:cs="Times New Roman"/>
          <w:spacing w:val="-10"/>
          <w:sz w:val="28"/>
          <w:szCs w:val="28"/>
          <w:lang w:val="ru-RU" w:eastAsia="ru-RU"/>
        </w:rPr>
        <w:t>–</w:t>
      </w:r>
      <w:r w:rsidRPr="0059578C">
        <w:rPr>
          <w:rFonts w:ascii="Times New Roman" w:eastAsia="Times New Roman" w:hAnsi="Times New Roman" w:cs="Times New Roman"/>
          <w:sz w:val="28"/>
          <w:szCs w:val="28"/>
          <w:lang w:val="ru-RU" w:eastAsia="ru-RU"/>
        </w:rPr>
        <w:t xml:space="preserve"> </w:t>
      </w:r>
      <w:r w:rsidR="00847610">
        <w:rPr>
          <w:rFonts w:ascii="Times New Roman" w:eastAsia="Times New Roman" w:hAnsi="Times New Roman" w:cs="Times New Roman"/>
          <w:spacing w:val="-3"/>
          <w:sz w:val="28"/>
          <w:szCs w:val="28"/>
          <w:lang w:val="ru-RU" w:eastAsia="ru-RU"/>
        </w:rPr>
        <w:t>Сравнение</w:t>
      </w:r>
      <w:r w:rsidRPr="0059578C">
        <w:rPr>
          <w:rFonts w:ascii="Times New Roman" w:eastAsia="Times New Roman" w:hAnsi="Times New Roman" w:cs="Times New Roman"/>
          <w:spacing w:val="-3"/>
          <w:sz w:val="28"/>
          <w:szCs w:val="28"/>
          <w:lang w:val="ru-RU" w:eastAsia="ru-RU"/>
        </w:rPr>
        <w:t xml:space="preserve"> групп больных по полу</w:t>
      </w:r>
    </w:p>
    <w:p w14:paraId="279EF41E" w14:textId="77777777" w:rsidR="007C500C" w:rsidRPr="0059578C" w:rsidRDefault="007C500C" w:rsidP="00284F57">
      <w:pPr>
        <w:widowControl w:val="0"/>
        <w:shd w:val="clear" w:color="auto" w:fill="FFFFFF"/>
        <w:autoSpaceDE w:val="0"/>
        <w:autoSpaceDN w:val="0"/>
        <w:adjustRightInd w:val="0"/>
        <w:spacing w:after="0" w:line="240" w:lineRule="auto"/>
        <w:rPr>
          <w:rFonts w:ascii="Times New Roman" w:eastAsia="Times New Roman" w:hAnsi="Times New Roman" w:cs="Times New Roman"/>
          <w:sz w:val="28"/>
          <w:szCs w:val="28"/>
          <w:lang w:val="ru-RU" w:eastAsia="ru-RU"/>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95"/>
        <w:gridCol w:w="1122"/>
        <w:gridCol w:w="1927"/>
        <w:gridCol w:w="1175"/>
        <w:gridCol w:w="1999"/>
      </w:tblGrid>
      <w:tr w:rsidR="00D44509" w:rsidRPr="00690A06" w14:paraId="27D22906" w14:textId="77777777" w:rsidTr="007C500C">
        <w:trPr>
          <w:trHeight w:val="270"/>
          <w:jc w:val="center"/>
        </w:trPr>
        <w:tc>
          <w:tcPr>
            <w:tcW w:w="3695" w:type="dxa"/>
            <w:vMerge w:val="restart"/>
            <w:vAlign w:val="center"/>
          </w:tcPr>
          <w:p w14:paraId="32858B9F" w14:textId="77777777" w:rsidR="00D44509" w:rsidRPr="00690A06" w:rsidRDefault="00D44509" w:rsidP="008279F6">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690A06">
              <w:rPr>
                <w:rFonts w:ascii="Times New Roman" w:eastAsia="Times New Roman" w:hAnsi="Times New Roman" w:cs="Times New Roman"/>
                <w:sz w:val="24"/>
                <w:szCs w:val="24"/>
                <w:lang w:val="ru-RU" w:eastAsia="ru-RU"/>
              </w:rPr>
              <w:t>Пол</w:t>
            </w:r>
          </w:p>
        </w:tc>
        <w:tc>
          <w:tcPr>
            <w:tcW w:w="3049" w:type="dxa"/>
            <w:gridSpan w:val="2"/>
            <w:vAlign w:val="center"/>
          </w:tcPr>
          <w:p w14:paraId="484A2D20" w14:textId="77777777" w:rsidR="00D44509" w:rsidRPr="00690A06" w:rsidRDefault="00D44509" w:rsidP="007C500C">
            <w:pPr>
              <w:widowControl w:val="0"/>
              <w:autoSpaceDE w:val="0"/>
              <w:autoSpaceDN w:val="0"/>
              <w:adjustRightInd w:val="0"/>
              <w:spacing w:after="0" w:line="240" w:lineRule="auto"/>
              <w:jc w:val="center"/>
              <w:rPr>
                <w:rFonts w:ascii="Times New Roman" w:eastAsia="Times New Roman" w:hAnsi="Times New Roman" w:cs="Times New Roman"/>
                <w:spacing w:val="-6"/>
                <w:sz w:val="24"/>
                <w:szCs w:val="24"/>
                <w:lang w:val="ru-RU" w:eastAsia="ru-RU"/>
              </w:rPr>
            </w:pPr>
            <w:r w:rsidRPr="00690A06">
              <w:rPr>
                <w:rFonts w:ascii="Times New Roman" w:eastAsia="Times New Roman" w:hAnsi="Times New Roman" w:cs="Times New Roman"/>
                <w:bCs/>
                <w:sz w:val="24"/>
                <w:szCs w:val="24"/>
                <w:lang w:val="ru-RU" w:eastAsia="ru-RU"/>
              </w:rPr>
              <w:t>Основная группа</w:t>
            </w:r>
          </w:p>
        </w:tc>
        <w:tc>
          <w:tcPr>
            <w:tcW w:w="3174" w:type="dxa"/>
            <w:gridSpan w:val="2"/>
            <w:vAlign w:val="center"/>
          </w:tcPr>
          <w:p w14:paraId="60B200B6" w14:textId="4EB75374" w:rsidR="00D44509" w:rsidRPr="00690A06" w:rsidRDefault="00D44509" w:rsidP="007C500C">
            <w:pPr>
              <w:widowControl w:val="0"/>
              <w:autoSpaceDE w:val="0"/>
              <w:autoSpaceDN w:val="0"/>
              <w:adjustRightInd w:val="0"/>
              <w:spacing w:after="0" w:line="240" w:lineRule="auto"/>
              <w:jc w:val="center"/>
              <w:rPr>
                <w:rFonts w:ascii="Times New Roman" w:eastAsia="Times New Roman" w:hAnsi="Times New Roman" w:cs="Times New Roman"/>
                <w:spacing w:val="-6"/>
                <w:sz w:val="24"/>
                <w:szCs w:val="24"/>
                <w:lang w:val="ru-RU" w:eastAsia="ru-RU"/>
              </w:rPr>
            </w:pPr>
            <w:r w:rsidRPr="00690A06">
              <w:rPr>
                <w:rFonts w:ascii="Times New Roman" w:eastAsia="Times New Roman" w:hAnsi="Times New Roman" w:cs="Times New Roman"/>
                <w:bCs/>
                <w:sz w:val="24"/>
                <w:szCs w:val="24"/>
                <w:lang w:val="ru-RU" w:eastAsia="ru-RU"/>
              </w:rPr>
              <w:t>Группа сравнения</w:t>
            </w:r>
          </w:p>
        </w:tc>
      </w:tr>
      <w:tr w:rsidR="00D44509" w:rsidRPr="00690A06" w14:paraId="3AAD73C1" w14:textId="77777777" w:rsidTr="007C500C">
        <w:trPr>
          <w:trHeight w:val="270"/>
          <w:jc w:val="center"/>
        </w:trPr>
        <w:tc>
          <w:tcPr>
            <w:tcW w:w="3695" w:type="dxa"/>
            <w:vMerge/>
          </w:tcPr>
          <w:p w14:paraId="447C9C07" w14:textId="77777777" w:rsidR="00D44509" w:rsidRPr="00690A06" w:rsidRDefault="00D44509" w:rsidP="008279F6">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tc>
        <w:tc>
          <w:tcPr>
            <w:tcW w:w="1122" w:type="dxa"/>
          </w:tcPr>
          <w:p w14:paraId="7B7A9201" w14:textId="77777777" w:rsidR="00D44509" w:rsidRPr="00690A06" w:rsidRDefault="00D44509" w:rsidP="008279F6">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roofErr w:type="spellStart"/>
            <w:r w:rsidRPr="00690A06">
              <w:rPr>
                <w:rFonts w:ascii="Times New Roman" w:eastAsia="Times New Roman" w:hAnsi="Times New Roman" w:cs="Times New Roman"/>
                <w:bCs/>
                <w:spacing w:val="-6"/>
                <w:sz w:val="24"/>
                <w:szCs w:val="24"/>
                <w:lang w:val="ru-RU" w:eastAsia="ru-RU"/>
              </w:rPr>
              <w:t>абс</w:t>
            </w:r>
            <w:proofErr w:type="spellEnd"/>
          </w:p>
        </w:tc>
        <w:tc>
          <w:tcPr>
            <w:tcW w:w="1927" w:type="dxa"/>
          </w:tcPr>
          <w:p w14:paraId="28402BEC" w14:textId="77777777" w:rsidR="00D44509" w:rsidRPr="00690A06" w:rsidRDefault="00D44509" w:rsidP="008279F6">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690A06">
              <w:rPr>
                <w:rFonts w:ascii="Times New Roman" w:eastAsia="Times New Roman" w:hAnsi="Times New Roman" w:cs="Times New Roman"/>
                <w:bCs/>
                <w:sz w:val="24"/>
                <w:szCs w:val="24"/>
                <w:lang w:val="ru-RU" w:eastAsia="ru-RU"/>
              </w:rPr>
              <w:t>%</w:t>
            </w:r>
          </w:p>
        </w:tc>
        <w:tc>
          <w:tcPr>
            <w:tcW w:w="1175" w:type="dxa"/>
          </w:tcPr>
          <w:p w14:paraId="40E1C471" w14:textId="77777777" w:rsidR="00D44509" w:rsidRPr="00690A06" w:rsidRDefault="00D44509" w:rsidP="008279F6">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roofErr w:type="spellStart"/>
            <w:r w:rsidRPr="00690A06">
              <w:rPr>
                <w:rFonts w:ascii="Times New Roman" w:eastAsia="Times New Roman" w:hAnsi="Times New Roman" w:cs="Times New Roman"/>
                <w:spacing w:val="-6"/>
                <w:sz w:val="24"/>
                <w:szCs w:val="24"/>
                <w:lang w:val="ru-RU" w:eastAsia="ru-RU"/>
              </w:rPr>
              <w:t>абс</w:t>
            </w:r>
            <w:proofErr w:type="spellEnd"/>
          </w:p>
        </w:tc>
        <w:tc>
          <w:tcPr>
            <w:tcW w:w="1999" w:type="dxa"/>
          </w:tcPr>
          <w:p w14:paraId="3039F65F" w14:textId="77777777" w:rsidR="00D44509" w:rsidRPr="00690A06" w:rsidRDefault="00D44509" w:rsidP="008279F6">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690A06">
              <w:rPr>
                <w:rFonts w:ascii="Times New Roman" w:eastAsia="Times New Roman" w:hAnsi="Times New Roman" w:cs="Times New Roman"/>
                <w:bCs/>
                <w:sz w:val="24"/>
                <w:szCs w:val="24"/>
                <w:lang w:val="ru-RU" w:eastAsia="ru-RU"/>
              </w:rPr>
              <w:t>%</w:t>
            </w:r>
          </w:p>
        </w:tc>
      </w:tr>
      <w:tr w:rsidR="00D44509" w:rsidRPr="00690A06" w14:paraId="27689ACE" w14:textId="77777777" w:rsidTr="007C500C">
        <w:trPr>
          <w:trHeight w:val="270"/>
          <w:jc w:val="center"/>
        </w:trPr>
        <w:tc>
          <w:tcPr>
            <w:tcW w:w="3695" w:type="dxa"/>
          </w:tcPr>
          <w:p w14:paraId="2B3E7367" w14:textId="77777777" w:rsidR="00D44509" w:rsidRPr="00690A06" w:rsidRDefault="00D44509" w:rsidP="008279F6">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690A06">
              <w:rPr>
                <w:rFonts w:ascii="Times New Roman" w:eastAsia="Times New Roman" w:hAnsi="Times New Roman" w:cs="Times New Roman"/>
                <w:sz w:val="24"/>
                <w:szCs w:val="24"/>
                <w:lang w:val="ru-RU" w:eastAsia="ru-RU"/>
              </w:rPr>
              <w:t>Мужской</w:t>
            </w:r>
          </w:p>
        </w:tc>
        <w:tc>
          <w:tcPr>
            <w:tcW w:w="1122" w:type="dxa"/>
          </w:tcPr>
          <w:p w14:paraId="15DE0A6A" w14:textId="77777777" w:rsidR="00D44509" w:rsidRPr="00690A06" w:rsidRDefault="00D44509" w:rsidP="008279F6">
            <w:pPr>
              <w:widowControl w:val="0"/>
              <w:autoSpaceDE w:val="0"/>
              <w:autoSpaceDN w:val="0"/>
              <w:adjustRightInd w:val="0"/>
              <w:spacing w:after="0" w:line="240" w:lineRule="auto"/>
              <w:jc w:val="both"/>
              <w:rPr>
                <w:rFonts w:ascii="Times New Roman" w:eastAsia="Times New Roman" w:hAnsi="Times New Roman" w:cs="Times New Roman"/>
                <w:spacing w:val="-6"/>
                <w:sz w:val="24"/>
                <w:szCs w:val="24"/>
                <w:lang w:val="ru-RU" w:eastAsia="ru-RU"/>
              </w:rPr>
            </w:pPr>
            <w:r w:rsidRPr="00690A06">
              <w:rPr>
                <w:rFonts w:ascii="Times New Roman" w:eastAsia="Times New Roman" w:hAnsi="Times New Roman" w:cs="Times New Roman"/>
                <w:spacing w:val="-6"/>
                <w:sz w:val="24"/>
                <w:szCs w:val="24"/>
                <w:lang w:val="ru-RU" w:eastAsia="ru-RU"/>
              </w:rPr>
              <w:t>38</w:t>
            </w:r>
          </w:p>
        </w:tc>
        <w:tc>
          <w:tcPr>
            <w:tcW w:w="1927" w:type="dxa"/>
            <w:vAlign w:val="bottom"/>
          </w:tcPr>
          <w:p w14:paraId="02424FBD" w14:textId="77777777" w:rsidR="00D44509" w:rsidRPr="00690A06" w:rsidRDefault="00D44509" w:rsidP="008279F6">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val="ru-RU" w:eastAsia="ru-RU"/>
              </w:rPr>
              <w:t>36,8±1,4</w:t>
            </w:r>
            <w:r w:rsidRPr="00690A06">
              <w:rPr>
                <w:rFonts w:ascii="Times New Roman" w:eastAsia="Times New Roman" w:hAnsi="Times New Roman" w:cs="Times New Roman"/>
                <w:sz w:val="24"/>
                <w:szCs w:val="24"/>
                <w:lang w:eastAsia="ru-RU"/>
              </w:rPr>
              <w:t>*</w:t>
            </w:r>
          </w:p>
        </w:tc>
        <w:tc>
          <w:tcPr>
            <w:tcW w:w="1175" w:type="dxa"/>
          </w:tcPr>
          <w:p w14:paraId="44F9C739" w14:textId="77777777" w:rsidR="00D44509" w:rsidRPr="00690A06" w:rsidRDefault="00D44509" w:rsidP="008279F6">
            <w:pPr>
              <w:widowControl w:val="0"/>
              <w:autoSpaceDE w:val="0"/>
              <w:autoSpaceDN w:val="0"/>
              <w:adjustRightInd w:val="0"/>
              <w:spacing w:after="0" w:line="240" w:lineRule="auto"/>
              <w:jc w:val="both"/>
              <w:rPr>
                <w:rFonts w:ascii="Times New Roman" w:eastAsia="Times New Roman" w:hAnsi="Times New Roman" w:cs="Times New Roman"/>
                <w:spacing w:val="-6"/>
                <w:sz w:val="24"/>
                <w:szCs w:val="24"/>
                <w:lang w:val="ru-RU" w:eastAsia="ru-RU"/>
              </w:rPr>
            </w:pPr>
            <w:r w:rsidRPr="00690A06">
              <w:rPr>
                <w:rFonts w:ascii="Times New Roman" w:eastAsia="Times New Roman" w:hAnsi="Times New Roman" w:cs="Times New Roman"/>
                <w:spacing w:val="-6"/>
                <w:sz w:val="24"/>
                <w:szCs w:val="24"/>
                <w:lang w:val="ru-RU" w:eastAsia="ru-RU"/>
              </w:rPr>
              <w:t>43</w:t>
            </w:r>
          </w:p>
        </w:tc>
        <w:tc>
          <w:tcPr>
            <w:tcW w:w="1999" w:type="dxa"/>
            <w:vAlign w:val="bottom"/>
          </w:tcPr>
          <w:p w14:paraId="3D5CAD14" w14:textId="77777777" w:rsidR="00D44509" w:rsidRPr="00690A06" w:rsidRDefault="00D44509" w:rsidP="008279F6">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val="ru-RU" w:eastAsia="ru-RU"/>
              </w:rPr>
              <w:t>41,7±2,6</w:t>
            </w:r>
            <w:r w:rsidRPr="00690A06">
              <w:rPr>
                <w:rFonts w:ascii="Times New Roman" w:eastAsia="Times New Roman" w:hAnsi="Times New Roman" w:cs="Times New Roman"/>
                <w:sz w:val="24"/>
                <w:szCs w:val="24"/>
                <w:lang w:eastAsia="ru-RU"/>
              </w:rPr>
              <w:t>*</w:t>
            </w:r>
          </w:p>
        </w:tc>
      </w:tr>
      <w:tr w:rsidR="00D44509" w:rsidRPr="00690A06" w14:paraId="22324CFF" w14:textId="77777777" w:rsidTr="007C500C">
        <w:trPr>
          <w:trHeight w:val="270"/>
          <w:jc w:val="center"/>
        </w:trPr>
        <w:tc>
          <w:tcPr>
            <w:tcW w:w="3695" w:type="dxa"/>
          </w:tcPr>
          <w:p w14:paraId="73078FB3" w14:textId="77777777" w:rsidR="00D44509" w:rsidRPr="00690A06" w:rsidRDefault="00D44509" w:rsidP="008279F6">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690A06">
              <w:rPr>
                <w:rFonts w:ascii="Times New Roman" w:eastAsia="Times New Roman" w:hAnsi="Times New Roman" w:cs="Times New Roman"/>
                <w:bCs/>
                <w:sz w:val="24"/>
                <w:szCs w:val="24"/>
                <w:lang w:val="ru-RU" w:eastAsia="ru-RU"/>
              </w:rPr>
              <w:t>Женский</w:t>
            </w:r>
          </w:p>
        </w:tc>
        <w:tc>
          <w:tcPr>
            <w:tcW w:w="1122" w:type="dxa"/>
          </w:tcPr>
          <w:p w14:paraId="0420AF15" w14:textId="77777777" w:rsidR="00D44509" w:rsidRPr="00690A06" w:rsidRDefault="00D44509" w:rsidP="008279F6">
            <w:pPr>
              <w:widowControl w:val="0"/>
              <w:autoSpaceDE w:val="0"/>
              <w:autoSpaceDN w:val="0"/>
              <w:adjustRightInd w:val="0"/>
              <w:spacing w:after="0" w:line="240" w:lineRule="auto"/>
              <w:jc w:val="both"/>
              <w:rPr>
                <w:rFonts w:ascii="Times New Roman" w:eastAsia="Times New Roman" w:hAnsi="Times New Roman" w:cs="Times New Roman"/>
                <w:spacing w:val="-6"/>
                <w:sz w:val="24"/>
                <w:szCs w:val="24"/>
                <w:lang w:val="ru-RU" w:eastAsia="ru-RU"/>
              </w:rPr>
            </w:pPr>
            <w:r w:rsidRPr="00690A06">
              <w:rPr>
                <w:rFonts w:ascii="Times New Roman" w:eastAsia="Times New Roman" w:hAnsi="Times New Roman" w:cs="Times New Roman"/>
                <w:spacing w:val="-6"/>
                <w:sz w:val="24"/>
                <w:szCs w:val="24"/>
                <w:lang w:val="ru-RU" w:eastAsia="ru-RU"/>
              </w:rPr>
              <w:t>65</w:t>
            </w:r>
          </w:p>
        </w:tc>
        <w:tc>
          <w:tcPr>
            <w:tcW w:w="1927" w:type="dxa"/>
            <w:vAlign w:val="bottom"/>
          </w:tcPr>
          <w:p w14:paraId="74E95F37" w14:textId="77777777" w:rsidR="00D44509" w:rsidRPr="00690A06" w:rsidRDefault="00D44509" w:rsidP="008279F6">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690A06">
              <w:rPr>
                <w:rFonts w:ascii="Times New Roman" w:eastAsia="Times New Roman" w:hAnsi="Times New Roman" w:cs="Times New Roman"/>
                <w:sz w:val="24"/>
                <w:szCs w:val="24"/>
                <w:lang w:val="ru-RU" w:eastAsia="ru-RU"/>
              </w:rPr>
              <w:t>63,1±1,4</w:t>
            </w:r>
          </w:p>
        </w:tc>
        <w:tc>
          <w:tcPr>
            <w:tcW w:w="1175" w:type="dxa"/>
          </w:tcPr>
          <w:p w14:paraId="37F6AFBA" w14:textId="77777777" w:rsidR="00D44509" w:rsidRPr="00690A06" w:rsidRDefault="00D44509" w:rsidP="008279F6">
            <w:pPr>
              <w:widowControl w:val="0"/>
              <w:autoSpaceDE w:val="0"/>
              <w:autoSpaceDN w:val="0"/>
              <w:adjustRightInd w:val="0"/>
              <w:spacing w:after="0" w:line="240" w:lineRule="auto"/>
              <w:jc w:val="both"/>
              <w:rPr>
                <w:rFonts w:ascii="Times New Roman" w:eastAsia="Times New Roman" w:hAnsi="Times New Roman" w:cs="Times New Roman"/>
                <w:spacing w:val="-6"/>
                <w:sz w:val="24"/>
                <w:szCs w:val="24"/>
                <w:lang w:val="ru-RU" w:eastAsia="ru-RU"/>
              </w:rPr>
            </w:pPr>
            <w:r w:rsidRPr="00690A06">
              <w:rPr>
                <w:rFonts w:ascii="Times New Roman" w:eastAsia="Times New Roman" w:hAnsi="Times New Roman" w:cs="Times New Roman"/>
                <w:spacing w:val="-6"/>
                <w:sz w:val="24"/>
                <w:szCs w:val="24"/>
                <w:lang w:val="ru-RU" w:eastAsia="ru-RU"/>
              </w:rPr>
              <w:t>60</w:t>
            </w:r>
          </w:p>
        </w:tc>
        <w:tc>
          <w:tcPr>
            <w:tcW w:w="1999" w:type="dxa"/>
            <w:vAlign w:val="bottom"/>
          </w:tcPr>
          <w:p w14:paraId="0DC03808" w14:textId="77777777" w:rsidR="00D44509" w:rsidRPr="00690A06" w:rsidRDefault="00D44509" w:rsidP="008279F6">
            <w:pPr>
              <w:widowControl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690A06">
              <w:rPr>
                <w:rFonts w:ascii="Times New Roman" w:eastAsia="Times New Roman" w:hAnsi="Times New Roman" w:cs="Times New Roman"/>
                <w:sz w:val="24"/>
                <w:szCs w:val="24"/>
                <w:lang w:val="ru-RU" w:eastAsia="ru-RU"/>
              </w:rPr>
              <w:t>58,3±2,6</w:t>
            </w:r>
          </w:p>
        </w:tc>
      </w:tr>
      <w:tr w:rsidR="00D44509" w:rsidRPr="00690A06" w14:paraId="17231E03" w14:textId="77777777" w:rsidTr="007C500C">
        <w:trPr>
          <w:trHeight w:val="270"/>
          <w:jc w:val="center"/>
        </w:trPr>
        <w:tc>
          <w:tcPr>
            <w:tcW w:w="3695" w:type="dxa"/>
          </w:tcPr>
          <w:p w14:paraId="7EC08E0D" w14:textId="77777777" w:rsidR="00D44509" w:rsidRPr="00690A06" w:rsidRDefault="00D44509" w:rsidP="008279F6">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690A06">
              <w:rPr>
                <w:rFonts w:ascii="Times New Roman" w:eastAsia="Times New Roman" w:hAnsi="Times New Roman" w:cs="Times New Roman"/>
                <w:bCs/>
                <w:sz w:val="24"/>
                <w:szCs w:val="24"/>
                <w:lang w:val="ru-RU" w:eastAsia="ru-RU"/>
              </w:rPr>
              <w:t>Всего:</w:t>
            </w:r>
          </w:p>
        </w:tc>
        <w:tc>
          <w:tcPr>
            <w:tcW w:w="1122" w:type="dxa"/>
          </w:tcPr>
          <w:p w14:paraId="3C168A80" w14:textId="77777777" w:rsidR="00D44509" w:rsidRPr="00690A06" w:rsidRDefault="00D44509" w:rsidP="008279F6">
            <w:pPr>
              <w:widowControl w:val="0"/>
              <w:autoSpaceDE w:val="0"/>
              <w:autoSpaceDN w:val="0"/>
              <w:adjustRightInd w:val="0"/>
              <w:spacing w:after="0" w:line="240" w:lineRule="auto"/>
              <w:jc w:val="both"/>
              <w:rPr>
                <w:rFonts w:ascii="Times New Roman" w:eastAsia="Times New Roman" w:hAnsi="Times New Roman" w:cs="Times New Roman"/>
                <w:spacing w:val="-6"/>
                <w:sz w:val="24"/>
                <w:szCs w:val="24"/>
                <w:lang w:val="ru-RU" w:eastAsia="ru-RU"/>
              </w:rPr>
            </w:pPr>
            <w:r w:rsidRPr="00690A06">
              <w:rPr>
                <w:rFonts w:ascii="Times New Roman" w:eastAsia="Times New Roman" w:hAnsi="Times New Roman" w:cs="Times New Roman"/>
                <w:spacing w:val="-6"/>
                <w:sz w:val="24"/>
                <w:szCs w:val="24"/>
                <w:lang w:val="ru-RU" w:eastAsia="ru-RU"/>
              </w:rPr>
              <w:t>103</w:t>
            </w:r>
          </w:p>
        </w:tc>
        <w:tc>
          <w:tcPr>
            <w:tcW w:w="1927" w:type="dxa"/>
          </w:tcPr>
          <w:p w14:paraId="47CC1B0E" w14:textId="77777777" w:rsidR="00D44509" w:rsidRPr="00690A06" w:rsidRDefault="00D44509" w:rsidP="008279F6">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690A06">
              <w:rPr>
                <w:rFonts w:ascii="Times New Roman" w:eastAsia="Times New Roman" w:hAnsi="Times New Roman" w:cs="Times New Roman"/>
                <w:bCs/>
                <w:sz w:val="24"/>
                <w:szCs w:val="24"/>
                <w:lang w:val="ru-RU" w:eastAsia="ru-RU"/>
              </w:rPr>
              <w:t>100,0</w:t>
            </w:r>
          </w:p>
        </w:tc>
        <w:tc>
          <w:tcPr>
            <w:tcW w:w="1175" w:type="dxa"/>
          </w:tcPr>
          <w:p w14:paraId="7C36B7A8" w14:textId="77777777" w:rsidR="00D44509" w:rsidRPr="00690A06" w:rsidRDefault="00D44509" w:rsidP="008279F6">
            <w:pPr>
              <w:widowControl w:val="0"/>
              <w:autoSpaceDE w:val="0"/>
              <w:autoSpaceDN w:val="0"/>
              <w:adjustRightInd w:val="0"/>
              <w:spacing w:after="0" w:line="240" w:lineRule="auto"/>
              <w:jc w:val="both"/>
              <w:rPr>
                <w:rFonts w:ascii="Times New Roman" w:eastAsia="Times New Roman" w:hAnsi="Times New Roman" w:cs="Times New Roman"/>
                <w:spacing w:val="-6"/>
                <w:sz w:val="24"/>
                <w:szCs w:val="24"/>
                <w:lang w:val="ru-RU" w:eastAsia="ru-RU"/>
              </w:rPr>
            </w:pPr>
            <w:r w:rsidRPr="00690A06">
              <w:rPr>
                <w:rFonts w:ascii="Times New Roman" w:eastAsia="Times New Roman" w:hAnsi="Times New Roman" w:cs="Times New Roman"/>
                <w:spacing w:val="-6"/>
                <w:sz w:val="24"/>
                <w:szCs w:val="24"/>
                <w:lang w:val="ru-RU" w:eastAsia="ru-RU"/>
              </w:rPr>
              <w:t>103</w:t>
            </w:r>
          </w:p>
        </w:tc>
        <w:tc>
          <w:tcPr>
            <w:tcW w:w="1999" w:type="dxa"/>
          </w:tcPr>
          <w:p w14:paraId="5A30A47C" w14:textId="77777777" w:rsidR="00D44509" w:rsidRPr="00690A06" w:rsidRDefault="00D44509" w:rsidP="008279F6">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690A06">
              <w:rPr>
                <w:rFonts w:ascii="Times New Roman" w:eastAsia="Times New Roman" w:hAnsi="Times New Roman" w:cs="Times New Roman"/>
                <w:bCs/>
                <w:sz w:val="24"/>
                <w:szCs w:val="24"/>
                <w:lang w:val="ru-RU" w:eastAsia="ru-RU"/>
              </w:rPr>
              <w:t>100,0</w:t>
            </w:r>
          </w:p>
        </w:tc>
      </w:tr>
    </w:tbl>
    <w:p w14:paraId="552A1E1F" w14:textId="77777777" w:rsidR="007C500C" w:rsidRDefault="007C500C" w:rsidP="00775DC6">
      <w:pPr>
        <w:widowControl w:val="0"/>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8"/>
          <w:szCs w:val="28"/>
          <w:lang w:val="ru-RU" w:eastAsia="ru-RU"/>
        </w:rPr>
      </w:pPr>
    </w:p>
    <w:p w14:paraId="31B3E434" w14:textId="57A0F6D5" w:rsidR="00775DC6" w:rsidRDefault="00775DC6" w:rsidP="007C500C">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50508">
        <w:rPr>
          <w:rFonts w:ascii="Times New Roman" w:eastAsia="Times New Roman" w:hAnsi="Times New Roman" w:cs="Times New Roman"/>
          <w:sz w:val="28"/>
          <w:szCs w:val="28"/>
          <w:lang w:val="ru-RU" w:eastAsia="ru-RU"/>
        </w:rPr>
        <w:t xml:space="preserve">Процентное распределение внутри каждой группы показывает, что в основной группе женщины составляют 63,1%, мужчины 36,8%. В группе сравнения женщины составляют 58,25%, мужчины — 41,7%.  Эти проценты указывают на несколько более высокую долю женщин в основной группе </w:t>
      </w:r>
      <w:r>
        <w:rPr>
          <w:rFonts w:ascii="Times New Roman" w:eastAsia="Times New Roman" w:hAnsi="Times New Roman" w:cs="Times New Roman"/>
          <w:sz w:val="28"/>
          <w:szCs w:val="28"/>
          <w:lang w:val="ru-RU" w:eastAsia="ru-RU"/>
        </w:rPr>
        <w:t>в отличии</w:t>
      </w:r>
      <w:r w:rsidRPr="00550508">
        <w:rPr>
          <w:rFonts w:ascii="Times New Roman" w:eastAsia="Times New Roman" w:hAnsi="Times New Roman" w:cs="Times New Roman"/>
          <w:sz w:val="28"/>
          <w:szCs w:val="28"/>
          <w:lang w:val="ru-RU" w:eastAsia="ru-RU"/>
        </w:rPr>
        <w:t xml:space="preserve"> с группой сравнения, но разница не является статистически значимой. </w:t>
      </w:r>
      <w:r w:rsidRPr="00550508">
        <w:rPr>
          <w:rFonts w:ascii="Times New Roman" w:eastAsia="Times New Roman" w:hAnsi="Times New Roman" w:cs="Times New Roman"/>
          <w:sz w:val="28"/>
          <w:szCs w:val="28"/>
          <w:lang w:val="kk-KZ" w:eastAsia="ru-RU"/>
        </w:rPr>
        <w:t>Также</w:t>
      </w:r>
      <w:r w:rsidRPr="00550508">
        <w:rPr>
          <w:rFonts w:ascii="Times New Roman" w:eastAsia="Times New Roman" w:hAnsi="Times New Roman" w:cs="Times New Roman"/>
          <w:sz w:val="28"/>
          <w:szCs w:val="28"/>
          <w:lang w:val="ru-RU" w:eastAsia="ru-RU"/>
        </w:rPr>
        <w:t>, как и оценка средних значений в каждой возрастной группе не показала статистической значимости в обеих группах (p≥0</w:t>
      </w:r>
      <w:r w:rsidR="00B34019">
        <w:rPr>
          <w:rFonts w:ascii="Times New Roman" w:eastAsia="Times New Roman" w:hAnsi="Times New Roman" w:cs="Times New Roman"/>
          <w:sz w:val="28"/>
          <w:szCs w:val="28"/>
          <w:lang w:val="ru-RU" w:eastAsia="ru-RU"/>
        </w:rPr>
        <w:t>,</w:t>
      </w:r>
      <w:r w:rsidRPr="00550508">
        <w:rPr>
          <w:rFonts w:ascii="Times New Roman" w:eastAsia="Times New Roman" w:hAnsi="Times New Roman" w:cs="Times New Roman"/>
          <w:sz w:val="28"/>
          <w:szCs w:val="28"/>
          <w:lang w:val="ru-RU" w:eastAsia="ru-RU"/>
        </w:rPr>
        <w:t>05).</w:t>
      </w:r>
    </w:p>
    <w:p w14:paraId="19A0C93B" w14:textId="77777777" w:rsidR="0067691C" w:rsidRDefault="0067691C" w:rsidP="00775DC6">
      <w:pPr>
        <w:widowControl w:val="0"/>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8"/>
          <w:szCs w:val="28"/>
          <w:lang w:val="ru-RU" w:eastAsia="ru-RU"/>
        </w:rPr>
      </w:pPr>
    </w:p>
    <w:p w14:paraId="4C51B195" w14:textId="30692D57" w:rsidR="0067691C" w:rsidRPr="0067691C" w:rsidRDefault="0067691C" w:rsidP="007C500C">
      <w:pPr>
        <w:widowControl w:val="0"/>
        <w:shd w:val="clear" w:color="auto" w:fill="FFFFFF"/>
        <w:autoSpaceDE w:val="0"/>
        <w:autoSpaceDN w:val="0"/>
        <w:adjustRightInd w:val="0"/>
        <w:spacing w:after="0" w:line="240" w:lineRule="auto"/>
        <w:ind w:firstLine="720"/>
        <w:jc w:val="center"/>
        <w:rPr>
          <w:rFonts w:ascii="Times New Roman" w:eastAsia="Times New Roman" w:hAnsi="Times New Roman" w:cs="Times New Roman"/>
          <w:sz w:val="28"/>
          <w:szCs w:val="28"/>
          <w:lang w:val="ru-RU" w:eastAsia="ru-RU"/>
        </w:rPr>
      </w:pPr>
      <w:r w:rsidRPr="0067691C">
        <w:rPr>
          <w:rFonts w:ascii="Times New Roman" w:eastAsia="Times New Roman" w:hAnsi="Times New Roman" w:cs="Times New Roman"/>
          <w:noProof/>
          <w:sz w:val="28"/>
          <w:szCs w:val="28"/>
          <w:lang w:val="ru-RU" w:eastAsia="ru-RU"/>
        </w:rPr>
        <w:drawing>
          <wp:inline distT="0" distB="0" distL="0" distR="0" wp14:anchorId="67CA05E9" wp14:editId="73B2BDD1">
            <wp:extent cx="5143500" cy="4238625"/>
            <wp:effectExtent l="0" t="0" r="0" b="9525"/>
            <wp:docPr id="28396164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3500" cy="4238625"/>
                    </a:xfrm>
                    <a:prstGeom prst="rect">
                      <a:avLst/>
                    </a:prstGeom>
                    <a:noFill/>
                    <a:ln>
                      <a:noFill/>
                    </a:ln>
                  </pic:spPr>
                </pic:pic>
              </a:graphicData>
            </a:graphic>
          </wp:inline>
        </w:drawing>
      </w:r>
    </w:p>
    <w:p w14:paraId="7BE6B80F" w14:textId="77777777" w:rsidR="007C500C" w:rsidRDefault="007C500C" w:rsidP="00EA68E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p w14:paraId="39788A5F" w14:textId="1738DF99" w:rsidR="00D44509" w:rsidRDefault="00D44509" w:rsidP="00EA68E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550508">
        <w:rPr>
          <w:rFonts w:ascii="Times New Roman" w:eastAsia="Times New Roman" w:hAnsi="Times New Roman" w:cs="Times New Roman"/>
          <w:sz w:val="28"/>
          <w:szCs w:val="28"/>
          <w:lang w:val="ru-RU" w:eastAsia="ru-RU"/>
        </w:rPr>
        <w:t xml:space="preserve">Рисунок </w:t>
      </w:r>
      <w:r w:rsidR="00E32D81">
        <w:rPr>
          <w:rFonts w:ascii="Times New Roman" w:eastAsia="Times New Roman" w:hAnsi="Times New Roman" w:cs="Times New Roman"/>
          <w:sz w:val="28"/>
          <w:szCs w:val="28"/>
          <w:lang w:val="ru-RU" w:eastAsia="ru-RU"/>
        </w:rPr>
        <w:t>2</w:t>
      </w:r>
      <w:r w:rsidRPr="00550508">
        <w:rPr>
          <w:rFonts w:ascii="Times New Roman" w:eastAsia="Times New Roman" w:hAnsi="Times New Roman" w:cs="Times New Roman"/>
          <w:sz w:val="28"/>
          <w:szCs w:val="28"/>
          <w:lang w:val="ru-RU" w:eastAsia="ru-RU"/>
        </w:rPr>
        <w:t xml:space="preserve"> – </w:t>
      </w:r>
      <w:r w:rsidR="00847610">
        <w:rPr>
          <w:rFonts w:ascii="Times New Roman" w:eastAsia="Times New Roman" w:hAnsi="Times New Roman" w:cs="Times New Roman"/>
          <w:spacing w:val="-3"/>
          <w:sz w:val="28"/>
          <w:szCs w:val="28"/>
          <w:lang w:val="ru-RU" w:eastAsia="ru-RU"/>
        </w:rPr>
        <w:t>Сравнение</w:t>
      </w:r>
      <w:r w:rsidRPr="00550508">
        <w:rPr>
          <w:rFonts w:ascii="Times New Roman" w:eastAsia="Times New Roman" w:hAnsi="Times New Roman" w:cs="Times New Roman"/>
          <w:sz w:val="28"/>
          <w:szCs w:val="28"/>
          <w:lang w:val="ru-RU" w:eastAsia="ru-RU"/>
        </w:rPr>
        <w:t xml:space="preserve"> пациентов по полу</w:t>
      </w:r>
    </w:p>
    <w:p w14:paraId="271491A0" w14:textId="77777777" w:rsidR="00964035" w:rsidRPr="00550508" w:rsidRDefault="00964035" w:rsidP="00EA68E8">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p>
    <w:p w14:paraId="69BFAE19" w14:textId="71650317" w:rsidR="00FA3574" w:rsidRPr="005231E8" w:rsidRDefault="00FA3574" w:rsidP="007C500C">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Для сравнения возрастного распределения между двумя группами использовался критерий суммы рангов </w:t>
      </w:r>
      <w:proofErr w:type="spellStart"/>
      <w:r w:rsidRPr="005231E8">
        <w:rPr>
          <w:rFonts w:ascii="Times New Roman" w:eastAsia="Calibri" w:hAnsi="Times New Roman" w:cs="Times New Roman"/>
          <w:sz w:val="28"/>
          <w:szCs w:val="28"/>
          <w:lang w:val="ru-RU"/>
        </w:rPr>
        <w:t>Уилкоксона</w:t>
      </w:r>
      <w:proofErr w:type="spellEnd"/>
      <w:r w:rsidRPr="005231E8">
        <w:rPr>
          <w:rFonts w:ascii="Times New Roman" w:eastAsia="Calibri" w:hAnsi="Times New Roman" w:cs="Times New Roman"/>
          <w:sz w:val="28"/>
          <w:szCs w:val="28"/>
          <w:lang w:val="ru-RU"/>
        </w:rPr>
        <w:t xml:space="preserve"> (</w:t>
      </w:r>
      <w:proofErr w:type="spellStart"/>
      <w:r w:rsidRPr="005231E8">
        <w:rPr>
          <w:rFonts w:ascii="Times New Roman" w:eastAsia="Calibri" w:hAnsi="Times New Roman" w:cs="Times New Roman"/>
          <w:sz w:val="28"/>
          <w:szCs w:val="28"/>
          <w:lang w:val="ru-RU"/>
        </w:rPr>
        <w:t>Wilcoxon</w:t>
      </w:r>
      <w:proofErr w:type="spellEnd"/>
      <w:r w:rsidRPr="005231E8">
        <w:rPr>
          <w:rFonts w:ascii="Times New Roman" w:eastAsia="Calibri" w:hAnsi="Times New Roman" w:cs="Times New Roman"/>
          <w:sz w:val="28"/>
          <w:szCs w:val="28"/>
          <w:lang w:val="ru-RU"/>
        </w:rPr>
        <w:t xml:space="preserve"> </w:t>
      </w:r>
      <w:proofErr w:type="spellStart"/>
      <w:r w:rsidRPr="005231E8">
        <w:rPr>
          <w:rFonts w:ascii="Times New Roman" w:eastAsia="Calibri" w:hAnsi="Times New Roman" w:cs="Times New Roman"/>
          <w:sz w:val="28"/>
          <w:szCs w:val="28"/>
          <w:lang w:val="ru-RU"/>
        </w:rPr>
        <w:t>rank</w:t>
      </w:r>
      <w:proofErr w:type="spellEnd"/>
      <w:r w:rsidRPr="005231E8">
        <w:rPr>
          <w:rFonts w:ascii="Times New Roman" w:eastAsia="Calibri" w:hAnsi="Times New Roman" w:cs="Times New Roman"/>
          <w:sz w:val="28"/>
          <w:szCs w:val="28"/>
          <w:lang w:val="ru-RU"/>
        </w:rPr>
        <w:t xml:space="preserve"> </w:t>
      </w:r>
      <w:proofErr w:type="spellStart"/>
      <w:r w:rsidRPr="005231E8">
        <w:rPr>
          <w:rFonts w:ascii="Times New Roman" w:eastAsia="Calibri" w:hAnsi="Times New Roman" w:cs="Times New Roman"/>
          <w:sz w:val="28"/>
          <w:szCs w:val="28"/>
          <w:lang w:val="ru-RU"/>
        </w:rPr>
        <w:t>sum</w:t>
      </w:r>
      <w:proofErr w:type="spellEnd"/>
      <w:r w:rsidRPr="005231E8">
        <w:rPr>
          <w:rFonts w:ascii="Times New Roman" w:eastAsia="Calibri" w:hAnsi="Times New Roman" w:cs="Times New Roman"/>
          <w:sz w:val="28"/>
          <w:szCs w:val="28"/>
          <w:lang w:val="ru-RU"/>
        </w:rPr>
        <w:t xml:space="preserve"> </w:t>
      </w:r>
      <w:proofErr w:type="spellStart"/>
      <w:r w:rsidRPr="005231E8">
        <w:rPr>
          <w:rFonts w:ascii="Times New Roman" w:eastAsia="Calibri" w:hAnsi="Times New Roman" w:cs="Times New Roman"/>
          <w:sz w:val="28"/>
          <w:szCs w:val="28"/>
          <w:lang w:val="ru-RU"/>
        </w:rPr>
        <w:t>test</w:t>
      </w:r>
      <w:proofErr w:type="spellEnd"/>
      <w:r w:rsidRPr="005231E8">
        <w:rPr>
          <w:rFonts w:ascii="Times New Roman" w:eastAsia="Calibri" w:hAnsi="Times New Roman" w:cs="Times New Roman"/>
          <w:sz w:val="28"/>
          <w:szCs w:val="28"/>
          <w:lang w:val="ru-RU"/>
        </w:rPr>
        <w:t xml:space="preserve"> </w:t>
      </w:r>
      <w:proofErr w:type="spellStart"/>
      <w:r w:rsidRPr="005231E8">
        <w:rPr>
          <w:rFonts w:ascii="Times New Roman" w:eastAsia="Calibri" w:hAnsi="Times New Roman" w:cs="Times New Roman"/>
          <w:sz w:val="28"/>
          <w:szCs w:val="28"/>
          <w:lang w:val="ru-RU"/>
        </w:rPr>
        <w:t>with</w:t>
      </w:r>
      <w:proofErr w:type="spellEnd"/>
      <w:r w:rsidRPr="005231E8">
        <w:rPr>
          <w:rFonts w:ascii="Times New Roman" w:eastAsia="Calibri" w:hAnsi="Times New Roman" w:cs="Times New Roman"/>
          <w:sz w:val="28"/>
          <w:szCs w:val="28"/>
          <w:lang w:val="ru-RU"/>
        </w:rPr>
        <w:t xml:space="preserve"> </w:t>
      </w:r>
      <w:proofErr w:type="spellStart"/>
      <w:r w:rsidRPr="005231E8">
        <w:rPr>
          <w:rFonts w:ascii="Times New Roman" w:eastAsia="Calibri" w:hAnsi="Times New Roman" w:cs="Times New Roman"/>
          <w:sz w:val="28"/>
          <w:szCs w:val="28"/>
          <w:lang w:val="ru-RU"/>
        </w:rPr>
        <w:t>continuity</w:t>
      </w:r>
      <w:proofErr w:type="spellEnd"/>
      <w:r w:rsidRPr="005231E8">
        <w:rPr>
          <w:rFonts w:ascii="Times New Roman" w:eastAsia="Calibri" w:hAnsi="Times New Roman" w:cs="Times New Roman"/>
          <w:sz w:val="28"/>
          <w:szCs w:val="28"/>
          <w:lang w:val="ru-RU"/>
        </w:rPr>
        <w:t xml:space="preserve"> </w:t>
      </w:r>
      <w:proofErr w:type="spellStart"/>
      <w:r w:rsidRPr="005231E8">
        <w:rPr>
          <w:rFonts w:ascii="Times New Roman" w:eastAsia="Calibri" w:hAnsi="Times New Roman" w:cs="Times New Roman"/>
          <w:sz w:val="28"/>
          <w:szCs w:val="28"/>
          <w:lang w:val="ru-RU"/>
        </w:rPr>
        <w:t>correction</w:t>
      </w:r>
      <w:proofErr w:type="spellEnd"/>
      <w:r w:rsidRPr="005231E8">
        <w:rPr>
          <w:rFonts w:ascii="Times New Roman" w:eastAsia="Calibri" w:hAnsi="Times New Roman" w:cs="Times New Roman"/>
          <w:sz w:val="28"/>
          <w:szCs w:val="28"/>
          <w:lang w:val="ru-RU"/>
        </w:rPr>
        <w:t>). Результаты тестирования показали отсутствие значимой разницы в возрасте участников между группами (W = 4612, p = 0,1056). Это говорит о том, что возрастное распределение участников обеих групп схоже</w:t>
      </w:r>
      <w:r>
        <w:rPr>
          <w:rFonts w:ascii="Times New Roman" w:eastAsia="Calibri" w:hAnsi="Times New Roman" w:cs="Times New Roman"/>
          <w:sz w:val="28"/>
          <w:szCs w:val="28"/>
          <w:lang w:val="ru-RU"/>
        </w:rPr>
        <w:t xml:space="preserve"> (таблица 3, рисунок </w:t>
      </w:r>
      <w:r w:rsidR="00E32D81">
        <w:rPr>
          <w:rFonts w:ascii="Times New Roman" w:eastAsia="Calibri" w:hAnsi="Times New Roman" w:cs="Times New Roman"/>
          <w:sz w:val="28"/>
          <w:szCs w:val="28"/>
          <w:lang w:val="ru-RU"/>
        </w:rPr>
        <w:t>3</w:t>
      </w:r>
      <w:r>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w:t>
      </w:r>
    </w:p>
    <w:p w14:paraId="5E9F9559" w14:textId="77777777" w:rsidR="00D44509" w:rsidRPr="00FA3574" w:rsidRDefault="00D44509" w:rsidP="00D54D0A">
      <w:pPr>
        <w:spacing w:after="0" w:line="240" w:lineRule="auto"/>
        <w:jc w:val="both"/>
        <w:rPr>
          <w:rFonts w:ascii="Times New Roman" w:eastAsia="Calibri" w:hAnsi="Times New Roman" w:cs="Times New Roman"/>
          <w:sz w:val="28"/>
          <w:szCs w:val="28"/>
          <w:lang w:val="ru-RU"/>
        </w:rPr>
      </w:pPr>
    </w:p>
    <w:p w14:paraId="53FF5B7B" w14:textId="77777777" w:rsidR="007819B3" w:rsidRDefault="007819B3" w:rsidP="00D54D0A">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br w:type="page"/>
      </w:r>
    </w:p>
    <w:p w14:paraId="289AEF29" w14:textId="5C4B68C6" w:rsidR="00D54D0A" w:rsidRDefault="00D54D0A" w:rsidP="00D54D0A">
      <w:pPr>
        <w:spacing w:after="0" w:line="240" w:lineRule="auto"/>
        <w:jc w:val="both"/>
        <w:rPr>
          <w:rFonts w:ascii="Times New Roman" w:eastAsia="Calibri" w:hAnsi="Times New Roman" w:cs="Times New Roman"/>
          <w:sz w:val="28"/>
          <w:szCs w:val="28"/>
          <w:lang w:val="kk-KZ"/>
        </w:rPr>
      </w:pPr>
      <w:r w:rsidRPr="00206902">
        <w:rPr>
          <w:rFonts w:ascii="Times New Roman" w:eastAsia="Calibri" w:hAnsi="Times New Roman" w:cs="Times New Roman"/>
          <w:sz w:val="28"/>
          <w:szCs w:val="28"/>
          <w:lang w:val="kk-KZ"/>
        </w:rPr>
        <w:t xml:space="preserve">Таблица </w:t>
      </w:r>
      <w:r w:rsidR="00D03369" w:rsidRPr="00206902">
        <w:rPr>
          <w:rFonts w:ascii="Times New Roman" w:eastAsia="Calibri" w:hAnsi="Times New Roman" w:cs="Times New Roman"/>
          <w:sz w:val="28"/>
          <w:szCs w:val="28"/>
          <w:lang w:val="kk-KZ"/>
        </w:rPr>
        <w:t>3</w:t>
      </w:r>
      <w:r w:rsidRPr="00206902">
        <w:rPr>
          <w:rFonts w:ascii="Times New Roman" w:eastAsia="Calibri" w:hAnsi="Times New Roman" w:cs="Times New Roman"/>
          <w:sz w:val="28"/>
          <w:szCs w:val="28"/>
          <w:lang w:val="kk-KZ"/>
        </w:rPr>
        <w:t xml:space="preserve"> – </w:t>
      </w:r>
      <w:r w:rsidR="00847610" w:rsidRPr="00206902">
        <w:rPr>
          <w:rFonts w:ascii="Times New Roman" w:eastAsia="Calibri" w:hAnsi="Times New Roman" w:cs="Times New Roman"/>
          <w:sz w:val="28"/>
          <w:szCs w:val="28"/>
          <w:lang w:val="kk-KZ"/>
        </w:rPr>
        <w:t>С</w:t>
      </w:r>
      <w:r w:rsidRPr="00206902">
        <w:rPr>
          <w:rFonts w:ascii="Times New Roman" w:eastAsia="Calibri" w:hAnsi="Times New Roman" w:cs="Times New Roman"/>
          <w:sz w:val="28"/>
          <w:szCs w:val="28"/>
          <w:lang w:val="kk-KZ"/>
        </w:rPr>
        <w:t>равнение</w:t>
      </w:r>
      <w:r w:rsidRPr="00C563E7">
        <w:rPr>
          <w:rFonts w:ascii="Times New Roman" w:eastAsia="Calibri" w:hAnsi="Times New Roman" w:cs="Times New Roman"/>
          <w:sz w:val="28"/>
          <w:szCs w:val="28"/>
          <w:lang w:val="kk-KZ"/>
        </w:rPr>
        <w:t xml:space="preserve"> возраста пациентов</w:t>
      </w:r>
    </w:p>
    <w:p w14:paraId="7B1D40A6" w14:textId="77777777" w:rsidR="00964035" w:rsidRPr="007C500C" w:rsidRDefault="00964035" w:rsidP="00D54D0A">
      <w:pPr>
        <w:spacing w:after="0" w:line="240" w:lineRule="auto"/>
        <w:jc w:val="both"/>
        <w:rPr>
          <w:rFonts w:ascii="Times New Roman" w:eastAsia="Calibri" w:hAnsi="Times New Roman" w:cs="Times New Roman"/>
          <w:b/>
          <w:bCs/>
          <w:sz w:val="28"/>
          <w:szCs w:val="28"/>
          <w:lang w:val="ru-RU"/>
        </w:rPr>
      </w:pPr>
    </w:p>
    <w:tbl>
      <w:tblPr>
        <w:tblStyle w:val="5"/>
        <w:tblW w:w="9918" w:type="dxa"/>
        <w:jc w:val="center"/>
        <w:tblLook w:val="04A0" w:firstRow="1" w:lastRow="0" w:firstColumn="1" w:lastColumn="0" w:noHBand="0" w:noVBand="1"/>
      </w:tblPr>
      <w:tblGrid>
        <w:gridCol w:w="1204"/>
        <w:gridCol w:w="39"/>
        <w:gridCol w:w="1116"/>
        <w:gridCol w:w="1157"/>
        <w:gridCol w:w="1116"/>
        <w:gridCol w:w="1131"/>
        <w:gridCol w:w="1428"/>
        <w:gridCol w:w="7"/>
        <w:gridCol w:w="1403"/>
        <w:gridCol w:w="1317"/>
      </w:tblGrid>
      <w:tr w:rsidR="00D54D0A" w:rsidRPr="005231E8" w14:paraId="641F98A9" w14:textId="77777777" w:rsidTr="007C500C">
        <w:trPr>
          <w:jc w:val="center"/>
        </w:trPr>
        <w:tc>
          <w:tcPr>
            <w:tcW w:w="1205" w:type="dxa"/>
            <w:vMerge w:val="restart"/>
          </w:tcPr>
          <w:p w14:paraId="5AD5CC7D" w14:textId="77777777" w:rsidR="00D54D0A" w:rsidRPr="005231E8" w:rsidRDefault="00D54D0A" w:rsidP="008279F6">
            <w:pPr>
              <w:jc w:val="both"/>
              <w:rPr>
                <w:rFonts w:ascii="Times New Roman" w:eastAsia="Calibri" w:hAnsi="Times New Roman" w:cs="Times New Roman"/>
                <w:sz w:val="24"/>
                <w:szCs w:val="24"/>
              </w:rPr>
            </w:pPr>
            <w:bookmarkStart w:id="32" w:name="_Hlk167893321"/>
            <w:r w:rsidRPr="005231E8">
              <w:rPr>
                <w:rFonts w:ascii="Times New Roman" w:eastAsia="Calibri" w:hAnsi="Times New Roman" w:cs="Times New Roman"/>
                <w:sz w:val="24"/>
                <w:szCs w:val="24"/>
              </w:rPr>
              <w:t>Возраст</w:t>
            </w:r>
          </w:p>
        </w:tc>
        <w:tc>
          <w:tcPr>
            <w:tcW w:w="2323" w:type="dxa"/>
            <w:gridSpan w:val="3"/>
          </w:tcPr>
          <w:p w14:paraId="5712B405"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Основная группа</w:t>
            </w:r>
          </w:p>
        </w:tc>
        <w:tc>
          <w:tcPr>
            <w:tcW w:w="2249" w:type="dxa"/>
            <w:gridSpan w:val="2"/>
          </w:tcPr>
          <w:p w14:paraId="03911124"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Группа сравнения</w:t>
            </w:r>
          </w:p>
        </w:tc>
        <w:tc>
          <w:tcPr>
            <w:tcW w:w="1435" w:type="dxa"/>
            <w:gridSpan w:val="2"/>
            <w:vMerge w:val="restart"/>
          </w:tcPr>
          <w:p w14:paraId="6F4B4613"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Всего</w:t>
            </w:r>
          </w:p>
        </w:tc>
        <w:tc>
          <w:tcPr>
            <w:tcW w:w="1288" w:type="dxa"/>
            <w:vMerge w:val="restart"/>
          </w:tcPr>
          <w:p w14:paraId="35CC495A"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Критерий</w:t>
            </w:r>
          </w:p>
        </w:tc>
        <w:tc>
          <w:tcPr>
            <w:tcW w:w="1418" w:type="dxa"/>
            <w:vMerge w:val="restart"/>
          </w:tcPr>
          <w:p w14:paraId="7926E4AC" w14:textId="35F5E29D" w:rsidR="00D54D0A" w:rsidRPr="005231E8" w:rsidRDefault="00056A02" w:rsidP="00056A02">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P</w:t>
            </w:r>
          </w:p>
        </w:tc>
      </w:tr>
      <w:tr w:rsidR="00D54D0A" w:rsidRPr="005231E8" w14:paraId="1D7378BA" w14:textId="77777777" w:rsidTr="007C500C">
        <w:trPr>
          <w:jc w:val="center"/>
        </w:trPr>
        <w:tc>
          <w:tcPr>
            <w:tcW w:w="1205" w:type="dxa"/>
            <w:vMerge/>
          </w:tcPr>
          <w:p w14:paraId="2B30871A" w14:textId="77777777" w:rsidR="00D54D0A" w:rsidRPr="005231E8" w:rsidRDefault="00D54D0A" w:rsidP="008279F6">
            <w:pPr>
              <w:jc w:val="both"/>
              <w:rPr>
                <w:rFonts w:ascii="Times New Roman" w:eastAsia="Calibri" w:hAnsi="Times New Roman" w:cs="Times New Roman"/>
                <w:sz w:val="24"/>
                <w:szCs w:val="24"/>
              </w:rPr>
            </w:pPr>
          </w:p>
        </w:tc>
        <w:tc>
          <w:tcPr>
            <w:tcW w:w="1160" w:type="dxa"/>
            <w:gridSpan w:val="2"/>
          </w:tcPr>
          <w:p w14:paraId="7FBBC603" w14:textId="77777777" w:rsidR="00D54D0A" w:rsidRPr="005231E8" w:rsidRDefault="00D54D0A" w:rsidP="008279F6">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Муж</w:t>
            </w:r>
          </w:p>
        </w:tc>
        <w:tc>
          <w:tcPr>
            <w:tcW w:w="1163" w:type="dxa"/>
          </w:tcPr>
          <w:p w14:paraId="61A84B90" w14:textId="77777777" w:rsidR="00D54D0A" w:rsidRPr="005231E8" w:rsidRDefault="00D54D0A" w:rsidP="008279F6">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Жен</w:t>
            </w:r>
          </w:p>
        </w:tc>
        <w:tc>
          <w:tcPr>
            <w:tcW w:w="1116" w:type="dxa"/>
          </w:tcPr>
          <w:p w14:paraId="1067B180"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Муж</w:t>
            </w:r>
          </w:p>
        </w:tc>
        <w:tc>
          <w:tcPr>
            <w:tcW w:w="1133" w:type="dxa"/>
          </w:tcPr>
          <w:p w14:paraId="75113B56"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Жен</w:t>
            </w:r>
          </w:p>
        </w:tc>
        <w:tc>
          <w:tcPr>
            <w:tcW w:w="1435" w:type="dxa"/>
            <w:gridSpan w:val="2"/>
            <w:vMerge/>
          </w:tcPr>
          <w:p w14:paraId="311E4928" w14:textId="77777777" w:rsidR="00D54D0A" w:rsidRPr="005231E8" w:rsidRDefault="00D54D0A" w:rsidP="008279F6">
            <w:pPr>
              <w:jc w:val="both"/>
              <w:rPr>
                <w:rFonts w:ascii="Times New Roman" w:eastAsia="Calibri" w:hAnsi="Times New Roman" w:cs="Times New Roman"/>
                <w:sz w:val="24"/>
                <w:szCs w:val="24"/>
              </w:rPr>
            </w:pPr>
          </w:p>
        </w:tc>
        <w:tc>
          <w:tcPr>
            <w:tcW w:w="1288" w:type="dxa"/>
            <w:vMerge/>
          </w:tcPr>
          <w:p w14:paraId="71E94132" w14:textId="77777777" w:rsidR="00D54D0A" w:rsidRPr="005231E8" w:rsidRDefault="00D54D0A" w:rsidP="008279F6">
            <w:pPr>
              <w:jc w:val="both"/>
              <w:rPr>
                <w:rFonts w:ascii="Times New Roman" w:eastAsia="Calibri" w:hAnsi="Times New Roman" w:cs="Times New Roman"/>
                <w:sz w:val="24"/>
                <w:szCs w:val="24"/>
              </w:rPr>
            </w:pPr>
          </w:p>
        </w:tc>
        <w:tc>
          <w:tcPr>
            <w:tcW w:w="1418" w:type="dxa"/>
            <w:vMerge/>
          </w:tcPr>
          <w:p w14:paraId="1C7707D0" w14:textId="77777777" w:rsidR="00D54D0A" w:rsidRPr="005231E8" w:rsidRDefault="00D54D0A" w:rsidP="008279F6">
            <w:pPr>
              <w:jc w:val="both"/>
              <w:rPr>
                <w:rFonts w:ascii="Times New Roman" w:eastAsia="Calibri" w:hAnsi="Times New Roman" w:cs="Times New Roman"/>
                <w:sz w:val="24"/>
                <w:szCs w:val="24"/>
              </w:rPr>
            </w:pPr>
          </w:p>
        </w:tc>
      </w:tr>
      <w:tr w:rsidR="00D54D0A" w:rsidRPr="005231E8" w14:paraId="4F337FCA" w14:textId="77777777" w:rsidTr="007C500C">
        <w:trPr>
          <w:trHeight w:val="190"/>
          <w:jc w:val="center"/>
        </w:trPr>
        <w:tc>
          <w:tcPr>
            <w:tcW w:w="1205" w:type="dxa"/>
          </w:tcPr>
          <w:p w14:paraId="71EB39F4"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18-30</w:t>
            </w:r>
          </w:p>
        </w:tc>
        <w:tc>
          <w:tcPr>
            <w:tcW w:w="1160" w:type="dxa"/>
            <w:gridSpan w:val="2"/>
          </w:tcPr>
          <w:p w14:paraId="681B434B"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5 (13,15%)</w:t>
            </w:r>
          </w:p>
        </w:tc>
        <w:tc>
          <w:tcPr>
            <w:tcW w:w="1163" w:type="dxa"/>
          </w:tcPr>
          <w:p w14:paraId="78F1859C"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11 (16,92%)</w:t>
            </w:r>
          </w:p>
        </w:tc>
        <w:tc>
          <w:tcPr>
            <w:tcW w:w="1116" w:type="dxa"/>
          </w:tcPr>
          <w:p w14:paraId="649FAB0E"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6</w:t>
            </w:r>
          </w:p>
          <w:p w14:paraId="5C721BD0"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(13,9%)</w:t>
            </w:r>
          </w:p>
        </w:tc>
        <w:tc>
          <w:tcPr>
            <w:tcW w:w="1133" w:type="dxa"/>
          </w:tcPr>
          <w:p w14:paraId="20A1F1B3"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4</w:t>
            </w:r>
          </w:p>
          <w:p w14:paraId="7FC23285"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(6%)</w:t>
            </w:r>
          </w:p>
          <w:p w14:paraId="581917FE" w14:textId="77777777" w:rsidR="00D54D0A" w:rsidRPr="005231E8" w:rsidRDefault="00D54D0A" w:rsidP="008279F6">
            <w:pPr>
              <w:jc w:val="center"/>
              <w:rPr>
                <w:rFonts w:ascii="Times New Roman" w:eastAsia="Calibri" w:hAnsi="Times New Roman" w:cs="Times New Roman"/>
                <w:sz w:val="24"/>
                <w:szCs w:val="24"/>
              </w:rPr>
            </w:pPr>
          </w:p>
        </w:tc>
        <w:tc>
          <w:tcPr>
            <w:tcW w:w="1435" w:type="dxa"/>
            <w:gridSpan w:val="2"/>
          </w:tcPr>
          <w:p w14:paraId="55BA58E4"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26</w:t>
            </w:r>
          </w:p>
          <w:p w14:paraId="68F11910"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(12,62%)</w:t>
            </w:r>
          </w:p>
        </w:tc>
        <w:tc>
          <w:tcPr>
            <w:tcW w:w="1288" w:type="dxa"/>
            <w:vMerge w:val="restart"/>
          </w:tcPr>
          <w:p w14:paraId="045B6CC8"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Точный критерий Фишера</w:t>
            </w:r>
          </w:p>
        </w:tc>
        <w:tc>
          <w:tcPr>
            <w:tcW w:w="1418" w:type="dxa"/>
          </w:tcPr>
          <w:p w14:paraId="4268F2B2" w14:textId="5F834F98"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0</w:t>
            </w:r>
            <w:r w:rsidR="00B34019">
              <w:rPr>
                <w:rFonts w:ascii="Times New Roman" w:eastAsia="Calibri" w:hAnsi="Times New Roman" w:cs="Times New Roman"/>
                <w:sz w:val="24"/>
                <w:szCs w:val="24"/>
              </w:rPr>
              <w:t>,</w:t>
            </w:r>
            <w:r w:rsidRPr="005231E8">
              <w:rPr>
                <w:rFonts w:ascii="Times New Roman" w:eastAsia="Calibri" w:hAnsi="Times New Roman" w:cs="Times New Roman"/>
                <w:sz w:val="24"/>
                <w:szCs w:val="24"/>
              </w:rPr>
              <w:t>2</w:t>
            </w:r>
          </w:p>
        </w:tc>
      </w:tr>
      <w:tr w:rsidR="00D54D0A" w:rsidRPr="005231E8" w14:paraId="2CC9828E" w14:textId="77777777" w:rsidTr="007C500C">
        <w:trPr>
          <w:jc w:val="center"/>
        </w:trPr>
        <w:tc>
          <w:tcPr>
            <w:tcW w:w="1205" w:type="dxa"/>
          </w:tcPr>
          <w:p w14:paraId="05BA3C28"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31-40</w:t>
            </w:r>
          </w:p>
        </w:tc>
        <w:tc>
          <w:tcPr>
            <w:tcW w:w="1160" w:type="dxa"/>
            <w:gridSpan w:val="2"/>
          </w:tcPr>
          <w:p w14:paraId="54A280DA"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15 (36,47%)</w:t>
            </w:r>
          </w:p>
        </w:tc>
        <w:tc>
          <w:tcPr>
            <w:tcW w:w="1163" w:type="dxa"/>
          </w:tcPr>
          <w:p w14:paraId="79361F7B"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23 (36,38%)</w:t>
            </w:r>
          </w:p>
        </w:tc>
        <w:tc>
          <w:tcPr>
            <w:tcW w:w="1116" w:type="dxa"/>
          </w:tcPr>
          <w:p w14:paraId="2C62AE4A"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12</w:t>
            </w:r>
          </w:p>
          <w:p w14:paraId="60C5296B"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(27,9%)</w:t>
            </w:r>
          </w:p>
        </w:tc>
        <w:tc>
          <w:tcPr>
            <w:tcW w:w="1133" w:type="dxa"/>
          </w:tcPr>
          <w:p w14:paraId="06D2D43A"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19</w:t>
            </w:r>
          </w:p>
          <w:p w14:paraId="61246D31"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(31,6%)</w:t>
            </w:r>
          </w:p>
        </w:tc>
        <w:tc>
          <w:tcPr>
            <w:tcW w:w="1435" w:type="dxa"/>
            <w:gridSpan w:val="2"/>
          </w:tcPr>
          <w:p w14:paraId="4D7DCC83"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69</w:t>
            </w:r>
          </w:p>
          <w:p w14:paraId="6E1BA404"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(33,4%)</w:t>
            </w:r>
          </w:p>
        </w:tc>
        <w:tc>
          <w:tcPr>
            <w:tcW w:w="1288" w:type="dxa"/>
            <w:vMerge/>
          </w:tcPr>
          <w:p w14:paraId="357012E8" w14:textId="77777777" w:rsidR="00D54D0A" w:rsidRPr="005231E8" w:rsidRDefault="00D54D0A" w:rsidP="008279F6">
            <w:pPr>
              <w:jc w:val="both"/>
              <w:rPr>
                <w:rFonts w:ascii="Times New Roman" w:eastAsia="Calibri" w:hAnsi="Times New Roman" w:cs="Times New Roman"/>
                <w:sz w:val="24"/>
                <w:szCs w:val="24"/>
              </w:rPr>
            </w:pPr>
          </w:p>
        </w:tc>
        <w:tc>
          <w:tcPr>
            <w:tcW w:w="1418" w:type="dxa"/>
          </w:tcPr>
          <w:p w14:paraId="27922606"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w:t>
            </w:r>
          </w:p>
        </w:tc>
      </w:tr>
      <w:tr w:rsidR="00D54D0A" w:rsidRPr="005231E8" w14:paraId="6C898D59" w14:textId="77777777" w:rsidTr="007C500C">
        <w:trPr>
          <w:jc w:val="center"/>
        </w:trPr>
        <w:tc>
          <w:tcPr>
            <w:tcW w:w="1205" w:type="dxa"/>
          </w:tcPr>
          <w:p w14:paraId="49A25B46"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41-50</w:t>
            </w:r>
          </w:p>
        </w:tc>
        <w:tc>
          <w:tcPr>
            <w:tcW w:w="1160" w:type="dxa"/>
            <w:gridSpan w:val="2"/>
          </w:tcPr>
          <w:p w14:paraId="74947686"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6 (15,78%)</w:t>
            </w:r>
          </w:p>
        </w:tc>
        <w:tc>
          <w:tcPr>
            <w:tcW w:w="1163" w:type="dxa"/>
          </w:tcPr>
          <w:p w14:paraId="7E93FAAC"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13</w:t>
            </w:r>
          </w:p>
          <w:p w14:paraId="0E048C67"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(20%)</w:t>
            </w:r>
          </w:p>
        </w:tc>
        <w:tc>
          <w:tcPr>
            <w:tcW w:w="1116" w:type="dxa"/>
          </w:tcPr>
          <w:p w14:paraId="5F8AFEE4"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13</w:t>
            </w:r>
          </w:p>
          <w:p w14:paraId="726168DC"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(30,23%)</w:t>
            </w:r>
          </w:p>
        </w:tc>
        <w:tc>
          <w:tcPr>
            <w:tcW w:w="1133" w:type="dxa"/>
          </w:tcPr>
          <w:p w14:paraId="1E00BFAD"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13</w:t>
            </w:r>
          </w:p>
          <w:p w14:paraId="1DC61E26" w14:textId="67FE09AF"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(21</w:t>
            </w:r>
            <w:r w:rsidR="00861384">
              <w:rPr>
                <w:rFonts w:ascii="Times New Roman" w:eastAsia="Calibri" w:hAnsi="Times New Roman" w:cs="Times New Roman"/>
                <w:sz w:val="24"/>
                <w:szCs w:val="24"/>
              </w:rPr>
              <w:t>,</w:t>
            </w:r>
            <w:r w:rsidRPr="005231E8">
              <w:rPr>
                <w:rFonts w:ascii="Times New Roman" w:eastAsia="Calibri" w:hAnsi="Times New Roman" w:cs="Times New Roman"/>
                <w:sz w:val="24"/>
                <w:szCs w:val="24"/>
              </w:rPr>
              <w:t>66%)</w:t>
            </w:r>
          </w:p>
        </w:tc>
        <w:tc>
          <w:tcPr>
            <w:tcW w:w="1435" w:type="dxa"/>
            <w:gridSpan w:val="2"/>
          </w:tcPr>
          <w:p w14:paraId="547F6A86"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45</w:t>
            </w:r>
          </w:p>
          <w:p w14:paraId="372684E6"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(22,3%)</w:t>
            </w:r>
          </w:p>
        </w:tc>
        <w:tc>
          <w:tcPr>
            <w:tcW w:w="1288" w:type="dxa"/>
            <w:vMerge/>
          </w:tcPr>
          <w:p w14:paraId="5BC54CCF" w14:textId="77777777" w:rsidR="00D54D0A" w:rsidRPr="005231E8" w:rsidRDefault="00D54D0A" w:rsidP="008279F6">
            <w:pPr>
              <w:jc w:val="both"/>
              <w:rPr>
                <w:rFonts w:ascii="Times New Roman" w:eastAsia="Calibri" w:hAnsi="Times New Roman" w:cs="Times New Roman"/>
                <w:sz w:val="24"/>
                <w:szCs w:val="24"/>
              </w:rPr>
            </w:pPr>
          </w:p>
        </w:tc>
        <w:tc>
          <w:tcPr>
            <w:tcW w:w="1418" w:type="dxa"/>
          </w:tcPr>
          <w:p w14:paraId="3B209890" w14:textId="254F0736"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0</w:t>
            </w:r>
            <w:r w:rsidR="00B34019">
              <w:rPr>
                <w:rFonts w:ascii="Times New Roman" w:eastAsia="Calibri" w:hAnsi="Times New Roman" w:cs="Times New Roman"/>
                <w:sz w:val="24"/>
                <w:szCs w:val="24"/>
              </w:rPr>
              <w:t>,</w:t>
            </w:r>
            <w:r w:rsidRPr="005231E8">
              <w:rPr>
                <w:rFonts w:ascii="Times New Roman" w:eastAsia="Calibri" w:hAnsi="Times New Roman" w:cs="Times New Roman"/>
                <w:sz w:val="24"/>
                <w:szCs w:val="24"/>
              </w:rPr>
              <w:t>2</w:t>
            </w:r>
          </w:p>
        </w:tc>
      </w:tr>
      <w:tr w:rsidR="00D54D0A" w:rsidRPr="005231E8" w14:paraId="4439E62E" w14:textId="77777777" w:rsidTr="007C500C">
        <w:trPr>
          <w:jc w:val="center"/>
        </w:trPr>
        <w:tc>
          <w:tcPr>
            <w:tcW w:w="1205" w:type="dxa"/>
          </w:tcPr>
          <w:p w14:paraId="740082A5"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50+</w:t>
            </w:r>
          </w:p>
        </w:tc>
        <w:tc>
          <w:tcPr>
            <w:tcW w:w="1160" w:type="dxa"/>
            <w:gridSpan w:val="2"/>
          </w:tcPr>
          <w:p w14:paraId="52A0E2C2" w14:textId="3384BAC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12 (31</w:t>
            </w:r>
            <w:r w:rsidR="00861384">
              <w:rPr>
                <w:rFonts w:ascii="Times New Roman" w:eastAsia="Calibri" w:hAnsi="Times New Roman" w:cs="Times New Roman"/>
                <w:sz w:val="24"/>
                <w:szCs w:val="24"/>
              </w:rPr>
              <w:t>,</w:t>
            </w:r>
            <w:r w:rsidRPr="005231E8">
              <w:rPr>
                <w:rFonts w:ascii="Times New Roman" w:eastAsia="Calibri" w:hAnsi="Times New Roman" w:cs="Times New Roman"/>
                <w:sz w:val="24"/>
                <w:szCs w:val="24"/>
              </w:rPr>
              <w:t>57%)</w:t>
            </w:r>
          </w:p>
        </w:tc>
        <w:tc>
          <w:tcPr>
            <w:tcW w:w="1163" w:type="dxa"/>
          </w:tcPr>
          <w:p w14:paraId="01281F32"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18</w:t>
            </w:r>
          </w:p>
          <w:p w14:paraId="7B417828"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(27,69%)</w:t>
            </w:r>
          </w:p>
        </w:tc>
        <w:tc>
          <w:tcPr>
            <w:tcW w:w="1116" w:type="dxa"/>
          </w:tcPr>
          <w:p w14:paraId="19ABA32D"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12</w:t>
            </w:r>
          </w:p>
          <w:p w14:paraId="689FB21D"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(27,9%)</w:t>
            </w:r>
          </w:p>
        </w:tc>
        <w:tc>
          <w:tcPr>
            <w:tcW w:w="1133" w:type="dxa"/>
          </w:tcPr>
          <w:p w14:paraId="5180E849"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24</w:t>
            </w:r>
          </w:p>
          <w:p w14:paraId="595C2BFC"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(40%)</w:t>
            </w:r>
          </w:p>
        </w:tc>
        <w:tc>
          <w:tcPr>
            <w:tcW w:w="1435" w:type="dxa"/>
            <w:gridSpan w:val="2"/>
          </w:tcPr>
          <w:p w14:paraId="401038DD"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66</w:t>
            </w:r>
          </w:p>
          <w:p w14:paraId="496259B7"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(32,03%)</w:t>
            </w:r>
          </w:p>
        </w:tc>
        <w:tc>
          <w:tcPr>
            <w:tcW w:w="1288" w:type="dxa"/>
            <w:vMerge/>
          </w:tcPr>
          <w:p w14:paraId="5D189CBE" w14:textId="77777777" w:rsidR="00D54D0A" w:rsidRPr="005231E8" w:rsidRDefault="00D54D0A" w:rsidP="008279F6">
            <w:pPr>
              <w:jc w:val="both"/>
              <w:rPr>
                <w:rFonts w:ascii="Times New Roman" w:eastAsia="Calibri" w:hAnsi="Times New Roman" w:cs="Times New Roman"/>
                <w:sz w:val="24"/>
                <w:szCs w:val="24"/>
              </w:rPr>
            </w:pPr>
          </w:p>
        </w:tc>
        <w:tc>
          <w:tcPr>
            <w:tcW w:w="1418" w:type="dxa"/>
          </w:tcPr>
          <w:p w14:paraId="14420802" w14:textId="68DFCFDF"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0</w:t>
            </w:r>
            <w:r w:rsidR="00B34019">
              <w:rPr>
                <w:rFonts w:ascii="Times New Roman" w:eastAsia="Calibri" w:hAnsi="Times New Roman" w:cs="Times New Roman"/>
                <w:sz w:val="24"/>
                <w:szCs w:val="24"/>
              </w:rPr>
              <w:t>,</w:t>
            </w:r>
            <w:r w:rsidRPr="005231E8">
              <w:rPr>
                <w:rFonts w:ascii="Times New Roman" w:eastAsia="Calibri" w:hAnsi="Times New Roman" w:cs="Times New Roman"/>
                <w:sz w:val="24"/>
                <w:szCs w:val="24"/>
              </w:rPr>
              <w:t>6</w:t>
            </w:r>
          </w:p>
        </w:tc>
      </w:tr>
      <w:tr w:rsidR="007C500C" w:rsidRPr="005231E8" w14:paraId="40C5DC4B" w14:textId="77777777" w:rsidTr="007C500C">
        <w:trPr>
          <w:jc w:val="center"/>
        </w:trPr>
        <w:tc>
          <w:tcPr>
            <w:tcW w:w="1249" w:type="dxa"/>
            <w:gridSpan w:val="2"/>
          </w:tcPr>
          <w:p w14:paraId="7C40480D" w14:textId="77777777" w:rsidR="00D54D0A" w:rsidRPr="005231E8" w:rsidRDefault="00D54D0A" w:rsidP="008279F6">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Итого</w:t>
            </w:r>
          </w:p>
        </w:tc>
        <w:tc>
          <w:tcPr>
            <w:tcW w:w="1116" w:type="dxa"/>
          </w:tcPr>
          <w:p w14:paraId="491916A7"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38</w:t>
            </w:r>
          </w:p>
          <w:p w14:paraId="6286EF4A" w14:textId="055D7322"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(18</w:t>
            </w:r>
            <w:r w:rsidR="00861384">
              <w:rPr>
                <w:rFonts w:ascii="Times New Roman" w:eastAsia="Calibri" w:hAnsi="Times New Roman" w:cs="Times New Roman"/>
                <w:sz w:val="24"/>
                <w:szCs w:val="24"/>
              </w:rPr>
              <w:t>,</w:t>
            </w:r>
            <w:r w:rsidRPr="005231E8">
              <w:rPr>
                <w:rFonts w:ascii="Times New Roman" w:eastAsia="Calibri" w:hAnsi="Times New Roman" w:cs="Times New Roman"/>
                <w:sz w:val="24"/>
                <w:szCs w:val="24"/>
              </w:rPr>
              <w:t>44%)</w:t>
            </w:r>
          </w:p>
        </w:tc>
        <w:tc>
          <w:tcPr>
            <w:tcW w:w="1163" w:type="dxa"/>
          </w:tcPr>
          <w:p w14:paraId="6D96D5ED"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65</w:t>
            </w:r>
          </w:p>
          <w:p w14:paraId="4E99E274" w14:textId="138D7D6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(31</w:t>
            </w:r>
            <w:r w:rsidR="00861384">
              <w:rPr>
                <w:rFonts w:ascii="Times New Roman" w:eastAsia="Calibri" w:hAnsi="Times New Roman" w:cs="Times New Roman"/>
                <w:sz w:val="24"/>
                <w:szCs w:val="24"/>
              </w:rPr>
              <w:t>,</w:t>
            </w:r>
            <w:r w:rsidRPr="005231E8">
              <w:rPr>
                <w:rFonts w:ascii="Times New Roman" w:eastAsia="Calibri" w:hAnsi="Times New Roman" w:cs="Times New Roman"/>
                <w:sz w:val="24"/>
                <w:szCs w:val="24"/>
              </w:rPr>
              <w:t>55%)</w:t>
            </w:r>
          </w:p>
        </w:tc>
        <w:tc>
          <w:tcPr>
            <w:tcW w:w="1116" w:type="dxa"/>
          </w:tcPr>
          <w:p w14:paraId="009151A3"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43</w:t>
            </w:r>
          </w:p>
          <w:p w14:paraId="61F5975B" w14:textId="32E22CBA"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(20</w:t>
            </w:r>
            <w:r w:rsidR="00861384">
              <w:rPr>
                <w:rFonts w:ascii="Times New Roman" w:eastAsia="Calibri" w:hAnsi="Times New Roman" w:cs="Times New Roman"/>
                <w:sz w:val="24"/>
                <w:szCs w:val="24"/>
              </w:rPr>
              <w:t>,</w:t>
            </w:r>
            <w:r w:rsidRPr="005231E8">
              <w:rPr>
                <w:rFonts w:ascii="Times New Roman" w:eastAsia="Calibri" w:hAnsi="Times New Roman" w:cs="Times New Roman"/>
                <w:sz w:val="24"/>
                <w:szCs w:val="24"/>
              </w:rPr>
              <w:t>8%)</w:t>
            </w:r>
          </w:p>
        </w:tc>
        <w:tc>
          <w:tcPr>
            <w:tcW w:w="1133" w:type="dxa"/>
          </w:tcPr>
          <w:p w14:paraId="25BC604B"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60</w:t>
            </w:r>
          </w:p>
          <w:p w14:paraId="46C6E135"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(29,1%)</w:t>
            </w:r>
          </w:p>
        </w:tc>
        <w:tc>
          <w:tcPr>
            <w:tcW w:w="1428" w:type="dxa"/>
          </w:tcPr>
          <w:p w14:paraId="56BA7E6D" w14:textId="77777777" w:rsidR="00D54D0A" w:rsidRPr="005231E8" w:rsidRDefault="00D54D0A" w:rsidP="008279F6">
            <w:pPr>
              <w:jc w:val="center"/>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n=206</w:t>
            </w:r>
          </w:p>
          <w:p w14:paraId="4B910313" w14:textId="77777777" w:rsidR="00D54D0A" w:rsidRPr="005231E8" w:rsidRDefault="00D54D0A" w:rsidP="008279F6">
            <w:pPr>
              <w:jc w:val="center"/>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100%</w:t>
            </w:r>
          </w:p>
        </w:tc>
        <w:tc>
          <w:tcPr>
            <w:tcW w:w="1295" w:type="dxa"/>
            <w:gridSpan w:val="2"/>
            <w:vMerge w:val="restart"/>
          </w:tcPr>
          <w:p w14:paraId="152FC3D3" w14:textId="77777777" w:rsidR="00D54D0A" w:rsidRPr="005231E8" w:rsidRDefault="00D54D0A" w:rsidP="008279F6">
            <w:pPr>
              <w:autoSpaceDE w:val="0"/>
              <w:autoSpaceDN w:val="0"/>
              <w:adjustRightInd w:val="0"/>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Хи-квадрат Пирсона χ2=0,33</w:t>
            </w:r>
          </w:p>
          <w:p w14:paraId="647839E9" w14:textId="77777777" w:rsidR="00D54D0A" w:rsidRPr="005231E8" w:rsidRDefault="00D54D0A" w:rsidP="008279F6">
            <w:pPr>
              <w:jc w:val="both"/>
              <w:rPr>
                <w:rFonts w:ascii="Times New Roman" w:eastAsia="Calibri" w:hAnsi="Times New Roman" w:cs="Times New Roman"/>
                <w:color w:val="000000"/>
                <w:sz w:val="24"/>
                <w:szCs w:val="24"/>
              </w:rPr>
            </w:pPr>
          </w:p>
        </w:tc>
        <w:tc>
          <w:tcPr>
            <w:tcW w:w="1418" w:type="dxa"/>
            <w:vMerge w:val="restart"/>
          </w:tcPr>
          <w:p w14:paraId="73528BB0"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0,57</w:t>
            </w:r>
          </w:p>
        </w:tc>
      </w:tr>
      <w:tr w:rsidR="007C500C" w:rsidRPr="005231E8" w14:paraId="74F5A919" w14:textId="77777777" w:rsidTr="007C500C">
        <w:trPr>
          <w:jc w:val="center"/>
        </w:trPr>
        <w:tc>
          <w:tcPr>
            <w:tcW w:w="1249" w:type="dxa"/>
            <w:gridSpan w:val="2"/>
          </w:tcPr>
          <w:p w14:paraId="01A0FEBE"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 xml:space="preserve">Абс, </w:t>
            </w:r>
            <w:r w:rsidRPr="005231E8">
              <w:rPr>
                <w:rFonts w:ascii="Times New Roman" w:eastAsia="Calibri" w:hAnsi="Times New Roman" w:cs="Times New Roman"/>
                <w:sz w:val="24"/>
                <w:szCs w:val="24"/>
              </w:rPr>
              <w:t>%</w:t>
            </w:r>
          </w:p>
        </w:tc>
        <w:tc>
          <w:tcPr>
            <w:tcW w:w="1116" w:type="dxa"/>
          </w:tcPr>
          <w:p w14:paraId="18597C2B"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36,8%</w:t>
            </w:r>
          </w:p>
        </w:tc>
        <w:tc>
          <w:tcPr>
            <w:tcW w:w="1163" w:type="dxa"/>
          </w:tcPr>
          <w:p w14:paraId="3BFD397E"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63,1%</w:t>
            </w:r>
          </w:p>
        </w:tc>
        <w:tc>
          <w:tcPr>
            <w:tcW w:w="1116" w:type="dxa"/>
          </w:tcPr>
          <w:p w14:paraId="7C935AC4"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41,7%</w:t>
            </w:r>
          </w:p>
        </w:tc>
        <w:tc>
          <w:tcPr>
            <w:tcW w:w="1133" w:type="dxa"/>
          </w:tcPr>
          <w:p w14:paraId="3C0E1E5E"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58,25%</w:t>
            </w:r>
          </w:p>
        </w:tc>
        <w:tc>
          <w:tcPr>
            <w:tcW w:w="1428" w:type="dxa"/>
          </w:tcPr>
          <w:p w14:paraId="04AFDE15" w14:textId="77777777" w:rsidR="00D54D0A" w:rsidRPr="005231E8" w:rsidRDefault="00D54D0A" w:rsidP="008279F6">
            <w:pPr>
              <w:jc w:val="center"/>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n=103</w:t>
            </w:r>
          </w:p>
          <w:p w14:paraId="69E78E9D" w14:textId="77777777" w:rsidR="00D54D0A" w:rsidRPr="005231E8" w:rsidRDefault="00D54D0A" w:rsidP="008279F6">
            <w:pPr>
              <w:jc w:val="center"/>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100%</w:t>
            </w:r>
          </w:p>
        </w:tc>
        <w:tc>
          <w:tcPr>
            <w:tcW w:w="1295" w:type="dxa"/>
            <w:gridSpan w:val="2"/>
            <w:vMerge/>
          </w:tcPr>
          <w:p w14:paraId="735705B5" w14:textId="77777777" w:rsidR="00D54D0A" w:rsidRPr="005231E8" w:rsidRDefault="00D54D0A" w:rsidP="008279F6">
            <w:pPr>
              <w:jc w:val="both"/>
              <w:rPr>
                <w:rFonts w:ascii="Times New Roman" w:eastAsia="Calibri" w:hAnsi="Times New Roman" w:cs="Times New Roman"/>
                <w:color w:val="000000"/>
                <w:sz w:val="24"/>
                <w:szCs w:val="24"/>
              </w:rPr>
            </w:pPr>
          </w:p>
        </w:tc>
        <w:tc>
          <w:tcPr>
            <w:tcW w:w="1418" w:type="dxa"/>
            <w:vMerge/>
          </w:tcPr>
          <w:p w14:paraId="6C82E770" w14:textId="77777777" w:rsidR="00D54D0A" w:rsidRPr="005231E8" w:rsidRDefault="00D54D0A" w:rsidP="008279F6">
            <w:pPr>
              <w:jc w:val="center"/>
              <w:rPr>
                <w:rFonts w:ascii="Times New Roman" w:eastAsia="Calibri" w:hAnsi="Times New Roman" w:cs="Times New Roman"/>
                <w:sz w:val="24"/>
                <w:szCs w:val="24"/>
              </w:rPr>
            </w:pPr>
          </w:p>
        </w:tc>
      </w:tr>
      <w:tr w:rsidR="007C500C" w:rsidRPr="005231E8" w14:paraId="4545093E" w14:textId="77777777" w:rsidTr="007C500C">
        <w:trPr>
          <w:jc w:val="center"/>
        </w:trPr>
        <w:tc>
          <w:tcPr>
            <w:tcW w:w="1249" w:type="dxa"/>
            <w:gridSpan w:val="2"/>
          </w:tcPr>
          <w:p w14:paraId="0F651633" w14:textId="77777777" w:rsidR="00D54D0A" w:rsidRPr="005231E8" w:rsidRDefault="00D54D0A" w:rsidP="008279F6">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Диапозон возраста</w:t>
            </w:r>
          </w:p>
        </w:tc>
        <w:tc>
          <w:tcPr>
            <w:tcW w:w="2279" w:type="dxa"/>
            <w:gridSpan w:val="2"/>
          </w:tcPr>
          <w:p w14:paraId="34116E95"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24-76</w:t>
            </w:r>
          </w:p>
          <w:p w14:paraId="1BCC0B9E" w14:textId="77777777" w:rsidR="00D54D0A" w:rsidRPr="005231E8" w:rsidRDefault="00D54D0A" w:rsidP="008279F6">
            <w:pPr>
              <w:jc w:val="center"/>
              <w:rPr>
                <w:rFonts w:ascii="Times New Roman" w:eastAsia="Calibri" w:hAnsi="Times New Roman" w:cs="Times New Roman"/>
                <w:sz w:val="24"/>
                <w:szCs w:val="24"/>
              </w:rPr>
            </w:pPr>
          </w:p>
        </w:tc>
        <w:tc>
          <w:tcPr>
            <w:tcW w:w="2249" w:type="dxa"/>
            <w:gridSpan w:val="2"/>
          </w:tcPr>
          <w:p w14:paraId="7DE67CCB"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19-83</w:t>
            </w:r>
          </w:p>
        </w:tc>
        <w:tc>
          <w:tcPr>
            <w:tcW w:w="1428" w:type="dxa"/>
          </w:tcPr>
          <w:p w14:paraId="0E4E7421" w14:textId="77777777" w:rsidR="00D54D0A" w:rsidRPr="005231E8" w:rsidRDefault="00D54D0A" w:rsidP="008279F6">
            <w:pPr>
              <w:jc w:val="center"/>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w:t>
            </w:r>
          </w:p>
        </w:tc>
        <w:tc>
          <w:tcPr>
            <w:tcW w:w="2713" w:type="dxa"/>
            <w:gridSpan w:val="3"/>
          </w:tcPr>
          <w:p w14:paraId="72C9DD8B" w14:textId="77777777" w:rsidR="00D54D0A" w:rsidRPr="005231E8" w:rsidRDefault="00D54D0A" w:rsidP="008279F6">
            <w:pPr>
              <w:jc w:val="center"/>
              <w:rPr>
                <w:rFonts w:ascii="Times New Roman" w:eastAsia="Calibri" w:hAnsi="Times New Roman" w:cs="Times New Roman"/>
                <w:sz w:val="24"/>
                <w:szCs w:val="24"/>
              </w:rPr>
            </w:pPr>
          </w:p>
        </w:tc>
      </w:tr>
      <w:tr w:rsidR="007C500C" w:rsidRPr="005231E8" w14:paraId="65C8BAC1" w14:textId="77777777" w:rsidTr="007C500C">
        <w:trPr>
          <w:trHeight w:val="1125"/>
          <w:jc w:val="center"/>
        </w:trPr>
        <w:tc>
          <w:tcPr>
            <w:tcW w:w="1249" w:type="dxa"/>
            <w:gridSpan w:val="2"/>
          </w:tcPr>
          <w:p w14:paraId="04807129" w14:textId="77777777" w:rsidR="00D54D0A" w:rsidRPr="005231E8" w:rsidRDefault="00D54D0A" w:rsidP="008279F6">
            <w:pPr>
              <w:autoSpaceDE w:val="0"/>
              <w:autoSpaceDN w:val="0"/>
              <w:adjustRightInd w:val="0"/>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 xml:space="preserve">М±SD </w:t>
            </w:r>
          </w:p>
          <w:p w14:paraId="4E81D902" w14:textId="77777777" w:rsidR="00D54D0A" w:rsidRPr="005231E8" w:rsidRDefault="00D54D0A" w:rsidP="008279F6">
            <w:pPr>
              <w:jc w:val="both"/>
              <w:rPr>
                <w:rFonts w:ascii="Times New Roman" w:eastAsia="Calibri" w:hAnsi="Times New Roman" w:cs="Times New Roman"/>
                <w:sz w:val="24"/>
                <w:szCs w:val="24"/>
                <w:lang w:val="kk-KZ"/>
              </w:rPr>
            </w:pPr>
          </w:p>
        </w:tc>
        <w:tc>
          <w:tcPr>
            <w:tcW w:w="2279" w:type="dxa"/>
            <w:gridSpan w:val="2"/>
          </w:tcPr>
          <w:p w14:paraId="666EF485" w14:textId="77777777" w:rsidR="00D54D0A" w:rsidRPr="005231E8" w:rsidRDefault="00D54D0A" w:rsidP="008279F6">
            <w:pPr>
              <w:jc w:val="center"/>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rPr>
              <w:t>43</w:t>
            </w:r>
            <w:r w:rsidRPr="005231E8">
              <w:rPr>
                <w:rFonts w:ascii="Times New Roman" w:eastAsia="Calibri" w:hAnsi="Times New Roman" w:cs="Times New Roman"/>
                <w:sz w:val="24"/>
                <w:szCs w:val="24"/>
                <w:lang w:val="kk-KZ"/>
              </w:rPr>
              <w:t>,27</w:t>
            </w:r>
            <w:r w:rsidRPr="005231E8">
              <w:rPr>
                <w:rFonts w:ascii="Times New Roman" w:eastAsia="Calibri" w:hAnsi="Times New Roman" w:cs="Times New Roman"/>
                <w:sz w:val="24"/>
                <w:szCs w:val="24"/>
              </w:rPr>
              <w:t>±</w:t>
            </w:r>
            <w:r w:rsidRPr="005231E8">
              <w:rPr>
                <w:rFonts w:ascii="Times New Roman" w:eastAsia="Calibri" w:hAnsi="Times New Roman" w:cs="Times New Roman"/>
                <w:sz w:val="24"/>
                <w:szCs w:val="24"/>
                <w:lang w:val="kk-KZ"/>
              </w:rPr>
              <w:t>12,39</w:t>
            </w:r>
          </w:p>
          <w:p w14:paraId="49A78781" w14:textId="77777777" w:rsidR="00D54D0A" w:rsidRPr="005231E8" w:rsidRDefault="00D54D0A" w:rsidP="008279F6">
            <w:pPr>
              <w:jc w:val="center"/>
              <w:rPr>
                <w:rFonts w:ascii="Times New Roman" w:eastAsia="Calibri" w:hAnsi="Times New Roman" w:cs="Times New Roman"/>
                <w:sz w:val="24"/>
                <w:szCs w:val="24"/>
                <w:lang w:val="kk-KZ"/>
              </w:rPr>
            </w:pPr>
          </w:p>
        </w:tc>
        <w:tc>
          <w:tcPr>
            <w:tcW w:w="2249" w:type="dxa"/>
            <w:gridSpan w:val="2"/>
          </w:tcPr>
          <w:p w14:paraId="3B063D00" w14:textId="77777777" w:rsidR="00D54D0A" w:rsidRPr="005231E8" w:rsidRDefault="00D54D0A" w:rsidP="008279F6">
            <w:pPr>
              <w:jc w:val="center"/>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45,98</w:t>
            </w:r>
            <w:r w:rsidRPr="005231E8">
              <w:rPr>
                <w:rFonts w:ascii="Times New Roman" w:eastAsia="Calibri" w:hAnsi="Times New Roman" w:cs="Times New Roman"/>
                <w:sz w:val="24"/>
                <w:szCs w:val="24"/>
              </w:rPr>
              <w:t>±</w:t>
            </w:r>
            <w:r w:rsidRPr="005231E8">
              <w:rPr>
                <w:rFonts w:ascii="Times New Roman" w:eastAsia="Calibri" w:hAnsi="Times New Roman" w:cs="Times New Roman"/>
                <w:sz w:val="24"/>
                <w:szCs w:val="24"/>
                <w:lang w:val="kk-KZ"/>
              </w:rPr>
              <w:t>13,17</w:t>
            </w:r>
          </w:p>
        </w:tc>
        <w:tc>
          <w:tcPr>
            <w:tcW w:w="1428" w:type="dxa"/>
          </w:tcPr>
          <w:p w14:paraId="795EFA5E"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44,62±12,78</w:t>
            </w:r>
          </w:p>
        </w:tc>
        <w:tc>
          <w:tcPr>
            <w:tcW w:w="1295" w:type="dxa"/>
            <w:gridSpan w:val="2"/>
          </w:tcPr>
          <w:p w14:paraId="4BB7F264" w14:textId="77777777" w:rsidR="00D54D0A" w:rsidRPr="005231E8" w:rsidRDefault="00D54D0A" w:rsidP="008279F6">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 xml:space="preserve">критерий суммы рангов </w:t>
            </w:r>
            <w:proofErr w:type="spellStart"/>
            <w:r w:rsidRPr="005231E8">
              <w:rPr>
                <w:rFonts w:ascii="Times New Roman" w:eastAsia="Calibri" w:hAnsi="Times New Roman" w:cs="Times New Roman"/>
                <w:sz w:val="24"/>
                <w:szCs w:val="24"/>
              </w:rPr>
              <w:t>Уилкоксона</w:t>
            </w:r>
            <w:proofErr w:type="spellEnd"/>
            <w:r w:rsidRPr="005231E8">
              <w:rPr>
                <w:rFonts w:ascii="Times New Roman" w:eastAsia="Calibri" w:hAnsi="Times New Roman" w:cs="Times New Roman"/>
                <w:sz w:val="24"/>
                <w:szCs w:val="24"/>
              </w:rPr>
              <w:t xml:space="preserve"> W = 4612</w:t>
            </w:r>
          </w:p>
        </w:tc>
        <w:tc>
          <w:tcPr>
            <w:tcW w:w="1418" w:type="dxa"/>
          </w:tcPr>
          <w:p w14:paraId="6ADAC51C" w14:textId="77777777"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0,1</w:t>
            </w:r>
          </w:p>
        </w:tc>
      </w:tr>
      <w:tr w:rsidR="007C500C" w:rsidRPr="005231E8" w14:paraId="2D0346A4" w14:textId="77777777" w:rsidTr="007C500C">
        <w:trPr>
          <w:jc w:val="center"/>
        </w:trPr>
        <w:tc>
          <w:tcPr>
            <w:tcW w:w="1249" w:type="dxa"/>
            <w:gridSpan w:val="2"/>
          </w:tcPr>
          <w:p w14:paraId="60B17A6B" w14:textId="77777777" w:rsidR="00D54D0A" w:rsidRPr="005231E8" w:rsidRDefault="00D54D0A" w:rsidP="008279F6">
            <w:pPr>
              <w:autoSpaceDE w:val="0"/>
              <w:autoSpaceDN w:val="0"/>
              <w:adjustRightInd w:val="0"/>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P</w:t>
            </w:r>
          </w:p>
        </w:tc>
        <w:tc>
          <w:tcPr>
            <w:tcW w:w="2279" w:type="dxa"/>
            <w:gridSpan w:val="2"/>
          </w:tcPr>
          <w:p w14:paraId="13B241D3" w14:textId="63A292AD" w:rsidR="00D54D0A" w:rsidRPr="005231E8" w:rsidRDefault="00D54D0A" w:rsidP="008279F6">
            <w:pPr>
              <w:autoSpaceDE w:val="0"/>
              <w:autoSpaceDN w:val="0"/>
              <w:adjustRightInd w:val="0"/>
              <w:jc w:val="center"/>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p≥0</w:t>
            </w:r>
            <w:r w:rsidR="00B34019">
              <w:rPr>
                <w:rFonts w:ascii="Times New Roman" w:eastAsia="Calibri" w:hAnsi="Times New Roman" w:cs="Times New Roman"/>
                <w:color w:val="000000"/>
                <w:sz w:val="24"/>
                <w:szCs w:val="24"/>
              </w:rPr>
              <w:t>,</w:t>
            </w:r>
            <w:r w:rsidRPr="005231E8">
              <w:rPr>
                <w:rFonts w:ascii="Times New Roman" w:eastAsia="Calibri" w:hAnsi="Times New Roman" w:cs="Times New Roman"/>
                <w:color w:val="000000"/>
                <w:sz w:val="24"/>
                <w:szCs w:val="24"/>
              </w:rPr>
              <w:t>05</w:t>
            </w:r>
          </w:p>
        </w:tc>
        <w:tc>
          <w:tcPr>
            <w:tcW w:w="2249" w:type="dxa"/>
            <w:gridSpan w:val="2"/>
          </w:tcPr>
          <w:p w14:paraId="38940528" w14:textId="6B0C5F35" w:rsidR="00D54D0A" w:rsidRPr="005231E8" w:rsidRDefault="00D54D0A" w:rsidP="008279F6">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p≥0</w:t>
            </w:r>
            <w:r w:rsidR="00B34019">
              <w:rPr>
                <w:rFonts w:ascii="Times New Roman" w:eastAsia="Calibri" w:hAnsi="Times New Roman" w:cs="Times New Roman"/>
                <w:sz w:val="24"/>
                <w:szCs w:val="24"/>
              </w:rPr>
              <w:t>,</w:t>
            </w:r>
            <w:r w:rsidRPr="005231E8">
              <w:rPr>
                <w:rFonts w:ascii="Times New Roman" w:eastAsia="Calibri" w:hAnsi="Times New Roman" w:cs="Times New Roman"/>
                <w:sz w:val="24"/>
                <w:szCs w:val="24"/>
              </w:rPr>
              <w:t>05</w:t>
            </w:r>
          </w:p>
        </w:tc>
        <w:tc>
          <w:tcPr>
            <w:tcW w:w="4141" w:type="dxa"/>
            <w:gridSpan w:val="4"/>
          </w:tcPr>
          <w:p w14:paraId="2196B0A4" w14:textId="77777777" w:rsidR="00D54D0A" w:rsidRPr="005231E8" w:rsidRDefault="00D54D0A" w:rsidP="008279F6">
            <w:pPr>
              <w:jc w:val="both"/>
              <w:rPr>
                <w:rFonts w:ascii="Times New Roman" w:eastAsia="Calibri" w:hAnsi="Times New Roman" w:cs="Times New Roman"/>
                <w:sz w:val="24"/>
                <w:szCs w:val="24"/>
              </w:rPr>
            </w:pPr>
          </w:p>
        </w:tc>
      </w:tr>
      <w:tr w:rsidR="00D54D0A" w:rsidRPr="005231E8" w14:paraId="7FA8261F" w14:textId="77777777" w:rsidTr="007C500C">
        <w:trPr>
          <w:jc w:val="center"/>
        </w:trPr>
        <w:tc>
          <w:tcPr>
            <w:tcW w:w="9918" w:type="dxa"/>
            <w:gridSpan w:val="10"/>
          </w:tcPr>
          <w:p w14:paraId="71B9CADB" w14:textId="77777777" w:rsidR="00D54D0A" w:rsidRPr="005231E8" w:rsidRDefault="00D54D0A" w:rsidP="007C500C">
            <w:pPr>
              <w:autoSpaceDE w:val="0"/>
              <w:autoSpaceDN w:val="0"/>
              <w:adjustRightInd w:val="0"/>
              <w:ind w:firstLine="447"/>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Примечание - *p</w:t>
            </w:r>
            <w:r w:rsidRPr="005231E8">
              <w:rPr>
                <w:rFonts w:ascii="Cambria Math" w:eastAsia="Calibri" w:hAnsi="Cambria Math" w:cs="Cambria Math"/>
                <w:color w:val="000000"/>
                <w:sz w:val="24"/>
                <w:szCs w:val="24"/>
              </w:rPr>
              <w:t>⩽</w:t>
            </w:r>
            <w:r w:rsidRPr="005231E8">
              <w:rPr>
                <w:rFonts w:ascii="Times New Roman" w:eastAsia="Calibri" w:hAnsi="Times New Roman" w:cs="Times New Roman"/>
                <w:color w:val="000000"/>
                <w:sz w:val="24"/>
                <w:szCs w:val="24"/>
              </w:rPr>
              <w:t>0,05</w:t>
            </w:r>
          </w:p>
        </w:tc>
      </w:tr>
      <w:bookmarkEnd w:id="32"/>
    </w:tbl>
    <w:p w14:paraId="6A36774A" w14:textId="77777777" w:rsidR="007C500C" w:rsidRDefault="007C500C" w:rsidP="00206902">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p>
    <w:p w14:paraId="340D26C8" w14:textId="57621E6F" w:rsidR="00775DC6" w:rsidRDefault="00775DC6" w:rsidP="00206902">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При клиническом анализе установлено, что 83 (87,3%) больных, составили люди наиболее трудоспособного возраста (от 30 до 60 лет).</w:t>
      </w:r>
      <w:r>
        <w:rPr>
          <w:rFonts w:ascii="Times New Roman" w:eastAsia="Times New Roman" w:hAnsi="Times New Roman" w:cs="Times New Roman"/>
          <w:sz w:val="28"/>
          <w:szCs w:val="28"/>
          <w:lang w:val="ru-RU" w:eastAsia="ru-RU"/>
        </w:rPr>
        <w:t xml:space="preserve"> Это имеет как социальный, так и экономический отрицательный фактор, и значительно снижает качество жизни пациента.</w:t>
      </w:r>
    </w:p>
    <w:p w14:paraId="7F44D7C6" w14:textId="77777777" w:rsidR="00284F57" w:rsidRDefault="00284F57" w:rsidP="00206902">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p>
    <w:p w14:paraId="4511C60A" w14:textId="1F1A3BA0" w:rsidR="0067691C" w:rsidRPr="005231E8" w:rsidRDefault="0067691C" w:rsidP="007C500C">
      <w:pPr>
        <w:widowControl w:val="0"/>
        <w:shd w:val="clear" w:color="auto" w:fill="FFFFFF"/>
        <w:autoSpaceDE w:val="0"/>
        <w:autoSpaceDN w:val="0"/>
        <w:adjustRightInd w:val="0"/>
        <w:spacing w:after="0" w:line="240" w:lineRule="auto"/>
        <w:ind w:firstLine="567"/>
        <w:jc w:val="center"/>
        <w:rPr>
          <w:rFonts w:ascii="Times New Roman" w:eastAsia="Calibri" w:hAnsi="Times New Roman" w:cs="Times New Roman"/>
          <w:b/>
          <w:bCs/>
          <w:sz w:val="24"/>
          <w:szCs w:val="24"/>
          <w:lang w:val="ru-RU"/>
        </w:rPr>
      </w:pPr>
      <w:r w:rsidRPr="0067691C">
        <w:rPr>
          <w:rFonts w:ascii="Times New Roman" w:eastAsia="Calibri" w:hAnsi="Times New Roman" w:cs="Times New Roman"/>
          <w:b/>
          <w:bCs/>
          <w:noProof/>
          <w:sz w:val="24"/>
          <w:szCs w:val="24"/>
          <w:lang w:val="ru-RU"/>
        </w:rPr>
        <w:drawing>
          <wp:inline distT="0" distB="0" distL="0" distR="0" wp14:anchorId="39699AA1" wp14:editId="37C6EB5C">
            <wp:extent cx="4983480" cy="2933700"/>
            <wp:effectExtent l="0" t="0" r="7620" b="0"/>
            <wp:docPr id="70226704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83480" cy="2933700"/>
                    </a:xfrm>
                    <a:prstGeom prst="rect">
                      <a:avLst/>
                    </a:prstGeom>
                    <a:noFill/>
                    <a:ln>
                      <a:noFill/>
                    </a:ln>
                  </pic:spPr>
                </pic:pic>
              </a:graphicData>
            </a:graphic>
          </wp:inline>
        </w:drawing>
      </w:r>
    </w:p>
    <w:p w14:paraId="69E74704" w14:textId="77777777" w:rsidR="007C500C" w:rsidRPr="007C500C" w:rsidRDefault="007C500C" w:rsidP="00206902">
      <w:pPr>
        <w:spacing w:after="0" w:line="240" w:lineRule="auto"/>
        <w:jc w:val="center"/>
        <w:rPr>
          <w:rFonts w:ascii="Times New Roman" w:eastAsia="Calibri" w:hAnsi="Times New Roman" w:cs="Times New Roman"/>
          <w:sz w:val="16"/>
          <w:szCs w:val="16"/>
          <w:lang w:val="ru-RU"/>
        </w:rPr>
      </w:pPr>
    </w:p>
    <w:p w14:paraId="308A89C8" w14:textId="468B5276" w:rsidR="00D54D0A" w:rsidRDefault="00D54D0A" w:rsidP="00206902">
      <w:pPr>
        <w:spacing w:after="0" w:line="240" w:lineRule="auto"/>
        <w:jc w:val="center"/>
        <w:rPr>
          <w:rFonts w:ascii="Times New Roman" w:eastAsia="Calibri" w:hAnsi="Times New Roman" w:cs="Times New Roman"/>
          <w:sz w:val="28"/>
          <w:szCs w:val="28"/>
          <w:lang w:val="ru-RU"/>
        </w:rPr>
      </w:pPr>
      <w:r w:rsidRPr="00C563E7">
        <w:rPr>
          <w:rFonts w:ascii="Times New Roman" w:eastAsia="Calibri" w:hAnsi="Times New Roman" w:cs="Times New Roman"/>
          <w:sz w:val="28"/>
          <w:szCs w:val="28"/>
          <w:lang w:val="ru-RU"/>
        </w:rPr>
        <w:t xml:space="preserve">Рисунок </w:t>
      </w:r>
      <w:r w:rsidR="00E32D81">
        <w:rPr>
          <w:rFonts w:ascii="Times New Roman" w:eastAsia="Calibri" w:hAnsi="Times New Roman" w:cs="Times New Roman"/>
          <w:sz w:val="28"/>
          <w:szCs w:val="28"/>
          <w:lang w:val="ru-RU"/>
        </w:rPr>
        <w:t>3</w:t>
      </w:r>
      <w:r w:rsidRPr="00C563E7">
        <w:rPr>
          <w:rFonts w:ascii="Times New Roman" w:eastAsia="Calibri" w:hAnsi="Times New Roman" w:cs="Times New Roman"/>
          <w:sz w:val="28"/>
          <w:szCs w:val="28"/>
          <w:lang w:val="ru-RU"/>
        </w:rPr>
        <w:t xml:space="preserve"> – Возрастное </w:t>
      </w:r>
      <w:r w:rsidR="00847610">
        <w:rPr>
          <w:rFonts w:ascii="Times New Roman" w:eastAsia="Times New Roman" w:hAnsi="Times New Roman" w:cs="Times New Roman"/>
          <w:spacing w:val="-3"/>
          <w:sz w:val="28"/>
          <w:szCs w:val="28"/>
          <w:lang w:val="ru-RU" w:eastAsia="ru-RU"/>
        </w:rPr>
        <w:t>сравнение</w:t>
      </w:r>
      <w:r w:rsidRPr="00C563E7">
        <w:rPr>
          <w:rFonts w:ascii="Times New Roman" w:eastAsia="Calibri" w:hAnsi="Times New Roman" w:cs="Times New Roman"/>
          <w:sz w:val="28"/>
          <w:szCs w:val="28"/>
          <w:lang w:val="ru-RU"/>
        </w:rPr>
        <w:t xml:space="preserve"> по группам</w:t>
      </w:r>
    </w:p>
    <w:p w14:paraId="54A43B13" w14:textId="77777777" w:rsidR="00AF6E4E" w:rsidRDefault="00AF6E4E" w:rsidP="00FA3574">
      <w:pPr>
        <w:spacing w:after="0" w:line="240" w:lineRule="auto"/>
        <w:ind w:firstLine="720"/>
        <w:jc w:val="both"/>
        <w:rPr>
          <w:rFonts w:ascii="Times New Roman" w:eastAsia="Calibri" w:hAnsi="Times New Roman" w:cs="Times New Roman"/>
          <w:sz w:val="28"/>
          <w:szCs w:val="28"/>
          <w:lang w:val="ru-RU"/>
        </w:rPr>
      </w:pPr>
    </w:p>
    <w:p w14:paraId="69B02E6B" w14:textId="77777777" w:rsidR="007C500C" w:rsidRDefault="00206902" w:rsidP="007C500C">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Основная </w:t>
      </w:r>
      <w:r w:rsidR="00FA3574" w:rsidRPr="005231E8">
        <w:rPr>
          <w:rFonts w:ascii="Times New Roman" w:eastAsia="Calibri" w:hAnsi="Times New Roman" w:cs="Times New Roman"/>
          <w:sz w:val="28"/>
          <w:szCs w:val="28"/>
          <w:lang w:val="ru-RU"/>
        </w:rPr>
        <w:t>группа включает 10</w:t>
      </w:r>
      <w:r w:rsidR="00FA3574" w:rsidRPr="005231E8">
        <w:rPr>
          <w:rFonts w:ascii="Times New Roman" w:eastAsia="Calibri" w:hAnsi="Times New Roman" w:cs="Times New Roman"/>
          <w:sz w:val="28"/>
          <w:szCs w:val="28"/>
          <w:lang w:val="kk-KZ"/>
        </w:rPr>
        <w:t>3</w:t>
      </w:r>
      <w:r w:rsidR="00FA3574" w:rsidRPr="005231E8">
        <w:rPr>
          <w:rFonts w:ascii="Times New Roman" w:eastAsia="Calibri" w:hAnsi="Times New Roman" w:cs="Times New Roman"/>
          <w:sz w:val="28"/>
          <w:szCs w:val="28"/>
          <w:lang w:val="ru-RU"/>
        </w:rPr>
        <w:t xml:space="preserve"> пациента в возрасте от </w:t>
      </w:r>
      <w:r w:rsidR="00FA3574" w:rsidRPr="005231E8">
        <w:rPr>
          <w:rFonts w:ascii="Times New Roman" w:eastAsia="Calibri" w:hAnsi="Times New Roman" w:cs="Times New Roman"/>
          <w:sz w:val="28"/>
          <w:szCs w:val="28"/>
          <w:lang w:val="kk-KZ"/>
        </w:rPr>
        <w:t>24</w:t>
      </w:r>
      <w:r w:rsidR="00FA3574" w:rsidRPr="005231E8">
        <w:rPr>
          <w:rFonts w:ascii="Times New Roman" w:eastAsia="Calibri" w:hAnsi="Times New Roman" w:cs="Times New Roman"/>
          <w:sz w:val="28"/>
          <w:szCs w:val="28"/>
          <w:lang w:val="ru-RU"/>
        </w:rPr>
        <w:t xml:space="preserve"> до </w:t>
      </w:r>
      <w:r w:rsidR="00FA3574" w:rsidRPr="005231E8">
        <w:rPr>
          <w:rFonts w:ascii="Times New Roman" w:eastAsia="Calibri" w:hAnsi="Times New Roman" w:cs="Times New Roman"/>
          <w:sz w:val="28"/>
          <w:szCs w:val="28"/>
          <w:lang w:val="kk-KZ"/>
        </w:rPr>
        <w:t>76</w:t>
      </w:r>
      <w:r w:rsidR="00FA3574" w:rsidRPr="005231E8">
        <w:rPr>
          <w:rFonts w:ascii="Times New Roman" w:eastAsia="Calibri" w:hAnsi="Times New Roman" w:cs="Times New Roman"/>
          <w:sz w:val="28"/>
          <w:szCs w:val="28"/>
          <w:lang w:val="ru-RU"/>
        </w:rPr>
        <w:t xml:space="preserve"> </w:t>
      </w:r>
      <w:r w:rsidR="00FA3574" w:rsidRPr="005231E8">
        <w:rPr>
          <w:rFonts w:ascii="Times New Roman" w:eastAsia="Calibri" w:hAnsi="Times New Roman" w:cs="Times New Roman"/>
          <w:sz w:val="28"/>
          <w:szCs w:val="28"/>
          <w:lang w:val="kk-KZ"/>
        </w:rPr>
        <w:t>лет</w:t>
      </w:r>
      <w:r w:rsidR="00FA3574" w:rsidRPr="005231E8">
        <w:rPr>
          <w:rFonts w:ascii="Times New Roman" w:eastAsia="Calibri" w:hAnsi="Times New Roman" w:cs="Times New Roman"/>
          <w:sz w:val="28"/>
          <w:szCs w:val="28"/>
          <w:lang w:val="ru-RU"/>
        </w:rPr>
        <w:t>. Средний возраст участников основной группы составил 43,27±11,70 года.</w:t>
      </w:r>
    </w:p>
    <w:p w14:paraId="6B60403B" w14:textId="7ABAC1F8" w:rsidR="00FA3574" w:rsidRPr="005231E8" w:rsidRDefault="00FA3574" w:rsidP="007C500C">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Группа сравнения также включала в себя 10</w:t>
      </w:r>
      <w:r w:rsidRPr="005231E8">
        <w:rPr>
          <w:rFonts w:ascii="Times New Roman" w:eastAsia="Calibri" w:hAnsi="Times New Roman" w:cs="Times New Roman"/>
          <w:sz w:val="28"/>
          <w:szCs w:val="28"/>
          <w:lang w:val="kk-KZ"/>
        </w:rPr>
        <w:t>3</w:t>
      </w:r>
      <w:r w:rsidRPr="005231E8">
        <w:rPr>
          <w:rFonts w:ascii="Times New Roman" w:eastAsia="Calibri" w:hAnsi="Times New Roman" w:cs="Times New Roman"/>
          <w:sz w:val="28"/>
          <w:szCs w:val="28"/>
          <w:lang w:val="ru-RU"/>
        </w:rPr>
        <w:t xml:space="preserve"> пациента в возрасте от 19 до </w:t>
      </w:r>
      <w:r w:rsidRPr="005231E8">
        <w:rPr>
          <w:rFonts w:ascii="Times New Roman" w:eastAsia="Calibri" w:hAnsi="Times New Roman" w:cs="Times New Roman"/>
          <w:sz w:val="28"/>
          <w:szCs w:val="28"/>
          <w:lang w:val="kk-KZ"/>
        </w:rPr>
        <w:t>83</w:t>
      </w:r>
      <w:r w:rsidRPr="005231E8">
        <w:rPr>
          <w:rFonts w:ascii="Times New Roman" w:eastAsia="Calibri" w:hAnsi="Times New Roman" w:cs="Times New Roman"/>
          <w:sz w:val="28"/>
          <w:szCs w:val="28"/>
          <w:lang w:val="ru-RU"/>
        </w:rPr>
        <w:t xml:space="preserve"> лет. Средний возраст пациентов во второй группе составил 45,98±13,17</w:t>
      </w:r>
      <w:r w:rsidRPr="005231E8">
        <w:rPr>
          <w:rFonts w:ascii="Times New Roman" w:eastAsia="Calibri" w:hAnsi="Times New Roman" w:cs="Times New Roman"/>
          <w:sz w:val="28"/>
          <w:szCs w:val="28"/>
          <w:lang w:val="kk-KZ"/>
        </w:rPr>
        <w:t xml:space="preserve"> </w:t>
      </w:r>
      <w:r w:rsidRPr="005231E8">
        <w:rPr>
          <w:rFonts w:ascii="Times New Roman" w:eastAsia="Calibri" w:hAnsi="Times New Roman" w:cs="Times New Roman"/>
          <w:sz w:val="28"/>
          <w:szCs w:val="28"/>
          <w:lang w:val="ru-RU"/>
        </w:rPr>
        <w:t xml:space="preserve">года. </w:t>
      </w:r>
    </w:p>
    <w:p w14:paraId="668CF7B7" w14:textId="3D622A76" w:rsidR="00FA3574" w:rsidRDefault="00FA3574" w:rsidP="007C500C">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Диапазон возраста в обеих группах составляет от 19 до 83 лет</w:t>
      </w:r>
      <w:r>
        <w:rPr>
          <w:rFonts w:ascii="Times New Roman" w:eastAsia="Calibri" w:hAnsi="Times New Roman" w:cs="Times New Roman"/>
          <w:sz w:val="28"/>
          <w:szCs w:val="28"/>
          <w:lang w:val="ru-RU"/>
        </w:rPr>
        <w:t xml:space="preserve">. </w:t>
      </w:r>
      <w:r w:rsidR="009576B7">
        <w:rPr>
          <w:rFonts w:ascii="Times New Roman" w:eastAsia="Calibri" w:hAnsi="Times New Roman" w:cs="Times New Roman"/>
          <w:sz w:val="28"/>
          <w:szCs w:val="28"/>
          <w:lang w:val="ru-RU"/>
        </w:rPr>
        <w:t xml:space="preserve">Возрастное распределение отражено в графике на рисунке </w:t>
      </w:r>
      <w:r w:rsidR="00E32D81">
        <w:rPr>
          <w:rFonts w:ascii="Times New Roman" w:eastAsia="Calibri" w:hAnsi="Times New Roman" w:cs="Times New Roman"/>
          <w:sz w:val="28"/>
          <w:szCs w:val="28"/>
          <w:lang w:val="ru-RU"/>
        </w:rPr>
        <w:t>4</w:t>
      </w:r>
      <w:r w:rsidR="009576B7">
        <w:rPr>
          <w:rFonts w:ascii="Times New Roman" w:eastAsia="Calibri" w:hAnsi="Times New Roman" w:cs="Times New Roman"/>
          <w:sz w:val="28"/>
          <w:szCs w:val="28"/>
          <w:lang w:val="ru-RU"/>
        </w:rPr>
        <w:t>.</w:t>
      </w:r>
    </w:p>
    <w:p w14:paraId="2964DFD9" w14:textId="77777777" w:rsidR="0089073E" w:rsidRPr="005231E8" w:rsidRDefault="0089073E" w:rsidP="00FA3574">
      <w:pPr>
        <w:spacing w:after="0" w:line="240" w:lineRule="auto"/>
        <w:jc w:val="both"/>
        <w:rPr>
          <w:rFonts w:ascii="Times New Roman" w:eastAsia="Calibri" w:hAnsi="Times New Roman" w:cs="Times New Roman"/>
          <w:sz w:val="28"/>
          <w:szCs w:val="28"/>
          <w:lang w:val="ru-RU"/>
        </w:rPr>
      </w:pPr>
    </w:p>
    <w:p w14:paraId="232B79A9" w14:textId="14FE81AF" w:rsidR="0067691C" w:rsidRPr="0067691C" w:rsidRDefault="0067691C" w:rsidP="007C500C">
      <w:pPr>
        <w:spacing w:after="0" w:line="240" w:lineRule="auto"/>
        <w:jc w:val="center"/>
        <w:rPr>
          <w:rFonts w:ascii="Times New Roman" w:eastAsia="Calibri" w:hAnsi="Times New Roman" w:cs="Times New Roman"/>
          <w:sz w:val="28"/>
          <w:szCs w:val="28"/>
          <w:lang w:val="ru-RU"/>
        </w:rPr>
      </w:pPr>
      <w:r w:rsidRPr="0067691C">
        <w:rPr>
          <w:rFonts w:ascii="Times New Roman" w:eastAsia="Calibri" w:hAnsi="Times New Roman" w:cs="Times New Roman"/>
          <w:noProof/>
          <w:sz w:val="28"/>
          <w:szCs w:val="28"/>
          <w:lang w:val="ru-RU"/>
        </w:rPr>
        <w:drawing>
          <wp:inline distT="0" distB="0" distL="0" distR="0" wp14:anchorId="475F040E" wp14:editId="660AE6F3">
            <wp:extent cx="5943600" cy="3009900"/>
            <wp:effectExtent l="0" t="0" r="0" b="0"/>
            <wp:docPr id="281107258"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009900"/>
                    </a:xfrm>
                    <a:prstGeom prst="rect">
                      <a:avLst/>
                    </a:prstGeom>
                    <a:noFill/>
                    <a:ln>
                      <a:noFill/>
                    </a:ln>
                  </pic:spPr>
                </pic:pic>
              </a:graphicData>
            </a:graphic>
          </wp:inline>
        </w:drawing>
      </w:r>
    </w:p>
    <w:p w14:paraId="0813C89C" w14:textId="77777777" w:rsidR="007C500C" w:rsidRDefault="007C500C" w:rsidP="00206902">
      <w:pPr>
        <w:spacing w:after="0" w:line="240" w:lineRule="auto"/>
        <w:jc w:val="center"/>
        <w:rPr>
          <w:rFonts w:ascii="Times New Roman" w:eastAsia="Calibri" w:hAnsi="Times New Roman" w:cs="Times New Roman"/>
          <w:sz w:val="28"/>
          <w:szCs w:val="28"/>
          <w:lang w:val="ru-RU"/>
        </w:rPr>
      </w:pPr>
    </w:p>
    <w:p w14:paraId="70518E78" w14:textId="0E73B5D8" w:rsidR="00D54D0A" w:rsidRPr="005231E8" w:rsidRDefault="00D54D0A" w:rsidP="00206902">
      <w:pPr>
        <w:spacing w:after="0" w:line="240" w:lineRule="auto"/>
        <w:jc w:val="center"/>
        <w:rPr>
          <w:rFonts w:ascii="Times New Roman" w:eastAsia="Calibri" w:hAnsi="Times New Roman" w:cs="Times New Roman"/>
          <w:sz w:val="28"/>
          <w:szCs w:val="28"/>
          <w:lang w:val="ru-RU"/>
        </w:rPr>
      </w:pPr>
      <w:r w:rsidRPr="00C563E7">
        <w:rPr>
          <w:rFonts w:ascii="Times New Roman" w:eastAsia="Calibri" w:hAnsi="Times New Roman" w:cs="Times New Roman"/>
          <w:sz w:val="28"/>
          <w:szCs w:val="28"/>
          <w:lang w:val="ru-RU"/>
        </w:rPr>
        <w:t xml:space="preserve">Рисунок </w:t>
      </w:r>
      <w:r w:rsidR="00E32D81">
        <w:rPr>
          <w:rFonts w:ascii="Times New Roman" w:eastAsia="Calibri" w:hAnsi="Times New Roman" w:cs="Times New Roman"/>
          <w:sz w:val="28"/>
          <w:szCs w:val="28"/>
          <w:lang w:val="ru-RU"/>
        </w:rPr>
        <w:t>4</w:t>
      </w:r>
      <w:r w:rsidRPr="00C563E7">
        <w:rPr>
          <w:rFonts w:ascii="Times New Roman" w:eastAsia="Calibri" w:hAnsi="Times New Roman" w:cs="Times New Roman"/>
          <w:sz w:val="28"/>
          <w:szCs w:val="28"/>
          <w:lang w:val="ru-RU"/>
        </w:rPr>
        <w:t xml:space="preserve"> – </w:t>
      </w:r>
      <w:r w:rsidR="00834E82">
        <w:rPr>
          <w:rFonts w:ascii="Times New Roman" w:eastAsia="Calibri" w:hAnsi="Times New Roman" w:cs="Times New Roman"/>
          <w:sz w:val="28"/>
          <w:szCs w:val="28"/>
          <w:lang w:val="ru-RU"/>
        </w:rPr>
        <w:t>В</w:t>
      </w:r>
      <w:r w:rsidRPr="00C563E7">
        <w:rPr>
          <w:rFonts w:ascii="Times New Roman" w:eastAsia="Calibri" w:hAnsi="Times New Roman" w:cs="Times New Roman"/>
          <w:sz w:val="28"/>
          <w:szCs w:val="28"/>
          <w:lang w:val="ru-RU"/>
        </w:rPr>
        <w:t xml:space="preserve">озрастное </w:t>
      </w:r>
      <w:r w:rsidR="00847610">
        <w:rPr>
          <w:rFonts w:ascii="Times New Roman" w:eastAsia="Times New Roman" w:hAnsi="Times New Roman" w:cs="Times New Roman"/>
          <w:spacing w:val="-3"/>
          <w:sz w:val="28"/>
          <w:szCs w:val="28"/>
          <w:lang w:val="ru-RU" w:eastAsia="ru-RU"/>
        </w:rPr>
        <w:t>сравнение</w:t>
      </w:r>
      <w:r w:rsidRPr="00C563E7">
        <w:rPr>
          <w:rFonts w:ascii="Times New Roman" w:eastAsia="Calibri" w:hAnsi="Times New Roman" w:cs="Times New Roman"/>
          <w:sz w:val="28"/>
          <w:szCs w:val="28"/>
          <w:lang w:val="ru-RU"/>
        </w:rPr>
        <w:t xml:space="preserve"> пациентов</w:t>
      </w:r>
    </w:p>
    <w:p w14:paraId="3CA7F09B" w14:textId="6C6BD6FD" w:rsidR="00C27A5B" w:rsidRDefault="00C27A5B" w:rsidP="00C27A5B">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 xml:space="preserve">Из таблицы </w:t>
      </w:r>
      <w:r w:rsidR="00D03369">
        <w:rPr>
          <w:rFonts w:ascii="Times New Roman" w:eastAsia="Times New Roman" w:hAnsi="Times New Roman" w:cs="Times New Roman"/>
          <w:sz w:val="28"/>
          <w:szCs w:val="28"/>
          <w:lang w:val="ru-RU" w:eastAsia="ru-RU"/>
        </w:rPr>
        <w:t>4</w:t>
      </w:r>
      <w:r w:rsidRPr="0059578C">
        <w:rPr>
          <w:rFonts w:ascii="Times New Roman" w:eastAsia="Times New Roman" w:hAnsi="Times New Roman" w:cs="Times New Roman"/>
          <w:sz w:val="28"/>
          <w:szCs w:val="28"/>
          <w:lang w:val="ru-RU" w:eastAsia="ru-RU"/>
        </w:rPr>
        <w:t xml:space="preserve"> </w:t>
      </w:r>
      <w:r w:rsidR="003270FB">
        <w:rPr>
          <w:rFonts w:ascii="Times New Roman" w:eastAsia="Times New Roman" w:hAnsi="Times New Roman" w:cs="Times New Roman"/>
          <w:sz w:val="28"/>
          <w:szCs w:val="28"/>
          <w:lang w:val="ru-RU" w:eastAsia="ru-RU"/>
        </w:rPr>
        <w:t>мы можем отметить</w:t>
      </w:r>
      <w:r w:rsidRPr="0059578C">
        <w:rPr>
          <w:rFonts w:ascii="Times New Roman" w:eastAsia="Times New Roman" w:hAnsi="Times New Roman" w:cs="Times New Roman"/>
          <w:sz w:val="28"/>
          <w:szCs w:val="28"/>
          <w:lang w:val="ru-RU" w:eastAsia="ru-RU"/>
        </w:rPr>
        <w:t xml:space="preserve">, что </w:t>
      </w:r>
      <w:r w:rsidR="003270FB">
        <w:rPr>
          <w:rFonts w:ascii="Times New Roman" w:eastAsia="Times New Roman" w:hAnsi="Times New Roman" w:cs="Times New Roman"/>
          <w:sz w:val="28"/>
          <w:szCs w:val="28"/>
          <w:lang w:val="ru-RU" w:eastAsia="ru-RU"/>
        </w:rPr>
        <w:t xml:space="preserve">обе </w:t>
      </w:r>
      <w:r w:rsidRPr="0059578C">
        <w:rPr>
          <w:rFonts w:ascii="Times New Roman" w:eastAsia="Times New Roman" w:hAnsi="Times New Roman" w:cs="Times New Roman"/>
          <w:sz w:val="28"/>
          <w:szCs w:val="28"/>
          <w:lang w:val="ru-RU" w:eastAsia="ru-RU"/>
        </w:rPr>
        <w:t xml:space="preserve">группы сопоставимы, достоверные </w:t>
      </w:r>
      <w:r w:rsidR="003270FB">
        <w:rPr>
          <w:rFonts w:ascii="Times New Roman" w:eastAsia="Times New Roman" w:hAnsi="Times New Roman" w:cs="Times New Roman"/>
          <w:sz w:val="28"/>
          <w:szCs w:val="28"/>
          <w:lang w:val="ru-RU" w:eastAsia="ru-RU"/>
        </w:rPr>
        <w:t xml:space="preserve">статистические </w:t>
      </w:r>
      <w:r w:rsidRPr="0059578C">
        <w:rPr>
          <w:rFonts w:ascii="Times New Roman" w:eastAsia="Times New Roman" w:hAnsi="Times New Roman" w:cs="Times New Roman"/>
          <w:sz w:val="28"/>
          <w:szCs w:val="28"/>
          <w:lang w:val="ru-RU" w:eastAsia="ru-RU"/>
        </w:rPr>
        <w:t>различия по оцененным параметрам – возраст, половой состав и стади</w:t>
      </w:r>
      <w:r w:rsidR="003270FB">
        <w:rPr>
          <w:rFonts w:ascii="Times New Roman" w:eastAsia="Times New Roman" w:hAnsi="Times New Roman" w:cs="Times New Roman"/>
          <w:sz w:val="28"/>
          <w:szCs w:val="28"/>
          <w:lang w:val="ru-RU" w:eastAsia="ru-RU"/>
        </w:rPr>
        <w:t>и</w:t>
      </w:r>
      <w:r w:rsidRPr="0059578C">
        <w:rPr>
          <w:rFonts w:ascii="Times New Roman" w:eastAsia="Times New Roman" w:hAnsi="Times New Roman" w:cs="Times New Roman"/>
          <w:sz w:val="28"/>
          <w:szCs w:val="28"/>
          <w:lang w:val="ru-RU" w:eastAsia="ru-RU"/>
        </w:rPr>
        <w:t xml:space="preserve"> заболевания, отсутствовали. </w:t>
      </w:r>
    </w:p>
    <w:p w14:paraId="3BA85D49" w14:textId="77777777" w:rsidR="009576B7" w:rsidRPr="0059578C" w:rsidRDefault="009576B7" w:rsidP="009576B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 xml:space="preserve">Сравнительный анализ больных основной и </w:t>
      </w:r>
      <w:r>
        <w:rPr>
          <w:rFonts w:ascii="Times New Roman" w:eastAsia="Times New Roman" w:hAnsi="Times New Roman" w:cs="Times New Roman"/>
          <w:sz w:val="28"/>
          <w:szCs w:val="28"/>
          <w:lang w:val="ru-RU" w:eastAsia="ru-RU"/>
        </w:rPr>
        <w:t>групп сравнения</w:t>
      </w:r>
      <w:r w:rsidRPr="0059578C">
        <w:rPr>
          <w:rFonts w:ascii="Times New Roman" w:eastAsia="Times New Roman" w:hAnsi="Times New Roman" w:cs="Times New Roman"/>
          <w:sz w:val="28"/>
          <w:szCs w:val="28"/>
          <w:lang w:val="ru-RU" w:eastAsia="ru-RU"/>
        </w:rPr>
        <w:t xml:space="preserve"> не выявил статистически достоверных различий по возрасту и полу (р&gt;0,05). </w:t>
      </w:r>
    </w:p>
    <w:p w14:paraId="631EBF79" w14:textId="77777777" w:rsidR="00964035" w:rsidRPr="007C500C" w:rsidRDefault="00964035" w:rsidP="00964035">
      <w:pPr>
        <w:widowControl w:val="0"/>
        <w:shd w:val="clear" w:color="auto" w:fill="FFFFFF"/>
        <w:autoSpaceDE w:val="0"/>
        <w:autoSpaceDN w:val="0"/>
        <w:adjustRightInd w:val="0"/>
        <w:spacing w:after="0" w:line="240" w:lineRule="auto"/>
        <w:ind w:firstLine="567"/>
        <w:rPr>
          <w:rFonts w:ascii="Times New Roman" w:eastAsia="Calibri" w:hAnsi="Times New Roman" w:cs="Times New Roman"/>
          <w:sz w:val="28"/>
          <w:szCs w:val="28"/>
          <w:lang w:val="ru-RU"/>
        </w:rPr>
      </w:pPr>
    </w:p>
    <w:p w14:paraId="7F1CECDE" w14:textId="57A4AA1B" w:rsidR="00C27A5B" w:rsidRDefault="00C27A5B" w:rsidP="00964035">
      <w:pPr>
        <w:widowControl w:val="0"/>
        <w:shd w:val="clear" w:color="auto" w:fill="FFFFFF"/>
        <w:autoSpaceDE w:val="0"/>
        <w:autoSpaceDN w:val="0"/>
        <w:adjustRightInd w:val="0"/>
        <w:spacing w:after="0" w:line="240" w:lineRule="auto"/>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 xml:space="preserve">Таблица </w:t>
      </w:r>
      <w:r w:rsidR="00D03369">
        <w:rPr>
          <w:rFonts w:ascii="Times New Roman" w:eastAsia="Times New Roman" w:hAnsi="Times New Roman" w:cs="Times New Roman"/>
          <w:sz w:val="28"/>
          <w:szCs w:val="28"/>
          <w:lang w:val="ru-RU" w:eastAsia="ru-RU"/>
        </w:rPr>
        <w:t>4</w:t>
      </w:r>
      <w:r w:rsidRPr="0059578C">
        <w:rPr>
          <w:rFonts w:ascii="Times New Roman" w:eastAsia="Times New Roman" w:hAnsi="Times New Roman" w:cs="Times New Roman"/>
          <w:sz w:val="28"/>
          <w:szCs w:val="28"/>
          <w:lang w:val="ru-RU" w:eastAsia="ru-RU"/>
        </w:rPr>
        <w:t xml:space="preserve"> - Характеристика пациентов</w:t>
      </w:r>
      <w:r w:rsidR="00834E82">
        <w:rPr>
          <w:rFonts w:ascii="Times New Roman" w:eastAsia="Times New Roman" w:hAnsi="Times New Roman" w:cs="Times New Roman"/>
          <w:sz w:val="28"/>
          <w:szCs w:val="28"/>
          <w:lang w:val="ru-RU" w:eastAsia="ru-RU"/>
        </w:rPr>
        <w:t xml:space="preserve"> в группах</w:t>
      </w:r>
    </w:p>
    <w:p w14:paraId="18FD4571" w14:textId="77777777" w:rsidR="00964035" w:rsidRPr="0059578C" w:rsidRDefault="00964035" w:rsidP="00964035">
      <w:pPr>
        <w:widowControl w:val="0"/>
        <w:shd w:val="clear" w:color="auto" w:fill="FFFFFF"/>
        <w:autoSpaceDE w:val="0"/>
        <w:autoSpaceDN w:val="0"/>
        <w:adjustRightInd w:val="0"/>
        <w:spacing w:after="0" w:line="240" w:lineRule="auto"/>
        <w:ind w:firstLine="567"/>
        <w:rPr>
          <w:rFonts w:ascii="Times New Roman" w:eastAsia="Times New Roman" w:hAnsi="Times New Roman" w:cs="Times New Roman"/>
          <w:sz w:val="28"/>
          <w:szCs w:val="28"/>
          <w:lang w:val="ru-RU" w:eastAsia="ru-RU"/>
        </w:rPr>
      </w:pPr>
    </w:p>
    <w:tbl>
      <w:tblPr>
        <w:tblStyle w:val="42"/>
        <w:tblW w:w="0" w:type="auto"/>
        <w:jc w:val="center"/>
        <w:tblLook w:val="04A0" w:firstRow="1" w:lastRow="0" w:firstColumn="1" w:lastColumn="0" w:noHBand="0" w:noVBand="1"/>
      </w:tblPr>
      <w:tblGrid>
        <w:gridCol w:w="3397"/>
        <w:gridCol w:w="2127"/>
        <w:gridCol w:w="2085"/>
        <w:gridCol w:w="2309"/>
      </w:tblGrid>
      <w:tr w:rsidR="00C27A5B" w:rsidRPr="0059578C" w14:paraId="1F3E6CD4" w14:textId="77777777" w:rsidTr="007C500C">
        <w:trPr>
          <w:jc w:val="center"/>
        </w:trPr>
        <w:tc>
          <w:tcPr>
            <w:tcW w:w="3397" w:type="dxa"/>
          </w:tcPr>
          <w:p w14:paraId="13B807BF" w14:textId="77777777" w:rsidR="00C27A5B" w:rsidRPr="0059578C" w:rsidRDefault="00C27A5B" w:rsidP="008279F6">
            <w:pPr>
              <w:widowControl w:val="0"/>
              <w:autoSpaceDE w:val="0"/>
              <w:autoSpaceDN w:val="0"/>
              <w:adjustRightInd w:val="0"/>
              <w:jc w:val="both"/>
              <w:rPr>
                <w:rFonts w:ascii="Times New Roman" w:eastAsia="Times New Roman" w:hAnsi="Times New Roman" w:cs="Times New Roman"/>
                <w:sz w:val="28"/>
                <w:szCs w:val="28"/>
                <w:lang w:eastAsia="ru-RU"/>
              </w:rPr>
            </w:pPr>
          </w:p>
        </w:tc>
        <w:tc>
          <w:tcPr>
            <w:tcW w:w="2127" w:type="dxa"/>
          </w:tcPr>
          <w:p w14:paraId="160DF10C"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Основная группа</w:t>
            </w:r>
          </w:p>
        </w:tc>
        <w:tc>
          <w:tcPr>
            <w:tcW w:w="2085" w:type="dxa"/>
          </w:tcPr>
          <w:p w14:paraId="2FE517DA" w14:textId="2E85E70B" w:rsidR="00C27A5B" w:rsidRPr="00690A06" w:rsidRDefault="00693E56"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Группа с</w:t>
            </w:r>
            <w:r w:rsidR="000B65E3" w:rsidRPr="00690A06">
              <w:rPr>
                <w:rFonts w:ascii="Times New Roman" w:eastAsia="Times New Roman" w:hAnsi="Times New Roman" w:cs="Times New Roman"/>
                <w:sz w:val="24"/>
                <w:szCs w:val="24"/>
                <w:lang w:eastAsia="ru-RU"/>
              </w:rPr>
              <w:t>равнения</w:t>
            </w:r>
            <w:r w:rsidR="00C27A5B" w:rsidRPr="00690A06">
              <w:rPr>
                <w:rFonts w:ascii="Times New Roman" w:eastAsia="Times New Roman" w:hAnsi="Times New Roman" w:cs="Times New Roman"/>
                <w:sz w:val="24"/>
                <w:szCs w:val="24"/>
                <w:lang w:eastAsia="ru-RU"/>
              </w:rPr>
              <w:t xml:space="preserve"> </w:t>
            </w:r>
          </w:p>
        </w:tc>
        <w:tc>
          <w:tcPr>
            <w:tcW w:w="2309" w:type="dxa"/>
          </w:tcPr>
          <w:p w14:paraId="02D0CC68"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р</w:t>
            </w:r>
          </w:p>
        </w:tc>
      </w:tr>
      <w:tr w:rsidR="00C27A5B" w:rsidRPr="0059578C" w14:paraId="3634BEE8" w14:textId="77777777" w:rsidTr="007C500C">
        <w:trPr>
          <w:jc w:val="center"/>
        </w:trPr>
        <w:tc>
          <w:tcPr>
            <w:tcW w:w="3397" w:type="dxa"/>
          </w:tcPr>
          <w:p w14:paraId="38E1B997"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Количество пациентов</w:t>
            </w:r>
          </w:p>
        </w:tc>
        <w:tc>
          <w:tcPr>
            <w:tcW w:w="2127" w:type="dxa"/>
          </w:tcPr>
          <w:p w14:paraId="4699A5A7"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103</w:t>
            </w:r>
          </w:p>
        </w:tc>
        <w:tc>
          <w:tcPr>
            <w:tcW w:w="2085" w:type="dxa"/>
          </w:tcPr>
          <w:p w14:paraId="0F74E2AB"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103</w:t>
            </w:r>
          </w:p>
        </w:tc>
        <w:tc>
          <w:tcPr>
            <w:tcW w:w="2309" w:type="dxa"/>
          </w:tcPr>
          <w:p w14:paraId="12287C49"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&gt;0,05</w:t>
            </w:r>
          </w:p>
        </w:tc>
      </w:tr>
      <w:tr w:rsidR="00C27A5B" w:rsidRPr="0059578C" w14:paraId="63322A75" w14:textId="77777777" w:rsidTr="007C500C">
        <w:trPr>
          <w:jc w:val="center"/>
        </w:trPr>
        <w:tc>
          <w:tcPr>
            <w:tcW w:w="3397" w:type="dxa"/>
          </w:tcPr>
          <w:p w14:paraId="208CA193"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Процент операций со 2 стадией ХГ</w:t>
            </w:r>
          </w:p>
        </w:tc>
        <w:tc>
          <w:tcPr>
            <w:tcW w:w="2127" w:type="dxa"/>
          </w:tcPr>
          <w:p w14:paraId="4E1F4F55"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45%</w:t>
            </w:r>
          </w:p>
        </w:tc>
        <w:tc>
          <w:tcPr>
            <w:tcW w:w="2085" w:type="dxa"/>
          </w:tcPr>
          <w:p w14:paraId="22333BEF"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43%</w:t>
            </w:r>
          </w:p>
        </w:tc>
        <w:tc>
          <w:tcPr>
            <w:tcW w:w="2309" w:type="dxa"/>
          </w:tcPr>
          <w:p w14:paraId="228F0150"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&gt;0,05</w:t>
            </w:r>
          </w:p>
        </w:tc>
      </w:tr>
      <w:tr w:rsidR="00C27A5B" w:rsidRPr="0059578C" w14:paraId="5CA0B7B9" w14:textId="77777777" w:rsidTr="007C500C">
        <w:trPr>
          <w:jc w:val="center"/>
        </w:trPr>
        <w:tc>
          <w:tcPr>
            <w:tcW w:w="3397" w:type="dxa"/>
          </w:tcPr>
          <w:p w14:paraId="1693C6E3" w14:textId="16D8388B"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Процент операций с 3 стадией</w:t>
            </w:r>
          </w:p>
        </w:tc>
        <w:tc>
          <w:tcPr>
            <w:tcW w:w="2127" w:type="dxa"/>
          </w:tcPr>
          <w:p w14:paraId="3E41BA06"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55%</w:t>
            </w:r>
          </w:p>
        </w:tc>
        <w:tc>
          <w:tcPr>
            <w:tcW w:w="2085" w:type="dxa"/>
          </w:tcPr>
          <w:p w14:paraId="7A8A3D8F"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57%</w:t>
            </w:r>
          </w:p>
        </w:tc>
        <w:tc>
          <w:tcPr>
            <w:tcW w:w="2309" w:type="dxa"/>
          </w:tcPr>
          <w:p w14:paraId="24689ECC"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&gt;0,05</w:t>
            </w:r>
          </w:p>
        </w:tc>
      </w:tr>
      <w:tr w:rsidR="00C27A5B" w:rsidRPr="0059578C" w14:paraId="22C74DB8" w14:textId="77777777" w:rsidTr="007C500C">
        <w:trPr>
          <w:jc w:val="center"/>
        </w:trPr>
        <w:tc>
          <w:tcPr>
            <w:tcW w:w="3397" w:type="dxa"/>
          </w:tcPr>
          <w:p w14:paraId="1CB51637"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Мужчины</w:t>
            </w:r>
          </w:p>
        </w:tc>
        <w:tc>
          <w:tcPr>
            <w:tcW w:w="2127" w:type="dxa"/>
          </w:tcPr>
          <w:p w14:paraId="6A2205EF"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36,8%</w:t>
            </w:r>
          </w:p>
        </w:tc>
        <w:tc>
          <w:tcPr>
            <w:tcW w:w="2085" w:type="dxa"/>
          </w:tcPr>
          <w:p w14:paraId="364A8661"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41,7%</w:t>
            </w:r>
          </w:p>
        </w:tc>
        <w:tc>
          <w:tcPr>
            <w:tcW w:w="2309" w:type="dxa"/>
          </w:tcPr>
          <w:p w14:paraId="641207EF"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&gt;0,05</w:t>
            </w:r>
          </w:p>
        </w:tc>
      </w:tr>
      <w:tr w:rsidR="00C27A5B" w:rsidRPr="0059578C" w14:paraId="46F7605B" w14:textId="77777777" w:rsidTr="007C500C">
        <w:trPr>
          <w:jc w:val="center"/>
        </w:trPr>
        <w:tc>
          <w:tcPr>
            <w:tcW w:w="3397" w:type="dxa"/>
          </w:tcPr>
          <w:p w14:paraId="52FD42EA"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Женщины</w:t>
            </w:r>
          </w:p>
        </w:tc>
        <w:tc>
          <w:tcPr>
            <w:tcW w:w="2127" w:type="dxa"/>
          </w:tcPr>
          <w:p w14:paraId="58FCF841"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63,2%</w:t>
            </w:r>
          </w:p>
        </w:tc>
        <w:tc>
          <w:tcPr>
            <w:tcW w:w="2085" w:type="dxa"/>
          </w:tcPr>
          <w:p w14:paraId="7BCCA901"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58,3%</w:t>
            </w:r>
          </w:p>
        </w:tc>
        <w:tc>
          <w:tcPr>
            <w:tcW w:w="2309" w:type="dxa"/>
          </w:tcPr>
          <w:p w14:paraId="757C91EE"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&gt;0,05</w:t>
            </w:r>
          </w:p>
        </w:tc>
      </w:tr>
      <w:tr w:rsidR="00C27A5B" w:rsidRPr="0059578C" w14:paraId="493C1DE7" w14:textId="77777777" w:rsidTr="007C500C">
        <w:trPr>
          <w:jc w:val="center"/>
        </w:trPr>
        <w:tc>
          <w:tcPr>
            <w:tcW w:w="3397" w:type="dxa"/>
          </w:tcPr>
          <w:p w14:paraId="1B385781"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Возраст</w:t>
            </w:r>
          </w:p>
        </w:tc>
        <w:tc>
          <w:tcPr>
            <w:tcW w:w="2127" w:type="dxa"/>
          </w:tcPr>
          <w:p w14:paraId="5B81BE89"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24-76</w:t>
            </w:r>
          </w:p>
        </w:tc>
        <w:tc>
          <w:tcPr>
            <w:tcW w:w="2085" w:type="dxa"/>
          </w:tcPr>
          <w:p w14:paraId="1B778356"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19-83</w:t>
            </w:r>
          </w:p>
        </w:tc>
        <w:tc>
          <w:tcPr>
            <w:tcW w:w="2309" w:type="dxa"/>
          </w:tcPr>
          <w:p w14:paraId="52F62D7E" w14:textId="19FB250D"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0</w:t>
            </w:r>
            <w:r w:rsidR="00B34019">
              <w:rPr>
                <w:rFonts w:ascii="Times New Roman" w:eastAsia="Times New Roman" w:hAnsi="Times New Roman" w:cs="Times New Roman"/>
                <w:sz w:val="24"/>
                <w:szCs w:val="24"/>
                <w:lang w:eastAsia="ru-RU"/>
              </w:rPr>
              <w:t>,</w:t>
            </w:r>
            <w:r w:rsidRPr="00690A06">
              <w:rPr>
                <w:rFonts w:ascii="Times New Roman" w:eastAsia="Times New Roman" w:hAnsi="Times New Roman" w:cs="Times New Roman"/>
                <w:sz w:val="24"/>
                <w:szCs w:val="24"/>
                <w:lang w:eastAsia="ru-RU"/>
              </w:rPr>
              <w:t>09</w:t>
            </w:r>
          </w:p>
        </w:tc>
      </w:tr>
      <w:tr w:rsidR="00C27A5B" w:rsidRPr="0059578C" w14:paraId="3A5CBEC0" w14:textId="77777777" w:rsidTr="007C500C">
        <w:trPr>
          <w:jc w:val="center"/>
        </w:trPr>
        <w:tc>
          <w:tcPr>
            <w:tcW w:w="3397" w:type="dxa"/>
          </w:tcPr>
          <w:p w14:paraId="22540CAC"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Средний возраст</w:t>
            </w:r>
          </w:p>
        </w:tc>
        <w:tc>
          <w:tcPr>
            <w:tcW w:w="2127" w:type="dxa"/>
          </w:tcPr>
          <w:p w14:paraId="0D76EF97"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43,27</w:t>
            </w:r>
          </w:p>
        </w:tc>
        <w:tc>
          <w:tcPr>
            <w:tcW w:w="2085" w:type="dxa"/>
          </w:tcPr>
          <w:p w14:paraId="26D223D0" w14:textId="77777777"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45,98</w:t>
            </w:r>
          </w:p>
        </w:tc>
        <w:tc>
          <w:tcPr>
            <w:tcW w:w="2309" w:type="dxa"/>
          </w:tcPr>
          <w:p w14:paraId="66B49FA1" w14:textId="09D356F3" w:rsidR="00C27A5B" w:rsidRPr="00690A06" w:rsidRDefault="00C27A5B" w:rsidP="008279F6">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0</w:t>
            </w:r>
            <w:r w:rsidR="00B34019">
              <w:rPr>
                <w:rFonts w:ascii="Times New Roman" w:eastAsia="Times New Roman" w:hAnsi="Times New Roman" w:cs="Times New Roman"/>
                <w:sz w:val="24"/>
                <w:szCs w:val="24"/>
                <w:lang w:eastAsia="ru-RU"/>
              </w:rPr>
              <w:t>,</w:t>
            </w:r>
            <w:r w:rsidRPr="00690A06">
              <w:rPr>
                <w:rFonts w:ascii="Times New Roman" w:eastAsia="Times New Roman" w:hAnsi="Times New Roman" w:cs="Times New Roman"/>
                <w:sz w:val="24"/>
                <w:szCs w:val="24"/>
                <w:lang w:eastAsia="ru-RU"/>
              </w:rPr>
              <w:t>09</w:t>
            </w:r>
          </w:p>
        </w:tc>
      </w:tr>
    </w:tbl>
    <w:p w14:paraId="5143A357" w14:textId="77777777" w:rsidR="001D3553" w:rsidRDefault="001D3553" w:rsidP="00646753">
      <w:pPr>
        <w:spacing w:after="0" w:line="240" w:lineRule="auto"/>
        <w:ind w:firstLine="567"/>
        <w:contextualSpacing/>
        <w:jc w:val="both"/>
        <w:rPr>
          <w:rFonts w:ascii="Times New Roman" w:eastAsia="Calibri" w:hAnsi="Times New Roman" w:cs="Times New Roman"/>
          <w:b/>
          <w:bCs/>
          <w:sz w:val="28"/>
          <w:szCs w:val="28"/>
          <w:lang w:val="ru-RU"/>
        </w:rPr>
      </w:pPr>
    </w:p>
    <w:p w14:paraId="64F7C32A" w14:textId="3F4B9298" w:rsidR="00D54D0A" w:rsidRPr="00646753" w:rsidRDefault="00646753" w:rsidP="00646753">
      <w:pPr>
        <w:spacing w:after="0" w:line="240" w:lineRule="auto"/>
        <w:ind w:firstLine="567"/>
        <w:contextualSpacing/>
        <w:jc w:val="both"/>
        <w:rPr>
          <w:rFonts w:ascii="Times New Roman" w:eastAsia="Calibri" w:hAnsi="Times New Roman" w:cs="Times New Roman"/>
          <w:sz w:val="28"/>
          <w:szCs w:val="28"/>
          <w:lang w:val="ru-RU"/>
        </w:rPr>
      </w:pPr>
      <w:r>
        <w:rPr>
          <w:rFonts w:ascii="Times New Roman" w:eastAsia="Calibri" w:hAnsi="Times New Roman" w:cs="Times New Roman"/>
          <w:b/>
          <w:bCs/>
          <w:sz w:val="28"/>
          <w:szCs w:val="28"/>
          <w:lang w:val="ru-RU"/>
        </w:rPr>
        <w:t xml:space="preserve">Клиническая характеристика пациентов в двух группах исследования </w:t>
      </w:r>
      <w:r w:rsidRPr="00646753">
        <w:rPr>
          <w:rFonts w:ascii="Times New Roman" w:eastAsia="Calibri" w:hAnsi="Times New Roman" w:cs="Times New Roman"/>
          <w:sz w:val="28"/>
          <w:szCs w:val="28"/>
          <w:lang w:val="ru-RU"/>
        </w:rPr>
        <w:t>проведено по с</w:t>
      </w:r>
      <w:r w:rsidR="00D54D0A" w:rsidRPr="00646753">
        <w:rPr>
          <w:rFonts w:ascii="Times New Roman" w:eastAsia="Calibri" w:hAnsi="Times New Roman" w:cs="Times New Roman"/>
          <w:sz w:val="28"/>
          <w:szCs w:val="28"/>
          <w:lang w:val="ru-RU"/>
        </w:rPr>
        <w:t>тадии геморроя и наличи</w:t>
      </w:r>
      <w:r w:rsidRPr="00646753">
        <w:rPr>
          <w:rFonts w:ascii="Times New Roman" w:eastAsia="Calibri" w:hAnsi="Times New Roman" w:cs="Times New Roman"/>
          <w:sz w:val="28"/>
          <w:szCs w:val="28"/>
          <w:lang w:val="ru-RU"/>
        </w:rPr>
        <w:t>ю</w:t>
      </w:r>
      <w:r w:rsidR="00D54D0A" w:rsidRPr="00646753">
        <w:rPr>
          <w:rFonts w:ascii="Times New Roman" w:eastAsia="Calibri" w:hAnsi="Times New Roman" w:cs="Times New Roman"/>
          <w:sz w:val="28"/>
          <w:szCs w:val="28"/>
          <w:lang w:val="ru-RU"/>
        </w:rPr>
        <w:t xml:space="preserve"> сопутствующей патологии</w:t>
      </w:r>
      <w:r>
        <w:rPr>
          <w:rFonts w:ascii="Times New Roman" w:eastAsia="Calibri" w:hAnsi="Times New Roman" w:cs="Times New Roman"/>
          <w:sz w:val="28"/>
          <w:szCs w:val="28"/>
          <w:lang w:val="ru-RU"/>
        </w:rPr>
        <w:t>.</w:t>
      </w:r>
    </w:p>
    <w:p w14:paraId="6678C47E" w14:textId="7B9AB58F" w:rsidR="00D44509" w:rsidRPr="0059578C" w:rsidRDefault="00D44509" w:rsidP="00D44509">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 xml:space="preserve">При </w:t>
      </w:r>
      <w:r w:rsidR="002C746E">
        <w:rPr>
          <w:rFonts w:ascii="Times New Roman" w:eastAsia="Times New Roman" w:hAnsi="Times New Roman" w:cs="Times New Roman"/>
          <w:sz w:val="28"/>
          <w:szCs w:val="28"/>
          <w:lang w:val="ru-RU" w:eastAsia="ru-RU"/>
        </w:rPr>
        <w:t xml:space="preserve">определении стадии заболевания, нами </w:t>
      </w:r>
      <w:r w:rsidR="005E3527">
        <w:rPr>
          <w:rFonts w:ascii="Times New Roman" w:eastAsia="Times New Roman" w:hAnsi="Times New Roman" w:cs="Times New Roman"/>
          <w:sz w:val="28"/>
          <w:szCs w:val="28"/>
          <w:lang w:val="ru-RU" w:eastAsia="ru-RU"/>
        </w:rPr>
        <w:t xml:space="preserve">была использована </w:t>
      </w:r>
      <w:r w:rsidRPr="0059578C">
        <w:rPr>
          <w:rFonts w:ascii="Times New Roman" w:eastAsia="Times New Roman" w:hAnsi="Times New Roman" w:cs="Times New Roman"/>
          <w:sz w:val="28"/>
          <w:szCs w:val="28"/>
          <w:lang w:val="ru-RU" w:eastAsia="ru-RU"/>
        </w:rPr>
        <w:t>классификаци</w:t>
      </w:r>
      <w:r w:rsidR="005E3527">
        <w:rPr>
          <w:rFonts w:ascii="Times New Roman" w:eastAsia="Times New Roman" w:hAnsi="Times New Roman" w:cs="Times New Roman"/>
          <w:sz w:val="28"/>
          <w:szCs w:val="28"/>
          <w:lang w:val="ru-RU" w:eastAsia="ru-RU"/>
        </w:rPr>
        <w:t>я геморроидальной болезни</w:t>
      </w:r>
      <w:r w:rsidRPr="0059578C">
        <w:rPr>
          <w:rFonts w:ascii="Times New Roman" w:eastAsia="Times New Roman" w:hAnsi="Times New Roman" w:cs="Times New Roman"/>
          <w:sz w:val="28"/>
          <w:szCs w:val="28"/>
          <w:lang w:val="ru-RU" w:eastAsia="ru-RU"/>
        </w:rPr>
        <w:t xml:space="preserve">, предложенной </w:t>
      </w:r>
      <w:proofErr w:type="spellStart"/>
      <w:r w:rsidRPr="0059578C">
        <w:rPr>
          <w:rFonts w:ascii="Times New Roman" w:eastAsia="Times New Roman" w:hAnsi="Times New Roman" w:cs="Times New Roman"/>
          <w:sz w:val="28"/>
          <w:szCs w:val="28"/>
          <w:lang w:val="ru-RU" w:eastAsia="ru-RU"/>
        </w:rPr>
        <w:t>Goligher</w:t>
      </w:r>
      <w:proofErr w:type="spellEnd"/>
      <w:r w:rsidRPr="0059578C">
        <w:rPr>
          <w:rFonts w:ascii="Times New Roman" w:eastAsia="Times New Roman" w:hAnsi="Times New Roman" w:cs="Times New Roman"/>
          <w:sz w:val="28"/>
          <w:szCs w:val="28"/>
          <w:lang w:val="ru-RU" w:eastAsia="ru-RU"/>
        </w:rPr>
        <w:t xml:space="preserve"> J.C</w:t>
      </w:r>
      <w:r>
        <w:rPr>
          <w:rFonts w:ascii="Times New Roman" w:eastAsia="Times New Roman" w:hAnsi="Times New Roman" w:cs="Times New Roman"/>
          <w:sz w:val="28"/>
          <w:szCs w:val="28"/>
          <w:lang w:val="ru-RU" w:eastAsia="ru-RU"/>
        </w:rPr>
        <w:t xml:space="preserve"> </w:t>
      </w:r>
      <w:r w:rsidRPr="0059578C">
        <w:rPr>
          <w:rFonts w:ascii="Times New Roman" w:eastAsia="Times New Roman" w:hAnsi="Times New Roman" w:cs="Times New Roman"/>
          <w:sz w:val="28"/>
          <w:szCs w:val="28"/>
          <w:lang w:val="ru-RU" w:eastAsia="ru-RU"/>
        </w:rPr>
        <w:t>[65</w:t>
      </w:r>
      <w:r w:rsidR="005C757B">
        <w:rPr>
          <w:rFonts w:ascii="Times New Roman" w:eastAsia="Times New Roman" w:hAnsi="Times New Roman" w:cs="Times New Roman"/>
          <w:sz w:val="28"/>
          <w:szCs w:val="28"/>
          <w:lang w:val="ru-RU" w:eastAsia="ru-RU"/>
        </w:rPr>
        <w:t>,</w:t>
      </w:r>
      <w:r w:rsidR="00AB4760">
        <w:rPr>
          <w:rFonts w:ascii="Times New Roman" w:eastAsia="Times New Roman" w:hAnsi="Times New Roman" w:cs="Times New Roman"/>
          <w:sz w:val="28"/>
          <w:szCs w:val="28"/>
          <w:lang w:val="ru-RU" w:eastAsia="ru-RU"/>
        </w:rPr>
        <w:t xml:space="preserve"> </w:t>
      </w:r>
      <w:r w:rsidR="005C757B">
        <w:rPr>
          <w:rFonts w:ascii="Times New Roman" w:eastAsia="Times New Roman" w:hAnsi="Times New Roman" w:cs="Times New Roman"/>
          <w:sz w:val="28"/>
          <w:szCs w:val="28"/>
          <w:lang w:val="ru-RU" w:eastAsia="ru-RU"/>
        </w:rPr>
        <w:t>с. 16</w:t>
      </w:r>
      <w:r w:rsidRPr="0059578C">
        <w:rPr>
          <w:rFonts w:ascii="Times New Roman" w:eastAsia="Times New Roman" w:hAnsi="Times New Roman" w:cs="Times New Roman"/>
          <w:sz w:val="28"/>
          <w:szCs w:val="28"/>
          <w:lang w:val="ru-RU" w:eastAsia="ru-RU"/>
        </w:rPr>
        <w:t>]</w:t>
      </w:r>
      <w:r>
        <w:rPr>
          <w:rFonts w:ascii="Times New Roman" w:eastAsia="Times New Roman" w:hAnsi="Times New Roman" w:cs="Times New Roman"/>
          <w:sz w:val="28"/>
          <w:szCs w:val="28"/>
          <w:lang w:val="ru-RU" w:eastAsia="ru-RU"/>
        </w:rPr>
        <w:t>.</w:t>
      </w:r>
      <w:r w:rsidRPr="0059578C">
        <w:rPr>
          <w:rFonts w:ascii="Times New Roman" w:eastAsia="Times New Roman" w:hAnsi="Times New Roman" w:cs="Times New Roman"/>
          <w:sz w:val="28"/>
          <w:szCs w:val="28"/>
          <w:lang w:val="ru-RU" w:eastAsia="ru-RU"/>
        </w:rPr>
        <w:t xml:space="preserve"> </w:t>
      </w:r>
    </w:p>
    <w:p w14:paraId="4216F5D5" w14:textId="7D1D0397" w:rsidR="00D44509" w:rsidRPr="0059578C" w:rsidRDefault="00D44509" w:rsidP="00D44509">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 xml:space="preserve">При этом наибольшую группу составили 116 (56%) пациентов с третьей стадией геморроя, которым для вправления </w:t>
      </w:r>
      <w:proofErr w:type="spellStart"/>
      <w:r w:rsidRPr="0059578C">
        <w:rPr>
          <w:rFonts w:ascii="Times New Roman" w:eastAsia="Times New Roman" w:hAnsi="Times New Roman" w:cs="Times New Roman"/>
          <w:sz w:val="28"/>
          <w:szCs w:val="28"/>
          <w:lang w:val="ru-RU" w:eastAsia="ru-RU"/>
        </w:rPr>
        <w:t>пролабирующих</w:t>
      </w:r>
      <w:proofErr w:type="spellEnd"/>
      <w:r w:rsidRPr="0059578C">
        <w:rPr>
          <w:rFonts w:ascii="Times New Roman" w:eastAsia="Times New Roman" w:hAnsi="Times New Roman" w:cs="Times New Roman"/>
          <w:sz w:val="28"/>
          <w:szCs w:val="28"/>
          <w:lang w:val="ru-RU" w:eastAsia="ru-RU"/>
        </w:rPr>
        <w:t xml:space="preserve"> геморроидальных узлов, требовалось применение ручного пособия. В 90 (43%) наблюдениях отмечена вторая стадия, при которой узлы вправлялись самостоятельно (</w:t>
      </w:r>
      <w:r w:rsidR="009576B7">
        <w:rPr>
          <w:rFonts w:ascii="Times New Roman" w:eastAsia="Times New Roman" w:hAnsi="Times New Roman" w:cs="Times New Roman"/>
          <w:sz w:val="28"/>
          <w:szCs w:val="28"/>
          <w:lang w:val="ru-RU" w:eastAsia="ru-RU"/>
        </w:rPr>
        <w:t xml:space="preserve">таблица 5, </w:t>
      </w:r>
      <w:r w:rsidRPr="0059578C">
        <w:rPr>
          <w:rFonts w:ascii="Times New Roman" w:eastAsia="Times New Roman" w:hAnsi="Times New Roman" w:cs="Times New Roman"/>
          <w:sz w:val="28"/>
          <w:szCs w:val="28"/>
          <w:lang w:val="ru-RU" w:eastAsia="ru-RU"/>
        </w:rPr>
        <w:t xml:space="preserve">рисунок </w:t>
      </w:r>
      <w:r w:rsidR="00E32D81">
        <w:rPr>
          <w:rFonts w:ascii="Times New Roman" w:eastAsia="Times New Roman" w:hAnsi="Times New Roman" w:cs="Times New Roman"/>
          <w:sz w:val="28"/>
          <w:szCs w:val="28"/>
          <w:lang w:val="ru-RU" w:eastAsia="ru-RU"/>
        </w:rPr>
        <w:t>5</w:t>
      </w:r>
      <w:r w:rsidRPr="0059578C">
        <w:rPr>
          <w:rFonts w:ascii="Times New Roman" w:eastAsia="Times New Roman" w:hAnsi="Times New Roman" w:cs="Times New Roman"/>
          <w:sz w:val="28"/>
          <w:szCs w:val="28"/>
          <w:lang w:val="ru-RU" w:eastAsia="ru-RU"/>
        </w:rPr>
        <w:t>).</w:t>
      </w:r>
    </w:p>
    <w:p w14:paraId="5ED9C18C" w14:textId="77777777" w:rsidR="00D44509" w:rsidRDefault="00D44509" w:rsidP="00D44509">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p w14:paraId="39B236EE" w14:textId="7E35DBAA" w:rsidR="00D44509" w:rsidRDefault="00D44509" w:rsidP="00D44509">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 xml:space="preserve">Таблица 5 </w:t>
      </w:r>
      <w:r w:rsidRPr="0059578C">
        <w:rPr>
          <w:rFonts w:ascii="Times New Roman" w:eastAsia="Times New Roman" w:hAnsi="Times New Roman" w:cs="Times New Roman"/>
          <w:spacing w:val="-10"/>
          <w:sz w:val="28"/>
          <w:szCs w:val="28"/>
          <w:lang w:val="ru-RU" w:eastAsia="ru-RU"/>
        </w:rPr>
        <w:t>–</w:t>
      </w:r>
      <w:r w:rsidRPr="0059578C">
        <w:rPr>
          <w:rFonts w:ascii="Times New Roman" w:eastAsia="Times New Roman" w:hAnsi="Times New Roman" w:cs="Times New Roman"/>
          <w:sz w:val="28"/>
          <w:szCs w:val="28"/>
          <w:lang w:val="ru-RU" w:eastAsia="ru-RU"/>
        </w:rPr>
        <w:t xml:space="preserve"> </w:t>
      </w:r>
      <w:r w:rsidR="00847610">
        <w:rPr>
          <w:rFonts w:ascii="Times New Roman" w:eastAsia="Times New Roman" w:hAnsi="Times New Roman" w:cs="Times New Roman"/>
          <w:spacing w:val="-3"/>
          <w:sz w:val="28"/>
          <w:szCs w:val="28"/>
          <w:lang w:val="ru-RU" w:eastAsia="ru-RU"/>
        </w:rPr>
        <w:t>Сравнение</w:t>
      </w:r>
      <w:r w:rsidRPr="0059578C">
        <w:rPr>
          <w:rFonts w:ascii="Times New Roman" w:eastAsia="Times New Roman" w:hAnsi="Times New Roman" w:cs="Times New Roman"/>
          <w:sz w:val="28"/>
          <w:szCs w:val="28"/>
          <w:lang w:val="ru-RU" w:eastAsia="ru-RU"/>
        </w:rPr>
        <w:t xml:space="preserve"> пациентов основн</w:t>
      </w:r>
      <w:r w:rsidR="00834E82">
        <w:rPr>
          <w:rFonts w:ascii="Times New Roman" w:eastAsia="Times New Roman" w:hAnsi="Times New Roman" w:cs="Times New Roman"/>
          <w:sz w:val="28"/>
          <w:szCs w:val="28"/>
          <w:lang w:val="ru-RU" w:eastAsia="ru-RU"/>
        </w:rPr>
        <w:t>ой</w:t>
      </w:r>
      <w:r w:rsidRPr="0059578C">
        <w:rPr>
          <w:rFonts w:ascii="Times New Roman" w:eastAsia="Times New Roman" w:hAnsi="Times New Roman" w:cs="Times New Roman"/>
          <w:sz w:val="28"/>
          <w:szCs w:val="28"/>
          <w:lang w:val="ru-RU" w:eastAsia="ru-RU"/>
        </w:rPr>
        <w:t xml:space="preserve"> и групп</w:t>
      </w:r>
      <w:r>
        <w:rPr>
          <w:rFonts w:ascii="Times New Roman" w:eastAsia="Times New Roman" w:hAnsi="Times New Roman" w:cs="Times New Roman"/>
          <w:sz w:val="28"/>
          <w:szCs w:val="28"/>
          <w:lang w:val="ru-RU" w:eastAsia="ru-RU"/>
        </w:rPr>
        <w:t>ы сравнения</w:t>
      </w:r>
      <w:r w:rsidRPr="0059578C">
        <w:rPr>
          <w:rFonts w:ascii="Times New Roman" w:eastAsia="Times New Roman" w:hAnsi="Times New Roman" w:cs="Times New Roman"/>
          <w:sz w:val="28"/>
          <w:szCs w:val="28"/>
          <w:lang w:val="ru-RU" w:eastAsia="ru-RU"/>
        </w:rPr>
        <w:t xml:space="preserve"> по стадиям заболевания</w:t>
      </w:r>
    </w:p>
    <w:p w14:paraId="755A7E8F" w14:textId="77777777" w:rsidR="00964035" w:rsidRPr="0059578C" w:rsidRDefault="00964035" w:rsidP="00D44509">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tbl>
      <w:tblPr>
        <w:tblStyle w:val="5"/>
        <w:tblW w:w="9918" w:type="dxa"/>
        <w:tblLayout w:type="fixed"/>
        <w:tblLook w:val="0000" w:firstRow="0" w:lastRow="0" w:firstColumn="0" w:lastColumn="0" w:noHBand="0" w:noVBand="0"/>
      </w:tblPr>
      <w:tblGrid>
        <w:gridCol w:w="2822"/>
        <w:gridCol w:w="1709"/>
        <w:gridCol w:w="1418"/>
        <w:gridCol w:w="1701"/>
        <w:gridCol w:w="2268"/>
      </w:tblGrid>
      <w:tr w:rsidR="00D44509" w:rsidRPr="0059578C" w14:paraId="6FBBEC7F" w14:textId="77777777" w:rsidTr="004B26A9">
        <w:trPr>
          <w:trHeight w:hRule="exact" w:val="335"/>
        </w:trPr>
        <w:tc>
          <w:tcPr>
            <w:tcW w:w="2822" w:type="dxa"/>
          </w:tcPr>
          <w:p w14:paraId="40B4ED12" w14:textId="77777777" w:rsidR="00D44509" w:rsidRPr="00690A06" w:rsidRDefault="00D44509" w:rsidP="004B26A9">
            <w:pPr>
              <w:widowControl w:val="0"/>
              <w:shd w:val="clear" w:color="auto" w:fill="FFFFFF"/>
              <w:autoSpaceDE w:val="0"/>
              <w:autoSpaceDN w:val="0"/>
              <w:adjustRightInd w:val="0"/>
              <w:jc w:val="center"/>
              <w:rPr>
                <w:rFonts w:ascii="Times New Roman" w:eastAsia="Times New Roman" w:hAnsi="Times New Roman" w:cs="Times New Roman"/>
                <w:sz w:val="24"/>
                <w:szCs w:val="24"/>
                <w:lang w:eastAsia="ru-RU"/>
              </w:rPr>
            </w:pPr>
            <w:r w:rsidRPr="00690A06">
              <w:rPr>
                <w:rFonts w:ascii="Times New Roman" w:eastAsia="Times New Roman" w:hAnsi="Times New Roman" w:cs="Times New Roman"/>
                <w:spacing w:val="-3"/>
                <w:sz w:val="24"/>
                <w:szCs w:val="24"/>
                <w:lang w:eastAsia="ru-RU"/>
              </w:rPr>
              <w:t>Стадия</w:t>
            </w:r>
          </w:p>
        </w:tc>
        <w:tc>
          <w:tcPr>
            <w:tcW w:w="7096" w:type="dxa"/>
            <w:gridSpan w:val="4"/>
          </w:tcPr>
          <w:p w14:paraId="77F7927E" w14:textId="77777777" w:rsidR="00D44509" w:rsidRPr="00690A06" w:rsidRDefault="00D44509" w:rsidP="004B26A9">
            <w:pPr>
              <w:widowControl w:val="0"/>
              <w:shd w:val="clear" w:color="auto" w:fill="FFFFFF"/>
              <w:autoSpaceDE w:val="0"/>
              <w:autoSpaceDN w:val="0"/>
              <w:adjustRightInd w:val="0"/>
              <w:jc w:val="center"/>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Группа больных</w:t>
            </w:r>
          </w:p>
        </w:tc>
      </w:tr>
      <w:tr w:rsidR="00D44509" w:rsidRPr="0059578C" w14:paraId="043679AF" w14:textId="77777777" w:rsidTr="004B26A9">
        <w:trPr>
          <w:trHeight w:hRule="exact" w:val="284"/>
        </w:trPr>
        <w:tc>
          <w:tcPr>
            <w:tcW w:w="2822" w:type="dxa"/>
          </w:tcPr>
          <w:p w14:paraId="176CC6BD" w14:textId="77777777" w:rsidR="00D44509" w:rsidRPr="00690A06" w:rsidRDefault="00D44509" w:rsidP="007C500C">
            <w:pPr>
              <w:widowControl w:val="0"/>
              <w:autoSpaceDE w:val="0"/>
              <w:autoSpaceDN w:val="0"/>
              <w:adjustRightInd w:val="0"/>
              <w:jc w:val="both"/>
              <w:rPr>
                <w:rFonts w:ascii="Times New Roman" w:eastAsia="Times New Roman" w:hAnsi="Times New Roman" w:cs="Times New Roman"/>
                <w:sz w:val="24"/>
                <w:szCs w:val="24"/>
                <w:lang w:eastAsia="ru-RU"/>
              </w:rPr>
            </w:pPr>
          </w:p>
        </w:tc>
        <w:tc>
          <w:tcPr>
            <w:tcW w:w="3127" w:type="dxa"/>
            <w:gridSpan w:val="2"/>
          </w:tcPr>
          <w:p w14:paraId="43110B37"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bCs/>
                <w:sz w:val="24"/>
                <w:szCs w:val="24"/>
                <w:lang w:eastAsia="ru-RU"/>
              </w:rPr>
              <w:t>основная</w:t>
            </w:r>
          </w:p>
        </w:tc>
        <w:tc>
          <w:tcPr>
            <w:tcW w:w="3969" w:type="dxa"/>
            <w:gridSpan w:val="2"/>
          </w:tcPr>
          <w:p w14:paraId="7FE80C8D"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bCs/>
                <w:sz w:val="24"/>
                <w:szCs w:val="24"/>
                <w:lang w:eastAsia="ru-RU"/>
              </w:rPr>
              <w:t>сравнения</w:t>
            </w:r>
          </w:p>
        </w:tc>
      </w:tr>
      <w:tr w:rsidR="00D44509" w:rsidRPr="0059578C" w14:paraId="1F079313" w14:textId="77777777" w:rsidTr="004B26A9">
        <w:trPr>
          <w:trHeight w:hRule="exact" w:val="276"/>
        </w:trPr>
        <w:tc>
          <w:tcPr>
            <w:tcW w:w="2822" w:type="dxa"/>
          </w:tcPr>
          <w:p w14:paraId="38E6D6D0" w14:textId="77777777" w:rsidR="00D44509" w:rsidRPr="00690A06" w:rsidRDefault="00D44509" w:rsidP="007C500C">
            <w:pPr>
              <w:widowControl w:val="0"/>
              <w:autoSpaceDE w:val="0"/>
              <w:autoSpaceDN w:val="0"/>
              <w:adjustRightInd w:val="0"/>
              <w:jc w:val="both"/>
              <w:rPr>
                <w:rFonts w:ascii="Times New Roman" w:eastAsia="Times New Roman" w:hAnsi="Times New Roman" w:cs="Times New Roman"/>
                <w:sz w:val="24"/>
                <w:szCs w:val="24"/>
                <w:lang w:eastAsia="ru-RU"/>
              </w:rPr>
            </w:pPr>
          </w:p>
        </w:tc>
        <w:tc>
          <w:tcPr>
            <w:tcW w:w="1709" w:type="dxa"/>
          </w:tcPr>
          <w:p w14:paraId="0ACBB1CC"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proofErr w:type="spellStart"/>
            <w:r w:rsidRPr="00690A06">
              <w:rPr>
                <w:rFonts w:ascii="Times New Roman" w:eastAsia="Times New Roman" w:hAnsi="Times New Roman" w:cs="Times New Roman"/>
                <w:spacing w:val="-1"/>
                <w:sz w:val="24"/>
                <w:szCs w:val="24"/>
                <w:lang w:eastAsia="ru-RU"/>
              </w:rPr>
              <w:t>абс</w:t>
            </w:r>
            <w:proofErr w:type="spellEnd"/>
          </w:p>
        </w:tc>
        <w:tc>
          <w:tcPr>
            <w:tcW w:w="1418" w:type="dxa"/>
          </w:tcPr>
          <w:p w14:paraId="4370967B"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w:t>
            </w:r>
          </w:p>
        </w:tc>
        <w:tc>
          <w:tcPr>
            <w:tcW w:w="1701" w:type="dxa"/>
          </w:tcPr>
          <w:p w14:paraId="5149CF70"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proofErr w:type="spellStart"/>
            <w:r w:rsidRPr="00690A06">
              <w:rPr>
                <w:rFonts w:ascii="Times New Roman" w:eastAsia="Times New Roman" w:hAnsi="Times New Roman" w:cs="Times New Roman"/>
                <w:spacing w:val="-1"/>
                <w:sz w:val="24"/>
                <w:szCs w:val="24"/>
                <w:lang w:eastAsia="ru-RU"/>
              </w:rPr>
              <w:t>абс</w:t>
            </w:r>
            <w:proofErr w:type="spellEnd"/>
          </w:p>
        </w:tc>
        <w:tc>
          <w:tcPr>
            <w:tcW w:w="2268" w:type="dxa"/>
          </w:tcPr>
          <w:p w14:paraId="17A7E4F7"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w:t>
            </w:r>
          </w:p>
        </w:tc>
      </w:tr>
      <w:tr w:rsidR="00D44509" w:rsidRPr="0059578C" w14:paraId="46CBC9E9" w14:textId="77777777" w:rsidTr="004B26A9">
        <w:trPr>
          <w:trHeight w:hRule="exact" w:val="295"/>
        </w:trPr>
        <w:tc>
          <w:tcPr>
            <w:tcW w:w="2822" w:type="dxa"/>
          </w:tcPr>
          <w:p w14:paraId="00A2145A"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II</w:t>
            </w:r>
          </w:p>
        </w:tc>
        <w:tc>
          <w:tcPr>
            <w:tcW w:w="1709" w:type="dxa"/>
          </w:tcPr>
          <w:p w14:paraId="64F36901"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46</w:t>
            </w:r>
          </w:p>
        </w:tc>
        <w:tc>
          <w:tcPr>
            <w:tcW w:w="1418" w:type="dxa"/>
          </w:tcPr>
          <w:p w14:paraId="691040ED" w14:textId="77777777" w:rsidR="00D44509" w:rsidRPr="00690A06" w:rsidRDefault="00D44509" w:rsidP="007C500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45±6,6</w:t>
            </w:r>
          </w:p>
        </w:tc>
        <w:tc>
          <w:tcPr>
            <w:tcW w:w="1701" w:type="dxa"/>
          </w:tcPr>
          <w:p w14:paraId="2F97A92D"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44</w:t>
            </w:r>
          </w:p>
        </w:tc>
        <w:tc>
          <w:tcPr>
            <w:tcW w:w="2268" w:type="dxa"/>
          </w:tcPr>
          <w:p w14:paraId="6841FE75" w14:textId="77777777" w:rsidR="00D44509" w:rsidRPr="00690A06" w:rsidRDefault="00D44509" w:rsidP="007C500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46,6±5,1</w:t>
            </w:r>
          </w:p>
        </w:tc>
      </w:tr>
      <w:tr w:rsidR="00D44509" w:rsidRPr="0059578C" w14:paraId="08891DFC" w14:textId="77777777" w:rsidTr="004B26A9">
        <w:trPr>
          <w:trHeight w:hRule="exact" w:val="315"/>
        </w:trPr>
        <w:tc>
          <w:tcPr>
            <w:tcW w:w="2822" w:type="dxa"/>
          </w:tcPr>
          <w:p w14:paraId="130DCFB5"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III</w:t>
            </w:r>
          </w:p>
        </w:tc>
        <w:tc>
          <w:tcPr>
            <w:tcW w:w="1709" w:type="dxa"/>
          </w:tcPr>
          <w:p w14:paraId="13E600FD"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57</w:t>
            </w:r>
          </w:p>
        </w:tc>
        <w:tc>
          <w:tcPr>
            <w:tcW w:w="1418" w:type="dxa"/>
          </w:tcPr>
          <w:p w14:paraId="79C0A028" w14:textId="77777777" w:rsidR="00D44509" w:rsidRPr="00690A06" w:rsidRDefault="00D44509" w:rsidP="007C500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55±6,2</w:t>
            </w:r>
          </w:p>
        </w:tc>
        <w:tc>
          <w:tcPr>
            <w:tcW w:w="1701" w:type="dxa"/>
          </w:tcPr>
          <w:p w14:paraId="6DCD0BD9"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59</w:t>
            </w:r>
          </w:p>
        </w:tc>
        <w:tc>
          <w:tcPr>
            <w:tcW w:w="2268" w:type="dxa"/>
          </w:tcPr>
          <w:p w14:paraId="6E4C84A2" w14:textId="77777777" w:rsidR="00D44509" w:rsidRPr="00690A06" w:rsidRDefault="00D44509" w:rsidP="007C500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53,4±7,5</w:t>
            </w:r>
          </w:p>
        </w:tc>
      </w:tr>
      <w:tr w:rsidR="00D44509" w:rsidRPr="0059578C" w14:paraId="146E33AB" w14:textId="77777777" w:rsidTr="004B26A9">
        <w:trPr>
          <w:trHeight w:hRule="exact" w:val="322"/>
        </w:trPr>
        <w:tc>
          <w:tcPr>
            <w:tcW w:w="2822" w:type="dxa"/>
          </w:tcPr>
          <w:p w14:paraId="0F500C04"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Всего:</w:t>
            </w:r>
          </w:p>
        </w:tc>
        <w:tc>
          <w:tcPr>
            <w:tcW w:w="1709" w:type="dxa"/>
          </w:tcPr>
          <w:p w14:paraId="0CE9A32A"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103</w:t>
            </w:r>
          </w:p>
        </w:tc>
        <w:tc>
          <w:tcPr>
            <w:tcW w:w="1418" w:type="dxa"/>
          </w:tcPr>
          <w:p w14:paraId="7A252E16"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100,0</w:t>
            </w:r>
          </w:p>
        </w:tc>
        <w:tc>
          <w:tcPr>
            <w:tcW w:w="1701" w:type="dxa"/>
          </w:tcPr>
          <w:p w14:paraId="7F660C28"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103</w:t>
            </w:r>
          </w:p>
        </w:tc>
        <w:tc>
          <w:tcPr>
            <w:tcW w:w="2268" w:type="dxa"/>
          </w:tcPr>
          <w:p w14:paraId="08ED58A4" w14:textId="77777777" w:rsidR="00D44509" w:rsidRPr="00690A06" w:rsidRDefault="00D44509" w:rsidP="007C500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100,0</w:t>
            </w:r>
          </w:p>
        </w:tc>
      </w:tr>
    </w:tbl>
    <w:p w14:paraId="740B0970" w14:textId="77777777" w:rsidR="004B26A9" w:rsidRDefault="004B26A9" w:rsidP="00206902">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pacing w:val="-2"/>
          <w:sz w:val="28"/>
          <w:szCs w:val="28"/>
          <w:lang w:val="ru-RU" w:eastAsia="ru-RU"/>
        </w:rPr>
      </w:pPr>
    </w:p>
    <w:p w14:paraId="08D1C80F" w14:textId="76D8BE57" w:rsidR="00D44509" w:rsidRDefault="00D44509" w:rsidP="00206902">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pacing w:val="-2"/>
          <w:sz w:val="28"/>
          <w:szCs w:val="28"/>
          <w:lang w:val="ru-RU" w:eastAsia="ru-RU"/>
        </w:rPr>
        <w:t>У всех пациентов</w:t>
      </w:r>
      <w:r w:rsidR="00D03369">
        <w:rPr>
          <w:rFonts w:ascii="Times New Roman" w:eastAsia="Times New Roman" w:hAnsi="Times New Roman" w:cs="Times New Roman"/>
          <w:spacing w:val="-2"/>
          <w:sz w:val="28"/>
          <w:szCs w:val="28"/>
          <w:lang w:val="ru-RU" w:eastAsia="ru-RU"/>
        </w:rPr>
        <w:t xml:space="preserve"> групп</w:t>
      </w:r>
      <w:r w:rsidRPr="0059578C">
        <w:rPr>
          <w:rFonts w:ascii="Times New Roman" w:eastAsia="Times New Roman" w:hAnsi="Times New Roman" w:cs="Times New Roman"/>
          <w:spacing w:val="-2"/>
          <w:sz w:val="28"/>
          <w:szCs w:val="28"/>
          <w:lang w:val="ru-RU" w:eastAsia="ru-RU"/>
        </w:rPr>
        <w:t xml:space="preserve"> основн</w:t>
      </w:r>
      <w:r w:rsidR="00D03369">
        <w:rPr>
          <w:rFonts w:ascii="Times New Roman" w:eastAsia="Times New Roman" w:hAnsi="Times New Roman" w:cs="Times New Roman"/>
          <w:spacing w:val="-2"/>
          <w:sz w:val="28"/>
          <w:szCs w:val="28"/>
          <w:lang w:val="ru-RU" w:eastAsia="ru-RU"/>
        </w:rPr>
        <w:t>ой</w:t>
      </w:r>
      <w:r w:rsidRPr="0059578C">
        <w:rPr>
          <w:rFonts w:ascii="Times New Roman" w:eastAsia="Times New Roman" w:hAnsi="Times New Roman" w:cs="Times New Roman"/>
          <w:spacing w:val="-2"/>
          <w:sz w:val="28"/>
          <w:szCs w:val="28"/>
          <w:lang w:val="ru-RU" w:eastAsia="ru-RU"/>
        </w:rPr>
        <w:t xml:space="preserve"> и </w:t>
      </w:r>
      <w:r>
        <w:rPr>
          <w:rFonts w:ascii="Times New Roman" w:eastAsia="Times New Roman" w:hAnsi="Times New Roman" w:cs="Times New Roman"/>
          <w:spacing w:val="-2"/>
          <w:sz w:val="28"/>
          <w:szCs w:val="28"/>
          <w:lang w:val="ru-RU" w:eastAsia="ru-RU"/>
        </w:rPr>
        <w:t>сравнения</w:t>
      </w:r>
      <w:r w:rsidRPr="0059578C">
        <w:rPr>
          <w:rFonts w:ascii="Times New Roman" w:eastAsia="Times New Roman" w:hAnsi="Times New Roman" w:cs="Times New Roman"/>
          <w:spacing w:val="-2"/>
          <w:sz w:val="28"/>
          <w:szCs w:val="28"/>
          <w:lang w:val="ru-RU" w:eastAsia="ru-RU"/>
        </w:rPr>
        <w:t xml:space="preserve">, </w:t>
      </w:r>
      <w:r>
        <w:rPr>
          <w:rFonts w:ascii="Times New Roman" w:eastAsia="Times New Roman" w:hAnsi="Times New Roman" w:cs="Times New Roman"/>
          <w:spacing w:val="-2"/>
          <w:sz w:val="28"/>
          <w:szCs w:val="28"/>
          <w:lang w:val="ru-RU" w:eastAsia="ru-RU"/>
        </w:rPr>
        <w:t>главным</w:t>
      </w:r>
      <w:r w:rsidRPr="0059578C">
        <w:rPr>
          <w:rFonts w:ascii="Times New Roman" w:eastAsia="Times New Roman" w:hAnsi="Times New Roman" w:cs="Times New Roman"/>
          <w:spacing w:val="-2"/>
          <w:sz w:val="28"/>
          <w:szCs w:val="28"/>
          <w:lang w:val="ru-RU" w:eastAsia="ru-RU"/>
        </w:rPr>
        <w:t xml:space="preserve"> симптомом заболевания являлось пролапс внутренних геморроидальных узлов различной степени. Вторым, наиболее часто встречаемым симптомом геморроя можно считать выделение алой крови при </w:t>
      </w:r>
      <w:r w:rsidRPr="0059578C">
        <w:rPr>
          <w:rFonts w:ascii="Times New Roman" w:eastAsia="Times New Roman" w:hAnsi="Times New Roman" w:cs="Times New Roman"/>
          <w:sz w:val="28"/>
          <w:szCs w:val="28"/>
          <w:lang w:val="ru-RU" w:eastAsia="ru-RU"/>
        </w:rPr>
        <w:t>дефекации и физической нагрузке.</w:t>
      </w:r>
    </w:p>
    <w:p w14:paraId="1193AD41" w14:textId="77777777" w:rsidR="00284F57" w:rsidRPr="0059578C" w:rsidRDefault="00284F57" w:rsidP="00206902">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p>
    <w:p w14:paraId="72F48B0A" w14:textId="77777777" w:rsidR="00D44509" w:rsidRPr="0059578C" w:rsidRDefault="00D44509" w:rsidP="004B26A9">
      <w:pPr>
        <w:widowControl w:val="0"/>
        <w:shd w:val="clear" w:color="auto" w:fill="FFFFFF"/>
        <w:autoSpaceDE w:val="0"/>
        <w:autoSpaceDN w:val="0"/>
        <w:adjustRightInd w:val="0"/>
        <w:spacing w:after="0" w:line="240" w:lineRule="auto"/>
        <w:ind w:right="2"/>
        <w:jc w:val="center"/>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noProof/>
          <w:sz w:val="28"/>
          <w:szCs w:val="28"/>
          <w:lang w:val="ru-RU" w:eastAsia="ru-RU"/>
        </w:rPr>
        <w:drawing>
          <wp:inline distT="0" distB="0" distL="0" distR="0" wp14:anchorId="1721580A" wp14:editId="3C57BB4F">
            <wp:extent cx="5029200" cy="1767840"/>
            <wp:effectExtent l="0" t="0" r="0" b="3810"/>
            <wp:docPr id="10" name="Диаграмма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70CF894" w14:textId="77777777" w:rsidR="00964035" w:rsidRDefault="00964035" w:rsidP="00206902">
      <w:pPr>
        <w:widowControl w:val="0"/>
        <w:shd w:val="clear" w:color="auto" w:fill="FFFFFF"/>
        <w:autoSpaceDE w:val="0"/>
        <w:autoSpaceDN w:val="0"/>
        <w:adjustRightInd w:val="0"/>
        <w:spacing w:after="0" w:line="240" w:lineRule="auto"/>
        <w:ind w:right="2" w:firstLine="709"/>
        <w:jc w:val="center"/>
        <w:rPr>
          <w:rFonts w:ascii="Times New Roman" w:eastAsia="Times New Roman" w:hAnsi="Times New Roman" w:cs="Times New Roman"/>
          <w:sz w:val="28"/>
          <w:szCs w:val="28"/>
          <w:lang w:val="ru-RU" w:eastAsia="ru-RU"/>
        </w:rPr>
      </w:pPr>
    </w:p>
    <w:p w14:paraId="13C6794A" w14:textId="2BB62DEF" w:rsidR="00D44509" w:rsidRDefault="00D44509" w:rsidP="00206902">
      <w:pPr>
        <w:widowControl w:val="0"/>
        <w:shd w:val="clear" w:color="auto" w:fill="FFFFFF"/>
        <w:autoSpaceDE w:val="0"/>
        <w:autoSpaceDN w:val="0"/>
        <w:adjustRightInd w:val="0"/>
        <w:spacing w:after="0" w:line="240" w:lineRule="auto"/>
        <w:ind w:right="2" w:firstLine="709"/>
        <w:jc w:val="center"/>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 xml:space="preserve">Рисунок </w:t>
      </w:r>
      <w:r w:rsidR="00E32D81">
        <w:rPr>
          <w:rFonts w:ascii="Times New Roman" w:eastAsia="Times New Roman" w:hAnsi="Times New Roman" w:cs="Times New Roman"/>
          <w:sz w:val="28"/>
          <w:szCs w:val="28"/>
          <w:lang w:val="ru-RU" w:eastAsia="ru-RU"/>
        </w:rPr>
        <w:t>5</w:t>
      </w:r>
      <w:r w:rsidRPr="0059578C">
        <w:rPr>
          <w:rFonts w:ascii="Times New Roman" w:eastAsia="Times New Roman" w:hAnsi="Times New Roman" w:cs="Times New Roman"/>
          <w:sz w:val="28"/>
          <w:szCs w:val="28"/>
          <w:lang w:val="ru-RU" w:eastAsia="ru-RU"/>
        </w:rPr>
        <w:t xml:space="preserve"> – </w:t>
      </w:r>
      <w:r w:rsidR="00847610">
        <w:rPr>
          <w:rFonts w:ascii="Times New Roman" w:eastAsia="Times New Roman" w:hAnsi="Times New Roman" w:cs="Times New Roman"/>
          <w:spacing w:val="-3"/>
          <w:sz w:val="28"/>
          <w:szCs w:val="28"/>
          <w:lang w:val="ru-RU" w:eastAsia="ru-RU"/>
        </w:rPr>
        <w:t>Сравнение</w:t>
      </w:r>
      <w:r w:rsidRPr="0059578C">
        <w:rPr>
          <w:rFonts w:ascii="Times New Roman" w:eastAsia="Times New Roman" w:hAnsi="Times New Roman" w:cs="Times New Roman"/>
          <w:spacing w:val="-2"/>
          <w:sz w:val="28"/>
          <w:szCs w:val="28"/>
          <w:lang w:val="ru-RU" w:eastAsia="ru-RU"/>
        </w:rPr>
        <w:t xml:space="preserve"> пациентов по стадиям </w:t>
      </w:r>
      <w:r w:rsidRPr="0059578C">
        <w:rPr>
          <w:rFonts w:ascii="Times New Roman" w:eastAsia="Times New Roman" w:hAnsi="Times New Roman" w:cs="Times New Roman"/>
          <w:sz w:val="28"/>
          <w:szCs w:val="28"/>
          <w:lang w:val="ru-RU" w:eastAsia="ru-RU"/>
        </w:rPr>
        <w:t xml:space="preserve">геморроидальной болезни </w:t>
      </w:r>
    </w:p>
    <w:p w14:paraId="000E8BF2" w14:textId="77777777" w:rsidR="004B26A9" w:rsidRPr="0059578C" w:rsidRDefault="004B26A9" w:rsidP="00206902">
      <w:pPr>
        <w:widowControl w:val="0"/>
        <w:shd w:val="clear" w:color="auto" w:fill="FFFFFF"/>
        <w:autoSpaceDE w:val="0"/>
        <w:autoSpaceDN w:val="0"/>
        <w:adjustRightInd w:val="0"/>
        <w:spacing w:after="0" w:line="240" w:lineRule="auto"/>
        <w:ind w:right="2" w:firstLine="709"/>
        <w:jc w:val="center"/>
        <w:rPr>
          <w:rFonts w:ascii="Times New Roman" w:eastAsia="Times New Roman" w:hAnsi="Times New Roman" w:cs="Times New Roman"/>
          <w:sz w:val="28"/>
          <w:szCs w:val="28"/>
          <w:lang w:val="ru-RU" w:eastAsia="ru-RU"/>
        </w:rPr>
      </w:pPr>
    </w:p>
    <w:p w14:paraId="7794A6A7" w14:textId="23A470AA" w:rsidR="00D44509" w:rsidRPr="0059578C" w:rsidRDefault="00D44509" w:rsidP="00D44509">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 xml:space="preserve">Необходимо отметить, что у больных основной - (45%) и </w:t>
      </w:r>
      <w:r w:rsidRPr="005231E8">
        <w:rPr>
          <w:rFonts w:ascii="Times New Roman" w:eastAsia="Calibri" w:hAnsi="Times New Roman" w:cs="Times New Roman"/>
          <w:sz w:val="28"/>
          <w:szCs w:val="28"/>
          <w:lang w:val="ru-RU"/>
        </w:rPr>
        <w:t>групп</w:t>
      </w:r>
      <w:r>
        <w:rPr>
          <w:rFonts w:ascii="Times New Roman" w:eastAsia="Calibri" w:hAnsi="Times New Roman" w:cs="Times New Roman"/>
          <w:sz w:val="28"/>
          <w:szCs w:val="28"/>
          <w:lang w:val="ru-RU"/>
        </w:rPr>
        <w:t xml:space="preserve">ы </w:t>
      </w:r>
      <w:r>
        <w:rPr>
          <w:rFonts w:ascii="Times New Roman" w:eastAsia="Times New Roman" w:hAnsi="Times New Roman" w:cs="Times New Roman"/>
          <w:sz w:val="28"/>
          <w:szCs w:val="28"/>
          <w:lang w:val="ru-RU" w:eastAsia="ru-RU"/>
        </w:rPr>
        <w:t>сравнения</w:t>
      </w:r>
      <w:r w:rsidRPr="0059578C">
        <w:rPr>
          <w:rFonts w:ascii="Times New Roman" w:eastAsia="Times New Roman" w:hAnsi="Times New Roman" w:cs="Times New Roman"/>
          <w:sz w:val="28"/>
          <w:szCs w:val="28"/>
          <w:lang w:val="ru-RU" w:eastAsia="ru-RU"/>
        </w:rPr>
        <w:t xml:space="preserve"> (46,6%) имелась 2 стадия заболевания, и соответственно основной - (55%) и группы</w:t>
      </w:r>
      <w:r>
        <w:rPr>
          <w:rFonts w:ascii="Times New Roman" w:eastAsia="Times New Roman" w:hAnsi="Times New Roman" w:cs="Times New Roman"/>
          <w:sz w:val="28"/>
          <w:szCs w:val="28"/>
          <w:lang w:val="ru-RU" w:eastAsia="ru-RU"/>
        </w:rPr>
        <w:t xml:space="preserve"> сравнения</w:t>
      </w:r>
      <w:r w:rsidRPr="0059578C">
        <w:rPr>
          <w:rFonts w:ascii="Times New Roman" w:eastAsia="Times New Roman" w:hAnsi="Times New Roman" w:cs="Times New Roman"/>
          <w:sz w:val="28"/>
          <w:szCs w:val="28"/>
          <w:lang w:val="ru-RU" w:eastAsia="ru-RU"/>
        </w:rPr>
        <w:t xml:space="preserve"> - (53,4%) имелась 3 стадия заболевания. Исходя из этого важно отметить, что в основной и </w:t>
      </w:r>
      <w:r>
        <w:rPr>
          <w:rFonts w:ascii="Times New Roman" w:eastAsia="Times New Roman" w:hAnsi="Times New Roman" w:cs="Times New Roman"/>
          <w:sz w:val="28"/>
          <w:szCs w:val="28"/>
          <w:lang w:val="ru-RU" w:eastAsia="ru-RU"/>
        </w:rPr>
        <w:t>группе сравнения</w:t>
      </w:r>
      <w:r w:rsidRPr="0059578C">
        <w:rPr>
          <w:rFonts w:ascii="Times New Roman" w:eastAsia="Times New Roman" w:hAnsi="Times New Roman" w:cs="Times New Roman"/>
          <w:sz w:val="28"/>
          <w:szCs w:val="28"/>
          <w:lang w:val="ru-RU" w:eastAsia="ru-RU"/>
        </w:rPr>
        <w:t xml:space="preserve"> подавляющее большинство пациентов были с третьей стадией хронического геморроя.</w:t>
      </w:r>
    </w:p>
    <w:p w14:paraId="645EC46C" w14:textId="77777777" w:rsidR="00AF6E4E" w:rsidRDefault="00AF6E4E" w:rsidP="00D54D0A">
      <w:pPr>
        <w:spacing w:after="0" w:line="240" w:lineRule="auto"/>
        <w:jc w:val="both"/>
        <w:rPr>
          <w:rFonts w:ascii="Times New Roman" w:eastAsia="Calibri" w:hAnsi="Times New Roman" w:cs="Times New Roman"/>
          <w:sz w:val="28"/>
          <w:szCs w:val="28"/>
          <w:lang w:val="ru-RU"/>
        </w:rPr>
      </w:pPr>
    </w:p>
    <w:p w14:paraId="47E1B788" w14:textId="22A261F1" w:rsidR="00964035" w:rsidRDefault="00D54D0A" w:rsidP="00D54D0A">
      <w:pPr>
        <w:spacing w:after="0" w:line="240" w:lineRule="auto"/>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Таблица</w:t>
      </w:r>
      <w:r w:rsidRPr="00C563E7">
        <w:rPr>
          <w:rFonts w:ascii="Times New Roman" w:eastAsia="Calibri" w:hAnsi="Times New Roman" w:cs="Times New Roman"/>
          <w:sz w:val="28"/>
          <w:szCs w:val="28"/>
          <w:lang w:val="ru-RU"/>
        </w:rPr>
        <w:t xml:space="preserve"> </w:t>
      </w:r>
      <w:r w:rsidR="00D03369">
        <w:rPr>
          <w:rFonts w:ascii="Times New Roman" w:eastAsia="Calibri" w:hAnsi="Times New Roman" w:cs="Times New Roman"/>
          <w:sz w:val="28"/>
          <w:szCs w:val="28"/>
          <w:lang w:val="ru-RU"/>
        </w:rPr>
        <w:t>6</w:t>
      </w:r>
      <w:r w:rsidRPr="005231E8">
        <w:rPr>
          <w:rFonts w:ascii="Times New Roman" w:eastAsia="Calibri" w:hAnsi="Times New Roman" w:cs="Times New Roman"/>
          <w:sz w:val="28"/>
          <w:szCs w:val="28"/>
          <w:lang w:val="ru-RU"/>
        </w:rPr>
        <w:t xml:space="preserve"> - </w:t>
      </w:r>
      <w:r w:rsidR="00847610">
        <w:rPr>
          <w:rFonts w:ascii="Times New Roman" w:eastAsia="Times New Roman" w:hAnsi="Times New Roman" w:cs="Times New Roman"/>
          <w:spacing w:val="-3"/>
          <w:sz w:val="28"/>
          <w:szCs w:val="28"/>
          <w:lang w:val="ru-RU" w:eastAsia="ru-RU"/>
        </w:rPr>
        <w:t>Сравнение</w:t>
      </w:r>
      <w:r w:rsidRPr="005231E8">
        <w:rPr>
          <w:rFonts w:ascii="Times New Roman" w:eastAsia="Calibri" w:hAnsi="Times New Roman" w:cs="Times New Roman"/>
          <w:sz w:val="28"/>
          <w:szCs w:val="28"/>
          <w:lang w:val="ru-RU"/>
        </w:rPr>
        <w:t xml:space="preserve"> </w:t>
      </w:r>
      <w:r w:rsidR="00834E82">
        <w:rPr>
          <w:rFonts w:ascii="Times New Roman" w:eastAsia="Calibri" w:hAnsi="Times New Roman" w:cs="Times New Roman"/>
          <w:sz w:val="28"/>
          <w:szCs w:val="28"/>
          <w:lang w:val="ru-RU"/>
        </w:rPr>
        <w:t xml:space="preserve">по </w:t>
      </w:r>
      <w:r w:rsidRPr="005231E8">
        <w:rPr>
          <w:rFonts w:ascii="Times New Roman" w:eastAsia="Calibri" w:hAnsi="Times New Roman" w:cs="Times New Roman"/>
          <w:sz w:val="28"/>
          <w:szCs w:val="28"/>
          <w:lang w:val="ru-RU"/>
        </w:rPr>
        <w:t>стади</w:t>
      </w:r>
      <w:r w:rsidR="00834E82">
        <w:rPr>
          <w:rFonts w:ascii="Times New Roman" w:eastAsia="Calibri" w:hAnsi="Times New Roman" w:cs="Times New Roman"/>
          <w:sz w:val="28"/>
          <w:szCs w:val="28"/>
          <w:lang w:val="ru-RU"/>
        </w:rPr>
        <w:t>ям</w:t>
      </w:r>
      <w:r w:rsidRPr="005231E8">
        <w:rPr>
          <w:rFonts w:ascii="Times New Roman" w:eastAsia="Calibri" w:hAnsi="Times New Roman" w:cs="Times New Roman"/>
          <w:sz w:val="28"/>
          <w:szCs w:val="28"/>
          <w:lang w:val="ru-RU"/>
        </w:rPr>
        <w:t xml:space="preserve"> геморроя и </w:t>
      </w:r>
      <w:r w:rsidR="00834E82">
        <w:rPr>
          <w:rFonts w:ascii="Times New Roman" w:eastAsia="Calibri" w:hAnsi="Times New Roman" w:cs="Times New Roman"/>
          <w:sz w:val="28"/>
          <w:szCs w:val="28"/>
          <w:lang w:val="ru-RU"/>
        </w:rPr>
        <w:t xml:space="preserve">наличия </w:t>
      </w:r>
      <w:r w:rsidRPr="005231E8">
        <w:rPr>
          <w:rFonts w:ascii="Times New Roman" w:eastAsia="Calibri" w:hAnsi="Times New Roman" w:cs="Times New Roman"/>
          <w:sz w:val="28"/>
          <w:szCs w:val="28"/>
          <w:lang w:val="ru-RU"/>
        </w:rPr>
        <w:t>сопутствующих заболеваний</w:t>
      </w:r>
    </w:p>
    <w:p w14:paraId="3CD634CC" w14:textId="77777777" w:rsidR="004B26A9" w:rsidRPr="005231E8" w:rsidRDefault="004B26A9" w:rsidP="00D54D0A">
      <w:pPr>
        <w:spacing w:after="0" w:line="240" w:lineRule="auto"/>
        <w:jc w:val="both"/>
        <w:rPr>
          <w:rFonts w:ascii="Times New Roman" w:eastAsia="Calibri" w:hAnsi="Times New Roman" w:cs="Times New Roman"/>
          <w:i/>
          <w:iCs/>
          <w:sz w:val="24"/>
          <w:szCs w:val="24"/>
          <w:lang w:val="ru-RU"/>
        </w:rPr>
      </w:pPr>
    </w:p>
    <w:tbl>
      <w:tblPr>
        <w:tblStyle w:val="5"/>
        <w:tblW w:w="9923" w:type="dxa"/>
        <w:tblInd w:w="-5" w:type="dxa"/>
        <w:tblLook w:val="04A0" w:firstRow="1" w:lastRow="0" w:firstColumn="1" w:lastColumn="0" w:noHBand="0" w:noVBand="1"/>
      </w:tblPr>
      <w:tblGrid>
        <w:gridCol w:w="1639"/>
        <w:gridCol w:w="1396"/>
        <w:gridCol w:w="2126"/>
        <w:gridCol w:w="2983"/>
        <w:gridCol w:w="1779"/>
      </w:tblGrid>
      <w:tr w:rsidR="00D54D0A" w:rsidRPr="005231E8" w14:paraId="25DED4D0" w14:textId="77777777" w:rsidTr="004B26A9">
        <w:trPr>
          <w:trHeight w:val="525"/>
        </w:trPr>
        <w:tc>
          <w:tcPr>
            <w:tcW w:w="1639" w:type="dxa"/>
          </w:tcPr>
          <w:p w14:paraId="58E293CB" w14:textId="77777777" w:rsidR="00D54D0A" w:rsidRPr="004B26A9" w:rsidRDefault="00D54D0A" w:rsidP="008279F6">
            <w:pPr>
              <w:jc w:val="both"/>
              <w:rPr>
                <w:rFonts w:ascii="Times New Roman" w:eastAsia="Calibri" w:hAnsi="Times New Roman" w:cs="Times New Roman"/>
                <w:color w:val="000000"/>
                <w:sz w:val="24"/>
                <w:szCs w:val="24"/>
              </w:rPr>
            </w:pPr>
          </w:p>
        </w:tc>
        <w:tc>
          <w:tcPr>
            <w:tcW w:w="1396" w:type="dxa"/>
          </w:tcPr>
          <w:p w14:paraId="074CB548"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Основная группа, (n)</w:t>
            </w:r>
          </w:p>
        </w:tc>
        <w:tc>
          <w:tcPr>
            <w:tcW w:w="2126" w:type="dxa"/>
          </w:tcPr>
          <w:p w14:paraId="24D3392A" w14:textId="77777777" w:rsidR="00D54D0A" w:rsidRPr="004B26A9" w:rsidRDefault="00D54D0A" w:rsidP="008279F6">
            <w:pPr>
              <w:autoSpaceDE w:val="0"/>
              <w:autoSpaceDN w:val="0"/>
              <w:adjustRightInd w:val="0"/>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 xml:space="preserve">Группа сравнения, (n) </w:t>
            </w:r>
          </w:p>
        </w:tc>
        <w:tc>
          <w:tcPr>
            <w:tcW w:w="2983" w:type="dxa"/>
          </w:tcPr>
          <w:p w14:paraId="5644C7F7" w14:textId="77777777" w:rsidR="00D54D0A" w:rsidRPr="004B26A9" w:rsidRDefault="00D54D0A" w:rsidP="008279F6">
            <w:pPr>
              <w:autoSpaceDE w:val="0"/>
              <w:autoSpaceDN w:val="0"/>
              <w:adjustRightInd w:val="0"/>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 xml:space="preserve">Критерий </w:t>
            </w:r>
          </w:p>
          <w:p w14:paraId="27B8220D" w14:textId="77777777" w:rsidR="00D54D0A" w:rsidRPr="004B26A9" w:rsidRDefault="00D54D0A" w:rsidP="008279F6">
            <w:pPr>
              <w:jc w:val="both"/>
              <w:rPr>
                <w:rFonts w:ascii="Times New Roman" w:eastAsia="Calibri" w:hAnsi="Times New Roman" w:cs="Times New Roman"/>
                <w:color w:val="000000"/>
                <w:sz w:val="24"/>
                <w:szCs w:val="24"/>
              </w:rPr>
            </w:pPr>
          </w:p>
        </w:tc>
        <w:tc>
          <w:tcPr>
            <w:tcW w:w="1779" w:type="dxa"/>
          </w:tcPr>
          <w:p w14:paraId="5DFF25F6" w14:textId="77777777" w:rsidR="00D54D0A" w:rsidRPr="005231E8" w:rsidRDefault="00D54D0A" w:rsidP="008279F6">
            <w:pPr>
              <w:autoSpaceDE w:val="0"/>
              <w:autoSpaceDN w:val="0"/>
              <w:adjustRightInd w:val="0"/>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 xml:space="preserve">p </w:t>
            </w:r>
          </w:p>
          <w:p w14:paraId="20603505" w14:textId="77777777" w:rsidR="00D54D0A" w:rsidRPr="005231E8" w:rsidRDefault="00D54D0A" w:rsidP="008279F6">
            <w:pPr>
              <w:jc w:val="both"/>
              <w:rPr>
                <w:rFonts w:ascii="Times New Roman" w:eastAsia="Calibri" w:hAnsi="Times New Roman" w:cs="Times New Roman"/>
                <w:color w:val="000000"/>
                <w:sz w:val="24"/>
                <w:szCs w:val="24"/>
              </w:rPr>
            </w:pPr>
          </w:p>
        </w:tc>
      </w:tr>
      <w:tr w:rsidR="00D54D0A" w:rsidRPr="005231E8" w14:paraId="6B1FFF4E" w14:textId="77777777" w:rsidTr="004B26A9">
        <w:trPr>
          <w:trHeight w:val="368"/>
        </w:trPr>
        <w:tc>
          <w:tcPr>
            <w:tcW w:w="9923" w:type="dxa"/>
            <w:gridSpan w:val="5"/>
          </w:tcPr>
          <w:p w14:paraId="7096FACA" w14:textId="77777777" w:rsidR="00D54D0A" w:rsidRPr="004B26A9" w:rsidRDefault="00D54D0A" w:rsidP="004B26A9">
            <w:pPr>
              <w:autoSpaceDE w:val="0"/>
              <w:autoSpaceDN w:val="0"/>
              <w:adjustRightInd w:val="0"/>
              <w:jc w:val="center"/>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Распределение стадий геморроя</w:t>
            </w:r>
          </w:p>
        </w:tc>
      </w:tr>
      <w:tr w:rsidR="00D54D0A" w:rsidRPr="005231E8" w14:paraId="06D11E21" w14:textId="77777777" w:rsidTr="004B26A9">
        <w:tc>
          <w:tcPr>
            <w:tcW w:w="1639" w:type="dxa"/>
          </w:tcPr>
          <w:p w14:paraId="45925124" w14:textId="77777777" w:rsidR="00D54D0A" w:rsidRPr="004B26A9" w:rsidRDefault="00D54D0A" w:rsidP="008279F6">
            <w:pPr>
              <w:jc w:val="both"/>
              <w:rPr>
                <w:rFonts w:ascii="Times New Roman" w:eastAsia="Calibri" w:hAnsi="Times New Roman" w:cs="Times New Roman"/>
                <w:color w:val="000000"/>
                <w:sz w:val="24"/>
                <w:szCs w:val="24"/>
                <w:lang w:val="kk-KZ"/>
              </w:rPr>
            </w:pPr>
            <w:r w:rsidRPr="004B26A9">
              <w:rPr>
                <w:rFonts w:ascii="Times New Roman" w:eastAsia="Calibri" w:hAnsi="Times New Roman" w:cs="Times New Roman"/>
                <w:color w:val="000000"/>
                <w:sz w:val="24"/>
                <w:szCs w:val="24"/>
              </w:rPr>
              <w:t xml:space="preserve">2 </w:t>
            </w:r>
            <w:r w:rsidRPr="004B26A9">
              <w:rPr>
                <w:rFonts w:ascii="Times New Roman" w:eastAsia="Calibri" w:hAnsi="Times New Roman" w:cs="Times New Roman"/>
                <w:color w:val="000000"/>
                <w:sz w:val="24"/>
                <w:szCs w:val="24"/>
                <w:lang w:val="kk-KZ"/>
              </w:rPr>
              <w:t>стадия</w:t>
            </w:r>
          </w:p>
        </w:tc>
        <w:tc>
          <w:tcPr>
            <w:tcW w:w="1396" w:type="dxa"/>
          </w:tcPr>
          <w:p w14:paraId="193FAB05" w14:textId="0009A8EA" w:rsidR="00D54D0A" w:rsidRPr="004B26A9" w:rsidRDefault="005A117B" w:rsidP="008279F6">
            <w:pPr>
              <w:jc w:val="both"/>
              <w:rPr>
                <w:rFonts w:ascii="Times New Roman" w:eastAsia="Calibri" w:hAnsi="Times New Roman" w:cs="Times New Roman"/>
                <w:color w:val="000000"/>
                <w:sz w:val="24"/>
                <w:szCs w:val="24"/>
                <w:lang w:val="kk-KZ"/>
              </w:rPr>
            </w:pPr>
            <w:r w:rsidRPr="004B26A9">
              <w:rPr>
                <w:rFonts w:ascii="Times New Roman" w:eastAsia="Calibri" w:hAnsi="Times New Roman" w:cs="Times New Roman"/>
                <w:color w:val="000000"/>
                <w:sz w:val="24"/>
                <w:szCs w:val="24"/>
                <w:lang w:val="kk-KZ"/>
              </w:rPr>
              <w:t>46(45%)</w:t>
            </w:r>
          </w:p>
        </w:tc>
        <w:tc>
          <w:tcPr>
            <w:tcW w:w="2126" w:type="dxa"/>
          </w:tcPr>
          <w:p w14:paraId="3A90A998" w14:textId="55DDAB68" w:rsidR="00D54D0A" w:rsidRPr="004B26A9" w:rsidRDefault="005A117B" w:rsidP="008279F6">
            <w:pPr>
              <w:jc w:val="both"/>
              <w:rPr>
                <w:rFonts w:ascii="Times New Roman" w:eastAsia="Calibri" w:hAnsi="Times New Roman" w:cs="Times New Roman"/>
                <w:color w:val="000000"/>
                <w:sz w:val="24"/>
                <w:szCs w:val="24"/>
                <w:lang w:val="kk-KZ"/>
              </w:rPr>
            </w:pPr>
            <w:r w:rsidRPr="004B26A9">
              <w:rPr>
                <w:rFonts w:ascii="Times New Roman" w:eastAsia="Calibri" w:hAnsi="Times New Roman" w:cs="Times New Roman"/>
                <w:color w:val="000000"/>
                <w:sz w:val="24"/>
                <w:szCs w:val="24"/>
                <w:lang w:val="kk-KZ"/>
              </w:rPr>
              <w:t>44(46,6%)</w:t>
            </w:r>
          </w:p>
        </w:tc>
        <w:tc>
          <w:tcPr>
            <w:tcW w:w="2983" w:type="dxa"/>
            <w:vMerge w:val="restart"/>
          </w:tcPr>
          <w:p w14:paraId="5AC710B2" w14:textId="77777777" w:rsidR="00D54D0A" w:rsidRPr="004B26A9" w:rsidRDefault="00D54D0A" w:rsidP="008279F6">
            <w:pPr>
              <w:autoSpaceDE w:val="0"/>
              <w:autoSpaceDN w:val="0"/>
              <w:adjustRightInd w:val="0"/>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 xml:space="preserve">критерий суммы рангов </w:t>
            </w:r>
            <w:proofErr w:type="spellStart"/>
            <w:r w:rsidRPr="004B26A9">
              <w:rPr>
                <w:rFonts w:ascii="Times New Roman" w:eastAsia="Calibri" w:hAnsi="Times New Roman" w:cs="Times New Roman"/>
                <w:color w:val="000000"/>
                <w:sz w:val="24"/>
                <w:szCs w:val="24"/>
              </w:rPr>
              <w:t>Уилкоксона</w:t>
            </w:r>
            <w:proofErr w:type="spellEnd"/>
            <w:r w:rsidRPr="004B26A9">
              <w:rPr>
                <w:rFonts w:ascii="Times New Roman" w:eastAsia="Calibri" w:hAnsi="Times New Roman" w:cs="Times New Roman"/>
                <w:color w:val="000000"/>
                <w:sz w:val="24"/>
                <w:szCs w:val="24"/>
              </w:rPr>
              <w:t xml:space="preserve"> W =4608</w:t>
            </w:r>
          </w:p>
        </w:tc>
        <w:tc>
          <w:tcPr>
            <w:tcW w:w="1779" w:type="dxa"/>
            <w:vMerge w:val="restart"/>
          </w:tcPr>
          <w:p w14:paraId="21D86CC2" w14:textId="77777777" w:rsidR="00D54D0A" w:rsidRPr="005231E8" w:rsidRDefault="00D54D0A" w:rsidP="008279F6">
            <w:pPr>
              <w:jc w:val="both"/>
              <w:rPr>
                <w:rFonts w:ascii="Times New Roman" w:eastAsia="Calibri" w:hAnsi="Times New Roman" w:cs="Times New Roman"/>
                <w:color w:val="000000"/>
                <w:sz w:val="24"/>
                <w:szCs w:val="24"/>
              </w:rPr>
            </w:pPr>
            <w:r w:rsidRPr="005231E8">
              <w:rPr>
                <w:rFonts w:ascii="Times New Roman" w:eastAsia="Calibri" w:hAnsi="Times New Roman" w:cs="Times New Roman"/>
                <w:sz w:val="24"/>
                <w:szCs w:val="24"/>
              </w:rPr>
              <w:t>&gt;0,05</w:t>
            </w:r>
          </w:p>
        </w:tc>
      </w:tr>
      <w:tr w:rsidR="00D54D0A" w:rsidRPr="005231E8" w14:paraId="6210B326" w14:textId="77777777" w:rsidTr="004B26A9">
        <w:tc>
          <w:tcPr>
            <w:tcW w:w="1639" w:type="dxa"/>
          </w:tcPr>
          <w:p w14:paraId="1F7D8EB0"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 xml:space="preserve">3 </w:t>
            </w:r>
            <w:r w:rsidRPr="004B26A9">
              <w:rPr>
                <w:rFonts w:ascii="Times New Roman" w:eastAsia="Calibri" w:hAnsi="Times New Roman" w:cs="Times New Roman"/>
                <w:color w:val="000000"/>
                <w:sz w:val="24"/>
                <w:szCs w:val="24"/>
                <w:lang w:val="kk-KZ"/>
              </w:rPr>
              <w:t>стадия</w:t>
            </w:r>
          </w:p>
        </w:tc>
        <w:tc>
          <w:tcPr>
            <w:tcW w:w="1396" w:type="dxa"/>
          </w:tcPr>
          <w:p w14:paraId="2ED7C058" w14:textId="2C7006FE" w:rsidR="00D54D0A" w:rsidRPr="004B26A9" w:rsidRDefault="005A117B" w:rsidP="008279F6">
            <w:pPr>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57(55%)</w:t>
            </w:r>
          </w:p>
        </w:tc>
        <w:tc>
          <w:tcPr>
            <w:tcW w:w="2126" w:type="dxa"/>
          </w:tcPr>
          <w:p w14:paraId="25FAB19C" w14:textId="25E5DF60" w:rsidR="00D54D0A" w:rsidRPr="004B26A9" w:rsidRDefault="005A117B"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59(53,4%)</w:t>
            </w:r>
          </w:p>
        </w:tc>
        <w:tc>
          <w:tcPr>
            <w:tcW w:w="2983" w:type="dxa"/>
            <w:vMerge/>
          </w:tcPr>
          <w:p w14:paraId="1D7C65A5" w14:textId="77777777" w:rsidR="00D54D0A" w:rsidRPr="004B26A9" w:rsidRDefault="00D54D0A" w:rsidP="008279F6">
            <w:pPr>
              <w:autoSpaceDE w:val="0"/>
              <w:autoSpaceDN w:val="0"/>
              <w:adjustRightInd w:val="0"/>
              <w:jc w:val="both"/>
              <w:rPr>
                <w:rFonts w:ascii="Times New Roman" w:eastAsia="Calibri" w:hAnsi="Times New Roman" w:cs="Times New Roman"/>
                <w:color w:val="000000"/>
                <w:sz w:val="24"/>
                <w:szCs w:val="24"/>
              </w:rPr>
            </w:pPr>
          </w:p>
        </w:tc>
        <w:tc>
          <w:tcPr>
            <w:tcW w:w="1779" w:type="dxa"/>
            <w:vMerge/>
          </w:tcPr>
          <w:p w14:paraId="485438B7" w14:textId="77777777" w:rsidR="00D54D0A" w:rsidRPr="005231E8" w:rsidRDefault="00D54D0A" w:rsidP="008279F6">
            <w:pPr>
              <w:jc w:val="both"/>
              <w:rPr>
                <w:rFonts w:ascii="Times New Roman" w:eastAsia="Calibri" w:hAnsi="Times New Roman" w:cs="Times New Roman"/>
                <w:color w:val="000000"/>
                <w:sz w:val="24"/>
                <w:szCs w:val="24"/>
              </w:rPr>
            </w:pPr>
          </w:p>
        </w:tc>
      </w:tr>
      <w:tr w:rsidR="00D54D0A" w:rsidRPr="005231E8" w14:paraId="136862DD" w14:textId="77777777" w:rsidTr="004B26A9">
        <w:tc>
          <w:tcPr>
            <w:tcW w:w="9923" w:type="dxa"/>
            <w:gridSpan w:val="5"/>
          </w:tcPr>
          <w:p w14:paraId="35B59D82" w14:textId="77777777" w:rsidR="00D54D0A" w:rsidRPr="004B26A9" w:rsidRDefault="00D54D0A" w:rsidP="004B26A9">
            <w:pPr>
              <w:jc w:val="center"/>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Наличие сопутствующих заболеваний</w:t>
            </w:r>
          </w:p>
        </w:tc>
      </w:tr>
      <w:tr w:rsidR="00D54D0A" w:rsidRPr="005231E8" w14:paraId="0D7711CC" w14:textId="77777777" w:rsidTr="004B26A9">
        <w:tc>
          <w:tcPr>
            <w:tcW w:w="1639" w:type="dxa"/>
          </w:tcPr>
          <w:p w14:paraId="26A57B93"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ЖДА</w:t>
            </w:r>
          </w:p>
        </w:tc>
        <w:tc>
          <w:tcPr>
            <w:tcW w:w="1396" w:type="dxa"/>
          </w:tcPr>
          <w:p w14:paraId="35826E3A"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5 (4,8%)</w:t>
            </w:r>
          </w:p>
        </w:tc>
        <w:tc>
          <w:tcPr>
            <w:tcW w:w="2126" w:type="dxa"/>
          </w:tcPr>
          <w:p w14:paraId="67CB66E8"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4 (3,88%)</w:t>
            </w:r>
          </w:p>
        </w:tc>
        <w:tc>
          <w:tcPr>
            <w:tcW w:w="2983" w:type="dxa"/>
          </w:tcPr>
          <w:p w14:paraId="0137C932" w14:textId="77777777" w:rsidR="00D54D0A" w:rsidRPr="004B26A9" w:rsidRDefault="00D54D0A" w:rsidP="008279F6">
            <w:pPr>
              <w:autoSpaceDE w:val="0"/>
              <w:autoSpaceDN w:val="0"/>
              <w:adjustRightInd w:val="0"/>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точный критерий Фишера</w:t>
            </w:r>
          </w:p>
        </w:tc>
        <w:tc>
          <w:tcPr>
            <w:tcW w:w="1779" w:type="dxa"/>
          </w:tcPr>
          <w:p w14:paraId="542E40C1" w14:textId="77777777" w:rsidR="00D54D0A" w:rsidRPr="005231E8" w:rsidRDefault="00D54D0A" w:rsidP="008279F6">
            <w:pPr>
              <w:autoSpaceDE w:val="0"/>
              <w:autoSpaceDN w:val="0"/>
              <w:adjustRightInd w:val="0"/>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 xml:space="preserve">&gt;0,05 </w:t>
            </w:r>
          </w:p>
        </w:tc>
      </w:tr>
      <w:tr w:rsidR="00D54D0A" w:rsidRPr="005231E8" w14:paraId="74F97229" w14:textId="77777777" w:rsidTr="004B26A9">
        <w:tc>
          <w:tcPr>
            <w:tcW w:w="1639" w:type="dxa"/>
          </w:tcPr>
          <w:p w14:paraId="2BF26A58"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АГ, ИБС</w:t>
            </w:r>
          </w:p>
        </w:tc>
        <w:tc>
          <w:tcPr>
            <w:tcW w:w="1396" w:type="dxa"/>
          </w:tcPr>
          <w:p w14:paraId="0DE68465"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3 (2,9%)</w:t>
            </w:r>
          </w:p>
        </w:tc>
        <w:tc>
          <w:tcPr>
            <w:tcW w:w="2126" w:type="dxa"/>
          </w:tcPr>
          <w:p w14:paraId="5F71C2AC"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3 (2,9%)</w:t>
            </w:r>
          </w:p>
        </w:tc>
        <w:tc>
          <w:tcPr>
            <w:tcW w:w="2983" w:type="dxa"/>
          </w:tcPr>
          <w:p w14:paraId="2A46323A" w14:textId="77777777" w:rsidR="00D54D0A" w:rsidRPr="004B26A9" w:rsidRDefault="00D54D0A" w:rsidP="008279F6">
            <w:pPr>
              <w:autoSpaceDE w:val="0"/>
              <w:autoSpaceDN w:val="0"/>
              <w:adjustRightInd w:val="0"/>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точный критерий Фишера</w:t>
            </w:r>
          </w:p>
        </w:tc>
        <w:tc>
          <w:tcPr>
            <w:tcW w:w="1779" w:type="dxa"/>
          </w:tcPr>
          <w:p w14:paraId="6201AA91" w14:textId="2EC720C2" w:rsidR="00D54D0A" w:rsidRPr="005231E8" w:rsidRDefault="00D54D0A" w:rsidP="008279F6">
            <w:pPr>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&gt;0</w:t>
            </w:r>
            <w:r w:rsidR="00B34019">
              <w:rPr>
                <w:rFonts w:ascii="Times New Roman" w:eastAsia="Calibri" w:hAnsi="Times New Roman" w:cs="Times New Roman"/>
                <w:color w:val="000000"/>
                <w:sz w:val="24"/>
                <w:szCs w:val="24"/>
              </w:rPr>
              <w:t>,</w:t>
            </w:r>
            <w:r w:rsidRPr="005231E8">
              <w:rPr>
                <w:rFonts w:ascii="Times New Roman" w:eastAsia="Calibri" w:hAnsi="Times New Roman" w:cs="Times New Roman"/>
                <w:color w:val="000000"/>
                <w:sz w:val="24"/>
                <w:szCs w:val="24"/>
              </w:rPr>
              <w:t>05</w:t>
            </w:r>
          </w:p>
        </w:tc>
      </w:tr>
      <w:tr w:rsidR="00D54D0A" w:rsidRPr="005231E8" w14:paraId="40958B80" w14:textId="77777777" w:rsidTr="004B26A9">
        <w:tc>
          <w:tcPr>
            <w:tcW w:w="1639" w:type="dxa"/>
          </w:tcPr>
          <w:p w14:paraId="209D87E8"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СД</w:t>
            </w:r>
          </w:p>
        </w:tc>
        <w:tc>
          <w:tcPr>
            <w:tcW w:w="1396" w:type="dxa"/>
          </w:tcPr>
          <w:p w14:paraId="5673903E"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7 (6,7%)</w:t>
            </w:r>
          </w:p>
        </w:tc>
        <w:tc>
          <w:tcPr>
            <w:tcW w:w="2126" w:type="dxa"/>
          </w:tcPr>
          <w:p w14:paraId="2A7186DF"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2 (1,9%)</w:t>
            </w:r>
          </w:p>
        </w:tc>
        <w:tc>
          <w:tcPr>
            <w:tcW w:w="2983" w:type="dxa"/>
          </w:tcPr>
          <w:p w14:paraId="604FE583" w14:textId="77777777" w:rsidR="00D54D0A" w:rsidRPr="004B26A9" w:rsidRDefault="00D54D0A" w:rsidP="008279F6">
            <w:pPr>
              <w:autoSpaceDE w:val="0"/>
              <w:autoSpaceDN w:val="0"/>
              <w:adjustRightInd w:val="0"/>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точный критерий Фишера</w:t>
            </w:r>
          </w:p>
        </w:tc>
        <w:tc>
          <w:tcPr>
            <w:tcW w:w="1779" w:type="dxa"/>
          </w:tcPr>
          <w:p w14:paraId="7424BDE2" w14:textId="4F50F13A" w:rsidR="00D54D0A" w:rsidRPr="005231E8" w:rsidRDefault="00D54D0A" w:rsidP="008279F6">
            <w:pPr>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&gt;0</w:t>
            </w:r>
            <w:r w:rsidR="00B34019">
              <w:rPr>
                <w:rFonts w:ascii="Times New Roman" w:eastAsia="Calibri" w:hAnsi="Times New Roman" w:cs="Times New Roman"/>
                <w:color w:val="000000"/>
                <w:sz w:val="24"/>
                <w:szCs w:val="24"/>
              </w:rPr>
              <w:t>,</w:t>
            </w:r>
            <w:r w:rsidRPr="005231E8">
              <w:rPr>
                <w:rFonts w:ascii="Times New Roman" w:eastAsia="Calibri" w:hAnsi="Times New Roman" w:cs="Times New Roman"/>
                <w:color w:val="000000"/>
                <w:sz w:val="24"/>
                <w:szCs w:val="24"/>
              </w:rPr>
              <w:t>05</w:t>
            </w:r>
          </w:p>
        </w:tc>
      </w:tr>
      <w:tr w:rsidR="00D54D0A" w:rsidRPr="005231E8" w14:paraId="20D2EA6C" w14:textId="77777777" w:rsidTr="004B26A9">
        <w:tc>
          <w:tcPr>
            <w:tcW w:w="1639" w:type="dxa"/>
          </w:tcPr>
          <w:p w14:paraId="441585D7"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пиелонефрит</w:t>
            </w:r>
          </w:p>
        </w:tc>
        <w:tc>
          <w:tcPr>
            <w:tcW w:w="1396" w:type="dxa"/>
          </w:tcPr>
          <w:p w14:paraId="08BC68DE"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1 (0,9%)</w:t>
            </w:r>
          </w:p>
        </w:tc>
        <w:tc>
          <w:tcPr>
            <w:tcW w:w="2126" w:type="dxa"/>
          </w:tcPr>
          <w:p w14:paraId="3F0FC55F"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0</w:t>
            </w:r>
          </w:p>
        </w:tc>
        <w:tc>
          <w:tcPr>
            <w:tcW w:w="2983" w:type="dxa"/>
          </w:tcPr>
          <w:p w14:paraId="5B13943E" w14:textId="77777777" w:rsidR="00D54D0A" w:rsidRPr="004B26A9" w:rsidRDefault="00D54D0A" w:rsidP="008279F6">
            <w:pPr>
              <w:autoSpaceDE w:val="0"/>
              <w:autoSpaceDN w:val="0"/>
              <w:adjustRightInd w:val="0"/>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точный критерий Фишера</w:t>
            </w:r>
          </w:p>
        </w:tc>
        <w:tc>
          <w:tcPr>
            <w:tcW w:w="1779" w:type="dxa"/>
          </w:tcPr>
          <w:p w14:paraId="192AFA59" w14:textId="7C85F0FA" w:rsidR="00D54D0A" w:rsidRPr="005231E8" w:rsidRDefault="00D54D0A" w:rsidP="008279F6">
            <w:pPr>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&gt;0</w:t>
            </w:r>
            <w:r w:rsidR="00B34019">
              <w:rPr>
                <w:rFonts w:ascii="Times New Roman" w:eastAsia="Calibri" w:hAnsi="Times New Roman" w:cs="Times New Roman"/>
                <w:color w:val="000000"/>
                <w:sz w:val="24"/>
                <w:szCs w:val="24"/>
              </w:rPr>
              <w:t>,</w:t>
            </w:r>
            <w:r w:rsidRPr="005231E8">
              <w:rPr>
                <w:rFonts w:ascii="Times New Roman" w:eastAsia="Calibri" w:hAnsi="Times New Roman" w:cs="Times New Roman"/>
                <w:color w:val="000000"/>
                <w:sz w:val="24"/>
                <w:szCs w:val="24"/>
              </w:rPr>
              <w:t>05</w:t>
            </w:r>
          </w:p>
        </w:tc>
      </w:tr>
      <w:tr w:rsidR="00D54D0A" w:rsidRPr="005231E8" w14:paraId="1A5C0D95" w14:textId="77777777" w:rsidTr="004B26A9">
        <w:tc>
          <w:tcPr>
            <w:tcW w:w="1639" w:type="dxa"/>
          </w:tcPr>
          <w:p w14:paraId="5677ECA7"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бронхиальная астма</w:t>
            </w:r>
          </w:p>
        </w:tc>
        <w:tc>
          <w:tcPr>
            <w:tcW w:w="1396" w:type="dxa"/>
          </w:tcPr>
          <w:p w14:paraId="51BE9E14"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1(0,9%)</w:t>
            </w:r>
          </w:p>
        </w:tc>
        <w:tc>
          <w:tcPr>
            <w:tcW w:w="2126" w:type="dxa"/>
          </w:tcPr>
          <w:p w14:paraId="18C3562F"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0</w:t>
            </w:r>
          </w:p>
        </w:tc>
        <w:tc>
          <w:tcPr>
            <w:tcW w:w="2983" w:type="dxa"/>
          </w:tcPr>
          <w:p w14:paraId="18CE18A7" w14:textId="77777777" w:rsidR="00D54D0A" w:rsidRPr="004B26A9" w:rsidRDefault="00D54D0A" w:rsidP="008279F6">
            <w:pPr>
              <w:autoSpaceDE w:val="0"/>
              <w:autoSpaceDN w:val="0"/>
              <w:adjustRightInd w:val="0"/>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точный критерий Фишера</w:t>
            </w:r>
          </w:p>
        </w:tc>
        <w:tc>
          <w:tcPr>
            <w:tcW w:w="1779" w:type="dxa"/>
          </w:tcPr>
          <w:p w14:paraId="35946E66" w14:textId="2FD3F509" w:rsidR="00D54D0A" w:rsidRPr="005231E8" w:rsidRDefault="00D54D0A" w:rsidP="008279F6">
            <w:pPr>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&gt;0</w:t>
            </w:r>
            <w:r w:rsidR="00B34019">
              <w:rPr>
                <w:rFonts w:ascii="Times New Roman" w:eastAsia="Calibri" w:hAnsi="Times New Roman" w:cs="Times New Roman"/>
                <w:color w:val="000000"/>
                <w:sz w:val="24"/>
                <w:szCs w:val="24"/>
              </w:rPr>
              <w:t>,</w:t>
            </w:r>
            <w:r w:rsidRPr="005231E8">
              <w:rPr>
                <w:rFonts w:ascii="Times New Roman" w:eastAsia="Calibri" w:hAnsi="Times New Roman" w:cs="Times New Roman"/>
                <w:color w:val="000000"/>
                <w:sz w:val="24"/>
                <w:szCs w:val="24"/>
              </w:rPr>
              <w:t>05</w:t>
            </w:r>
          </w:p>
        </w:tc>
      </w:tr>
      <w:tr w:rsidR="00D54D0A" w:rsidRPr="005231E8" w14:paraId="64C72F49" w14:textId="77777777" w:rsidTr="004B26A9">
        <w:tc>
          <w:tcPr>
            <w:tcW w:w="1639" w:type="dxa"/>
          </w:tcPr>
          <w:p w14:paraId="5881CE64"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ЗЧМТ</w:t>
            </w:r>
          </w:p>
        </w:tc>
        <w:tc>
          <w:tcPr>
            <w:tcW w:w="1396" w:type="dxa"/>
          </w:tcPr>
          <w:p w14:paraId="06D7B430"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1(0,9%)</w:t>
            </w:r>
          </w:p>
        </w:tc>
        <w:tc>
          <w:tcPr>
            <w:tcW w:w="2126" w:type="dxa"/>
          </w:tcPr>
          <w:p w14:paraId="1C285175"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0</w:t>
            </w:r>
          </w:p>
        </w:tc>
        <w:tc>
          <w:tcPr>
            <w:tcW w:w="2983" w:type="dxa"/>
          </w:tcPr>
          <w:p w14:paraId="51C9BBF0" w14:textId="77777777" w:rsidR="00D54D0A" w:rsidRPr="004B26A9" w:rsidRDefault="00D54D0A" w:rsidP="008279F6">
            <w:pPr>
              <w:autoSpaceDE w:val="0"/>
              <w:autoSpaceDN w:val="0"/>
              <w:adjustRightInd w:val="0"/>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точный критерий Фишера</w:t>
            </w:r>
          </w:p>
        </w:tc>
        <w:tc>
          <w:tcPr>
            <w:tcW w:w="1779" w:type="dxa"/>
          </w:tcPr>
          <w:p w14:paraId="433BB623" w14:textId="5A8BBC38" w:rsidR="00D54D0A" w:rsidRPr="005231E8" w:rsidRDefault="00D54D0A" w:rsidP="008279F6">
            <w:pPr>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&gt;0</w:t>
            </w:r>
            <w:r w:rsidR="00B34019">
              <w:rPr>
                <w:rFonts w:ascii="Times New Roman" w:eastAsia="Calibri" w:hAnsi="Times New Roman" w:cs="Times New Roman"/>
                <w:color w:val="000000"/>
                <w:sz w:val="24"/>
                <w:szCs w:val="24"/>
              </w:rPr>
              <w:t>,</w:t>
            </w:r>
            <w:r w:rsidRPr="005231E8">
              <w:rPr>
                <w:rFonts w:ascii="Times New Roman" w:eastAsia="Calibri" w:hAnsi="Times New Roman" w:cs="Times New Roman"/>
                <w:color w:val="000000"/>
                <w:sz w:val="24"/>
                <w:szCs w:val="24"/>
              </w:rPr>
              <w:t>05</w:t>
            </w:r>
          </w:p>
        </w:tc>
      </w:tr>
      <w:tr w:rsidR="00D54D0A" w:rsidRPr="005231E8" w14:paraId="3C83ED35" w14:textId="77777777" w:rsidTr="004B26A9">
        <w:tc>
          <w:tcPr>
            <w:tcW w:w="1639" w:type="dxa"/>
          </w:tcPr>
          <w:p w14:paraId="486DE3CD"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 xml:space="preserve">цистит, ДГПЖ </w:t>
            </w:r>
          </w:p>
        </w:tc>
        <w:tc>
          <w:tcPr>
            <w:tcW w:w="1396" w:type="dxa"/>
          </w:tcPr>
          <w:p w14:paraId="3AC918F9"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0</w:t>
            </w:r>
          </w:p>
        </w:tc>
        <w:tc>
          <w:tcPr>
            <w:tcW w:w="2126" w:type="dxa"/>
          </w:tcPr>
          <w:p w14:paraId="4FCFD8B4" w14:textId="77777777" w:rsidR="00D54D0A" w:rsidRPr="004B26A9" w:rsidRDefault="00D54D0A" w:rsidP="008279F6">
            <w:pPr>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2 (1,9%)</w:t>
            </w:r>
          </w:p>
        </w:tc>
        <w:tc>
          <w:tcPr>
            <w:tcW w:w="2983" w:type="dxa"/>
          </w:tcPr>
          <w:p w14:paraId="73B95FD5" w14:textId="77777777" w:rsidR="00D54D0A" w:rsidRPr="004B26A9" w:rsidRDefault="00D54D0A" w:rsidP="008279F6">
            <w:pPr>
              <w:autoSpaceDE w:val="0"/>
              <w:autoSpaceDN w:val="0"/>
              <w:adjustRightInd w:val="0"/>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точный критерий Фишера</w:t>
            </w:r>
          </w:p>
        </w:tc>
        <w:tc>
          <w:tcPr>
            <w:tcW w:w="1779" w:type="dxa"/>
          </w:tcPr>
          <w:p w14:paraId="299E648B" w14:textId="215C1DE6" w:rsidR="00D54D0A" w:rsidRPr="005231E8" w:rsidRDefault="00D54D0A" w:rsidP="008279F6">
            <w:pPr>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0</w:t>
            </w:r>
            <w:r w:rsidR="00B34019">
              <w:rPr>
                <w:rFonts w:ascii="Times New Roman" w:eastAsia="Calibri" w:hAnsi="Times New Roman" w:cs="Times New Roman"/>
                <w:color w:val="000000"/>
                <w:sz w:val="24"/>
                <w:szCs w:val="24"/>
              </w:rPr>
              <w:t>,</w:t>
            </w:r>
            <w:r w:rsidRPr="005231E8">
              <w:rPr>
                <w:rFonts w:ascii="Times New Roman" w:eastAsia="Calibri" w:hAnsi="Times New Roman" w:cs="Times New Roman"/>
                <w:color w:val="000000"/>
                <w:sz w:val="24"/>
                <w:szCs w:val="24"/>
              </w:rPr>
              <w:t>01*</w:t>
            </w:r>
          </w:p>
        </w:tc>
      </w:tr>
      <w:tr w:rsidR="00D54D0A" w:rsidRPr="00B2416D" w14:paraId="79661E19" w14:textId="77777777" w:rsidTr="004B26A9">
        <w:tc>
          <w:tcPr>
            <w:tcW w:w="8144" w:type="dxa"/>
            <w:gridSpan w:val="4"/>
          </w:tcPr>
          <w:p w14:paraId="2C2FD363" w14:textId="77777777" w:rsidR="00D54D0A" w:rsidRPr="004B26A9" w:rsidRDefault="00D54D0A" w:rsidP="004B26A9">
            <w:pPr>
              <w:autoSpaceDE w:val="0"/>
              <w:autoSpaceDN w:val="0"/>
              <w:adjustRightInd w:val="0"/>
              <w:ind w:firstLine="462"/>
              <w:jc w:val="both"/>
              <w:rPr>
                <w:rFonts w:ascii="Times New Roman" w:eastAsia="Calibri" w:hAnsi="Times New Roman" w:cs="Times New Roman"/>
                <w:color w:val="000000"/>
                <w:sz w:val="24"/>
                <w:szCs w:val="24"/>
              </w:rPr>
            </w:pPr>
            <w:r w:rsidRPr="004B26A9">
              <w:rPr>
                <w:rFonts w:ascii="Times New Roman" w:eastAsia="Calibri" w:hAnsi="Times New Roman" w:cs="Times New Roman"/>
                <w:color w:val="000000"/>
                <w:sz w:val="24"/>
                <w:szCs w:val="24"/>
              </w:rPr>
              <w:t>Хи-квадрат Пирсона χ2=36,14, р&gt;0,05</w:t>
            </w:r>
          </w:p>
        </w:tc>
        <w:tc>
          <w:tcPr>
            <w:tcW w:w="1779" w:type="dxa"/>
          </w:tcPr>
          <w:p w14:paraId="41CD3B3B" w14:textId="77777777" w:rsidR="00D54D0A" w:rsidRPr="005231E8" w:rsidRDefault="00D54D0A" w:rsidP="008279F6">
            <w:pPr>
              <w:jc w:val="both"/>
              <w:rPr>
                <w:rFonts w:ascii="Times New Roman" w:eastAsia="Calibri" w:hAnsi="Times New Roman" w:cs="Times New Roman"/>
                <w:color w:val="000000"/>
                <w:sz w:val="24"/>
                <w:szCs w:val="24"/>
              </w:rPr>
            </w:pPr>
          </w:p>
        </w:tc>
      </w:tr>
    </w:tbl>
    <w:p w14:paraId="48AFD878" w14:textId="77777777" w:rsidR="004B26A9" w:rsidRDefault="004B26A9" w:rsidP="00D54D0A">
      <w:pPr>
        <w:spacing w:after="0" w:line="240" w:lineRule="auto"/>
        <w:ind w:firstLine="720"/>
        <w:jc w:val="both"/>
        <w:rPr>
          <w:rFonts w:ascii="Times New Roman" w:eastAsia="Times New Roman" w:hAnsi="Times New Roman" w:cs="Times New Roman"/>
          <w:bCs/>
          <w:sz w:val="28"/>
          <w:szCs w:val="28"/>
          <w:lang w:val="ru-RU" w:eastAsia="ru-RU"/>
        </w:rPr>
      </w:pPr>
    </w:p>
    <w:p w14:paraId="01179316" w14:textId="4EDE7EB6" w:rsidR="00D54D0A" w:rsidRDefault="00807A30" w:rsidP="004B26A9">
      <w:pPr>
        <w:spacing w:after="0" w:line="240" w:lineRule="auto"/>
        <w:ind w:firstLine="567"/>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В </w:t>
      </w:r>
      <w:r w:rsidR="00D54D0A" w:rsidRPr="005231E8">
        <w:rPr>
          <w:rFonts w:ascii="Times New Roman" w:eastAsia="Times New Roman" w:hAnsi="Times New Roman" w:cs="Times New Roman"/>
          <w:bCs/>
          <w:sz w:val="28"/>
          <w:szCs w:val="28"/>
          <w:lang w:val="ru-RU" w:eastAsia="ru-RU"/>
        </w:rPr>
        <w:t>представленных данных</w:t>
      </w:r>
      <w:r w:rsidR="009576B7">
        <w:rPr>
          <w:rFonts w:ascii="Times New Roman" w:eastAsia="Times New Roman" w:hAnsi="Times New Roman" w:cs="Times New Roman"/>
          <w:bCs/>
          <w:sz w:val="28"/>
          <w:szCs w:val="28"/>
          <w:lang w:val="ru-RU" w:eastAsia="ru-RU"/>
        </w:rPr>
        <w:t xml:space="preserve"> в таблице 6</w:t>
      </w:r>
      <w:r w:rsidR="00D54D0A" w:rsidRPr="005231E8">
        <w:rPr>
          <w:rFonts w:ascii="Times New Roman" w:eastAsia="Times New Roman" w:hAnsi="Times New Roman" w:cs="Times New Roman"/>
          <w:bCs/>
          <w:sz w:val="28"/>
          <w:szCs w:val="28"/>
          <w:lang w:val="ru-RU" w:eastAsia="ru-RU"/>
        </w:rPr>
        <w:t xml:space="preserve">, </w:t>
      </w:r>
      <w:r>
        <w:rPr>
          <w:rFonts w:ascii="Times New Roman" w:eastAsia="Times New Roman" w:hAnsi="Times New Roman" w:cs="Times New Roman"/>
          <w:bCs/>
          <w:sz w:val="28"/>
          <w:szCs w:val="28"/>
          <w:lang w:val="ru-RU" w:eastAsia="ru-RU"/>
        </w:rPr>
        <w:t xml:space="preserve">можно отметить, что </w:t>
      </w:r>
      <w:r w:rsidR="00D54D0A" w:rsidRPr="005231E8">
        <w:rPr>
          <w:rFonts w:ascii="Times New Roman" w:eastAsia="Times New Roman" w:hAnsi="Times New Roman" w:cs="Times New Roman"/>
          <w:bCs/>
          <w:sz w:val="28"/>
          <w:szCs w:val="28"/>
          <w:lang w:val="ru-RU" w:eastAsia="ru-RU"/>
        </w:rPr>
        <w:t xml:space="preserve">при распределении стадий геморроя 2 стадия </w:t>
      </w:r>
      <w:r>
        <w:rPr>
          <w:rFonts w:ascii="Times New Roman" w:eastAsia="Times New Roman" w:hAnsi="Times New Roman" w:cs="Times New Roman"/>
          <w:bCs/>
          <w:sz w:val="28"/>
          <w:szCs w:val="28"/>
          <w:lang w:val="ru-RU" w:eastAsia="ru-RU"/>
        </w:rPr>
        <w:t xml:space="preserve">была </w:t>
      </w:r>
      <w:r w:rsidR="00D54D0A" w:rsidRPr="005231E8">
        <w:rPr>
          <w:rFonts w:ascii="Times New Roman" w:eastAsia="Times New Roman" w:hAnsi="Times New Roman" w:cs="Times New Roman"/>
          <w:bCs/>
          <w:sz w:val="28"/>
          <w:szCs w:val="28"/>
          <w:lang w:val="ru-RU" w:eastAsia="ru-RU"/>
        </w:rPr>
        <w:t xml:space="preserve">в основной группе у </w:t>
      </w:r>
      <w:r w:rsidR="005A117B">
        <w:rPr>
          <w:rFonts w:ascii="Times New Roman" w:eastAsia="Times New Roman" w:hAnsi="Times New Roman" w:cs="Times New Roman"/>
          <w:bCs/>
          <w:sz w:val="28"/>
          <w:szCs w:val="28"/>
          <w:lang w:val="ru-RU" w:eastAsia="ru-RU"/>
        </w:rPr>
        <w:t>46(45%)</w:t>
      </w:r>
      <w:r w:rsidR="00D54D0A" w:rsidRPr="005231E8">
        <w:rPr>
          <w:rFonts w:ascii="Times New Roman" w:eastAsia="Times New Roman" w:hAnsi="Times New Roman" w:cs="Times New Roman"/>
          <w:bCs/>
          <w:sz w:val="28"/>
          <w:szCs w:val="28"/>
          <w:lang w:val="ru-RU" w:eastAsia="ru-RU"/>
        </w:rPr>
        <w:t xml:space="preserve"> пациентов, </w:t>
      </w:r>
      <w:r>
        <w:rPr>
          <w:rFonts w:ascii="Times New Roman" w:eastAsia="Times New Roman" w:hAnsi="Times New Roman" w:cs="Times New Roman"/>
          <w:bCs/>
          <w:sz w:val="28"/>
          <w:szCs w:val="28"/>
          <w:lang w:val="ru-RU" w:eastAsia="ru-RU"/>
        </w:rPr>
        <w:t xml:space="preserve">а </w:t>
      </w:r>
      <w:r w:rsidR="00D54D0A" w:rsidRPr="005231E8">
        <w:rPr>
          <w:rFonts w:ascii="Times New Roman" w:eastAsia="Times New Roman" w:hAnsi="Times New Roman" w:cs="Times New Roman"/>
          <w:bCs/>
          <w:sz w:val="28"/>
          <w:szCs w:val="28"/>
          <w:lang w:val="ru-RU" w:eastAsia="ru-RU"/>
        </w:rPr>
        <w:t xml:space="preserve">в группе сравнения — </w:t>
      </w:r>
      <w:r w:rsidR="005A117B">
        <w:rPr>
          <w:rFonts w:ascii="Times New Roman" w:eastAsia="Times New Roman" w:hAnsi="Times New Roman" w:cs="Times New Roman"/>
          <w:bCs/>
          <w:sz w:val="28"/>
          <w:szCs w:val="28"/>
          <w:lang w:val="ru-RU" w:eastAsia="ru-RU"/>
        </w:rPr>
        <w:t xml:space="preserve">44(46,6%) </w:t>
      </w:r>
      <w:r w:rsidR="00D54D0A" w:rsidRPr="005231E8">
        <w:rPr>
          <w:rFonts w:ascii="Times New Roman" w:eastAsia="Times New Roman" w:hAnsi="Times New Roman" w:cs="Times New Roman"/>
          <w:bCs/>
          <w:sz w:val="28"/>
          <w:szCs w:val="28"/>
          <w:lang w:val="ru-RU" w:eastAsia="ru-RU"/>
        </w:rPr>
        <w:t xml:space="preserve">пациента. </w:t>
      </w:r>
      <w:r>
        <w:rPr>
          <w:rFonts w:ascii="Times New Roman" w:eastAsia="Times New Roman" w:hAnsi="Times New Roman" w:cs="Times New Roman"/>
          <w:bCs/>
          <w:sz w:val="28"/>
          <w:szCs w:val="28"/>
          <w:lang w:val="ru-RU" w:eastAsia="ru-RU"/>
        </w:rPr>
        <w:t>По к</w:t>
      </w:r>
      <w:r w:rsidR="00D54D0A" w:rsidRPr="005231E8">
        <w:rPr>
          <w:rFonts w:ascii="Times New Roman" w:eastAsia="Times New Roman" w:hAnsi="Times New Roman" w:cs="Times New Roman"/>
          <w:bCs/>
          <w:sz w:val="28"/>
          <w:szCs w:val="28"/>
          <w:lang w:val="ru-RU" w:eastAsia="ru-RU"/>
        </w:rPr>
        <w:t>ритери</w:t>
      </w:r>
      <w:r>
        <w:rPr>
          <w:rFonts w:ascii="Times New Roman" w:eastAsia="Times New Roman" w:hAnsi="Times New Roman" w:cs="Times New Roman"/>
          <w:bCs/>
          <w:sz w:val="28"/>
          <w:szCs w:val="28"/>
          <w:lang w:val="ru-RU" w:eastAsia="ru-RU"/>
        </w:rPr>
        <w:t>ю</w:t>
      </w:r>
      <w:r w:rsidR="00D54D0A" w:rsidRPr="005231E8">
        <w:rPr>
          <w:rFonts w:ascii="Times New Roman" w:eastAsia="Times New Roman" w:hAnsi="Times New Roman" w:cs="Times New Roman"/>
          <w:bCs/>
          <w:sz w:val="28"/>
          <w:szCs w:val="28"/>
          <w:lang w:val="ru-RU" w:eastAsia="ru-RU"/>
        </w:rPr>
        <w:t xml:space="preserve"> суммы рангов </w:t>
      </w:r>
      <w:proofErr w:type="spellStart"/>
      <w:r w:rsidR="00D54D0A" w:rsidRPr="005231E8">
        <w:rPr>
          <w:rFonts w:ascii="Times New Roman" w:eastAsia="Times New Roman" w:hAnsi="Times New Roman" w:cs="Times New Roman"/>
          <w:bCs/>
          <w:sz w:val="28"/>
          <w:szCs w:val="28"/>
          <w:lang w:val="ru-RU" w:eastAsia="ru-RU"/>
        </w:rPr>
        <w:t>Уилкоксона</w:t>
      </w:r>
      <w:proofErr w:type="spellEnd"/>
      <w:r w:rsidR="00D54D0A" w:rsidRPr="005231E8">
        <w:rPr>
          <w:rFonts w:ascii="Times New Roman" w:eastAsia="Times New Roman" w:hAnsi="Times New Roman" w:cs="Times New Roman"/>
          <w:bCs/>
          <w:sz w:val="28"/>
          <w:szCs w:val="28"/>
          <w:lang w:val="ru-RU" w:eastAsia="ru-RU"/>
        </w:rPr>
        <w:t xml:space="preserve"> (W = 4608) </w:t>
      </w:r>
      <w:r>
        <w:rPr>
          <w:rFonts w:ascii="Times New Roman" w:eastAsia="Times New Roman" w:hAnsi="Times New Roman" w:cs="Times New Roman"/>
          <w:bCs/>
          <w:sz w:val="28"/>
          <w:szCs w:val="28"/>
          <w:lang w:val="ru-RU" w:eastAsia="ru-RU"/>
        </w:rPr>
        <w:t>видно</w:t>
      </w:r>
      <w:r w:rsidR="00D54D0A" w:rsidRPr="005231E8">
        <w:rPr>
          <w:rFonts w:ascii="Times New Roman" w:eastAsia="Times New Roman" w:hAnsi="Times New Roman" w:cs="Times New Roman"/>
          <w:bCs/>
          <w:sz w:val="28"/>
          <w:szCs w:val="28"/>
          <w:lang w:val="ru-RU" w:eastAsia="ru-RU"/>
        </w:rPr>
        <w:t xml:space="preserve">, что различия между группами по этому критерию статистически незначимы (p&gt; 0,05). При этом 3 стадия </w:t>
      </w:r>
      <w:r>
        <w:rPr>
          <w:rFonts w:ascii="Times New Roman" w:eastAsia="Times New Roman" w:hAnsi="Times New Roman" w:cs="Times New Roman"/>
          <w:bCs/>
          <w:sz w:val="28"/>
          <w:szCs w:val="28"/>
          <w:lang w:val="ru-RU" w:eastAsia="ru-RU"/>
        </w:rPr>
        <w:t xml:space="preserve">хронического геморроя </w:t>
      </w:r>
      <w:r w:rsidR="00D54D0A" w:rsidRPr="005231E8">
        <w:rPr>
          <w:rFonts w:ascii="Times New Roman" w:eastAsia="Times New Roman" w:hAnsi="Times New Roman" w:cs="Times New Roman"/>
          <w:bCs/>
          <w:sz w:val="28"/>
          <w:szCs w:val="28"/>
          <w:lang w:val="ru-RU" w:eastAsia="ru-RU"/>
        </w:rPr>
        <w:t xml:space="preserve">в основной группе </w:t>
      </w:r>
      <w:r>
        <w:rPr>
          <w:rFonts w:ascii="Times New Roman" w:eastAsia="Times New Roman" w:hAnsi="Times New Roman" w:cs="Times New Roman"/>
          <w:bCs/>
          <w:sz w:val="28"/>
          <w:szCs w:val="28"/>
          <w:lang w:val="ru-RU" w:eastAsia="ru-RU"/>
        </w:rPr>
        <w:t xml:space="preserve">у </w:t>
      </w:r>
      <w:r w:rsidR="005A117B">
        <w:rPr>
          <w:rFonts w:ascii="Times New Roman" w:eastAsia="Times New Roman" w:hAnsi="Times New Roman" w:cs="Times New Roman"/>
          <w:bCs/>
          <w:sz w:val="28"/>
          <w:szCs w:val="28"/>
          <w:lang w:val="ru-RU" w:eastAsia="ru-RU"/>
        </w:rPr>
        <w:t>57(55%)</w:t>
      </w:r>
      <w:r w:rsidR="00D54D0A" w:rsidRPr="005231E8">
        <w:rPr>
          <w:rFonts w:ascii="Times New Roman" w:eastAsia="Times New Roman" w:hAnsi="Times New Roman" w:cs="Times New Roman"/>
          <w:bCs/>
          <w:sz w:val="28"/>
          <w:szCs w:val="28"/>
          <w:lang w:val="ru-RU" w:eastAsia="ru-RU"/>
        </w:rPr>
        <w:t xml:space="preserve"> пациентов, </w:t>
      </w:r>
      <w:r>
        <w:rPr>
          <w:rFonts w:ascii="Times New Roman" w:eastAsia="Times New Roman" w:hAnsi="Times New Roman" w:cs="Times New Roman"/>
          <w:bCs/>
          <w:sz w:val="28"/>
          <w:szCs w:val="28"/>
          <w:lang w:val="ru-RU" w:eastAsia="ru-RU"/>
        </w:rPr>
        <w:t xml:space="preserve">а </w:t>
      </w:r>
      <w:r w:rsidR="00D54D0A" w:rsidRPr="005231E8">
        <w:rPr>
          <w:rFonts w:ascii="Times New Roman" w:eastAsia="Times New Roman" w:hAnsi="Times New Roman" w:cs="Times New Roman"/>
          <w:bCs/>
          <w:sz w:val="28"/>
          <w:szCs w:val="28"/>
          <w:lang w:val="ru-RU" w:eastAsia="ru-RU"/>
        </w:rPr>
        <w:t xml:space="preserve">в группе сравнения — </w:t>
      </w:r>
      <w:r>
        <w:rPr>
          <w:rFonts w:ascii="Times New Roman" w:eastAsia="Times New Roman" w:hAnsi="Times New Roman" w:cs="Times New Roman"/>
          <w:bCs/>
          <w:sz w:val="28"/>
          <w:szCs w:val="28"/>
          <w:lang w:val="ru-RU" w:eastAsia="ru-RU"/>
        </w:rPr>
        <w:t xml:space="preserve">у </w:t>
      </w:r>
      <w:r w:rsidR="005A117B">
        <w:rPr>
          <w:rFonts w:ascii="Times New Roman" w:eastAsia="Times New Roman" w:hAnsi="Times New Roman" w:cs="Times New Roman"/>
          <w:bCs/>
          <w:sz w:val="28"/>
          <w:szCs w:val="28"/>
          <w:lang w:val="ru-RU" w:eastAsia="ru-RU"/>
        </w:rPr>
        <w:t>59(53,4%)</w:t>
      </w:r>
      <w:r w:rsidR="00D54D0A" w:rsidRPr="005231E8">
        <w:rPr>
          <w:rFonts w:ascii="Times New Roman" w:eastAsia="Times New Roman" w:hAnsi="Times New Roman" w:cs="Times New Roman"/>
          <w:bCs/>
          <w:sz w:val="28"/>
          <w:szCs w:val="28"/>
          <w:lang w:val="ru-RU" w:eastAsia="ru-RU"/>
        </w:rPr>
        <w:t xml:space="preserve"> пациентов. </w:t>
      </w:r>
      <w:r>
        <w:rPr>
          <w:rFonts w:ascii="Times New Roman" w:eastAsia="Times New Roman" w:hAnsi="Times New Roman" w:cs="Times New Roman"/>
          <w:bCs/>
          <w:sz w:val="28"/>
          <w:szCs w:val="28"/>
          <w:lang w:val="ru-RU" w:eastAsia="ru-RU"/>
        </w:rPr>
        <w:t>П</w:t>
      </w:r>
      <w:r w:rsidR="00D54D0A" w:rsidRPr="005231E8">
        <w:rPr>
          <w:rFonts w:ascii="Times New Roman" w:eastAsia="Times New Roman" w:hAnsi="Times New Roman" w:cs="Times New Roman"/>
          <w:bCs/>
          <w:sz w:val="28"/>
          <w:szCs w:val="28"/>
          <w:lang w:val="ru-RU" w:eastAsia="ru-RU"/>
        </w:rPr>
        <w:t xml:space="preserve">о этому критерию также </w:t>
      </w:r>
      <w:r>
        <w:rPr>
          <w:rFonts w:ascii="Times New Roman" w:eastAsia="Times New Roman" w:hAnsi="Times New Roman" w:cs="Times New Roman"/>
          <w:bCs/>
          <w:sz w:val="28"/>
          <w:szCs w:val="28"/>
          <w:lang w:val="ru-RU" w:eastAsia="ru-RU"/>
        </w:rPr>
        <w:t>р</w:t>
      </w:r>
      <w:r w:rsidRPr="005231E8">
        <w:rPr>
          <w:rFonts w:ascii="Times New Roman" w:eastAsia="Times New Roman" w:hAnsi="Times New Roman" w:cs="Times New Roman"/>
          <w:bCs/>
          <w:sz w:val="28"/>
          <w:szCs w:val="28"/>
          <w:lang w:val="ru-RU" w:eastAsia="ru-RU"/>
        </w:rPr>
        <w:t xml:space="preserve">азличия </w:t>
      </w:r>
      <w:r w:rsidR="00D54D0A" w:rsidRPr="005231E8">
        <w:rPr>
          <w:rFonts w:ascii="Times New Roman" w:eastAsia="Times New Roman" w:hAnsi="Times New Roman" w:cs="Times New Roman"/>
          <w:bCs/>
          <w:sz w:val="28"/>
          <w:szCs w:val="28"/>
          <w:lang w:val="ru-RU" w:eastAsia="ru-RU"/>
        </w:rPr>
        <w:t>статистически незначимы.</w:t>
      </w:r>
    </w:p>
    <w:p w14:paraId="274C71E1" w14:textId="0F663C4B" w:rsidR="005A117B" w:rsidRPr="005A117B" w:rsidRDefault="00807A30" w:rsidP="004B26A9">
      <w:pPr>
        <w:spacing w:after="0" w:line="240" w:lineRule="auto"/>
        <w:ind w:firstLine="567"/>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Также для сравнения был</w:t>
      </w:r>
      <w:r w:rsidRPr="005A117B">
        <w:rPr>
          <w:rFonts w:ascii="Times New Roman" w:eastAsia="Times New Roman" w:hAnsi="Times New Roman" w:cs="Times New Roman"/>
          <w:bCs/>
          <w:sz w:val="28"/>
          <w:szCs w:val="28"/>
          <w:lang w:val="ru-RU" w:eastAsia="ru-RU"/>
        </w:rPr>
        <w:t xml:space="preserve"> проведен </w:t>
      </w:r>
      <w:r w:rsidR="005A117B" w:rsidRPr="005A117B">
        <w:rPr>
          <w:rFonts w:ascii="Times New Roman" w:eastAsia="Times New Roman" w:hAnsi="Times New Roman" w:cs="Times New Roman"/>
          <w:bCs/>
          <w:sz w:val="28"/>
          <w:szCs w:val="28"/>
          <w:lang w:val="ru-RU" w:eastAsia="ru-RU"/>
        </w:rPr>
        <w:t xml:space="preserve">U-тест Манна-Уитни между </w:t>
      </w:r>
      <w:r w:rsidR="005A117B" w:rsidRPr="005A117B">
        <w:rPr>
          <w:rFonts w:ascii="Times New Roman" w:eastAsia="Times New Roman" w:hAnsi="Times New Roman" w:cs="Times New Roman"/>
          <w:bCs/>
          <w:sz w:val="28"/>
          <w:szCs w:val="28"/>
          <w:lang w:val="kk-KZ" w:eastAsia="ru-RU"/>
        </w:rPr>
        <w:t>основной и сра</w:t>
      </w:r>
      <w:r>
        <w:rPr>
          <w:rFonts w:ascii="Times New Roman" w:eastAsia="Times New Roman" w:hAnsi="Times New Roman" w:cs="Times New Roman"/>
          <w:bCs/>
          <w:sz w:val="28"/>
          <w:szCs w:val="28"/>
          <w:lang w:val="kk-KZ" w:eastAsia="ru-RU"/>
        </w:rPr>
        <w:t>в</w:t>
      </w:r>
      <w:r w:rsidR="005A117B" w:rsidRPr="005A117B">
        <w:rPr>
          <w:rFonts w:ascii="Times New Roman" w:eastAsia="Times New Roman" w:hAnsi="Times New Roman" w:cs="Times New Roman"/>
          <w:bCs/>
          <w:sz w:val="28"/>
          <w:szCs w:val="28"/>
          <w:lang w:val="kk-KZ" w:eastAsia="ru-RU"/>
        </w:rPr>
        <w:t xml:space="preserve">нительной </w:t>
      </w:r>
      <w:r w:rsidR="005A117B" w:rsidRPr="005A117B">
        <w:rPr>
          <w:rFonts w:ascii="Times New Roman" w:eastAsia="Times New Roman" w:hAnsi="Times New Roman" w:cs="Times New Roman"/>
          <w:bCs/>
          <w:sz w:val="28"/>
          <w:szCs w:val="28"/>
          <w:lang w:val="ru-RU" w:eastAsia="ru-RU"/>
        </w:rPr>
        <w:t>группами</w:t>
      </w:r>
      <w:r>
        <w:rPr>
          <w:rFonts w:ascii="Times New Roman" w:eastAsia="Times New Roman" w:hAnsi="Times New Roman" w:cs="Times New Roman"/>
          <w:bCs/>
          <w:sz w:val="28"/>
          <w:szCs w:val="28"/>
          <w:lang w:val="ru-RU" w:eastAsia="ru-RU"/>
        </w:rPr>
        <w:t>, где также</w:t>
      </w:r>
      <w:r w:rsidR="005A117B" w:rsidRPr="005A117B">
        <w:rPr>
          <w:rFonts w:ascii="Times New Roman" w:eastAsia="Times New Roman" w:hAnsi="Times New Roman" w:cs="Times New Roman"/>
          <w:bCs/>
          <w:sz w:val="28"/>
          <w:szCs w:val="28"/>
          <w:lang w:val="ru-RU" w:eastAsia="ru-RU"/>
        </w:rPr>
        <w:t xml:space="preserve"> не было обнаружено существенных различий (значение p = 0,05119).</w:t>
      </w:r>
    </w:p>
    <w:p w14:paraId="45E60539" w14:textId="5EC61796" w:rsidR="00D54D0A" w:rsidRPr="005231E8" w:rsidRDefault="00D54D0A" w:rsidP="004B26A9">
      <w:pPr>
        <w:spacing w:after="0" w:line="240" w:lineRule="auto"/>
        <w:ind w:firstLine="567"/>
        <w:jc w:val="both"/>
        <w:rPr>
          <w:rFonts w:ascii="Times New Roman" w:eastAsia="Times New Roman" w:hAnsi="Times New Roman" w:cs="Times New Roman"/>
          <w:bCs/>
          <w:sz w:val="28"/>
          <w:szCs w:val="28"/>
          <w:lang w:val="ru-RU" w:eastAsia="ru-RU"/>
        </w:rPr>
      </w:pPr>
      <w:r w:rsidRPr="005231E8">
        <w:rPr>
          <w:rFonts w:ascii="Times New Roman" w:eastAsia="Times New Roman" w:hAnsi="Times New Roman" w:cs="Times New Roman"/>
          <w:bCs/>
          <w:sz w:val="28"/>
          <w:szCs w:val="28"/>
          <w:lang w:val="ru-RU" w:eastAsia="ru-RU"/>
        </w:rPr>
        <w:t xml:space="preserve">Таким образом, </w:t>
      </w:r>
      <w:r w:rsidR="00807A30">
        <w:rPr>
          <w:rFonts w:ascii="Times New Roman" w:eastAsia="Times New Roman" w:hAnsi="Times New Roman" w:cs="Times New Roman"/>
          <w:bCs/>
          <w:sz w:val="28"/>
          <w:szCs w:val="28"/>
          <w:lang w:val="ru-RU" w:eastAsia="ru-RU"/>
        </w:rPr>
        <w:t xml:space="preserve">по двум статистическим данным мы видим, что при </w:t>
      </w:r>
      <w:r w:rsidRPr="005231E8">
        <w:rPr>
          <w:rFonts w:ascii="Times New Roman" w:eastAsia="Times New Roman" w:hAnsi="Times New Roman" w:cs="Times New Roman"/>
          <w:bCs/>
          <w:sz w:val="28"/>
          <w:szCs w:val="28"/>
          <w:lang w:val="ru-RU" w:eastAsia="ru-RU"/>
        </w:rPr>
        <w:t>распределени</w:t>
      </w:r>
      <w:r w:rsidR="00807A30">
        <w:rPr>
          <w:rFonts w:ascii="Times New Roman" w:eastAsia="Times New Roman" w:hAnsi="Times New Roman" w:cs="Times New Roman"/>
          <w:bCs/>
          <w:sz w:val="28"/>
          <w:szCs w:val="28"/>
          <w:lang w:val="ru-RU" w:eastAsia="ru-RU"/>
        </w:rPr>
        <w:t>и</w:t>
      </w:r>
      <w:r w:rsidRPr="005231E8">
        <w:rPr>
          <w:rFonts w:ascii="Times New Roman" w:eastAsia="Times New Roman" w:hAnsi="Times New Roman" w:cs="Times New Roman"/>
          <w:bCs/>
          <w:sz w:val="28"/>
          <w:szCs w:val="28"/>
          <w:lang w:val="ru-RU" w:eastAsia="ru-RU"/>
        </w:rPr>
        <w:t xml:space="preserve"> стадий геморроя между основной и </w:t>
      </w:r>
      <w:r w:rsidR="005A117B">
        <w:rPr>
          <w:rFonts w:ascii="Times New Roman" w:eastAsia="Times New Roman" w:hAnsi="Times New Roman" w:cs="Times New Roman"/>
          <w:bCs/>
          <w:sz w:val="28"/>
          <w:szCs w:val="28"/>
          <w:lang w:val="ru-RU" w:eastAsia="ru-RU"/>
        </w:rPr>
        <w:t xml:space="preserve">группой </w:t>
      </w:r>
      <w:r w:rsidR="000B65E3">
        <w:rPr>
          <w:rFonts w:ascii="Times New Roman" w:eastAsia="Times New Roman" w:hAnsi="Times New Roman" w:cs="Times New Roman"/>
          <w:bCs/>
          <w:sz w:val="28"/>
          <w:szCs w:val="28"/>
          <w:lang w:val="ru-RU" w:eastAsia="ru-RU"/>
        </w:rPr>
        <w:t>сравнения</w:t>
      </w:r>
      <w:r w:rsidRPr="005231E8">
        <w:rPr>
          <w:rFonts w:ascii="Times New Roman" w:eastAsia="Times New Roman" w:hAnsi="Times New Roman" w:cs="Times New Roman"/>
          <w:bCs/>
          <w:sz w:val="28"/>
          <w:szCs w:val="28"/>
          <w:lang w:val="ru-RU" w:eastAsia="ru-RU"/>
        </w:rPr>
        <w:t xml:space="preserve"> не</w:t>
      </w:r>
      <w:r w:rsidR="00807A30">
        <w:rPr>
          <w:rFonts w:ascii="Times New Roman" w:eastAsia="Times New Roman" w:hAnsi="Times New Roman" w:cs="Times New Roman"/>
          <w:bCs/>
          <w:sz w:val="28"/>
          <w:szCs w:val="28"/>
          <w:lang w:val="ru-RU" w:eastAsia="ru-RU"/>
        </w:rPr>
        <w:t>т</w:t>
      </w:r>
      <w:r w:rsidRPr="005231E8">
        <w:rPr>
          <w:rFonts w:ascii="Times New Roman" w:eastAsia="Times New Roman" w:hAnsi="Times New Roman" w:cs="Times New Roman"/>
          <w:bCs/>
          <w:sz w:val="28"/>
          <w:szCs w:val="28"/>
          <w:lang w:val="ru-RU" w:eastAsia="ru-RU"/>
        </w:rPr>
        <w:t xml:space="preserve"> статистически значимых различий (p&gt; 0,05).</w:t>
      </w:r>
    </w:p>
    <w:p w14:paraId="0FAD8F25" w14:textId="5F6D80BC" w:rsidR="00D54D0A" w:rsidRPr="005231E8" w:rsidRDefault="00CA7311" w:rsidP="004B26A9">
      <w:pPr>
        <w:spacing w:after="0" w:line="240" w:lineRule="auto"/>
        <w:ind w:firstLine="567"/>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Б</w:t>
      </w:r>
      <w:r w:rsidRPr="005231E8">
        <w:rPr>
          <w:rFonts w:ascii="Times New Roman" w:eastAsia="Times New Roman" w:hAnsi="Times New Roman" w:cs="Times New Roman"/>
          <w:bCs/>
          <w:sz w:val="28"/>
          <w:szCs w:val="28"/>
          <w:lang w:val="ru-RU" w:eastAsia="ru-RU"/>
        </w:rPr>
        <w:t>ыли сравнены данны</w:t>
      </w:r>
      <w:r>
        <w:rPr>
          <w:rFonts w:ascii="Times New Roman" w:eastAsia="Times New Roman" w:hAnsi="Times New Roman" w:cs="Times New Roman"/>
          <w:bCs/>
          <w:sz w:val="28"/>
          <w:szCs w:val="28"/>
          <w:lang w:val="ru-RU" w:eastAsia="ru-RU"/>
        </w:rPr>
        <w:t>е</w:t>
      </w:r>
      <w:r w:rsidRPr="005231E8">
        <w:rPr>
          <w:rFonts w:ascii="Times New Roman" w:eastAsia="Times New Roman" w:hAnsi="Times New Roman" w:cs="Times New Roman"/>
          <w:bCs/>
          <w:sz w:val="28"/>
          <w:szCs w:val="28"/>
          <w:lang w:val="ru-RU" w:eastAsia="ru-RU"/>
        </w:rPr>
        <w:t xml:space="preserve"> результатов </w:t>
      </w:r>
      <w:r>
        <w:rPr>
          <w:rFonts w:ascii="Times New Roman" w:eastAsia="Times New Roman" w:hAnsi="Times New Roman" w:cs="Times New Roman"/>
          <w:bCs/>
          <w:sz w:val="28"/>
          <w:szCs w:val="28"/>
          <w:lang w:val="ru-RU" w:eastAsia="ru-RU"/>
        </w:rPr>
        <w:t xml:space="preserve">анамнеза </w:t>
      </w:r>
      <w:r w:rsidRPr="005231E8">
        <w:rPr>
          <w:rFonts w:ascii="Times New Roman" w:eastAsia="Times New Roman" w:hAnsi="Times New Roman" w:cs="Times New Roman"/>
          <w:bCs/>
          <w:sz w:val="28"/>
          <w:szCs w:val="28"/>
          <w:lang w:val="ru-RU" w:eastAsia="ru-RU"/>
        </w:rPr>
        <w:t xml:space="preserve">пациентов </w:t>
      </w:r>
      <w:r>
        <w:rPr>
          <w:rFonts w:ascii="Times New Roman" w:eastAsia="Times New Roman" w:hAnsi="Times New Roman" w:cs="Times New Roman"/>
          <w:bCs/>
          <w:sz w:val="28"/>
          <w:szCs w:val="28"/>
          <w:lang w:val="ru-RU" w:eastAsia="ru-RU"/>
        </w:rPr>
        <w:t>обеих</w:t>
      </w:r>
      <w:r w:rsidR="00D54D0A" w:rsidRPr="005231E8">
        <w:rPr>
          <w:rFonts w:ascii="Times New Roman" w:eastAsia="Times New Roman" w:hAnsi="Times New Roman" w:cs="Times New Roman"/>
          <w:bCs/>
          <w:sz w:val="28"/>
          <w:szCs w:val="28"/>
          <w:lang w:val="ru-RU" w:eastAsia="ru-RU"/>
        </w:rPr>
        <w:t xml:space="preserve"> групп сравнения. </w:t>
      </w:r>
      <w:r>
        <w:rPr>
          <w:rFonts w:ascii="Times New Roman" w:eastAsia="Times New Roman" w:hAnsi="Times New Roman" w:cs="Times New Roman"/>
          <w:bCs/>
          <w:sz w:val="28"/>
          <w:szCs w:val="28"/>
          <w:lang w:val="ru-RU" w:eastAsia="ru-RU"/>
        </w:rPr>
        <w:t>При и</w:t>
      </w:r>
      <w:r w:rsidR="00D54D0A" w:rsidRPr="005231E8">
        <w:rPr>
          <w:rFonts w:ascii="Times New Roman" w:eastAsia="Times New Roman" w:hAnsi="Times New Roman" w:cs="Times New Roman"/>
          <w:bCs/>
          <w:sz w:val="28"/>
          <w:szCs w:val="28"/>
          <w:lang w:val="ru-RU" w:eastAsia="ru-RU"/>
        </w:rPr>
        <w:t>зучени</w:t>
      </w:r>
      <w:r>
        <w:rPr>
          <w:rFonts w:ascii="Times New Roman" w:eastAsia="Times New Roman" w:hAnsi="Times New Roman" w:cs="Times New Roman"/>
          <w:bCs/>
          <w:sz w:val="28"/>
          <w:szCs w:val="28"/>
          <w:lang w:val="ru-RU" w:eastAsia="ru-RU"/>
        </w:rPr>
        <w:t>и</w:t>
      </w:r>
      <w:r w:rsidR="00D54D0A" w:rsidRPr="005231E8">
        <w:rPr>
          <w:rFonts w:ascii="Times New Roman" w:eastAsia="Times New Roman" w:hAnsi="Times New Roman" w:cs="Times New Roman"/>
          <w:bCs/>
          <w:sz w:val="28"/>
          <w:szCs w:val="28"/>
          <w:lang w:val="ru-RU" w:eastAsia="ru-RU"/>
        </w:rPr>
        <w:t xml:space="preserve"> анамнеза жизни и заболевания пациента, </w:t>
      </w:r>
      <w:r>
        <w:rPr>
          <w:rFonts w:ascii="Times New Roman" w:eastAsia="Times New Roman" w:hAnsi="Times New Roman" w:cs="Times New Roman"/>
          <w:bCs/>
          <w:sz w:val="28"/>
          <w:szCs w:val="28"/>
          <w:lang w:val="ru-RU" w:eastAsia="ru-RU"/>
        </w:rPr>
        <w:t xml:space="preserve">а </w:t>
      </w:r>
      <w:r w:rsidR="00D54D0A" w:rsidRPr="005231E8">
        <w:rPr>
          <w:rFonts w:ascii="Times New Roman" w:eastAsia="Times New Roman" w:hAnsi="Times New Roman" w:cs="Times New Roman"/>
          <w:bCs/>
          <w:sz w:val="28"/>
          <w:szCs w:val="28"/>
          <w:lang w:val="ru-RU" w:eastAsia="ru-RU"/>
        </w:rPr>
        <w:t xml:space="preserve">также </w:t>
      </w:r>
      <w:r>
        <w:rPr>
          <w:rFonts w:ascii="Times New Roman" w:eastAsia="Times New Roman" w:hAnsi="Times New Roman" w:cs="Times New Roman"/>
          <w:bCs/>
          <w:sz w:val="28"/>
          <w:szCs w:val="28"/>
          <w:lang w:val="ru-RU" w:eastAsia="ru-RU"/>
        </w:rPr>
        <w:t xml:space="preserve">полученных </w:t>
      </w:r>
      <w:r w:rsidR="00D54D0A" w:rsidRPr="005231E8">
        <w:rPr>
          <w:rFonts w:ascii="Times New Roman" w:eastAsia="Times New Roman" w:hAnsi="Times New Roman" w:cs="Times New Roman"/>
          <w:bCs/>
          <w:sz w:val="28"/>
          <w:szCs w:val="28"/>
          <w:lang w:val="ru-RU" w:eastAsia="ru-RU"/>
        </w:rPr>
        <w:t>заключени</w:t>
      </w:r>
      <w:r>
        <w:rPr>
          <w:rFonts w:ascii="Times New Roman" w:eastAsia="Times New Roman" w:hAnsi="Times New Roman" w:cs="Times New Roman"/>
          <w:bCs/>
          <w:sz w:val="28"/>
          <w:szCs w:val="28"/>
          <w:lang w:val="ru-RU" w:eastAsia="ru-RU"/>
        </w:rPr>
        <w:t>й</w:t>
      </w:r>
      <w:r w:rsidR="00D54D0A" w:rsidRPr="005231E8">
        <w:rPr>
          <w:rFonts w:ascii="Times New Roman" w:eastAsia="Times New Roman" w:hAnsi="Times New Roman" w:cs="Times New Roman"/>
          <w:bCs/>
          <w:sz w:val="28"/>
          <w:szCs w:val="28"/>
          <w:lang w:val="ru-RU" w:eastAsia="ru-RU"/>
        </w:rPr>
        <w:t xml:space="preserve"> от узких специалистов с </w:t>
      </w:r>
      <w:r>
        <w:rPr>
          <w:rFonts w:ascii="Times New Roman" w:eastAsia="Times New Roman" w:hAnsi="Times New Roman" w:cs="Times New Roman"/>
          <w:bCs/>
          <w:sz w:val="28"/>
          <w:szCs w:val="28"/>
          <w:lang w:val="ru-RU" w:eastAsia="ru-RU"/>
        </w:rPr>
        <w:t xml:space="preserve">противопоказанием к </w:t>
      </w:r>
      <w:r w:rsidR="00D54D0A" w:rsidRPr="005231E8">
        <w:rPr>
          <w:rFonts w:ascii="Times New Roman" w:eastAsia="Times New Roman" w:hAnsi="Times New Roman" w:cs="Times New Roman"/>
          <w:bCs/>
          <w:sz w:val="28"/>
          <w:szCs w:val="28"/>
          <w:lang w:val="ru-RU" w:eastAsia="ru-RU"/>
        </w:rPr>
        <w:t>операци</w:t>
      </w:r>
      <w:r>
        <w:rPr>
          <w:rFonts w:ascii="Times New Roman" w:eastAsia="Times New Roman" w:hAnsi="Times New Roman" w:cs="Times New Roman"/>
          <w:bCs/>
          <w:sz w:val="28"/>
          <w:szCs w:val="28"/>
          <w:lang w:val="ru-RU" w:eastAsia="ru-RU"/>
        </w:rPr>
        <w:t>и</w:t>
      </w:r>
      <w:r w:rsidR="00D54D0A" w:rsidRPr="005231E8">
        <w:rPr>
          <w:rFonts w:ascii="Times New Roman" w:eastAsia="Times New Roman" w:hAnsi="Times New Roman" w:cs="Times New Roman"/>
          <w:bCs/>
          <w:sz w:val="28"/>
          <w:szCs w:val="28"/>
          <w:lang w:val="ru-RU" w:eastAsia="ru-RU"/>
        </w:rPr>
        <w:t xml:space="preserve"> под анестезией </w:t>
      </w:r>
      <w:r>
        <w:rPr>
          <w:rFonts w:ascii="Times New Roman" w:eastAsia="Times New Roman" w:hAnsi="Times New Roman" w:cs="Times New Roman"/>
          <w:bCs/>
          <w:sz w:val="28"/>
          <w:szCs w:val="28"/>
          <w:lang w:val="ru-RU" w:eastAsia="ru-RU"/>
        </w:rPr>
        <w:t>получены</w:t>
      </w:r>
      <w:r w:rsidR="00D54D0A" w:rsidRPr="005231E8">
        <w:rPr>
          <w:rFonts w:ascii="Times New Roman" w:eastAsia="Times New Roman" w:hAnsi="Times New Roman" w:cs="Times New Roman"/>
          <w:bCs/>
          <w:sz w:val="28"/>
          <w:szCs w:val="28"/>
          <w:lang w:val="ru-RU" w:eastAsia="ru-RU"/>
        </w:rPr>
        <w:t xml:space="preserve"> следующие данные: наличие </w:t>
      </w:r>
      <w:r w:rsidRPr="005231E8">
        <w:rPr>
          <w:rFonts w:ascii="Times New Roman" w:eastAsia="Times New Roman" w:hAnsi="Times New Roman" w:cs="Times New Roman"/>
          <w:bCs/>
          <w:sz w:val="28"/>
          <w:szCs w:val="28"/>
          <w:lang w:val="ru-RU" w:eastAsia="ru-RU"/>
        </w:rPr>
        <w:t xml:space="preserve">у пациентов ЖДА (Железодефицитная анемия) </w:t>
      </w:r>
      <w:r>
        <w:rPr>
          <w:rFonts w:ascii="Times New Roman" w:eastAsia="Times New Roman" w:hAnsi="Times New Roman" w:cs="Times New Roman"/>
          <w:bCs/>
          <w:sz w:val="28"/>
          <w:szCs w:val="28"/>
          <w:lang w:val="ru-RU" w:eastAsia="ru-RU"/>
        </w:rPr>
        <w:t xml:space="preserve">как </w:t>
      </w:r>
      <w:r w:rsidR="00D54D0A" w:rsidRPr="005231E8">
        <w:rPr>
          <w:rFonts w:ascii="Times New Roman" w:eastAsia="Times New Roman" w:hAnsi="Times New Roman" w:cs="Times New Roman"/>
          <w:bCs/>
          <w:sz w:val="28"/>
          <w:szCs w:val="28"/>
          <w:lang w:val="ru-RU" w:eastAsia="ru-RU"/>
        </w:rPr>
        <w:t>сопутствующи</w:t>
      </w:r>
      <w:r>
        <w:rPr>
          <w:rFonts w:ascii="Times New Roman" w:eastAsia="Times New Roman" w:hAnsi="Times New Roman" w:cs="Times New Roman"/>
          <w:bCs/>
          <w:sz w:val="28"/>
          <w:szCs w:val="28"/>
          <w:lang w:val="ru-RU" w:eastAsia="ru-RU"/>
        </w:rPr>
        <w:t>е</w:t>
      </w:r>
      <w:r w:rsidR="00D54D0A" w:rsidRPr="005231E8">
        <w:rPr>
          <w:rFonts w:ascii="Times New Roman" w:eastAsia="Times New Roman" w:hAnsi="Times New Roman" w:cs="Times New Roman"/>
          <w:bCs/>
          <w:sz w:val="28"/>
          <w:szCs w:val="28"/>
          <w:lang w:val="ru-RU" w:eastAsia="ru-RU"/>
        </w:rPr>
        <w:t xml:space="preserve"> заболевани</w:t>
      </w:r>
      <w:r>
        <w:rPr>
          <w:rFonts w:ascii="Times New Roman" w:eastAsia="Times New Roman" w:hAnsi="Times New Roman" w:cs="Times New Roman"/>
          <w:bCs/>
          <w:sz w:val="28"/>
          <w:szCs w:val="28"/>
          <w:lang w:val="ru-RU" w:eastAsia="ru-RU"/>
        </w:rPr>
        <w:t>е</w:t>
      </w:r>
      <w:r w:rsidR="00D54D0A" w:rsidRPr="005231E8">
        <w:rPr>
          <w:rFonts w:ascii="Times New Roman" w:eastAsia="Times New Roman" w:hAnsi="Times New Roman" w:cs="Times New Roman"/>
          <w:bCs/>
          <w:sz w:val="28"/>
          <w:szCs w:val="28"/>
          <w:lang w:val="ru-RU" w:eastAsia="ru-RU"/>
        </w:rPr>
        <w:t xml:space="preserve"> в  основной группе </w:t>
      </w:r>
      <w:r>
        <w:rPr>
          <w:rFonts w:ascii="Times New Roman" w:eastAsia="Times New Roman" w:hAnsi="Times New Roman" w:cs="Times New Roman"/>
          <w:bCs/>
          <w:sz w:val="28"/>
          <w:szCs w:val="28"/>
          <w:lang w:val="ru-RU" w:eastAsia="ru-RU"/>
        </w:rPr>
        <w:t xml:space="preserve">у </w:t>
      </w:r>
      <w:r w:rsidR="00D54D0A" w:rsidRPr="005231E8">
        <w:rPr>
          <w:rFonts w:ascii="Times New Roman" w:eastAsia="Times New Roman" w:hAnsi="Times New Roman" w:cs="Times New Roman"/>
          <w:bCs/>
          <w:sz w:val="28"/>
          <w:szCs w:val="28"/>
          <w:lang w:val="ru-RU" w:eastAsia="ru-RU"/>
        </w:rPr>
        <w:t xml:space="preserve">5 пациентов (4,8%), в группе сравнения — </w:t>
      </w:r>
      <w:r>
        <w:rPr>
          <w:rFonts w:ascii="Times New Roman" w:eastAsia="Times New Roman" w:hAnsi="Times New Roman" w:cs="Times New Roman"/>
          <w:bCs/>
          <w:sz w:val="28"/>
          <w:szCs w:val="28"/>
          <w:lang w:val="ru-RU" w:eastAsia="ru-RU"/>
        </w:rPr>
        <w:t xml:space="preserve">у </w:t>
      </w:r>
      <w:r w:rsidR="00D54D0A" w:rsidRPr="005231E8">
        <w:rPr>
          <w:rFonts w:ascii="Times New Roman" w:eastAsia="Times New Roman" w:hAnsi="Times New Roman" w:cs="Times New Roman"/>
          <w:bCs/>
          <w:sz w:val="28"/>
          <w:szCs w:val="28"/>
          <w:lang w:val="ru-RU" w:eastAsia="ru-RU"/>
        </w:rPr>
        <w:t>4 пациент</w:t>
      </w:r>
      <w:r>
        <w:rPr>
          <w:rFonts w:ascii="Times New Roman" w:eastAsia="Times New Roman" w:hAnsi="Times New Roman" w:cs="Times New Roman"/>
          <w:bCs/>
          <w:sz w:val="28"/>
          <w:szCs w:val="28"/>
          <w:lang w:val="ru-RU" w:eastAsia="ru-RU"/>
        </w:rPr>
        <w:t>ов</w:t>
      </w:r>
      <w:r w:rsidR="00D54D0A" w:rsidRPr="005231E8">
        <w:rPr>
          <w:rFonts w:ascii="Times New Roman" w:eastAsia="Times New Roman" w:hAnsi="Times New Roman" w:cs="Times New Roman"/>
          <w:bCs/>
          <w:sz w:val="28"/>
          <w:szCs w:val="28"/>
          <w:lang w:val="ru-RU" w:eastAsia="ru-RU"/>
        </w:rPr>
        <w:t xml:space="preserve"> (3,88%). </w:t>
      </w:r>
      <w:r>
        <w:rPr>
          <w:rFonts w:ascii="Times New Roman" w:eastAsia="Times New Roman" w:hAnsi="Times New Roman" w:cs="Times New Roman"/>
          <w:bCs/>
          <w:sz w:val="28"/>
          <w:szCs w:val="28"/>
          <w:lang w:val="ru-RU" w:eastAsia="ru-RU"/>
        </w:rPr>
        <w:t>П</w:t>
      </w:r>
      <w:r w:rsidR="00D54D0A" w:rsidRPr="005231E8">
        <w:rPr>
          <w:rFonts w:ascii="Times New Roman" w:eastAsia="Times New Roman" w:hAnsi="Times New Roman" w:cs="Times New Roman"/>
          <w:bCs/>
          <w:sz w:val="28"/>
          <w:szCs w:val="28"/>
          <w:lang w:val="ru-RU" w:eastAsia="ru-RU"/>
        </w:rPr>
        <w:t>о точному критерию Фишера</w:t>
      </w:r>
      <w:r>
        <w:rPr>
          <w:rFonts w:ascii="Times New Roman" w:eastAsia="Times New Roman" w:hAnsi="Times New Roman" w:cs="Times New Roman"/>
          <w:bCs/>
          <w:sz w:val="28"/>
          <w:szCs w:val="28"/>
          <w:lang w:val="ru-RU" w:eastAsia="ru-RU"/>
        </w:rPr>
        <w:t xml:space="preserve"> р</w:t>
      </w:r>
      <w:r w:rsidRPr="005231E8">
        <w:rPr>
          <w:rFonts w:ascii="Times New Roman" w:eastAsia="Times New Roman" w:hAnsi="Times New Roman" w:cs="Times New Roman"/>
          <w:bCs/>
          <w:sz w:val="28"/>
          <w:szCs w:val="28"/>
          <w:lang w:val="ru-RU" w:eastAsia="ru-RU"/>
        </w:rPr>
        <w:t>азличия незначимы</w:t>
      </w:r>
      <w:r>
        <w:rPr>
          <w:rFonts w:ascii="Times New Roman" w:eastAsia="Times New Roman" w:hAnsi="Times New Roman" w:cs="Times New Roman"/>
          <w:bCs/>
          <w:sz w:val="28"/>
          <w:szCs w:val="28"/>
          <w:lang w:val="ru-RU" w:eastAsia="ru-RU"/>
        </w:rPr>
        <w:t xml:space="preserve">, </w:t>
      </w:r>
      <w:r w:rsidRPr="005231E8">
        <w:rPr>
          <w:rFonts w:ascii="Times New Roman" w:eastAsia="Times New Roman" w:hAnsi="Times New Roman" w:cs="Times New Roman"/>
          <w:bCs/>
          <w:sz w:val="28"/>
          <w:szCs w:val="28"/>
          <w:lang w:val="ru-RU" w:eastAsia="ru-RU"/>
        </w:rPr>
        <w:t>(p&gt; 0,05</w:t>
      </w:r>
      <w:r>
        <w:rPr>
          <w:rFonts w:ascii="Times New Roman" w:eastAsia="Times New Roman" w:hAnsi="Times New Roman" w:cs="Times New Roman"/>
          <w:bCs/>
          <w:sz w:val="28"/>
          <w:szCs w:val="28"/>
          <w:lang w:val="ru-RU" w:eastAsia="ru-RU"/>
        </w:rPr>
        <w:t>)</w:t>
      </w:r>
      <w:r w:rsidR="00D54D0A" w:rsidRPr="005231E8">
        <w:rPr>
          <w:rFonts w:ascii="Times New Roman" w:eastAsia="Times New Roman" w:hAnsi="Times New Roman" w:cs="Times New Roman"/>
          <w:bCs/>
          <w:sz w:val="28"/>
          <w:szCs w:val="28"/>
          <w:lang w:val="ru-RU" w:eastAsia="ru-RU"/>
        </w:rPr>
        <w:t xml:space="preserve">. </w:t>
      </w:r>
    </w:p>
    <w:p w14:paraId="1059281B" w14:textId="6A0E4EBC" w:rsidR="00D54D0A" w:rsidRPr="005231E8" w:rsidRDefault="00CA7311" w:rsidP="004B26A9">
      <w:pPr>
        <w:spacing w:after="0" w:line="240" w:lineRule="auto"/>
        <w:ind w:firstLine="567"/>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Такие сердечно сосудистые заболевания как, </w:t>
      </w:r>
      <w:r w:rsidR="00D54D0A" w:rsidRPr="005231E8">
        <w:rPr>
          <w:rFonts w:ascii="Times New Roman" w:eastAsia="Times New Roman" w:hAnsi="Times New Roman" w:cs="Times New Roman"/>
          <w:bCs/>
          <w:sz w:val="28"/>
          <w:szCs w:val="28"/>
          <w:lang w:val="ru-RU" w:eastAsia="ru-RU"/>
        </w:rPr>
        <w:t xml:space="preserve">АГ (Артериальная гипертензия), ИБС (Ишемическая болезнь сердца) </w:t>
      </w:r>
      <w:r>
        <w:rPr>
          <w:rFonts w:ascii="Times New Roman" w:eastAsia="Times New Roman" w:hAnsi="Times New Roman" w:cs="Times New Roman"/>
          <w:bCs/>
          <w:sz w:val="28"/>
          <w:szCs w:val="28"/>
          <w:lang w:val="ru-RU" w:eastAsia="ru-RU"/>
        </w:rPr>
        <w:t xml:space="preserve">отмечены у </w:t>
      </w:r>
      <w:r w:rsidR="00D54D0A" w:rsidRPr="005231E8">
        <w:rPr>
          <w:rFonts w:ascii="Times New Roman" w:eastAsia="Times New Roman" w:hAnsi="Times New Roman" w:cs="Times New Roman"/>
          <w:bCs/>
          <w:sz w:val="28"/>
          <w:szCs w:val="28"/>
          <w:lang w:val="ru-RU" w:eastAsia="ru-RU"/>
        </w:rPr>
        <w:t>3 пациент</w:t>
      </w:r>
      <w:r>
        <w:rPr>
          <w:rFonts w:ascii="Times New Roman" w:eastAsia="Times New Roman" w:hAnsi="Times New Roman" w:cs="Times New Roman"/>
          <w:bCs/>
          <w:sz w:val="28"/>
          <w:szCs w:val="28"/>
          <w:lang w:val="ru-RU" w:eastAsia="ru-RU"/>
        </w:rPr>
        <w:t>ов</w:t>
      </w:r>
      <w:r w:rsidR="00D54D0A" w:rsidRPr="005231E8">
        <w:rPr>
          <w:rFonts w:ascii="Times New Roman" w:eastAsia="Times New Roman" w:hAnsi="Times New Roman" w:cs="Times New Roman"/>
          <w:bCs/>
          <w:sz w:val="28"/>
          <w:szCs w:val="28"/>
          <w:lang w:val="ru-RU" w:eastAsia="ru-RU"/>
        </w:rPr>
        <w:t xml:space="preserve"> (2,9%)</w:t>
      </w:r>
      <w:r>
        <w:rPr>
          <w:rFonts w:ascii="Times New Roman" w:eastAsia="Times New Roman" w:hAnsi="Times New Roman" w:cs="Times New Roman"/>
          <w:bCs/>
          <w:sz w:val="28"/>
          <w:szCs w:val="28"/>
          <w:lang w:val="ru-RU" w:eastAsia="ru-RU"/>
        </w:rPr>
        <w:t xml:space="preserve"> в каждой группе</w:t>
      </w:r>
      <w:r w:rsidR="00D54D0A" w:rsidRPr="005231E8">
        <w:rPr>
          <w:rFonts w:ascii="Times New Roman" w:eastAsia="Times New Roman" w:hAnsi="Times New Roman" w:cs="Times New Roman"/>
          <w:bCs/>
          <w:sz w:val="28"/>
          <w:szCs w:val="28"/>
          <w:lang w:val="ru-RU" w:eastAsia="ru-RU"/>
        </w:rPr>
        <w:t>. Различия незначимы (p&gt; 0,05 по точному критерию Фишера).</w:t>
      </w:r>
    </w:p>
    <w:p w14:paraId="476446FC" w14:textId="38240A41" w:rsidR="00D54D0A" w:rsidRPr="005231E8" w:rsidRDefault="00CA7311" w:rsidP="004B26A9">
      <w:pPr>
        <w:spacing w:after="0" w:line="240" w:lineRule="auto"/>
        <w:ind w:firstLine="567"/>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Одно из часто встречающих среди пациентов заболевание, </w:t>
      </w:r>
      <w:r w:rsidR="00D54D0A" w:rsidRPr="005231E8">
        <w:rPr>
          <w:rFonts w:ascii="Times New Roman" w:eastAsia="Times New Roman" w:hAnsi="Times New Roman" w:cs="Times New Roman"/>
          <w:bCs/>
          <w:sz w:val="28"/>
          <w:szCs w:val="28"/>
          <w:lang w:val="ru-RU" w:eastAsia="ru-RU"/>
        </w:rPr>
        <w:t xml:space="preserve">СД (Сахарный диабет) </w:t>
      </w:r>
      <w:r>
        <w:rPr>
          <w:rFonts w:ascii="Times New Roman" w:eastAsia="Times New Roman" w:hAnsi="Times New Roman" w:cs="Times New Roman"/>
          <w:bCs/>
          <w:sz w:val="28"/>
          <w:szCs w:val="28"/>
          <w:lang w:val="ru-RU" w:eastAsia="ru-RU"/>
        </w:rPr>
        <w:t xml:space="preserve">выявлен </w:t>
      </w:r>
      <w:r w:rsidR="00D54D0A" w:rsidRPr="005231E8">
        <w:rPr>
          <w:rFonts w:ascii="Times New Roman" w:eastAsia="Times New Roman" w:hAnsi="Times New Roman" w:cs="Times New Roman"/>
          <w:bCs/>
          <w:sz w:val="28"/>
          <w:szCs w:val="28"/>
          <w:lang w:val="ru-RU" w:eastAsia="ru-RU"/>
        </w:rPr>
        <w:t xml:space="preserve">в основной группе </w:t>
      </w:r>
      <w:r>
        <w:rPr>
          <w:rFonts w:ascii="Times New Roman" w:eastAsia="Times New Roman" w:hAnsi="Times New Roman" w:cs="Times New Roman"/>
          <w:bCs/>
          <w:sz w:val="28"/>
          <w:szCs w:val="28"/>
          <w:lang w:val="ru-RU" w:eastAsia="ru-RU"/>
        </w:rPr>
        <w:t xml:space="preserve">у </w:t>
      </w:r>
      <w:r w:rsidR="00D54D0A" w:rsidRPr="005231E8">
        <w:rPr>
          <w:rFonts w:ascii="Times New Roman" w:eastAsia="Times New Roman" w:hAnsi="Times New Roman" w:cs="Times New Roman"/>
          <w:bCs/>
          <w:sz w:val="28"/>
          <w:szCs w:val="28"/>
          <w:lang w:val="ru-RU" w:eastAsia="ru-RU"/>
        </w:rPr>
        <w:t xml:space="preserve">7 пациентов (6,7%), в группе сравнения — </w:t>
      </w:r>
      <w:r>
        <w:rPr>
          <w:rFonts w:ascii="Times New Roman" w:eastAsia="Times New Roman" w:hAnsi="Times New Roman" w:cs="Times New Roman"/>
          <w:bCs/>
          <w:sz w:val="28"/>
          <w:szCs w:val="28"/>
          <w:lang w:val="ru-RU" w:eastAsia="ru-RU"/>
        </w:rPr>
        <w:t xml:space="preserve">у </w:t>
      </w:r>
      <w:r w:rsidR="00D54D0A" w:rsidRPr="005231E8">
        <w:rPr>
          <w:rFonts w:ascii="Times New Roman" w:eastAsia="Times New Roman" w:hAnsi="Times New Roman" w:cs="Times New Roman"/>
          <w:bCs/>
          <w:sz w:val="28"/>
          <w:szCs w:val="28"/>
          <w:lang w:val="ru-RU" w:eastAsia="ru-RU"/>
        </w:rPr>
        <w:t>2 пациент</w:t>
      </w:r>
      <w:r>
        <w:rPr>
          <w:rFonts w:ascii="Times New Roman" w:eastAsia="Times New Roman" w:hAnsi="Times New Roman" w:cs="Times New Roman"/>
          <w:bCs/>
          <w:sz w:val="28"/>
          <w:szCs w:val="28"/>
          <w:lang w:val="ru-RU" w:eastAsia="ru-RU"/>
        </w:rPr>
        <w:t>ов</w:t>
      </w:r>
      <w:r w:rsidR="00D54D0A" w:rsidRPr="005231E8">
        <w:rPr>
          <w:rFonts w:ascii="Times New Roman" w:eastAsia="Times New Roman" w:hAnsi="Times New Roman" w:cs="Times New Roman"/>
          <w:bCs/>
          <w:sz w:val="28"/>
          <w:szCs w:val="28"/>
          <w:lang w:val="ru-RU" w:eastAsia="ru-RU"/>
        </w:rPr>
        <w:t xml:space="preserve"> (1,9%). </w:t>
      </w:r>
      <w:r>
        <w:rPr>
          <w:rFonts w:ascii="Times New Roman" w:eastAsia="Times New Roman" w:hAnsi="Times New Roman" w:cs="Times New Roman"/>
          <w:bCs/>
          <w:sz w:val="28"/>
          <w:szCs w:val="28"/>
          <w:lang w:val="ru-RU" w:eastAsia="ru-RU"/>
        </w:rPr>
        <w:t xml:space="preserve">Данные </w:t>
      </w:r>
      <w:r w:rsidR="00D54D0A" w:rsidRPr="005231E8">
        <w:rPr>
          <w:rFonts w:ascii="Times New Roman" w:eastAsia="Times New Roman" w:hAnsi="Times New Roman" w:cs="Times New Roman"/>
          <w:bCs/>
          <w:sz w:val="28"/>
          <w:szCs w:val="28"/>
          <w:lang w:val="ru-RU" w:eastAsia="ru-RU"/>
        </w:rPr>
        <w:t xml:space="preserve">по этому </w:t>
      </w:r>
      <w:r>
        <w:rPr>
          <w:rFonts w:ascii="Times New Roman" w:eastAsia="Times New Roman" w:hAnsi="Times New Roman" w:cs="Times New Roman"/>
          <w:bCs/>
          <w:sz w:val="28"/>
          <w:szCs w:val="28"/>
          <w:lang w:val="ru-RU" w:eastAsia="ru-RU"/>
        </w:rPr>
        <w:t>заболеванию</w:t>
      </w:r>
      <w:r w:rsidR="00D54D0A" w:rsidRPr="005231E8">
        <w:rPr>
          <w:rFonts w:ascii="Times New Roman" w:eastAsia="Times New Roman" w:hAnsi="Times New Roman" w:cs="Times New Roman"/>
          <w:bCs/>
          <w:sz w:val="28"/>
          <w:szCs w:val="28"/>
          <w:lang w:val="ru-RU" w:eastAsia="ru-RU"/>
        </w:rPr>
        <w:t xml:space="preserve"> также не являются </w:t>
      </w:r>
      <w:r>
        <w:rPr>
          <w:rFonts w:ascii="Times New Roman" w:eastAsia="Times New Roman" w:hAnsi="Times New Roman" w:cs="Times New Roman"/>
          <w:bCs/>
          <w:sz w:val="28"/>
          <w:szCs w:val="28"/>
          <w:lang w:val="ru-RU" w:eastAsia="ru-RU"/>
        </w:rPr>
        <w:t xml:space="preserve">статистически </w:t>
      </w:r>
      <w:r w:rsidR="00D54D0A" w:rsidRPr="005231E8">
        <w:rPr>
          <w:rFonts w:ascii="Times New Roman" w:eastAsia="Times New Roman" w:hAnsi="Times New Roman" w:cs="Times New Roman"/>
          <w:bCs/>
          <w:sz w:val="28"/>
          <w:szCs w:val="28"/>
          <w:lang w:val="ru-RU" w:eastAsia="ru-RU"/>
        </w:rPr>
        <w:t>значимыми (p&gt; 0,05).</w:t>
      </w:r>
    </w:p>
    <w:p w14:paraId="6D040DB5" w14:textId="36B4D1D5" w:rsidR="00D54D0A" w:rsidRPr="005231E8" w:rsidRDefault="00CA7311" w:rsidP="004B26A9">
      <w:pPr>
        <w:spacing w:after="0" w:line="240" w:lineRule="auto"/>
        <w:ind w:firstLine="567"/>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Хронический п</w:t>
      </w:r>
      <w:r w:rsidR="00D54D0A" w:rsidRPr="005231E8">
        <w:rPr>
          <w:rFonts w:ascii="Times New Roman" w:eastAsia="Times New Roman" w:hAnsi="Times New Roman" w:cs="Times New Roman"/>
          <w:bCs/>
          <w:sz w:val="28"/>
          <w:szCs w:val="28"/>
          <w:lang w:val="ru-RU" w:eastAsia="ru-RU"/>
        </w:rPr>
        <w:t>иелонефрит</w:t>
      </w:r>
      <w:r>
        <w:rPr>
          <w:rFonts w:ascii="Times New Roman" w:eastAsia="Times New Roman" w:hAnsi="Times New Roman" w:cs="Times New Roman"/>
          <w:bCs/>
          <w:sz w:val="28"/>
          <w:szCs w:val="28"/>
          <w:lang w:val="ru-RU" w:eastAsia="ru-RU"/>
        </w:rPr>
        <w:t xml:space="preserve"> и </w:t>
      </w:r>
      <w:r w:rsidRPr="005231E8">
        <w:rPr>
          <w:rFonts w:ascii="Times New Roman" w:eastAsia="Times New Roman" w:hAnsi="Times New Roman" w:cs="Times New Roman"/>
          <w:bCs/>
          <w:sz w:val="28"/>
          <w:szCs w:val="28"/>
          <w:lang w:val="ru-RU" w:eastAsia="ru-RU"/>
        </w:rPr>
        <w:t>бронхиальн</w:t>
      </w:r>
      <w:r>
        <w:rPr>
          <w:rFonts w:ascii="Times New Roman" w:eastAsia="Times New Roman" w:hAnsi="Times New Roman" w:cs="Times New Roman"/>
          <w:bCs/>
          <w:sz w:val="28"/>
          <w:szCs w:val="28"/>
          <w:lang w:val="ru-RU" w:eastAsia="ru-RU"/>
        </w:rPr>
        <w:t>ая</w:t>
      </w:r>
      <w:r w:rsidRPr="005231E8">
        <w:rPr>
          <w:rFonts w:ascii="Times New Roman" w:eastAsia="Times New Roman" w:hAnsi="Times New Roman" w:cs="Times New Roman"/>
          <w:bCs/>
          <w:sz w:val="28"/>
          <w:szCs w:val="28"/>
          <w:lang w:val="ru-RU" w:eastAsia="ru-RU"/>
        </w:rPr>
        <w:t xml:space="preserve"> астм</w:t>
      </w:r>
      <w:r>
        <w:rPr>
          <w:rFonts w:ascii="Times New Roman" w:eastAsia="Times New Roman" w:hAnsi="Times New Roman" w:cs="Times New Roman"/>
          <w:bCs/>
          <w:sz w:val="28"/>
          <w:szCs w:val="28"/>
          <w:lang w:val="ru-RU" w:eastAsia="ru-RU"/>
        </w:rPr>
        <w:t>а</w:t>
      </w:r>
      <w:r w:rsidR="00D54D0A" w:rsidRPr="005231E8">
        <w:rPr>
          <w:rFonts w:ascii="Times New Roman" w:eastAsia="Times New Roman" w:hAnsi="Times New Roman" w:cs="Times New Roman"/>
          <w:bCs/>
          <w:sz w:val="28"/>
          <w:szCs w:val="28"/>
          <w:lang w:val="ru-RU" w:eastAsia="ru-RU"/>
        </w:rPr>
        <w:t xml:space="preserve"> выявился </w:t>
      </w:r>
      <w:r>
        <w:rPr>
          <w:rFonts w:ascii="Times New Roman" w:eastAsia="Times New Roman" w:hAnsi="Times New Roman" w:cs="Times New Roman"/>
          <w:bCs/>
          <w:sz w:val="28"/>
          <w:szCs w:val="28"/>
          <w:lang w:val="ru-RU" w:eastAsia="ru-RU"/>
        </w:rPr>
        <w:t>по</w:t>
      </w:r>
      <w:r w:rsidR="00D54D0A" w:rsidRPr="005231E8">
        <w:rPr>
          <w:rFonts w:ascii="Times New Roman" w:eastAsia="Times New Roman" w:hAnsi="Times New Roman" w:cs="Times New Roman"/>
          <w:bCs/>
          <w:sz w:val="28"/>
          <w:szCs w:val="28"/>
          <w:lang w:val="ru-RU" w:eastAsia="ru-RU"/>
        </w:rPr>
        <w:t xml:space="preserve"> 1 пациент</w:t>
      </w:r>
      <w:r>
        <w:rPr>
          <w:rFonts w:ascii="Times New Roman" w:eastAsia="Times New Roman" w:hAnsi="Times New Roman" w:cs="Times New Roman"/>
          <w:bCs/>
          <w:sz w:val="28"/>
          <w:szCs w:val="28"/>
          <w:lang w:val="ru-RU" w:eastAsia="ru-RU"/>
        </w:rPr>
        <w:t>у</w:t>
      </w:r>
      <w:r w:rsidR="00D54D0A" w:rsidRPr="005231E8">
        <w:rPr>
          <w:rFonts w:ascii="Times New Roman" w:eastAsia="Times New Roman" w:hAnsi="Times New Roman" w:cs="Times New Roman"/>
          <w:bCs/>
          <w:sz w:val="28"/>
          <w:szCs w:val="28"/>
          <w:lang w:val="ru-RU" w:eastAsia="ru-RU"/>
        </w:rPr>
        <w:t xml:space="preserve"> в основной группе (0,9%) и ни одного </w:t>
      </w:r>
      <w:r>
        <w:rPr>
          <w:rFonts w:ascii="Times New Roman" w:eastAsia="Times New Roman" w:hAnsi="Times New Roman" w:cs="Times New Roman"/>
          <w:bCs/>
          <w:sz w:val="28"/>
          <w:szCs w:val="28"/>
          <w:lang w:val="ru-RU" w:eastAsia="ru-RU"/>
        </w:rPr>
        <w:t xml:space="preserve">пациента </w:t>
      </w:r>
      <w:r w:rsidR="00D54D0A" w:rsidRPr="005231E8">
        <w:rPr>
          <w:rFonts w:ascii="Times New Roman" w:eastAsia="Times New Roman" w:hAnsi="Times New Roman" w:cs="Times New Roman"/>
          <w:bCs/>
          <w:sz w:val="28"/>
          <w:szCs w:val="28"/>
          <w:lang w:val="ru-RU" w:eastAsia="ru-RU"/>
        </w:rPr>
        <w:t xml:space="preserve">в группе сравнения. </w:t>
      </w:r>
      <w:r>
        <w:rPr>
          <w:rFonts w:ascii="Times New Roman" w:eastAsia="Times New Roman" w:hAnsi="Times New Roman" w:cs="Times New Roman"/>
          <w:bCs/>
          <w:sz w:val="28"/>
          <w:szCs w:val="28"/>
          <w:lang w:val="ru-RU" w:eastAsia="ru-RU"/>
        </w:rPr>
        <w:t>Но опять же р</w:t>
      </w:r>
      <w:r w:rsidR="00D54D0A" w:rsidRPr="005231E8">
        <w:rPr>
          <w:rFonts w:ascii="Times New Roman" w:eastAsia="Times New Roman" w:hAnsi="Times New Roman" w:cs="Times New Roman"/>
          <w:bCs/>
          <w:sz w:val="28"/>
          <w:szCs w:val="28"/>
          <w:lang w:val="ru-RU" w:eastAsia="ru-RU"/>
        </w:rPr>
        <w:t>азличия незначимы (p&gt; 0,05).</w:t>
      </w:r>
    </w:p>
    <w:p w14:paraId="32CD674A" w14:textId="106C95A0" w:rsidR="00D54D0A" w:rsidRPr="005231E8" w:rsidRDefault="00CA7311" w:rsidP="004B26A9">
      <w:pPr>
        <w:spacing w:after="0" w:line="240" w:lineRule="auto"/>
        <w:ind w:firstLine="567"/>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Перенесенная </w:t>
      </w:r>
      <w:r w:rsidR="00D54D0A" w:rsidRPr="005231E8">
        <w:rPr>
          <w:rFonts w:ascii="Times New Roman" w:eastAsia="Times New Roman" w:hAnsi="Times New Roman" w:cs="Times New Roman"/>
          <w:bCs/>
          <w:sz w:val="28"/>
          <w:szCs w:val="28"/>
          <w:lang w:val="ru-RU" w:eastAsia="ru-RU"/>
        </w:rPr>
        <w:t>ЗЧМТ (Закрытая черепно-мозговая травма) в анамнезе было у 1го пациента (0,9%) в основной группе, в группе сравнения — 0. Различия незначимы (p&gt; 0,05).</w:t>
      </w:r>
    </w:p>
    <w:p w14:paraId="0D0062B2" w14:textId="6BFA13EA" w:rsidR="00D54D0A" w:rsidRPr="005231E8" w:rsidRDefault="00D54D0A" w:rsidP="004B26A9">
      <w:pPr>
        <w:spacing w:after="0" w:line="240" w:lineRule="auto"/>
        <w:ind w:firstLine="567"/>
        <w:jc w:val="both"/>
        <w:rPr>
          <w:rFonts w:ascii="Times New Roman" w:eastAsia="Times New Roman" w:hAnsi="Times New Roman" w:cs="Times New Roman"/>
          <w:bCs/>
          <w:sz w:val="28"/>
          <w:szCs w:val="28"/>
          <w:lang w:val="ru-RU" w:eastAsia="ru-RU"/>
        </w:rPr>
      </w:pPr>
      <w:r w:rsidRPr="005231E8">
        <w:rPr>
          <w:rFonts w:ascii="Times New Roman" w:eastAsia="Times New Roman" w:hAnsi="Times New Roman" w:cs="Times New Roman"/>
          <w:bCs/>
          <w:sz w:val="28"/>
          <w:szCs w:val="28"/>
          <w:lang w:val="ru-RU" w:eastAsia="ru-RU"/>
        </w:rPr>
        <w:t>Повышенное АД (Артериальная гипертензия) при обследовании в основной группе у 3 пациентов (2,6%), в группе сравнения — 7 пациентов (6,7%). Здесь учитываем различия тщательного подхода медперсонала перед операцией и фиксирование данных. Различия незначимы (p&gt; 0,05).</w:t>
      </w:r>
    </w:p>
    <w:p w14:paraId="62D6EDDA" w14:textId="48DED0BE" w:rsidR="00D54D0A" w:rsidRPr="005231E8" w:rsidRDefault="00CA7311" w:rsidP="004B26A9">
      <w:pPr>
        <w:spacing w:after="0" w:line="240" w:lineRule="auto"/>
        <w:ind w:firstLine="567"/>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Сопутствующие урологические заболевания, хронический ц</w:t>
      </w:r>
      <w:r w:rsidR="00D54D0A" w:rsidRPr="005231E8">
        <w:rPr>
          <w:rFonts w:ascii="Times New Roman" w:eastAsia="Times New Roman" w:hAnsi="Times New Roman" w:cs="Times New Roman"/>
          <w:bCs/>
          <w:sz w:val="28"/>
          <w:szCs w:val="28"/>
          <w:lang w:val="ru-RU" w:eastAsia="ru-RU"/>
        </w:rPr>
        <w:t xml:space="preserve">истит, ДГПЖ (Доброкачественная гиперплазия предстательной железы) в основной группе не </w:t>
      </w:r>
      <w:r>
        <w:rPr>
          <w:rFonts w:ascii="Times New Roman" w:eastAsia="Times New Roman" w:hAnsi="Times New Roman" w:cs="Times New Roman"/>
          <w:bCs/>
          <w:sz w:val="28"/>
          <w:szCs w:val="28"/>
          <w:lang w:val="ru-RU" w:eastAsia="ru-RU"/>
        </w:rPr>
        <w:t xml:space="preserve">был отмечен в анамнезе, тогда как </w:t>
      </w:r>
      <w:r w:rsidR="00D54D0A" w:rsidRPr="005231E8">
        <w:rPr>
          <w:rFonts w:ascii="Times New Roman" w:eastAsia="Times New Roman" w:hAnsi="Times New Roman" w:cs="Times New Roman"/>
          <w:bCs/>
          <w:sz w:val="28"/>
          <w:szCs w:val="28"/>
          <w:lang w:val="ru-RU" w:eastAsia="ru-RU"/>
        </w:rPr>
        <w:t xml:space="preserve">выявлен у </w:t>
      </w:r>
      <w:r>
        <w:rPr>
          <w:rFonts w:ascii="Times New Roman" w:eastAsia="Times New Roman" w:hAnsi="Times New Roman" w:cs="Times New Roman"/>
          <w:bCs/>
          <w:sz w:val="28"/>
          <w:szCs w:val="28"/>
          <w:lang w:val="ru-RU" w:eastAsia="ru-RU"/>
        </w:rPr>
        <w:t xml:space="preserve">2 </w:t>
      </w:r>
      <w:r w:rsidR="00D54D0A" w:rsidRPr="005231E8">
        <w:rPr>
          <w:rFonts w:ascii="Times New Roman" w:eastAsia="Times New Roman" w:hAnsi="Times New Roman" w:cs="Times New Roman"/>
          <w:bCs/>
          <w:sz w:val="28"/>
          <w:szCs w:val="28"/>
          <w:lang w:val="ru-RU" w:eastAsia="ru-RU"/>
        </w:rPr>
        <w:t>пациентов в группе сравнения (1,9%). Однако здесь обнаружено статистически значимое различие (p = 0,01 по точному критерию Фишера), что указывает на вероятную связь между наличием цистита/ДГПЖ и исследуемой группой пациентов.</w:t>
      </w:r>
    </w:p>
    <w:p w14:paraId="6A6F9DF5" w14:textId="2253C3B6" w:rsidR="00D54D0A" w:rsidRPr="005231E8" w:rsidRDefault="00D54D0A" w:rsidP="004B26A9">
      <w:pPr>
        <w:spacing w:after="0" w:line="240" w:lineRule="auto"/>
        <w:ind w:firstLine="567"/>
        <w:jc w:val="both"/>
        <w:rPr>
          <w:rFonts w:ascii="Times New Roman" w:eastAsia="Times New Roman" w:hAnsi="Times New Roman" w:cs="Times New Roman"/>
          <w:bCs/>
          <w:sz w:val="28"/>
          <w:szCs w:val="28"/>
          <w:lang w:val="ru-RU" w:eastAsia="ru-RU"/>
        </w:rPr>
      </w:pPr>
      <w:r w:rsidRPr="005231E8">
        <w:rPr>
          <w:rFonts w:ascii="Times New Roman" w:eastAsia="Times New Roman" w:hAnsi="Times New Roman" w:cs="Times New Roman"/>
          <w:bCs/>
          <w:sz w:val="28"/>
          <w:szCs w:val="28"/>
          <w:lang w:val="ru-RU" w:eastAsia="ru-RU"/>
        </w:rPr>
        <w:t>Исходя из вышеизложенной интерпретации можно сделать общий вывод, что общая оценка всех сопутствующих заболеваний, выполненная с использованием критерия Хи-квадрат Пирсона (χ2 = 36,14), показывает, что в целом различия между группами по всем указанным сопутствующим заболеваниям не являются статистически значимыми (р&gt; 0,05)</w:t>
      </w:r>
      <w:r w:rsidR="009576B7">
        <w:rPr>
          <w:rFonts w:ascii="Times New Roman" w:eastAsia="Times New Roman" w:hAnsi="Times New Roman" w:cs="Times New Roman"/>
          <w:bCs/>
          <w:sz w:val="28"/>
          <w:szCs w:val="28"/>
          <w:lang w:val="ru-RU" w:eastAsia="ru-RU"/>
        </w:rPr>
        <w:t xml:space="preserve">, это прослеживается на рисунке </w:t>
      </w:r>
      <w:r w:rsidR="00EA68E8">
        <w:rPr>
          <w:rFonts w:ascii="Times New Roman" w:eastAsia="Times New Roman" w:hAnsi="Times New Roman" w:cs="Times New Roman"/>
          <w:bCs/>
          <w:sz w:val="28"/>
          <w:szCs w:val="28"/>
          <w:lang w:val="ru-RU" w:eastAsia="ru-RU"/>
        </w:rPr>
        <w:t>6</w:t>
      </w:r>
      <w:r w:rsidR="009576B7">
        <w:rPr>
          <w:rFonts w:ascii="Times New Roman" w:eastAsia="Times New Roman" w:hAnsi="Times New Roman" w:cs="Times New Roman"/>
          <w:bCs/>
          <w:sz w:val="28"/>
          <w:szCs w:val="28"/>
          <w:lang w:val="ru-RU" w:eastAsia="ru-RU"/>
        </w:rPr>
        <w:t>.</w:t>
      </w:r>
    </w:p>
    <w:p w14:paraId="7694DD0C" w14:textId="1B7D1929" w:rsidR="00D54D0A" w:rsidRPr="005231E8" w:rsidRDefault="00E56DE6" w:rsidP="004B26A9">
      <w:pPr>
        <w:spacing w:after="0" w:line="240" w:lineRule="auto"/>
        <w:ind w:firstLine="567"/>
        <w:contextualSpacing/>
        <w:jc w:val="both"/>
        <w:rPr>
          <w:rFonts w:ascii="Times New Roman" w:eastAsia="Calibri" w:hAnsi="Times New Roman" w:cs="Times New Roman"/>
          <w:i/>
          <w:iCs/>
          <w:sz w:val="28"/>
          <w:szCs w:val="28"/>
          <w:lang w:val="ru-RU"/>
        </w:rPr>
      </w:pPr>
      <w:r>
        <w:rPr>
          <w:rFonts w:ascii="Times New Roman" w:eastAsia="Calibri" w:hAnsi="Times New Roman" w:cs="Times New Roman"/>
          <w:i/>
          <w:iCs/>
          <w:sz w:val="28"/>
          <w:szCs w:val="28"/>
          <w:lang w:val="ru-RU"/>
        </w:rPr>
        <w:t xml:space="preserve">Частота </w:t>
      </w:r>
      <w:r w:rsidR="00D54D0A" w:rsidRPr="005231E8">
        <w:rPr>
          <w:rFonts w:ascii="Times New Roman" w:eastAsia="Calibri" w:hAnsi="Times New Roman" w:cs="Times New Roman"/>
          <w:i/>
          <w:iCs/>
          <w:sz w:val="28"/>
          <w:szCs w:val="28"/>
          <w:lang w:val="ru-RU"/>
        </w:rPr>
        <w:t>сопутствующ</w:t>
      </w:r>
      <w:r>
        <w:rPr>
          <w:rFonts w:ascii="Times New Roman" w:eastAsia="Calibri" w:hAnsi="Times New Roman" w:cs="Times New Roman"/>
          <w:i/>
          <w:iCs/>
          <w:sz w:val="28"/>
          <w:szCs w:val="28"/>
          <w:lang w:val="ru-RU"/>
        </w:rPr>
        <w:t>ей патологии в двух группах исследования.</w:t>
      </w:r>
    </w:p>
    <w:p w14:paraId="47F10993" w14:textId="359D50AD" w:rsidR="00D54D0A" w:rsidRPr="005231E8" w:rsidRDefault="00C93445" w:rsidP="004B26A9">
      <w:pPr>
        <w:spacing w:after="0" w:line="240" w:lineRule="auto"/>
        <w:ind w:firstLine="567"/>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Учитывая, что пациенты оперированы в плановом порядке, после тщательной подготовки в амбулаторных условиях, общее р</w:t>
      </w:r>
      <w:r w:rsidR="00D54D0A" w:rsidRPr="005231E8">
        <w:rPr>
          <w:rFonts w:ascii="Times New Roman" w:eastAsia="Calibri" w:hAnsi="Times New Roman" w:cs="Times New Roman"/>
          <w:sz w:val="28"/>
          <w:szCs w:val="28"/>
          <w:lang w:val="ru-RU"/>
        </w:rPr>
        <w:t>аспределение сопутствующих заболеваний между двумя группами следующее:</w:t>
      </w:r>
    </w:p>
    <w:p w14:paraId="05091BC1" w14:textId="6397E566" w:rsidR="00D54D0A" w:rsidRPr="005231E8" w:rsidRDefault="00D54D0A" w:rsidP="004B26A9">
      <w:pPr>
        <w:spacing w:after="0" w:line="240" w:lineRule="auto"/>
        <w:ind w:firstLine="567"/>
        <w:contextualSpacing/>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Отсутствие сопутствующего заболевания </w:t>
      </w:r>
      <w:r w:rsidRPr="005231E8">
        <w:rPr>
          <w:rFonts w:ascii="Times New Roman" w:eastAsia="Calibri" w:hAnsi="Times New Roman" w:cs="Times New Roman"/>
          <w:sz w:val="28"/>
          <w:szCs w:val="28"/>
          <w:lang w:val="kk-KZ"/>
        </w:rPr>
        <w:t xml:space="preserve">у </w:t>
      </w:r>
      <w:r w:rsidRPr="005231E8">
        <w:rPr>
          <w:rFonts w:ascii="Times New Roman" w:eastAsia="Calibri" w:hAnsi="Times New Roman" w:cs="Times New Roman"/>
          <w:sz w:val="28"/>
          <w:szCs w:val="28"/>
          <w:lang w:val="ru-RU"/>
        </w:rPr>
        <w:t>83</w:t>
      </w:r>
      <w:r w:rsidR="00690A06">
        <w:rPr>
          <w:rFonts w:ascii="Times New Roman" w:eastAsia="Calibri" w:hAnsi="Times New Roman" w:cs="Times New Roman"/>
          <w:sz w:val="28"/>
          <w:szCs w:val="28"/>
          <w:lang w:val="ru-RU"/>
        </w:rPr>
        <w:t>(80,6%)</w:t>
      </w:r>
      <w:r w:rsidRPr="005231E8">
        <w:rPr>
          <w:rFonts w:ascii="Times New Roman" w:eastAsia="Calibri" w:hAnsi="Times New Roman" w:cs="Times New Roman"/>
          <w:sz w:val="28"/>
          <w:szCs w:val="28"/>
          <w:lang w:val="ru-RU"/>
        </w:rPr>
        <w:t xml:space="preserve"> участник</w:t>
      </w:r>
      <w:r w:rsidR="00087364">
        <w:rPr>
          <w:rFonts w:ascii="Times New Roman" w:eastAsia="Calibri" w:hAnsi="Times New Roman" w:cs="Times New Roman"/>
          <w:sz w:val="28"/>
          <w:szCs w:val="28"/>
          <w:lang w:val="ru-RU"/>
        </w:rPr>
        <w:t>ов</w:t>
      </w:r>
      <w:r w:rsidRPr="005231E8">
        <w:rPr>
          <w:rFonts w:ascii="Times New Roman" w:eastAsia="Calibri" w:hAnsi="Times New Roman" w:cs="Times New Roman"/>
          <w:sz w:val="28"/>
          <w:szCs w:val="28"/>
          <w:lang w:val="ru-RU"/>
        </w:rPr>
        <w:t xml:space="preserve"> </w:t>
      </w:r>
      <w:r w:rsidR="00462577">
        <w:rPr>
          <w:rFonts w:ascii="Times New Roman" w:eastAsia="Calibri" w:hAnsi="Times New Roman" w:cs="Times New Roman"/>
          <w:sz w:val="28"/>
          <w:szCs w:val="28"/>
          <w:lang w:val="ru-RU"/>
        </w:rPr>
        <w:t>основной</w:t>
      </w:r>
      <w:r w:rsidRPr="005231E8">
        <w:rPr>
          <w:rFonts w:ascii="Times New Roman" w:eastAsia="Calibri" w:hAnsi="Times New Roman" w:cs="Times New Roman"/>
          <w:sz w:val="28"/>
          <w:szCs w:val="28"/>
          <w:lang w:val="ru-RU"/>
        </w:rPr>
        <w:t xml:space="preserve"> группы и 94</w:t>
      </w:r>
      <w:r w:rsidR="00690A06">
        <w:rPr>
          <w:rFonts w:ascii="Times New Roman" w:eastAsia="Calibri" w:hAnsi="Times New Roman" w:cs="Times New Roman"/>
          <w:sz w:val="28"/>
          <w:szCs w:val="28"/>
          <w:lang w:val="ru-RU"/>
        </w:rPr>
        <w:t>(91,3%)</w:t>
      </w:r>
      <w:r w:rsidRPr="005231E8">
        <w:rPr>
          <w:rFonts w:ascii="Times New Roman" w:eastAsia="Calibri" w:hAnsi="Times New Roman" w:cs="Times New Roman"/>
          <w:sz w:val="28"/>
          <w:szCs w:val="28"/>
          <w:lang w:val="ru-RU"/>
        </w:rPr>
        <w:t xml:space="preserve"> участника </w:t>
      </w:r>
      <w:r w:rsidR="000B65E3">
        <w:rPr>
          <w:rFonts w:ascii="Times New Roman" w:eastAsia="Calibri" w:hAnsi="Times New Roman" w:cs="Times New Roman"/>
          <w:sz w:val="28"/>
          <w:szCs w:val="28"/>
          <w:lang w:val="ru-RU"/>
        </w:rPr>
        <w:t>сравнения</w:t>
      </w:r>
      <w:r w:rsidRPr="005231E8">
        <w:rPr>
          <w:rFonts w:ascii="Times New Roman" w:eastAsia="Calibri" w:hAnsi="Times New Roman" w:cs="Times New Roman"/>
          <w:sz w:val="28"/>
          <w:szCs w:val="28"/>
          <w:lang w:val="ru-RU"/>
        </w:rPr>
        <w:t xml:space="preserve"> группы.</w:t>
      </w:r>
    </w:p>
    <w:p w14:paraId="497A7C4D" w14:textId="2D83BC81" w:rsidR="00D54D0A" w:rsidRPr="005231E8" w:rsidRDefault="00D54D0A" w:rsidP="004B26A9">
      <w:pPr>
        <w:spacing w:after="0" w:line="240" w:lineRule="auto"/>
        <w:ind w:firstLine="567"/>
        <w:contextualSpacing/>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Наличие сопутствующего заболевания </w:t>
      </w:r>
      <w:r w:rsidRPr="005231E8">
        <w:rPr>
          <w:rFonts w:ascii="Times New Roman" w:eastAsia="Calibri" w:hAnsi="Times New Roman" w:cs="Times New Roman"/>
          <w:sz w:val="28"/>
          <w:szCs w:val="28"/>
          <w:lang w:val="kk-KZ"/>
        </w:rPr>
        <w:t>у</w:t>
      </w:r>
      <w:r w:rsidRPr="005231E8">
        <w:rPr>
          <w:rFonts w:ascii="Times New Roman" w:eastAsia="Calibri" w:hAnsi="Times New Roman" w:cs="Times New Roman"/>
          <w:sz w:val="28"/>
          <w:szCs w:val="28"/>
          <w:lang w:val="ru-RU"/>
        </w:rPr>
        <w:t xml:space="preserve"> 20</w:t>
      </w:r>
      <w:r w:rsidR="00690A06">
        <w:rPr>
          <w:rFonts w:ascii="Times New Roman" w:eastAsia="Calibri" w:hAnsi="Times New Roman" w:cs="Times New Roman"/>
          <w:sz w:val="28"/>
          <w:szCs w:val="28"/>
          <w:lang w:val="ru-RU"/>
        </w:rPr>
        <w:t>(19,4%)</w:t>
      </w:r>
      <w:r w:rsidRPr="005231E8">
        <w:rPr>
          <w:rFonts w:ascii="Times New Roman" w:eastAsia="Calibri" w:hAnsi="Times New Roman" w:cs="Times New Roman"/>
          <w:sz w:val="28"/>
          <w:szCs w:val="28"/>
          <w:lang w:val="ru-RU"/>
        </w:rPr>
        <w:t xml:space="preserve"> участников </w:t>
      </w:r>
      <w:r w:rsidR="00462577">
        <w:rPr>
          <w:rFonts w:ascii="Times New Roman" w:eastAsia="Calibri" w:hAnsi="Times New Roman" w:cs="Times New Roman"/>
          <w:sz w:val="28"/>
          <w:szCs w:val="28"/>
          <w:lang w:val="ru-RU"/>
        </w:rPr>
        <w:t>основной</w:t>
      </w:r>
      <w:r w:rsidRPr="005231E8">
        <w:rPr>
          <w:rFonts w:ascii="Times New Roman" w:eastAsia="Calibri" w:hAnsi="Times New Roman" w:cs="Times New Roman"/>
          <w:sz w:val="28"/>
          <w:szCs w:val="28"/>
          <w:lang w:val="ru-RU"/>
        </w:rPr>
        <w:t xml:space="preserve"> и 9</w:t>
      </w:r>
      <w:r w:rsidR="00690A06">
        <w:rPr>
          <w:rFonts w:ascii="Times New Roman" w:eastAsia="Calibri" w:hAnsi="Times New Roman" w:cs="Times New Roman"/>
          <w:sz w:val="28"/>
          <w:szCs w:val="28"/>
          <w:lang w:val="ru-RU"/>
        </w:rPr>
        <w:t>(8,7%)</w:t>
      </w:r>
      <w:r w:rsidRPr="005231E8">
        <w:rPr>
          <w:rFonts w:ascii="Times New Roman" w:eastAsia="Calibri" w:hAnsi="Times New Roman" w:cs="Times New Roman"/>
          <w:sz w:val="28"/>
          <w:szCs w:val="28"/>
          <w:lang w:val="ru-RU"/>
        </w:rPr>
        <w:t xml:space="preserve"> </w:t>
      </w:r>
      <w:r w:rsidR="005A117B">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 </w:t>
      </w:r>
      <w:r w:rsidR="005A117B">
        <w:rPr>
          <w:rFonts w:ascii="Times New Roman" w:eastAsia="Calibri" w:hAnsi="Times New Roman" w:cs="Times New Roman"/>
          <w:sz w:val="28"/>
          <w:szCs w:val="28"/>
          <w:lang w:val="ru-RU"/>
        </w:rPr>
        <w:t xml:space="preserve">у группы </w:t>
      </w:r>
      <w:r w:rsidR="000B65E3">
        <w:rPr>
          <w:rFonts w:ascii="Times New Roman" w:eastAsia="Calibri" w:hAnsi="Times New Roman" w:cs="Times New Roman"/>
          <w:sz w:val="28"/>
          <w:szCs w:val="28"/>
          <w:lang w:val="ru-RU"/>
        </w:rPr>
        <w:t>сравнения</w:t>
      </w:r>
      <w:r w:rsidRPr="005231E8">
        <w:rPr>
          <w:rFonts w:ascii="Times New Roman" w:eastAsia="Calibri" w:hAnsi="Times New Roman" w:cs="Times New Roman"/>
          <w:sz w:val="28"/>
          <w:szCs w:val="28"/>
          <w:lang w:val="ru-RU"/>
        </w:rPr>
        <w:t>.</w:t>
      </w:r>
    </w:p>
    <w:p w14:paraId="34998E6D" w14:textId="4A3AE0D1" w:rsidR="00D54D0A" w:rsidRDefault="00D54D0A" w:rsidP="004B26A9">
      <w:pPr>
        <w:spacing w:after="0" w:line="240" w:lineRule="auto"/>
        <w:ind w:firstLine="567"/>
        <w:contextualSpacing/>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Для изучения распределения сопутствующих заболеваний между двумя группами был проведен критерий Хи-квадрат Пирсона</w:t>
      </w:r>
      <w:r w:rsidRPr="005231E8">
        <w:rPr>
          <w:rFonts w:ascii="Times New Roman" w:eastAsia="Calibri" w:hAnsi="Times New Roman" w:cs="Times New Roman"/>
          <w:sz w:val="28"/>
          <w:szCs w:val="28"/>
          <w:lang w:val="kk-KZ"/>
        </w:rPr>
        <w:t xml:space="preserve"> </w:t>
      </w:r>
      <w:r w:rsidRPr="005231E8">
        <w:rPr>
          <w:rFonts w:ascii="Times New Roman" w:eastAsia="Calibri" w:hAnsi="Times New Roman" w:cs="Times New Roman"/>
          <w:sz w:val="28"/>
          <w:szCs w:val="28"/>
          <w:lang w:val="ru-RU"/>
        </w:rPr>
        <w:t xml:space="preserve">(Хи-квадрат: 4,0132, </w:t>
      </w:r>
      <w:r w:rsidRPr="005231E8">
        <w:rPr>
          <w:rFonts w:ascii="Times New Roman" w:eastAsia="Calibri" w:hAnsi="Times New Roman" w:cs="Times New Roman"/>
          <w:sz w:val="28"/>
          <w:szCs w:val="28"/>
        </w:rPr>
        <w:t>p</w:t>
      </w:r>
      <w:r w:rsidR="00964737">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0,0</w:t>
      </w:r>
      <w:r w:rsidRPr="005231E8">
        <w:rPr>
          <w:rFonts w:ascii="Times New Roman" w:eastAsia="Calibri" w:hAnsi="Times New Roman" w:cs="Times New Roman"/>
          <w:sz w:val="28"/>
          <w:szCs w:val="28"/>
          <w:lang w:val="kk-KZ"/>
        </w:rPr>
        <w:t>5</w:t>
      </w:r>
      <w:r w:rsidRPr="005231E8">
        <w:rPr>
          <w:rFonts w:ascii="Times New Roman" w:eastAsia="Calibri" w:hAnsi="Times New Roman" w:cs="Times New Roman"/>
          <w:sz w:val="28"/>
          <w:szCs w:val="28"/>
          <w:lang w:val="ru-RU"/>
        </w:rPr>
        <w:t xml:space="preserve">). Эти результаты указывают на статистически </w:t>
      </w:r>
      <w:r w:rsidRPr="005231E8">
        <w:rPr>
          <w:rFonts w:ascii="Times New Roman" w:eastAsia="Calibri" w:hAnsi="Times New Roman" w:cs="Times New Roman"/>
          <w:sz w:val="28"/>
          <w:szCs w:val="28"/>
          <w:lang w:val="kk-KZ"/>
        </w:rPr>
        <w:t>не</w:t>
      </w:r>
      <w:r w:rsidRPr="005231E8">
        <w:rPr>
          <w:rFonts w:ascii="Times New Roman" w:eastAsia="Calibri" w:hAnsi="Times New Roman" w:cs="Times New Roman"/>
          <w:sz w:val="28"/>
          <w:szCs w:val="28"/>
          <w:lang w:val="ru-RU"/>
        </w:rPr>
        <w:t xml:space="preserve">значимую разницу в распределении сопутствующих заболеваний между </w:t>
      </w:r>
      <w:r w:rsidR="00462577">
        <w:rPr>
          <w:rFonts w:ascii="Times New Roman" w:eastAsia="Calibri" w:hAnsi="Times New Roman" w:cs="Times New Roman"/>
          <w:sz w:val="28"/>
          <w:szCs w:val="28"/>
          <w:lang w:val="ru-RU"/>
        </w:rPr>
        <w:t>основной</w:t>
      </w:r>
      <w:r w:rsidRPr="005231E8">
        <w:rPr>
          <w:rFonts w:ascii="Times New Roman" w:eastAsia="Calibri" w:hAnsi="Times New Roman" w:cs="Times New Roman"/>
          <w:sz w:val="28"/>
          <w:szCs w:val="28"/>
          <w:lang w:val="ru-RU"/>
        </w:rPr>
        <w:t xml:space="preserve"> и группами </w:t>
      </w:r>
      <w:r w:rsidR="00087364">
        <w:rPr>
          <w:rFonts w:ascii="Times New Roman" w:eastAsia="Calibri" w:hAnsi="Times New Roman" w:cs="Times New Roman"/>
          <w:sz w:val="28"/>
          <w:szCs w:val="28"/>
          <w:lang w:val="ru-RU"/>
        </w:rPr>
        <w:t xml:space="preserve">сравнения </w:t>
      </w:r>
      <w:r w:rsidRPr="005231E8">
        <w:rPr>
          <w:rFonts w:ascii="Times New Roman" w:eastAsia="Calibri" w:hAnsi="Times New Roman" w:cs="Times New Roman"/>
          <w:sz w:val="28"/>
          <w:szCs w:val="28"/>
          <w:lang w:val="ru-RU"/>
        </w:rPr>
        <w:t>(р &lt;0</w:t>
      </w:r>
      <w:r w:rsidR="00B34019">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05).</w:t>
      </w:r>
    </w:p>
    <w:p w14:paraId="252FFEF8" w14:textId="77777777" w:rsidR="004B26A9" w:rsidRDefault="004B26A9" w:rsidP="004B26A9">
      <w:pPr>
        <w:spacing w:after="0" w:line="240" w:lineRule="auto"/>
        <w:ind w:firstLine="567"/>
        <w:contextualSpacing/>
        <w:jc w:val="both"/>
        <w:rPr>
          <w:rFonts w:ascii="Times New Roman" w:eastAsia="Calibri" w:hAnsi="Times New Roman" w:cs="Times New Roman"/>
          <w:sz w:val="28"/>
          <w:szCs w:val="28"/>
          <w:lang w:val="ru-RU"/>
        </w:rPr>
      </w:pPr>
    </w:p>
    <w:p w14:paraId="20C65C17" w14:textId="1645ACB8" w:rsidR="0067691C" w:rsidRDefault="0067691C" w:rsidP="004B26A9">
      <w:pPr>
        <w:spacing w:after="0" w:line="240" w:lineRule="auto"/>
        <w:contextualSpacing/>
        <w:jc w:val="center"/>
        <w:rPr>
          <w:rFonts w:ascii="Times New Roman" w:eastAsia="Calibri" w:hAnsi="Times New Roman" w:cs="Times New Roman"/>
          <w:sz w:val="28"/>
          <w:szCs w:val="28"/>
          <w:lang w:val="ru-RU"/>
        </w:rPr>
      </w:pPr>
      <w:r w:rsidRPr="0067691C">
        <w:rPr>
          <w:rFonts w:ascii="Times New Roman" w:eastAsia="Calibri" w:hAnsi="Times New Roman" w:cs="Times New Roman"/>
          <w:noProof/>
          <w:sz w:val="28"/>
          <w:szCs w:val="28"/>
          <w:lang w:val="ru-RU"/>
        </w:rPr>
        <w:drawing>
          <wp:inline distT="0" distB="0" distL="0" distR="0" wp14:anchorId="12E971FB" wp14:editId="417AF54C">
            <wp:extent cx="4046220" cy="3886200"/>
            <wp:effectExtent l="0" t="0" r="0" b="0"/>
            <wp:docPr id="97099280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49669" cy="3889513"/>
                    </a:xfrm>
                    <a:prstGeom prst="rect">
                      <a:avLst/>
                    </a:prstGeom>
                    <a:noFill/>
                    <a:ln>
                      <a:noFill/>
                    </a:ln>
                  </pic:spPr>
                </pic:pic>
              </a:graphicData>
            </a:graphic>
          </wp:inline>
        </w:drawing>
      </w:r>
    </w:p>
    <w:p w14:paraId="6C282B8E" w14:textId="74580593" w:rsidR="004B26A9" w:rsidRDefault="004B26A9" w:rsidP="004B26A9">
      <w:pPr>
        <w:spacing w:after="0" w:line="240" w:lineRule="auto"/>
        <w:jc w:val="center"/>
        <w:rPr>
          <w:rFonts w:ascii="Times New Roman" w:eastAsia="Times New Roman" w:hAnsi="Times New Roman" w:cs="Times New Roman"/>
          <w:bCs/>
          <w:sz w:val="28"/>
          <w:szCs w:val="28"/>
          <w:lang w:val="ru-RU" w:eastAsia="ru-RU"/>
        </w:rPr>
      </w:pPr>
      <w:r w:rsidRPr="00206902">
        <w:rPr>
          <w:rFonts w:ascii="Times New Roman" w:eastAsia="Times New Roman" w:hAnsi="Times New Roman" w:cs="Times New Roman"/>
          <w:bCs/>
          <w:sz w:val="28"/>
          <w:szCs w:val="28"/>
          <w:lang w:val="ru-RU" w:eastAsia="ru-RU"/>
        </w:rPr>
        <w:t xml:space="preserve">Рисунок </w:t>
      </w:r>
      <w:r>
        <w:rPr>
          <w:rFonts w:ascii="Times New Roman" w:eastAsia="Times New Roman" w:hAnsi="Times New Roman" w:cs="Times New Roman"/>
          <w:bCs/>
          <w:sz w:val="28"/>
          <w:szCs w:val="28"/>
          <w:lang w:val="ru-RU" w:eastAsia="ru-RU"/>
        </w:rPr>
        <w:t>6</w:t>
      </w:r>
      <w:r w:rsidRPr="00206902">
        <w:rPr>
          <w:rFonts w:ascii="Times New Roman" w:eastAsia="Times New Roman" w:hAnsi="Times New Roman" w:cs="Times New Roman"/>
          <w:bCs/>
          <w:sz w:val="28"/>
          <w:szCs w:val="28"/>
          <w:lang w:val="ru-RU" w:eastAsia="ru-RU"/>
        </w:rPr>
        <w:t xml:space="preserve"> – </w:t>
      </w:r>
      <w:r w:rsidRPr="00206902">
        <w:rPr>
          <w:rFonts w:ascii="Times New Roman" w:eastAsia="Times New Roman" w:hAnsi="Times New Roman" w:cs="Times New Roman"/>
          <w:spacing w:val="-3"/>
          <w:sz w:val="28"/>
          <w:szCs w:val="28"/>
          <w:lang w:val="ru-RU" w:eastAsia="ru-RU"/>
        </w:rPr>
        <w:t>Сравнение</w:t>
      </w:r>
      <w:r w:rsidRPr="00206902">
        <w:rPr>
          <w:rFonts w:ascii="Times New Roman" w:eastAsia="Times New Roman" w:hAnsi="Times New Roman" w:cs="Times New Roman"/>
          <w:bCs/>
          <w:sz w:val="28"/>
          <w:szCs w:val="28"/>
          <w:lang w:val="ru-RU" w:eastAsia="ru-RU"/>
        </w:rPr>
        <w:t xml:space="preserve"> наличия </w:t>
      </w:r>
      <w:r w:rsidRPr="00C563E7">
        <w:rPr>
          <w:rFonts w:ascii="Times New Roman" w:eastAsia="Times New Roman" w:hAnsi="Times New Roman" w:cs="Times New Roman"/>
          <w:bCs/>
          <w:sz w:val="28"/>
          <w:szCs w:val="28"/>
          <w:lang w:val="ru-RU" w:eastAsia="ru-RU"/>
        </w:rPr>
        <w:t>сопутствующих заболеваний</w:t>
      </w:r>
      <w:r>
        <w:rPr>
          <w:rFonts w:ascii="Times New Roman" w:eastAsia="Times New Roman" w:hAnsi="Times New Roman" w:cs="Times New Roman"/>
          <w:bCs/>
          <w:sz w:val="28"/>
          <w:szCs w:val="28"/>
          <w:lang w:val="ru-RU" w:eastAsia="ru-RU"/>
        </w:rPr>
        <w:t>, лист 1</w:t>
      </w:r>
    </w:p>
    <w:p w14:paraId="58165783" w14:textId="77777777" w:rsidR="004B26A9" w:rsidRPr="0067691C" w:rsidRDefault="004B26A9" w:rsidP="004B26A9">
      <w:pPr>
        <w:spacing w:after="0" w:line="240" w:lineRule="auto"/>
        <w:contextualSpacing/>
        <w:jc w:val="center"/>
        <w:rPr>
          <w:rFonts w:ascii="Times New Roman" w:eastAsia="Calibri" w:hAnsi="Times New Roman" w:cs="Times New Roman"/>
          <w:sz w:val="28"/>
          <w:szCs w:val="28"/>
          <w:lang w:val="ru-RU"/>
        </w:rPr>
      </w:pPr>
    </w:p>
    <w:p w14:paraId="1B73DB63" w14:textId="37B592B8" w:rsidR="0067691C" w:rsidRPr="0067691C" w:rsidRDefault="0067691C" w:rsidP="004B26A9">
      <w:pPr>
        <w:spacing w:after="0" w:line="240" w:lineRule="auto"/>
        <w:contextualSpacing/>
        <w:jc w:val="center"/>
        <w:rPr>
          <w:rFonts w:ascii="Times New Roman" w:eastAsia="Calibri" w:hAnsi="Times New Roman" w:cs="Times New Roman"/>
          <w:sz w:val="28"/>
          <w:szCs w:val="28"/>
          <w:lang w:val="ru-RU"/>
        </w:rPr>
      </w:pPr>
      <w:r w:rsidRPr="0067691C">
        <w:rPr>
          <w:rFonts w:ascii="Times New Roman" w:eastAsia="Calibri" w:hAnsi="Times New Roman" w:cs="Times New Roman"/>
          <w:noProof/>
          <w:sz w:val="28"/>
          <w:szCs w:val="28"/>
          <w:lang w:val="ru-RU"/>
        </w:rPr>
        <w:drawing>
          <wp:inline distT="0" distB="0" distL="0" distR="0" wp14:anchorId="0C57B2D2" wp14:editId="74DE76A8">
            <wp:extent cx="3954231" cy="2926080"/>
            <wp:effectExtent l="0" t="0" r="8255" b="7620"/>
            <wp:docPr id="172374726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62984" cy="2932557"/>
                    </a:xfrm>
                    <a:prstGeom prst="rect">
                      <a:avLst/>
                    </a:prstGeom>
                    <a:noFill/>
                    <a:ln>
                      <a:noFill/>
                    </a:ln>
                  </pic:spPr>
                </pic:pic>
              </a:graphicData>
            </a:graphic>
          </wp:inline>
        </w:drawing>
      </w:r>
    </w:p>
    <w:p w14:paraId="06631D3E" w14:textId="77777777" w:rsidR="004B26A9" w:rsidRDefault="004B26A9" w:rsidP="00206902">
      <w:pPr>
        <w:spacing w:after="0" w:line="240" w:lineRule="auto"/>
        <w:jc w:val="center"/>
        <w:rPr>
          <w:rFonts w:ascii="Times New Roman" w:eastAsia="Times New Roman" w:hAnsi="Times New Roman" w:cs="Times New Roman"/>
          <w:bCs/>
          <w:sz w:val="28"/>
          <w:szCs w:val="28"/>
          <w:lang w:val="ru-RU" w:eastAsia="ru-RU"/>
        </w:rPr>
      </w:pPr>
    </w:p>
    <w:p w14:paraId="16EAF843" w14:textId="6F5967C2" w:rsidR="00D54D0A" w:rsidRDefault="00D54D0A" w:rsidP="00206902">
      <w:pPr>
        <w:spacing w:after="0" w:line="240" w:lineRule="auto"/>
        <w:jc w:val="center"/>
        <w:rPr>
          <w:rFonts w:ascii="Times New Roman" w:eastAsia="Times New Roman" w:hAnsi="Times New Roman" w:cs="Times New Roman"/>
          <w:bCs/>
          <w:sz w:val="28"/>
          <w:szCs w:val="28"/>
          <w:lang w:val="ru-RU" w:eastAsia="ru-RU"/>
        </w:rPr>
      </w:pPr>
      <w:r w:rsidRPr="00206902">
        <w:rPr>
          <w:rFonts w:ascii="Times New Roman" w:eastAsia="Times New Roman" w:hAnsi="Times New Roman" w:cs="Times New Roman"/>
          <w:bCs/>
          <w:sz w:val="28"/>
          <w:szCs w:val="28"/>
          <w:lang w:val="ru-RU" w:eastAsia="ru-RU"/>
        </w:rPr>
        <w:t xml:space="preserve">Рисунок </w:t>
      </w:r>
      <w:r w:rsidR="00EA68E8">
        <w:rPr>
          <w:rFonts w:ascii="Times New Roman" w:eastAsia="Times New Roman" w:hAnsi="Times New Roman" w:cs="Times New Roman"/>
          <w:bCs/>
          <w:sz w:val="28"/>
          <w:szCs w:val="28"/>
          <w:lang w:val="ru-RU" w:eastAsia="ru-RU"/>
        </w:rPr>
        <w:t>6</w:t>
      </w:r>
      <w:r w:rsidR="004B26A9">
        <w:rPr>
          <w:rFonts w:ascii="Times New Roman" w:eastAsia="Times New Roman" w:hAnsi="Times New Roman" w:cs="Times New Roman"/>
          <w:bCs/>
          <w:sz w:val="28"/>
          <w:szCs w:val="28"/>
          <w:lang w:val="ru-RU" w:eastAsia="ru-RU"/>
        </w:rPr>
        <w:t>, лист 2</w:t>
      </w:r>
    </w:p>
    <w:p w14:paraId="03B12FE1" w14:textId="77777777" w:rsidR="00964035" w:rsidRPr="00C563E7" w:rsidRDefault="00964035" w:rsidP="00206902">
      <w:pPr>
        <w:spacing w:after="0" w:line="240" w:lineRule="auto"/>
        <w:jc w:val="center"/>
        <w:rPr>
          <w:rFonts w:ascii="Times New Roman" w:eastAsia="Times New Roman" w:hAnsi="Times New Roman" w:cs="Times New Roman"/>
          <w:bCs/>
          <w:sz w:val="28"/>
          <w:szCs w:val="28"/>
          <w:lang w:val="ru-RU" w:eastAsia="ru-RU"/>
        </w:rPr>
      </w:pPr>
    </w:p>
    <w:p w14:paraId="60E6412A" w14:textId="293B0AE5" w:rsidR="0059578C" w:rsidRPr="0059578C" w:rsidRDefault="0059578C" w:rsidP="0059578C">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 xml:space="preserve">Сравнительный анализ продолжительности анамнеза заболевания у больных основной и </w:t>
      </w:r>
      <w:r w:rsidR="00690A06">
        <w:rPr>
          <w:rFonts w:ascii="Times New Roman" w:eastAsia="Times New Roman" w:hAnsi="Times New Roman" w:cs="Times New Roman"/>
          <w:sz w:val="28"/>
          <w:szCs w:val="28"/>
          <w:lang w:val="ru-RU" w:eastAsia="ru-RU"/>
        </w:rPr>
        <w:t xml:space="preserve">группы </w:t>
      </w:r>
      <w:r w:rsidR="000B65E3">
        <w:rPr>
          <w:rFonts w:ascii="Times New Roman" w:eastAsia="Times New Roman" w:hAnsi="Times New Roman" w:cs="Times New Roman"/>
          <w:sz w:val="28"/>
          <w:szCs w:val="28"/>
          <w:lang w:val="ru-RU" w:eastAsia="ru-RU"/>
        </w:rPr>
        <w:t>сравнения</w:t>
      </w:r>
      <w:r w:rsidRPr="0059578C">
        <w:rPr>
          <w:rFonts w:ascii="Times New Roman" w:eastAsia="Times New Roman" w:hAnsi="Times New Roman" w:cs="Times New Roman"/>
          <w:sz w:val="28"/>
          <w:szCs w:val="28"/>
          <w:lang w:val="ru-RU" w:eastAsia="ru-RU"/>
        </w:rPr>
        <w:t xml:space="preserve">, также не выявил статистически достоверных различий (р&gt; 0,05) (таблица </w:t>
      </w:r>
      <w:r w:rsidR="009576B7">
        <w:rPr>
          <w:rFonts w:ascii="Times New Roman" w:eastAsia="Times New Roman" w:hAnsi="Times New Roman" w:cs="Times New Roman"/>
          <w:sz w:val="28"/>
          <w:szCs w:val="28"/>
          <w:lang w:val="ru-RU" w:eastAsia="ru-RU"/>
        </w:rPr>
        <w:t>7</w:t>
      </w:r>
      <w:r w:rsidRPr="0059578C">
        <w:rPr>
          <w:rFonts w:ascii="Times New Roman" w:eastAsia="Times New Roman" w:hAnsi="Times New Roman" w:cs="Times New Roman"/>
          <w:sz w:val="28"/>
          <w:szCs w:val="28"/>
          <w:lang w:val="ru-RU" w:eastAsia="ru-RU"/>
        </w:rPr>
        <w:t>).</w:t>
      </w:r>
    </w:p>
    <w:p w14:paraId="7C5EC444" w14:textId="52B6CBE6" w:rsidR="0059578C" w:rsidRPr="0059578C" w:rsidRDefault="0059578C" w:rsidP="0059578C">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 xml:space="preserve">Как в основной, так и в </w:t>
      </w:r>
      <w:r w:rsidR="00690A06">
        <w:rPr>
          <w:rFonts w:ascii="Times New Roman" w:eastAsia="Times New Roman" w:hAnsi="Times New Roman" w:cs="Times New Roman"/>
          <w:sz w:val="28"/>
          <w:szCs w:val="28"/>
          <w:lang w:val="ru-RU" w:eastAsia="ru-RU"/>
        </w:rPr>
        <w:t xml:space="preserve">группе </w:t>
      </w:r>
      <w:r w:rsidR="000B65E3">
        <w:rPr>
          <w:rFonts w:ascii="Times New Roman" w:eastAsia="Times New Roman" w:hAnsi="Times New Roman" w:cs="Times New Roman"/>
          <w:sz w:val="28"/>
          <w:szCs w:val="28"/>
          <w:lang w:val="ru-RU" w:eastAsia="ru-RU"/>
        </w:rPr>
        <w:t>сравнения</w:t>
      </w:r>
      <w:r w:rsidRPr="0059578C">
        <w:rPr>
          <w:rFonts w:ascii="Times New Roman" w:eastAsia="Times New Roman" w:hAnsi="Times New Roman" w:cs="Times New Roman"/>
          <w:sz w:val="28"/>
          <w:szCs w:val="28"/>
          <w:lang w:val="ru-RU" w:eastAsia="ru-RU"/>
        </w:rPr>
        <w:t xml:space="preserve"> большинство больных страдали геморроем более 5 лет.</w:t>
      </w:r>
    </w:p>
    <w:p w14:paraId="5A9C6701" w14:textId="77777777" w:rsidR="0059578C" w:rsidRPr="0059578C" w:rsidRDefault="0059578C" w:rsidP="0059578C">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val="ru-RU" w:eastAsia="ru-RU"/>
        </w:rPr>
      </w:pPr>
    </w:p>
    <w:p w14:paraId="26656CFD" w14:textId="4A9413F2" w:rsidR="00964035" w:rsidRDefault="0059578C" w:rsidP="0059578C">
      <w:pPr>
        <w:widowControl w:val="0"/>
        <w:autoSpaceDE w:val="0"/>
        <w:autoSpaceDN w:val="0"/>
        <w:adjustRightInd w:val="0"/>
        <w:spacing w:after="0" w:line="240" w:lineRule="auto"/>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 xml:space="preserve">Таблица </w:t>
      </w:r>
      <w:r w:rsidR="00690A06">
        <w:rPr>
          <w:rFonts w:ascii="Times New Roman" w:eastAsia="Times New Roman" w:hAnsi="Times New Roman" w:cs="Times New Roman"/>
          <w:sz w:val="28"/>
          <w:szCs w:val="28"/>
          <w:lang w:val="ru-RU" w:eastAsia="ru-RU"/>
        </w:rPr>
        <w:t>7</w:t>
      </w:r>
      <w:r w:rsidRPr="0059578C">
        <w:rPr>
          <w:rFonts w:ascii="Times New Roman" w:eastAsia="Times New Roman" w:hAnsi="Times New Roman" w:cs="Times New Roman"/>
          <w:sz w:val="28"/>
          <w:szCs w:val="28"/>
          <w:lang w:val="ru-RU" w:eastAsia="ru-RU"/>
        </w:rPr>
        <w:t xml:space="preserve"> </w:t>
      </w:r>
      <w:r w:rsidRPr="0059578C">
        <w:rPr>
          <w:rFonts w:ascii="Times New Roman" w:eastAsia="Times New Roman" w:hAnsi="Times New Roman" w:cs="Times New Roman"/>
          <w:spacing w:val="-10"/>
          <w:sz w:val="28"/>
          <w:szCs w:val="28"/>
          <w:lang w:val="ru-RU" w:eastAsia="ru-RU"/>
        </w:rPr>
        <w:t>–</w:t>
      </w:r>
      <w:r w:rsidRPr="0059578C">
        <w:rPr>
          <w:rFonts w:ascii="Times New Roman" w:eastAsia="Times New Roman" w:hAnsi="Times New Roman" w:cs="Times New Roman"/>
          <w:sz w:val="28"/>
          <w:szCs w:val="28"/>
          <w:lang w:val="ru-RU" w:eastAsia="ru-RU"/>
        </w:rPr>
        <w:t xml:space="preserve"> Сравнительный анализ длительности заболевания у больных хроническим геморроем</w:t>
      </w:r>
    </w:p>
    <w:p w14:paraId="7B44DCD3" w14:textId="77777777" w:rsidR="004B26A9" w:rsidRPr="0059578C" w:rsidRDefault="004B26A9" w:rsidP="0059578C">
      <w:pPr>
        <w:widowControl w:val="0"/>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tbl>
      <w:tblPr>
        <w:tblStyle w:val="5"/>
        <w:tblW w:w="9918" w:type="dxa"/>
        <w:tblLayout w:type="fixed"/>
        <w:tblLook w:val="0000" w:firstRow="0" w:lastRow="0" w:firstColumn="0" w:lastColumn="0" w:noHBand="0" w:noVBand="0"/>
      </w:tblPr>
      <w:tblGrid>
        <w:gridCol w:w="3403"/>
        <w:gridCol w:w="1008"/>
        <w:gridCol w:w="1503"/>
        <w:gridCol w:w="1878"/>
        <w:gridCol w:w="2126"/>
      </w:tblGrid>
      <w:tr w:rsidR="0059578C" w:rsidRPr="0059578C" w14:paraId="09BFE88A" w14:textId="77777777" w:rsidTr="004B26A9">
        <w:trPr>
          <w:trHeight w:hRule="exact" w:val="313"/>
        </w:trPr>
        <w:tc>
          <w:tcPr>
            <w:tcW w:w="3403" w:type="dxa"/>
            <w:vMerge w:val="restart"/>
          </w:tcPr>
          <w:p w14:paraId="1FE7A3B4" w14:textId="77777777" w:rsidR="0059578C" w:rsidRPr="00690A06" w:rsidRDefault="0059578C" w:rsidP="0059578C">
            <w:pPr>
              <w:widowControl w:val="0"/>
              <w:tabs>
                <w:tab w:val="center" w:pos="4677"/>
                <w:tab w:val="right" w:pos="9355"/>
              </w:tabs>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Длительность анамнеза заболевания (лет)</w:t>
            </w:r>
          </w:p>
        </w:tc>
        <w:tc>
          <w:tcPr>
            <w:tcW w:w="6515" w:type="dxa"/>
            <w:gridSpan w:val="4"/>
          </w:tcPr>
          <w:p w14:paraId="147FE6A4" w14:textId="77777777" w:rsidR="0059578C" w:rsidRPr="00690A06" w:rsidRDefault="0059578C" w:rsidP="004B26A9">
            <w:pPr>
              <w:widowControl w:val="0"/>
              <w:shd w:val="clear" w:color="auto" w:fill="FFFFFF"/>
              <w:autoSpaceDE w:val="0"/>
              <w:autoSpaceDN w:val="0"/>
              <w:adjustRightInd w:val="0"/>
              <w:jc w:val="center"/>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Группы больных</w:t>
            </w:r>
          </w:p>
        </w:tc>
      </w:tr>
      <w:tr w:rsidR="0059578C" w:rsidRPr="0059578C" w14:paraId="78C49D10" w14:textId="77777777" w:rsidTr="004B26A9">
        <w:trPr>
          <w:trHeight w:hRule="exact" w:val="290"/>
        </w:trPr>
        <w:tc>
          <w:tcPr>
            <w:tcW w:w="3403" w:type="dxa"/>
            <w:vMerge/>
          </w:tcPr>
          <w:p w14:paraId="2248AA23" w14:textId="77777777" w:rsidR="0059578C" w:rsidRPr="00690A06"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p>
        </w:tc>
        <w:tc>
          <w:tcPr>
            <w:tcW w:w="2511" w:type="dxa"/>
            <w:gridSpan w:val="2"/>
          </w:tcPr>
          <w:p w14:paraId="58B3B670" w14:textId="77777777" w:rsidR="0059578C" w:rsidRPr="00690A06" w:rsidRDefault="0059578C" w:rsidP="004B26A9">
            <w:pPr>
              <w:widowControl w:val="0"/>
              <w:shd w:val="clear" w:color="auto" w:fill="FFFFFF"/>
              <w:autoSpaceDE w:val="0"/>
              <w:autoSpaceDN w:val="0"/>
              <w:adjustRightInd w:val="0"/>
              <w:jc w:val="center"/>
              <w:rPr>
                <w:rFonts w:ascii="Times New Roman" w:eastAsia="Times New Roman" w:hAnsi="Times New Roman" w:cs="Times New Roman"/>
                <w:sz w:val="24"/>
                <w:szCs w:val="24"/>
                <w:lang w:eastAsia="ru-RU"/>
              </w:rPr>
            </w:pPr>
            <w:r w:rsidRPr="00690A06">
              <w:rPr>
                <w:rFonts w:ascii="Times New Roman" w:eastAsia="Times New Roman" w:hAnsi="Times New Roman" w:cs="Times New Roman"/>
                <w:bCs/>
                <w:sz w:val="24"/>
                <w:szCs w:val="24"/>
                <w:lang w:eastAsia="ru-RU"/>
              </w:rPr>
              <w:t>основная</w:t>
            </w:r>
          </w:p>
        </w:tc>
        <w:tc>
          <w:tcPr>
            <w:tcW w:w="4004" w:type="dxa"/>
            <w:gridSpan w:val="2"/>
          </w:tcPr>
          <w:p w14:paraId="016AC999" w14:textId="6F16BFB0" w:rsidR="0059578C" w:rsidRPr="00690A06" w:rsidRDefault="000B65E3" w:rsidP="004B26A9">
            <w:pPr>
              <w:widowControl w:val="0"/>
              <w:shd w:val="clear" w:color="auto" w:fill="FFFFFF"/>
              <w:autoSpaceDE w:val="0"/>
              <w:autoSpaceDN w:val="0"/>
              <w:adjustRightInd w:val="0"/>
              <w:jc w:val="center"/>
              <w:rPr>
                <w:rFonts w:ascii="Times New Roman" w:eastAsia="Times New Roman" w:hAnsi="Times New Roman" w:cs="Times New Roman"/>
                <w:sz w:val="24"/>
                <w:szCs w:val="24"/>
                <w:lang w:eastAsia="ru-RU"/>
              </w:rPr>
            </w:pPr>
            <w:r w:rsidRPr="00690A06">
              <w:rPr>
                <w:rFonts w:ascii="Times New Roman" w:eastAsia="Times New Roman" w:hAnsi="Times New Roman" w:cs="Times New Roman"/>
                <w:bCs/>
                <w:sz w:val="24"/>
                <w:szCs w:val="24"/>
                <w:lang w:eastAsia="ru-RU"/>
              </w:rPr>
              <w:t>сравнения</w:t>
            </w:r>
          </w:p>
        </w:tc>
      </w:tr>
      <w:tr w:rsidR="0059578C" w:rsidRPr="0059578C" w14:paraId="42C5EC00" w14:textId="77777777" w:rsidTr="004B26A9">
        <w:trPr>
          <w:trHeight w:hRule="exact" w:val="322"/>
        </w:trPr>
        <w:tc>
          <w:tcPr>
            <w:tcW w:w="3403" w:type="dxa"/>
            <w:vMerge/>
          </w:tcPr>
          <w:p w14:paraId="29CA6EA5" w14:textId="77777777" w:rsidR="0059578C" w:rsidRPr="00690A06"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p>
        </w:tc>
        <w:tc>
          <w:tcPr>
            <w:tcW w:w="1008" w:type="dxa"/>
          </w:tcPr>
          <w:p w14:paraId="56036A4F" w14:textId="77777777" w:rsidR="0059578C" w:rsidRPr="00690A06" w:rsidRDefault="0059578C" w:rsidP="004B26A9">
            <w:pPr>
              <w:widowControl w:val="0"/>
              <w:shd w:val="clear" w:color="auto" w:fill="FFFFFF"/>
              <w:autoSpaceDE w:val="0"/>
              <w:autoSpaceDN w:val="0"/>
              <w:adjustRightInd w:val="0"/>
              <w:jc w:val="center"/>
              <w:rPr>
                <w:rFonts w:ascii="Times New Roman" w:eastAsia="Times New Roman" w:hAnsi="Times New Roman" w:cs="Times New Roman"/>
                <w:sz w:val="24"/>
                <w:szCs w:val="24"/>
                <w:lang w:eastAsia="ru-RU"/>
              </w:rPr>
            </w:pPr>
            <w:proofErr w:type="spellStart"/>
            <w:r w:rsidRPr="00690A06">
              <w:rPr>
                <w:rFonts w:ascii="Times New Roman" w:eastAsia="Times New Roman" w:hAnsi="Times New Roman" w:cs="Times New Roman"/>
                <w:spacing w:val="-1"/>
                <w:sz w:val="24"/>
                <w:szCs w:val="24"/>
                <w:lang w:eastAsia="ru-RU"/>
              </w:rPr>
              <w:t>абс</w:t>
            </w:r>
            <w:proofErr w:type="spellEnd"/>
          </w:p>
        </w:tc>
        <w:tc>
          <w:tcPr>
            <w:tcW w:w="1503" w:type="dxa"/>
          </w:tcPr>
          <w:p w14:paraId="5C1245A5" w14:textId="77777777" w:rsidR="0059578C" w:rsidRPr="00690A06" w:rsidRDefault="0059578C" w:rsidP="004B26A9">
            <w:pPr>
              <w:widowControl w:val="0"/>
              <w:shd w:val="clear" w:color="auto" w:fill="FFFFFF"/>
              <w:autoSpaceDE w:val="0"/>
              <w:autoSpaceDN w:val="0"/>
              <w:adjustRightInd w:val="0"/>
              <w:jc w:val="center"/>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w:t>
            </w:r>
          </w:p>
        </w:tc>
        <w:tc>
          <w:tcPr>
            <w:tcW w:w="1878" w:type="dxa"/>
          </w:tcPr>
          <w:p w14:paraId="4406A8D4" w14:textId="77777777" w:rsidR="0059578C" w:rsidRPr="00690A06" w:rsidRDefault="0059578C" w:rsidP="004B26A9">
            <w:pPr>
              <w:widowControl w:val="0"/>
              <w:shd w:val="clear" w:color="auto" w:fill="FFFFFF"/>
              <w:autoSpaceDE w:val="0"/>
              <w:autoSpaceDN w:val="0"/>
              <w:adjustRightInd w:val="0"/>
              <w:jc w:val="center"/>
              <w:rPr>
                <w:rFonts w:ascii="Times New Roman" w:eastAsia="Times New Roman" w:hAnsi="Times New Roman" w:cs="Times New Roman"/>
                <w:sz w:val="24"/>
                <w:szCs w:val="24"/>
                <w:lang w:eastAsia="ru-RU"/>
              </w:rPr>
            </w:pPr>
            <w:proofErr w:type="spellStart"/>
            <w:r w:rsidRPr="00690A06">
              <w:rPr>
                <w:rFonts w:ascii="Times New Roman" w:eastAsia="Times New Roman" w:hAnsi="Times New Roman" w:cs="Times New Roman"/>
                <w:spacing w:val="-1"/>
                <w:sz w:val="24"/>
                <w:szCs w:val="24"/>
                <w:lang w:eastAsia="ru-RU"/>
              </w:rPr>
              <w:t>абс</w:t>
            </w:r>
            <w:proofErr w:type="spellEnd"/>
          </w:p>
        </w:tc>
        <w:tc>
          <w:tcPr>
            <w:tcW w:w="2126" w:type="dxa"/>
          </w:tcPr>
          <w:p w14:paraId="4E879758" w14:textId="77777777" w:rsidR="0059578C" w:rsidRPr="00690A06" w:rsidRDefault="0059578C" w:rsidP="004B26A9">
            <w:pPr>
              <w:widowControl w:val="0"/>
              <w:shd w:val="clear" w:color="auto" w:fill="FFFFFF"/>
              <w:autoSpaceDE w:val="0"/>
              <w:autoSpaceDN w:val="0"/>
              <w:adjustRightInd w:val="0"/>
              <w:jc w:val="center"/>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w:t>
            </w:r>
          </w:p>
        </w:tc>
      </w:tr>
      <w:tr w:rsidR="0059578C" w:rsidRPr="0059578C" w14:paraId="76619F49" w14:textId="77777777" w:rsidTr="004B26A9">
        <w:trPr>
          <w:trHeight w:hRule="exact" w:val="243"/>
        </w:trPr>
        <w:tc>
          <w:tcPr>
            <w:tcW w:w="3403" w:type="dxa"/>
          </w:tcPr>
          <w:p w14:paraId="3DFB9E75"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1-3</w:t>
            </w:r>
          </w:p>
        </w:tc>
        <w:tc>
          <w:tcPr>
            <w:tcW w:w="1008" w:type="dxa"/>
          </w:tcPr>
          <w:p w14:paraId="78FABBE7"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highlight w:val="green"/>
                <w:lang w:eastAsia="ru-RU"/>
              </w:rPr>
            </w:pPr>
            <w:r w:rsidRPr="00690A06">
              <w:rPr>
                <w:rFonts w:ascii="Times New Roman" w:eastAsia="Times New Roman" w:hAnsi="Times New Roman" w:cs="Times New Roman"/>
                <w:sz w:val="24"/>
                <w:szCs w:val="24"/>
                <w:lang w:eastAsia="ru-RU"/>
              </w:rPr>
              <w:t>3</w:t>
            </w:r>
          </w:p>
        </w:tc>
        <w:tc>
          <w:tcPr>
            <w:tcW w:w="1503" w:type="dxa"/>
          </w:tcPr>
          <w:p w14:paraId="46077F1C" w14:textId="77777777" w:rsidR="0059578C" w:rsidRPr="00690A06"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2,9±2,5</w:t>
            </w:r>
          </w:p>
        </w:tc>
        <w:tc>
          <w:tcPr>
            <w:tcW w:w="1878" w:type="dxa"/>
          </w:tcPr>
          <w:p w14:paraId="28A4281F"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3</w:t>
            </w:r>
          </w:p>
        </w:tc>
        <w:tc>
          <w:tcPr>
            <w:tcW w:w="2126" w:type="dxa"/>
          </w:tcPr>
          <w:p w14:paraId="3CA3E3A9" w14:textId="77777777" w:rsidR="0059578C" w:rsidRPr="00690A06"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2,9±2,4</w:t>
            </w:r>
          </w:p>
        </w:tc>
      </w:tr>
      <w:tr w:rsidR="0059578C" w:rsidRPr="0059578C" w14:paraId="789F47E8" w14:textId="77777777" w:rsidTr="004B26A9">
        <w:trPr>
          <w:trHeight w:hRule="exact" w:val="263"/>
        </w:trPr>
        <w:tc>
          <w:tcPr>
            <w:tcW w:w="3403" w:type="dxa"/>
          </w:tcPr>
          <w:p w14:paraId="1A28AC02"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3-5</w:t>
            </w:r>
          </w:p>
        </w:tc>
        <w:tc>
          <w:tcPr>
            <w:tcW w:w="1008" w:type="dxa"/>
          </w:tcPr>
          <w:p w14:paraId="255B7F34"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16</w:t>
            </w:r>
          </w:p>
        </w:tc>
        <w:tc>
          <w:tcPr>
            <w:tcW w:w="1503" w:type="dxa"/>
          </w:tcPr>
          <w:p w14:paraId="422BA364" w14:textId="77777777" w:rsidR="0059578C" w:rsidRPr="00690A06"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15,4±4,8</w:t>
            </w:r>
          </w:p>
        </w:tc>
        <w:tc>
          <w:tcPr>
            <w:tcW w:w="1878" w:type="dxa"/>
          </w:tcPr>
          <w:p w14:paraId="1F280155"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12</w:t>
            </w:r>
          </w:p>
        </w:tc>
        <w:tc>
          <w:tcPr>
            <w:tcW w:w="2126" w:type="dxa"/>
          </w:tcPr>
          <w:p w14:paraId="5CC7D0BA" w14:textId="77777777" w:rsidR="0059578C" w:rsidRPr="00690A06"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11,7±5,5</w:t>
            </w:r>
          </w:p>
        </w:tc>
      </w:tr>
      <w:tr w:rsidR="0059578C" w:rsidRPr="0059578C" w14:paraId="1E362F27" w14:textId="77777777" w:rsidTr="004B26A9">
        <w:trPr>
          <w:trHeight w:hRule="exact" w:val="270"/>
        </w:trPr>
        <w:tc>
          <w:tcPr>
            <w:tcW w:w="3403" w:type="dxa"/>
          </w:tcPr>
          <w:p w14:paraId="11969568"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5-10</w:t>
            </w:r>
          </w:p>
        </w:tc>
        <w:tc>
          <w:tcPr>
            <w:tcW w:w="1008" w:type="dxa"/>
          </w:tcPr>
          <w:p w14:paraId="58EE6FA7"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49</w:t>
            </w:r>
          </w:p>
        </w:tc>
        <w:tc>
          <w:tcPr>
            <w:tcW w:w="1503" w:type="dxa"/>
          </w:tcPr>
          <w:p w14:paraId="4E3E2E56" w14:textId="77777777" w:rsidR="0059578C" w:rsidRPr="00690A06"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47,8±6,3</w:t>
            </w:r>
          </w:p>
        </w:tc>
        <w:tc>
          <w:tcPr>
            <w:tcW w:w="1878" w:type="dxa"/>
          </w:tcPr>
          <w:p w14:paraId="42847CD2"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48</w:t>
            </w:r>
          </w:p>
        </w:tc>
        <w:tc>
          <w:tcPr>
            <w:tcW w:w="2126" w:type="dxa"/>
          </w:tcPr>
          <w:p w14:paraId="6FB56D7C" w14:textId="77777777" w:rsidR="0059578C" w:rsidRPr="00690A06"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46,6±7,6</w:t>
            </w:r>
          </w:p>
        </w:tc>
      </w:tr>
      <w:tr w:rsidR="0059578C" w:rsidRPr="0059578C" w14:paraId="279A1B05" w14:textId="77777777" w:rsidTr="004B26A9">
        <w:trPr>
          <w:trHeight w:hRule="exact" w:val="290"/>
        </w:trPr>
        <w:tc>
          <w:tcPr>
            <w:tcW w:w="3403" w:type="dxa"/>
          </w:tcPr>
          <w:p w14:paraId="1FBB9D72"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10-15</w:t>
            </w:r>
          </w:p>
        </w:tc>
        <w:tc>
          <w:tcPr>
            <w:tcW w:w="1008" w:type="dxa"/>
          </w:tcPr>
          <w:p w14:paraId="7B93F3AE"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24</w:t>
            </w:r>
          </w:p>
        </w:tc>
        <w:tc>
          <w:tcPr>
            <w:tcW w:w="1503" w:type="dxa"/>
          </w:tcPr>
          <w:p w14:paraId="75F84F2C" w14:textId="77777777" w:rsidR="0059578C" w:rsidRPr="00690A06"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23,3±5,4</w:t>
            </w:r>
          </w:p>
        </w:tc>
        <w:tc>
          <w:tcPr>
            <w:tcW w:w="1878" w:type="dxa"/>
          </w:tcPr>
          <w:p w14:paraId="520239A7"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28</w:t>
            </w:r>
          </w:p>
        </w:tc>
        <w:tc>
          <w:tcPr>
            <w:tcW w:w="2126" w:type="dxa"/>
          </w:tcPr>
          <w:p w14:paraId="3A6AA072" w14:textId="77777777" w:rsidR="0059578C" w:rsidRPr="00690A06"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27,1±6,2</w:t>
            </w:r>
          </w:p>
        </w:tc>
      </w:tr>
      <w:tr w:rsidR="0059578C" w:rsidRPr="0059578C" w14:paraId="590897BC" w14:textId="77777777" w:rsidTr="004B26A9">
        <w:trPr>
          <w:trHeight w:hRule="exact" w:val="309"/>
        </w:trPr>
        <w:tc>
          <w:tcPr>
            <w:tcW w:w="3403" w:type="dxa"/>
          </w:tcPr>
          <w:p w14:paraId="5E0B4DFB"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15-20</w:t>
            </w:r>
          </w:p>
        </w:tc>
        <w:tc>
          <w:tcPr>
            <w:tcW w:w="1008" w:type="dxa"/>
          </w:tcPr>
          <w:p w14:paraId="72BB74BE"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11</w:t>
            </w:r>
          </w:p>
        </w:tc>
        <w:tc>
          <w:tcPr>
            <w:tcW w:w="1503" w:type="dxa"/>
          </w:tcPr>
          <w:p w14:paraId="1C7A7FB5" w14:textId="77777777" w:rsidR="0059578C" w:rsidRPr="00690A06"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10,6±3,4</w:t>
            </w:r>
          </w:p>
        </w:tc>
        <w:tc>
          <w:tcPr>
            <w:tcW w:w="1878" w:type="dxa"/>
          </w:tcPr>
          <w:p w14:paraId="2281FEC6"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9</w:t>
            </w:r>
          </w:p>
        </w:tc>
        <w:tc>
          <w:tcPr>
            <w:tcW w:w="2126" w:type="dxa"/>
          </w:tcPr>
          <w:p w14:paraId="7017B85C" w14:textId="77777777" w:rsidR="0059578C" w:rsidRPr="00690A06"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8,7±4,1</w:t>
            </w:r>
          </w:p>
        </w:tc>
      </w:tr>
      <w:tr w:rsidR="0059578C" w:rsidRPr="0059578C" w14:paraId="19166948" w14:textId="77777777" w:rsidTr="004B26A9">
        <w:trPr>
          <w:trHeight w:hRule="exact" w:val="288"/>
        </w:trPr>
        <w:tc>
          <w:tcPr>
            <w:tcW w:w="3403" w:type="dxa"/>
          </w:tcPr>
          <w:p w14:paraId="39B1D9F2"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Всего:</w:t>
            </w:r>
          </w:p>
        </w:tc>
        <w:tc>
          <w:tcPr>
            <w:tcW w:w="1008" w:type="dxa"/>
          </w:tcPr>
          <w:p w14:paraId="7702D9CD"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103</w:t>
            </w:r>
          </w:p>
        </w:tc>
        <w:tc>
          <w:tcPr>
            <w:tcW w:w="1503" w:type="dxa"/>
          </w:tcPr>
          <w:p w14:paraId="436A72DA"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100,0</w:t>
            </w:r>
          </w:p>
        </w:tc>
        <w:tc>
          <w:tcPr>
            <w:tcW w:w="1878" w:type="dxa"/>
          </w:tcPr>
          <w:p w14:paraId="65C4E5E4"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103</w:t>
            </w:r>
          </w:p>
        </w:tc>
        <w:tc>
          <w:tcPr>
            <w:tcW w:w="2126" w:type="dxa"/>
          </w:tcPr>
          <w:p w14:paraId="4DB44DB8" w14:textId="77777777" w:rsidR="0059578C" w:rsidRPr="00690A06"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690A06">
              <w:rPr>
                <w:rFonts w:ascii="Times New Roman" w:eastAsia="Times New Roman" w:hAnsi="Times New Roman" w:cs="Times New Roman"/>
                <w:sz w:val="24"/>
                <w:szCs w:val="24"/>
                <w:lang w:eastAsia="ru-RU"/>
              </w:rPr>
              <w:t>100,0</w:t>
            </w:r>
          </w:p>
        </w:tc>
      </w:tr>
    </w:tbl>
    <w:p w14:paraId="47AEC338" w14:textId="77777777" w:rsidR="004B26A9" w:rsidRDefault="004B26A9" w:rsidP="0059578C">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p>
    <w:p w14:paraId="7CC3B401" w14:textId="4F213302" w:rsidR="0059578C" w:rsidRPr="0059578C" w:rsidRDefault="0059578C" w:rsidP="0059578C">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 xml:space="preserve">Предрасполагающими неблагоприятными факторами в возникновении геморроидальной болезни можно считать ряд моментов связанных с образом жизни человека. Так, у 38 (36,8%) больных основной группы и у 34 (33,1%) - </w:t>
      </w:r>
      <w:r w:rsidR="000B65E3">
        <w:rPr>
          <w:rFonts w:ascii="Times New Roman" w:eastAsia="Times New Roman" w:hAnsi="Times New Roman" w:cs="Times New Roman"/>
          <w:sz w:val="28"/>
          <w:szCs w:val="28"/>
          <w:lang w:val="ru-RU" w:eastAsia="ru-RU"/>
        </w:rPr>
        <w:t>сравнения</w:t>
      </w:r>
      <w:r w:rsidRPr="0059578C">
        <w:rPr>
          <w:rFonts w:ascii="Times New Roman" w:eastAsia="Times New Roman" w:hAnsi="Times New Roman" w:cs="Times New Roman"/>
          <w:sz w:val="28"/>
          <w:szCs w:val="28"/>
          <w:lang w:val="ru-RU" w:eastAsia="ru-RU"/>
        </w:rPr>
        <w:t xml:space="preserve"> группы диагностированы нарушения эвакуаторной функции толстой кишки (таблица </w:t>
      </w:r>
      <w:r w:rsidR="00690A06">
        <w:rPr>
          <w:rFonts w:ascii="Times New Roman" w:eastAsia="Times New Roman" w:hAnsi="Times New Roman" w:cs="Times New Roman"/>
          <w:sz w:val="28"/>
          <w:szCs w:val="28"/>
          <w:lang w:val="ru-RU" w:eastAsia="ru-RU"/>
        </w:rPr>
        <w:t>8</w:t>
      </w:r>
      <w:r w:rsidRPr="0059578C">
        <w:rPr>
          <w:rFonts w:ascii="Times New Roman" w:eastAsia="Times New Roman" w:hAnsi="Times New Roman" w:cs="Times New Roman"/>
          <w:sz w:val="28"/>
          <w:szCs w:val="28"/>
          <w:lang w:val="ru-RU" w:eastAsia="ru-RU"/>
        </w:rPr>
        <w:t>).</w:t>
      </w:r>
    </w:p>
    <w:p w14:paraId="7ADD91D5" w14:textId="77777777" w:rsidR="0059578C" w:rsidRPr="0059578C" w:rsidRDefault="0059578C" w:rsidP="0059578C">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p>
    <w:p w14:paraId="1EB6A843" w14:textId="67740C20" w:rsidR="00964035" w:rsidRDefault="0059578C" w:rsidP="0059578C">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pacing w:val="-1"/>
          <w:sz w:val="28"/>
          <w:szCs w:val="28"/>
          <w:lang w:val="ru-RU" w:eastAsia="ru-RU"/>
        </w:rPr>
      </w:pPr>
      <w:r w:rsidRPr="00EF5D56">
        <w:rPr>
          <w:rFonts w:ascii="Times New Roman" w:hAnsi="Times New Roman" w:cs="Times New Roman"/>
          <w:sz w:val="28"/>
          <w:szCs w:val="28"/>
          <w:lang w:val="ru-RU"/>
        </w:rPr>
        <w:t xml:space="preserve">Таблица </w:t>
      </w:r>
      <w:r w:rsidR="00690A06" w:rsidRPr="00EF5D56">
        <w:rPr>
          <w:rFonts w:ascii="Times New Roman" w:hAnsi="Times New Roman" w:cs="Times New Roman"/>
          <w:sz w:val="28"/>
          <w:szCs w:val="28"/>
          <w:lang w:val="ru-RU"/>
        </w:rPr>
        <w:t>8</w:t>
      </w:r>
      <w:r w:rsidRPr="0059578C">
        <w:rPr>
          <w:rFonts w:ascii="Times New Roman" w:eastAsia="Times New Roman" w:hAnsi="Times New Roman" w:cs="Times New Roman"/>
          <w:spacing w:val="-12"/>
          <w:sz w:val="28"/>
          <w:szCs w:val="28"/>
          <w:lang w:val="ru-RU" w:eastAsia="ru-RU"/>
        </w:rPr>
        <w:t xml:space="preserve"> </w:t>
      </w:r>
      <w:r w:rsidRPr="0059578C">
        <w:rPr>
          <w:rFonts w:ascii="Times New Roman" w:eastAsia="Times New Roman" w:hAnsi="Times New Roman" w:cs="Times New Roman"/>
          <w:spacing w:val="-10"/>
          <w:sz w:val="28"/>
          <w:szCs w:val="28"/>
          <w:lang w:val="ru-RU" w:eastAsia="ru-RU"/>
        </w:rPr>
        <w:t xml:space="preserve">– </w:t>
      </w:r>
      <w:r w:rsidRPr="0059578C">
        <w:rPr>
          <w:rFonts w:ascii="Times New Roman" w:eastAsia="Times New Roman" w:hAnsi="Times New Roman" w:cs="Times New Roman"/>
          <w:spacing w:val="-1"/>
          <w:sz w:val="28"/>
          <w:szCs w:val="28"/>
          <w:lang w:val="ru-RU" w:eastAsia="ru-RU"/>
        </w:rPr>
        <w:t>Факторы риска развития геморроидальной болезни</w:t>
      </w:r>
    </w:p>
    <w:p w14:paraId="65CB6B1F" w14:textId="77777777" w:rsidR="004B26A9" w:rsidRPr="0059578C" w:rsidRDefault="004B26A9" w:rsidP="0059578C">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lang w:val="ru-RU" w:eastAsia="ru-RU"/>
        </w:rPr>
      </w:pPr>
    </w:p>
    <w:tbl>
      <w:tblPr>
        <w:tblStyle w:val="5"/>
        <w:tblW w:w="9918" w:type="dxa"/>
        <w:tblLayout w:type="fixed"/>
        <w:tblLook w:val="0000" w:firstRow="0" w:lastRow="0" w:firstColumn="0" w:lastColumn="0" w:noHBand="0" w:noVBand="0"/>
      </w:tblPr>
      <w:tblGrid>
        <w:gridCol w:w="2426"/>
        <w:gridCol w:w="851"/>
        <w:gridCol w:w="1917"/>
        <w:gridCol w:w="776"/>
        <w:gridCol w:w="3948"/>
      </w:tblGrid>
      <w:tr w:rsidR="0059578C" w:rsidRPr="004B26A9" w14:paraId="3FD1635F" w14:textId="77777777" w:rsidTr="004B26A9">
        <w:trPr>
          <w:trHeight w:val="283"/>
        </w:trPr>
        <w:tc>
          <w:tcPr>
            <w:tcW w:w="2426" w:type="dxa"/>
            <w:vMerge w:val="restart"/>
          </w:tcPr>
          <w:p w14:paraId="5CF08530"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Факторы риска</w:t>
            </w:r>
          </w:p>
        </w:tc>
        <w:tc>
          <w:tcPr>
            <w:tcW w:w="2768" w:type="dxa"/>
            <w:gridSpan w:val="2"/>
          </w:tcPr>
          <w:p w14:paraId="12327BF9"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bCs/>
                <w:sz w:val="24"/>
                <w:szCs w:val="24"/>
                <w:lang w:eastAsia="ru-RU"/>
              </w:rPr>
              <w:t>Основная группа</w:t>
            </w:r>
          </w:p>
        </w:tc>
        <w:tc>
          <w:tcPr>
            <w:tcW w:w="4724" w:type="dxa"/>
            <w:gridSpan w:val="2"/>
          </w:tcPr>
          <w:p w14:paraId="35CACAC3" w14:textId="5285502C" w:rsidR="0059578C" w:rsidRPr="004B26A9" w:rsidRDefault="000B65E3"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bCs/>
                <w:sz w:val="24"/>
                <w:szCs w:val="24"/>
                <w:lang w:eastAsia="ru-RU"/>
              </w:rPr>
              <w:t>Сравнения</w:t>
            </w:r>
            <w:r w:rsidR="0059578C" w:rsidRPr="004B26A9">
              <w:rPr>
                <w:rFonts w:ascii="Times New Roman" w:eastAsia="Times New Roman" w:hAnsi="Times New Roman" w:cs="Times New Roman"/>
                <w:bCs/>
                <w:sz w:val="24"/>
                <w:szCs w:val="24"/>
                <w:lang w:eastAsia="ru-RU"/>
              </w:rPr>
              <w:t xml:space="preserve"> группа</w:t>
            </w:r>
          </w:p>
        </w:tc>
      </w:tr>
      <w:tr w:rsidR="0059578C" w:rsidRPr="004B26A9" w14:paraId="4CC1698F" w14:textId="77777777" w:rsidTr="004B26A9">
        <w:trPr>
          <w:trHeight w:val="283"/>
        </w:trPr>
        <w:tc>
          <w:tcPr>
            <w:tcW w:w="2426" w:type="dxa"/>
            <w:vMerge/>
          </w:tcPr>
          <w:p w14:paraId="5EDE06C1" w14:textId="77777777" w:rsidR="0059578C" w:rsidRPr="004B26A9"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p>
        </w:tc>
        <w:tc>
          <w:tcPr>
            <w:tcW w:w="851" w:type="dxa"/>
          </w:tcPr>
          <w:p w14:paraId="06B612C0"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proofErr w:type="spellStart"/>
            <w:r w:rsidRPr="004B26A9">
              <w:rPr>
                <w:rFonts w:ascii="Times New Roman" w:eastAsia="Times New Roman" w:hAnsi="Times New Roman" w:cs="Times New Roman"/>
                <w:spacing w:val="-1"/>
                <w:sz w:val="24"/>
                <w:szCs w:val="24"/>
                <w:lang w:eastAsia="ru-RU"/>
              </w:rPr>
              <w:t>абс</w:t>
            </w:r>
            <w:proofErr w:type="spellEnd"/>
          </w:p>
        </w:tc>
        <w:tc>
          <w:tcPr>
            <w:tcW w:w="1917" w:type="dxa"/>
          </w:tcPr>
          <w:p w14:paraId="11FA142A"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w:t>
            </w:r>
          </w:p>
        </w:tc>
        <w:tc>
          <w:tcPr>
            <w:tcW w:w="776" w:type="dxa"/>
          </w:tcPr>
          <w:p w14:paraId="41E43C84"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proofErr w:type="spellStart"/>
            <w:r w:rsidRPr="004B26A9">
              <w:rPr>
                <w:rFonts w:ascii="Times New Roman" w:eastAsia="Times New Roman" w:hAnsi="Times New Roman" w:cs="Times New Roman"/>
                <w:spacing w:val="-1"/>
                <w:sz w:val="24"/>
                <w:szCs w:val="24"/>
                <w:lang w:eastAsia="ru-RU"/>
              </w:rPr>
              <w:t>абс</w:t>
            </w:r>
            <w:proofErr w:type="spellEnd"/>
          </w:p>
        </w:tc>
        <w:tc>
          <w:tcPr>
            <w:tcW w:w="3948" w:type="dxa"/>
          </w:tcPr>
          <w:p w14:paraId="6BF262B3"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w:t>
            </w:r>
          </w:p>
        </w:tc>
      </w:tr>
      <w:tr w:rsidR="0059578C" w:rsidRPr="004B26A9" w14:paraId="073AAB04" w14:textId="77777777" w:rsidTr="004B26A9">
        <w:trPr>
          <w:trHeight w:val="283"/>
        </w:trPr>
        <w:tc>
          <w:tcPr>
            <w:tcW w:w="2426" w:type="dxa"/>
          </w:tcPr>
          <w:p w14:paraId="32FB6898"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Запоры</w:t>
            </w:r>
          </w:p>
        </w:tc>
        <w:tc>
          <w:tcPr>
            <w:tcW w:w="851" w:type="dxa"/>
          </w:tcPr>
          <w:p w14:paraId="71E85A4B"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38</w:t>
            </w:r>
          </w:p>
        </w:tc>
        <w:tc>
          <w:tcPr>
            <w:tcW w:w="1917" w:type="dxa"/>
          </w:tcPr>
          <w:p w14:paraId="79DCEF98" w14:textId="77777777" w:rsidR="0059578C" w:rsidRPr="004B26A9"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36,8±5,2</w:t>
            </w:r>
          </w:p>
        </w:tc>
        <w:tc>
          <w:tcPr>
            <w:tcW w:w="776" w:type="dxa"/>
          </w:tcPr>
          <w:p w14:paraId="2BE0A044"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34</w:t>
            </w:r>
          </w:p>
        </w:tc>
        <w:tc>
          <w:tcPr>
            <w:tcW w:w="3948" w:type="dxa"/>
          </w:tcPr>
          <w:p w14:paraId="637128E4" w14:textId="77777777" w:rsidR="0059578C" w:rsidRPr="004B26A9"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33,1±5,9</w:t>
            </w:r>
          </w:p>
        </w:tc>
      </w:tr>
      <w:tr w:rsidR="0059578C" w:rsidRPr="004B26A9" w14:paraId="785FBDCB" w14:textId="77777777" w:rsidTr="004B26A9">
        <w:trPr>
          <w:trHeight w:val="283"/>
        </w:trPr>
        <w:tc>
          <w:tcPr>
            <w:tcW w:w="2426" w:type="dxa"/>
          </w:tcPr>
          <w:p w14:paraId="70BF796A"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pacing w:val="-1"/>
                <w:sz w:val="24"/>
                <w:szCs w:val="24"/>
                <w:lang w:eastAsia="ru-RU"/>
              </w:rPr>
              <w:t xml:space="preserve">Тяжелые физические </w:t>
            </w:r>
            <w:r w:rsidRPr="004B26A9">
              <w:rPr>
                <w:rFonts w:ascii="Times New Roman" w:eastAsia="Times New Roman" w:hAnsi="Times New Roman" w:cs="Times New Roman"/>
                <w:sz w:val="24"/>
                <w:szCs w:val="24"/>
                <w:lang w:eastAsia="ru-RU"/>
              </w:rPr>
              <w:t>нагрузки</w:t>
            </w:r>
          </w:p>
        </w:tc>
        <w:tc>
          <w:tcPr>
            <w:tcW w:w="851" w:type="dxa"/>
          </w:tcPr>
          <w:p w14:paraId="7CA1C3DA"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17</w:t>
            </w:r>
          </w:p>
        </w:tc>
        <w:tc>
          <w:tcPr>
            <w:tcW w:w="1917" w:type="dxa"/>
          </w:tcPr>
          <w:p w14:paraId="64E37535" w14:textId="77777777" w:rsidR="0059578C" w:rsidRPr="004B26A9"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16,5±4,6</w:t>
            </w:r>
          </w:p>
        </w:tc>
        <w:tc>
          <w:tcPr>
            <w:tcW w:w="776" w:type="dxa"/>
          </w:tcPr>
          <w:p w14:paraId="05146B91"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21</w:t>
            </w:r>
          </w:p>
        </w:tc>
        <w:tc>
          <w:tcPr>
            <w:tcW w:w="3948" w:type="dxa"/>
          </w:tcPr>
          <w:p w14:paraId="7B6F5012" w14:textId="77777777" w:rsidR="0059578C" w:rsidRPr="004B26A9"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20,4±5,5</w:t>
            </w:r>
          </w:p>
        </w:tc>
      </w:tr>
      <w:tr w:rsidR="0059578C" w:rsidRPr="004B26A9" w14:paraId="63CDDCC0" w14:textId="77777777" w:rsidTr="004B26A9">
        <w:trPr>
          <w:trHeight w:val="283"/>
        </w:trPr>
        <w:tc>
          <w:tcPr>
            <w:tcW w:w="2426" w:type="dxa"/>
          </w:tcPr>
          <w:p w14:paraId="0C010D4F"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Сидячий образ жизни</w:t>
            </w:r>
          </w:p>
        </w:tc>
        <w:tc>
          <w:tcPr>
            <w:tcW w:w="851" w:type="dxa"/>
          </w:tcPr>
          <w:p w14:paraId="1F684D38"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27</w:t>
            </w:r>
          </w:p>
        </w:tc>
        <w:tc>
          <w:tcPr>
            <w:tcW w:w="1917" w:type="dxa"/>
          </w:tcPr>
          <w:p w14:paraId="7F6715B0" w14:textId="77777777" w:rsidR="0059578C" w:rsidRPr="004B26A9"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26,2±5,6</w:t>
            </w:r>
          </w:p>
        </w:tc>
        <w:tc>
          <w:tcPr>
            <w:tcW w:w="776" w:type="dxa"/>
          </w:tcPr>
          <w:p w14:paraId="30B7F18E"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28</w:t>
            </w:r>
          </w:p>
        </w:tc>
        <w:tc>
          <w:tcPr>
            <w:tcW w:w="3948" w:type="dxa"/>
          </w:tcPr>
          <w:p w14:paraId="1BBAAEBA" w14:textId="77777777" w:rsidR="0059578C" w:rsidRPr="004B26A9" w:rsidRDefault="0059578C" w:rsidP="0059578C">
            <w:pPr>
              <w:widowControl w:val="0"/>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27,2±6,2</w:t>
            </w:r>
          </w:p>
        </w:tc>
      </w:tr>
      <w:tr w:rsidR="0059578C" w:rsidRPr="004B26A9" w14:paraId="13D2D31E" w14:textId="77777777" w:rsidTr="004B26A9">
        <w:trPr>
          <w:trHeight w:val="283"/>
        </w:trPr>
        <w:tc>
          <w:tcPr>
            <w:tcW w:w="2426" w:type="dxa"/>
          </w:tcPr>
          <w:p w14:paraId="6B9AA104"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 xml:space="preserve">Беременности и роды </w:t>
            </w:r>
          </w:p>
        </w:tc>
        <w:tc>
          <w:tcPr>
            <w:tcW w:w="851" w:type="dxa"/>
          </w:tcPr>
          <w:p w14:paraId="26200C8B"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bCs/>
                <w:sz w:val="24"/>
                <w:szCs w:val="24"/>
                <w:lang w:eastAsia="ru-RU"/>
              </w:rPr>
              <w:t>21</w:t>
            </w:r>
          </w:p>
        </w:tc>
        <w:tc>
          <w:tcPr>
            <w:tcW w:w="1917" w:type="dxa"/>
          </w:tcPr>
          <w:p w14:paraId="368DEE2A"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 xml:space="preserve">20,5±5,2 </w:t>
            </w:r>
          </w:p>
        </w:tc>
        <w:tc>
          <w:tcPr>
            <w:tcW w:w="776" w:type="dxa"/>
          </w:tcPr>
          <w:p w14:paraId="7DF68789"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20</w:t>
            </w:r>
          </w:p>
        </w:tc>
        <w:tc>
          <w:tcPr>
            <w:tcW w:w="3948" w:type="dxa"/>
          </w:tcPr>
          <w:p w14:paraId="75BAA181" w14:textId="77777777" w:rsidR="0059578C" w:rsidRPr="004B26A9" w:rsidRDefault="0059578C" w:rsidP="0059578C">
            <w:pPr>
              <w:widowControl w:val="0"/>
              <w:shd w:val="clear" w:color="auto" w:fill="FFFFFF"/>
              <w:autoSpaceDE w:val="0"/>
              <w:autoSpaceDN w:val="0"/>
              <w:adjustRightInd w:val="0"/>
              <w:ind w:left="67"/>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 xml:space="preserve">20,3±6,5 </w:t>
            </w:r>
          </w:p>
        </w:tc>
      </w:tr>
      <w:tr w:rsidR="0059578C" w:rsidRPr="004B26A9" w14:paraId="187AE0B8" w14:textId="77777777" w:rsidTr="004B26A9">
        <w:trPr>
          <w:trHeight w:val="283"/>
        </w:trPr>
        <w:tc>
          <w:tcPr>
            <w:tcW w:w="2426" w:type="dxa"/>
          </w:tcPr>
          <w:p w14:paraId="19F9E61D"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Всего</w:t>
            </w:r>
          </w:p>
        </w:tc>
        <w:tc>
          <w:tcPr>
            <w:tcW w:w="851" w:type="dxa"/>
          </w:tcPr>
          <w:p w14:paraId="22FDB390"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bCs/>
                <w:sz w:val="24"/>
                <w:szCs w:val="24"/>
                <w:lang w:eastAsia="ru-RU"/>
              </w:rPr>
            </w:pPr>
            <w:r w:rsidRPr="004B26A9">
              <w:rPr>
                <w:rFonts w:ascii="Times New Roman" w:eastAsia="Times New Roman" w:hAnsi="Times New Roman" w:cs="Times New Roman"/>
                <w:bCs/>
                <w:sz w:val="24"/>
                <w:szCs w:val="24"/>
                <w:lang w:eastAsia="ru-RU"/>
              </w:rPr>
              <w:t>103</w:t>
            </w:r>
          </w:p>
        </w:tc>
        <w:tc>
          <w:tcPr>
            <w:tcW w:w="1917" w:type="dxa"/>
          </w:tcPr>
          <w:p w14:paraId="79DE6AA9"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100</w:t>
            </w:r>
          </w:p>
        </w:tc>
        <w:tc>
          <w:tcPr>
            <w:tcW w:w="776" w:type="dxa"/>
          </w:tcPr>
          <w:p w14:paraId="64AEBCF2" w14:textId="77777777" w:rsidR="0059578C" w:rsidRPr="004B26A9" w:rsidRDefault="0059578C" w:rsidP="0059578C">
            <w:pPr>
              <w:widowControl w:val="0"/>
              <w:shd w:val="clear" w:color="auto" w:fill="FFFFFF"/>
              <w:autoSpaceDE w:val="0"/>
              <w:autoSpaceDN w:val="0"/>
              <w:adjustRightInd w:val="0"/>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103</w:t>
            </w:r>
          </w:p>
        </w:tc>
        <w:tc>
          <w:tcPr>
            <w:tcW w:w="3948" w:type="dxa"/>
          </w:tcPr>
          <w:p w14:paraId="1E936AF4" w14:textId="77777777" w:rsidR="0059578C" w:rsidRPr="004B26A9" w:rsidRDefault="0059578C" w:rsidP="0059578C">
            <w:pPr>
              <w:widowControl w:val="0"/>
              <w:shd w:val="clear" w:color="auto" w:fill="FFFFFF"/>
              <w:autoSpaceDE w:val="0"/>
              <w:autoSpaceDN w:val="0"/>
              <w:adjustRightInd w:val="0"/>
              <w:ind w:left="67"/>
              <w:jc w:val="both"/>
              <w:rPr>
                <w:rFonts w:ascii="Times New Roman" w:eastAsia="Times New Roman" w:hAnsi="Times New Roman" w:cs="Times New Roman"/>
                <w:sz w:val="24"/>
                <w:szCs w:val="24"/>
                <w:lang w:eastAsia="ru-RU"/>
              </w:rPr>
            </w:pPr>
            <w:r w:rsidRPr="004B26A9">
              <w:rPr>
                <w:rFonts w:ascii="Times New Roman" w:eastAsia="Times New Roman" w:hAnsi="Times New Roman" w:cs="Times New Roman"/>
                <w:sz w:val="24"/>
                <w:szCs w:val="24"/>
                <w:lang w:eastAsia="ru-RU"/>
              </w:rPr>
              <w:t>100</w:t>
            </w:r>
          </w:p>
        </w:tc>
      </w:tr>
    </w:tbl>
    <w:p w14:paraId="413CFBAD" w14:textId="77777777" w:rsidR="004B26A9" w:rsidRPr="004B26A9" w:rsidRDefault="004B26A9" w:rsidP="0059578C">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p>
    <w:p w14:paraId="0485179E" w14:textId="58D01185" w:rsidR="0059578C" w:rsidRDefault="0059578C" w:rsidP="004B26A9">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4B26A9">
        <w:rPr>
          <w:rFonts w:ascii="Times New Roman" w:eastAsia="Times New Roman" w:hAnsi="Times New Roman" w:cs="Times New Roman"/>
          <w:sz w:val="28"/>
          <w:szCs w:val="28"/>
          <w:lang w:val="ru-RU" w:eastAsia="ru-RU"/>
        </w:rPr>
        <w:t xml:space="preserve">У 17 (16,5%) пациентов основной группы и 21 (20,4%) больных в </w:t>
      </w:r>
      <w:r w:rsidR="00D44509" w:rsidRPr="004B26A9">
        <w:rPr>
          <w:rFonts w:ascii="Times New Roman" w:eastAsia="Times New Roman" w:hAnsi="Times New Roman" w:cs="Times New Roman"/>
          <w:sz w:val="28"/>
          <w:szCs w:val="28"/>
          <w:lang w:val="ru-RU" w:eastAsia="ru-RU"/>
        </w:rPr>
        <w:t xml:space="preserve">группе </w:t>
      </w:r>
      <w:r w:rsidR="000B65E3" w:rsidRPr="004B26A9">
        <w:rPr>
          <w:rFonts w:ascii="Times New Roman" w:eastAsia="Times New Roman" w:hAnsi="Times New Roman" w:cs="Times New Roman"/>
          <w:sz w:val="28"/>
          <w:szCs w:val="28"/>
          <w:lang w:val="ru-RU" w:eastAsia="ru-RU"/>
        </w:rPr>
        <w:t>сравнения</w:t>
      </w:r>
      <w:r w:rsidRPr="004B26A9">
        <w:rPr>
          <w:rFonts w:ascii="Times New Roman" w:eastAsia="Times New Roman" w:hAnsi="Times New Roman" w:cs="Times New Roman"/>
          <w:sz w:val="28"/>
          <w:szCs w:val="28"/>
          <w:lang w:val="ru-RU" w:eastAsia="ru-RU"/>
        </w:rPr>
        <w:t xml:space="preserve"> профессиональная деятельность связана с тяжелым физическим трудом. У 27 (26,2%)</w:t>
      </w:r>
      <w:r w:rsidRPr="0059578C">
        <w:rPr>
          <w:rFonts w:ascii="Times New Roman" w:eastAsia="Times New Roman" w:hAnsi="Times New Roman" w:cs="Times New Roman"/>
          <w:sz w:val="28"/>
          <w:szCs w:val="28"/>
          <w:lang w:val="ru-RU" w:eastAsia="ru-RU"/>
        </w:rPr>
        <w:t xml:space="preserve"> больных основной, 28 (27,2%) больных </w:t>
      </w:r>
      <w:r w:rsidR="00D44509">
        <w:rPr>
          <w:rFonts w:ascii="Times New Roman" w:eastAsia="Times New Roman" w:hAnsi="Times New Roman" w:cs="Times New Roman"/>
          <w:sz w:val="28"/>
          <w:szCs w:val="28"/>
          <w:lang w:val="ru-RU" w:eastAsia="ru-RU"/>
        </w:rPr>
        <w:t xml:space="preserve">группы </w:t>
      </w:r>
      <w:r w:rsidR="000B65E3">
        <w:rPr>
          <w:rFonts w:ascii="Times New Roman" w:eastAsia="Times New Roman" w:hAnsi="Times New Roman" w:cs="Times New Roman"/>
          <w:sz w:val="28"/>
          <w:szCs w:val="28"/>
          <w:lang w:val="ru-RU" w:eastAsia="ru-RU"/>
        </w:rPr>
        <w:t>сравнения</w:t>
      </w:r>
      <w:r w:rsidRPr="0059578C">
        <w:rPr>
          <w:rFonts w:ascii="Times New Roman" w:eastAsia="Times New Roman" w:hAnsi="Times New Roman" w:cs="Times New Roman"/>
          <w:sz w:val="28"/>
          <w:szCs w:val="28"/>
          <w:lang w:val="ru-RU" w:eastAsia="ru-RU"/>
        </w:rPr>
        <w:t xml:space="preserve"> предрасполагающим фактором можно считать гиподинамию или сидячий образ жизни, часто связанный с профессиональной деятельностью. Наиболее частым неблагоприятным фактором, провоцирующим развитие геморроидальной болезни у женщин, являются беременность и роды, которые отмечены у 21 (20,5%) женщин, основной и в 20 (20,3%) случаях </w:t>
      </w:r>
      <w:r w:rsidR="00D44509">
        <w:rPr>
          <w:rFonts w:ascii="Times New Roman" w:eastAsia="Times New Roman" w:hAnsi="Times New Roman" w:cs="Times New Roman"/>
          <w:sz w:val="28"/>
          <w:szCs w:val="28"/>
          <w:lang w:val="ru-RU" w:eastAsia="ru-RU"/>
        </w:rPr>
        <w:t xml:space="preserve">группы </w:t>
      </w:r>
      <w:r w:rsidR="000B65E3">
        <w:rPr>
          <w:rFonts w:ascii="Times New Roman" w:eastAsia="Times New Roman" w:hAnsi="Times New Roman" w:cs="Times New Roman"/>
          <w:sz w:val="28"/>
          <w:szCs w:val="28"/>
          <w:lang w:val="ru-RU" w:eastAsia="ru-RU"/>
        </w:rPr>
        <w:t>сравнения</w:t>
      </w:r>
      <w:r w:rsidRPr="0059578C">
        <w:rPr>
          <w:rFonts w:ascii="Times New Roman" w:eastAsia="Times New Roman" w:hAnsi="Times New Roman" w:cs="Times New Roman"/>
          <w:sz w:val="28"/>
          <w:szCs w:val="28"/>
          <w:lang w:val="ru-RU" w:eastAsia="ru-RU"/>
        </w:rPr>
        <w:t>.</w:t>
      </w:r>
    </w:p>
    <w:p w14:paraId="44DE2162" w14:textId="77777777" w:rsidR="00964035" w:rsidRDefault="00CA7326" w:rsidP="004B26A9">
      <w:pPr>
        <w:spacing w:after="0" w:line="240" w:lineRule="auto"/>
        <w:ind w:firstLine="567"/>
        <w:jc w:val="both"/>
        <w:rPr>
          <w:rFonts w:ascii="Times New Roman" w:eastAsia="Calibri" w:hAnsi="Times New Roman" w:cs="Times New Roman"/>
          <w:bCs/>
          <w:sz w:val="28"/>
          <w:szCs w:val="28"/>
          <w:lang w:val="ru-RU"/>
        </w:rPr>
      </w:pPr>
      <w:r w:rsidRPr="00A82FB7">
        <w:rPr>
          <w:rFonts w:ascii="Times New Roman" w:eastAsia="Calibri" w:hAnsi="Times New Roman" w:cs="Times New Roman"/>
          <w:bCs/>
          <w:sz w:val="28"/>
          <w:szCs w:val="28"/>
          <w:lang w:val="ru-RU"/>
        </w:rPr>
        <w:t>Также было оценено время, затраченное на хирургическое лечение, в основной и группе сравнения. Результаты оценки показаны в таблице</w:t>
      </w:r>
      <w:r>
        <w:rPr>
          <w:rFonts w:ascii="Times New Roman" w:eastAsia="Calibri" w:hAnsi="Times New Roman" w:cs="Times New Roman"/>
          <w:bCs/>
          <w:sz w:val="28"/>
          <w:szCs w:val="28"/>
          <w:lang w:val="ru-RU"/>
        </w:rPr>
        <w:t xml:space="preserve"> 9</w:t>
      </w:r>
      <w:r w:rsidRPr="00A82FB7">
        <w:rPr>
          <w:rFonts w:ascii="Times New Roman" w:eastAsia="Calibri" w:hAnsi="Times New Roman" w:cs="Times New Roman"/>
          <w:bCs/>
          <w:sz w:val="28"/>
          <w:szCs w:val="28"/>
          <w:lang w:val="ru-RU"/>
        </w:rPr>
        <w:t>.</w:t>
      </w:r>
    </w:p>
    <w:p w14:paraId="7C0BE112" w14:textId="77777777" w:rsidR="004B26A9" w:rsidRDefault="004B26A9" w:rsidP="004B26A9">
      <w:pPr>
        <w:spacing w:after="0" w:line="240" w:lineRule="auto"/>
        <w:ind w:firstLine="567"/>
        <w:jc w:val="both"/>
        <w:rPr>
          <w:rFonts w:ascii="Times New Roman" w:eastAsia="Calibri" w:hAnsi="Times New Roman" w:cs="Times New Roman"/>
          <w:bCs/>
          <w:sz w:val="28"/>
          <w:szCs w:val="28"/>
          <w:lang w:val="ru-RU"/>
        </w:rPr>
      </w:pPr>
    </w:p>
    <w:p w14:paraId="355D48A0" w14:textId="468DB178" w:rsidR="00CA7326" w:rsidRDefault="00CA7326" w:rsidP="004B26A9">
      <w:pPr>
        <w:spacing w:after="0" w:line="240" w:lineRule="auto"/>
        <w:jc w:val="both"/>
        <w:rPr>
          <w:rFonts w:ascii="Times New Roman" w:eastAsia="Calibri" w:hAnsi="Times New Roman" w:cs="Times New Roman"/>
          <w:bCs/>
          <w:sz w:val="28"/>
          <w:szCs w:val="28"/>
          <w:lang w:val="ru-RU"/>
        </w:rPr>
      </w:pPr>
      <w:r w:rsidRPr="00A82FB7">
        <w:rPr>
          <w:rFonts w:ascii="Times New Roman" w:eastAsia="Calibri" w:hAnsi="Times New Roman" w:cs="Times New Roman"/>
          <w:bCs/>
          <w:sz w:val="28"/>
          <w:szCs w:val="28"/>
          <w:lang w:val="ru-RU"/>
        </w:rPr>
        <w:t xml:space="preserve">Таблица </w:t>
      </w:r>
      <w:r>
        <w:rPr>
          <w:rFonts w:ascii="Times New Roman" w:eastAsia="Calibri" w:hAnsi="Times New Roman" w:cs="Times New Roman"/>
          <w:bCs/>
          <w:sz w:val="28"/>
          <w:szCs w:val="28"/>
          <w:lang w:val="ru-RU"/>
        </w:rPr>
        <w:t>9</w:t>
      </w:r>
      <w:r w:rsidRPr="00A82FB7">
        <w:rPr>
          <w:rFonts w:ascii="Times New Roman" w:eastAsia="Calibri" w:hAnsi="Times New Roman" w:cs="Times New Roman"/>
          <w:bCs/>
          <w:sz w:val="28"/>
          <w:szCs w:val="28"/>
          <w:lang w:val="ru-RU"/>
        </w:rPr>
        <w:t xml:space="preserve"> – Время хирургического лечения в исследуемых группах</w:t>
      </w:r>
    </w:p>
    <w:p w14:paraId="0FB9ABC1" w14:textId="77777777" w:rsidR="004B26A9" w:rsidRDefault="004B26A9" w:rsidP="004B26A9">
      <w:pPr>
        <w:spacing w:after="0" w:line="240" w:lineRule="auto"/>
        <w:jc w:val="both"/>
        <w:rPr>
          <w:rFonts w:ascii="Times New Roman" w:eastAsia="Calibri" w:hAnsi="Times New Roman" w:cs="Times New Roman"/>
          <w:bCs/>
          <w:sz w:val="28"/>
          <w:szCs w:val="28"/>
          <w:lang w:val="ru-RU"/>
        </w:rPr>
      </w:pPr>
    </w:p>
    <w:tbl>
      <w:tblPr>
        <w:tblStyle w:val="5"/>
        <w:tblW w:w="9918" w:type="dxa"/>
        <w:tblLook w:val="04A0" w:firstRow="1" w:lastRow="0" w:firstColumn="1" w:lastColumn="0" w:noHBand="0" w:noVBand="1"/>
      </w:tblPr>
      <w:tblGrid>
        <w:gridCol w:w="3566"/>
        <w:gridCol w:w="2245"/>
        <w:gridCol w:w="2303"/>
        <w:gridCol w:w="1804"/>
      </w:tblGrid>
      <w:tr w:rsidR="00922146" w:rsidRPr="00922146" w14:paraId="0BC985D7" w14:textId="77777777" w:rsidTr="004B26A9">
        <w:trPr>
          <w:trHeight w:val="334"/>
        </w:trPr>
        <w:tc>
          <w:tcPr>
            <w:tcW w:w="3566" w:type="dxa"/>
            <w:vMerge w:val="restart"/>
            <w:hideMark/>
          </w:tcPr>
          <w:p w14:paraId="32A80743" w14:textId="77777777" w:rsidR="00922146" w:rsidRPr="00922146" w:rsidRDefault="00922146" w:rsidP="00922146">
            <w:pPr>
              <w:jc w:val="both"/>
              <w:rPr>
                <w:rFonts w:ascii="Times New Roman" w:hAnsi="Times New Roman" w:cs="Times New Roman"/>
                <w:sz w:val="24"/>
                <w:szCs w:val="24"/>
              </w:rPr>
            </w:pPr>
            <w:r w:rsidRPr="00922146">
              <w:rPr>
                <w:rFonts w:ascii="Times New Roman" w:hAnsi="Times New Roman" w:cs="Times New Roman"/>
                <w:sz w:val="24"/>
                <w:szCs w:val="24"/>
              </w:rPr>
              <w:t>Виды операций</w:t>
            </w:r>
          </w:p>
        </w:tc>
        <w:tc>
          <w:tcPr>
            <w:tcW w:w="4548" w:type="dxa"/>
            <w:gridSpan w:val="2"/>
            <w:vMerge w:val="restart"/>
            <w:hideMark/>
          </w:tcPr>
          <w:p w14:paraId="732B7206" w14:textId="77777777" w:rsidR="00922146" w:rsidRPr="00922146" w:rsidRDefault="00922146" w:rsidP="00922146">
            <w:pPr>
              <w:jc w:val="both"/>
              <w:rPr>
                <w:rFonts w:ascii="Times New Roman" w:hAnsi="Times New Roman" w:cs="Times New Roman"/>
                <w:sz w:val="24"/>
                <w:szCs w:val="24"/>
              </w:rPr>
            </w:pPr>
            <w:r w:rsidRPr="00922146">
              <w:rPr>
                <w:rFonts w:ascii="Times New Roman" w:hAnsi="Times New Roman" w:cs="Times New Roman"/>
                <w:sz w:val="24"/>
                <w:szCs w:val="24"/>
              </w:rPr>
              <w:t>Исследуемые группы</w:t>
            </w:r>
          </w:p>
        </w:tc>
        <w:tc>
          <w:tcPr>
            <w:tcW w:w="1804" w:type="dxa"/>
            <w:hideMark/>
          </w:tcPr>
          <w:p w14:paraId="64C24477" w14:textId="77777777" w:rsidR="00922146" w:rsidRPr="00922146" w:rsidRDefault="00922146" w:rsidP="00922146">
            <w:pPr>
              <w:jc w:val="both"/>
              <w:rPr>
                <w:rFonts w:ascii="Times New Roman" w:hAnsi="Times New Roman" w:cs="Times New Roman"/>
                <w:sz w:val="24"/>
                <w:szCs w:val="24"/>
              </w:rPr>
            </w:pPr>
          </w:p>
        </w:tc>
      </w:tr>
      <w:tr w:rsidR="00922146" w:rsidRPr="00922146" w14:paraId="6560C99B" w14:textId="77777777" w:rsidTr="004B26A9">
        <w:trPr>
          <w:trHeight w:val="450"/>
        </w:trPr>
        <w:tc>
          <w:tcPr>
            <w:tcW w:w="3566" w:type="dxa"/>
            <w:vMerge/>
            <w:hideMark/>
          </w:tcPr>
          <w:p w14:paraId="4D203F34" w14:textId="77777777" w:rsidR="00922146" w:rsidRPr="00922146" w:rsidRDefault="00922146" w:rsidP="00922146">
            <w:pPr>
              <w:jc w:val="both"/>
              <w:rPr>
                <w:rFonts w:ascii="Times New Roman" w:hAnsi="Times New Roman" w:cs="Times New Roman"/>
                <w:sz w:val="24"/>
                <w:szCs w:val="24"/>
              </w:rPr>
            </w:pPr>
          </w:p>
        </w:tc>
        <w:tc>
          <w:tcPr>
            <w:tcW w:w="4548" w:type="dxa"/>
            <w:gridSpan w:val="2"/>
            <w:vMerge/>
            <w:hideMark/>
          </w:tcPr>
          <w:p w14:paraId="69258D46" w14:textId="77777777" w:rsidR="00922146" w:rsidRPr="00922146" w:rsidRDefault="00922146" w:rsidP="00922146">
            <w:pPr>
              <w:jc w:val="both"/>
              <w:rPr>
                <w:rFonts w:ascii="Times New Roman" w:hAnsi="Times New Roman" w:cs="Times New Roman"/>
                <w:sz w:val="24"/>
                <w:szCs w:val="24"/>
              </w:rPr>
            </w:pPr>
          </w:p>
        </w:tc>
        <w:tc>
          <w:tcPr>
            <w:tcW w:w="1804" w:type="dxa"/>
            <w:vMerge w:val="restart"/>
          </w:tcPr>
          <w:p w14:paraId="60A99909" w14:textId="77777777" w:rsidR="00922146" w:rsidRPr="00922146" w:rsidRDefault="00922146" w:rsidP="00922146">
            <w:pPr>
              <w:jc w:val="center"/>
              <w:rPr>
                <w:rFonts w:ascii="Times New Roman" w:hAnsi="Times New Roman" w:cs="Times New Roman"/>
                <w:sz w:val="24"/>
                <w:szCs w:val="24"/>
              </w:rPr>
            </w:pPr>
            <w:r w:rsidRPr="00922146">
              <w:rPr>
                <w:rFonts w:ascii="Times New Roman" w:hAnsi="Times New Roman" w:cs="Times New Roman"/>
                <w:sz w:val="24"/>
                <w:szCs w:val="24"/>
              </w:rPr>
              <w:t>Р</w:t>
            </w:r>
          </w:p>
        </w:tc>
      </w:tr>
      <w:tr w:rsidR="00922146" w:rsidRPr="00922146" w14:paraId="11EF0122" w14:textId="77777777" w:rsidTr="004B26A9">
        <w:trPr>
          <w:trHeight w:val="132"/>
        </w:trPr>
        <w:tc>
          <w:tcPr>
            <w:tcW w:w="3566" w:type="dxa"/>
            <w:vMerge/>
            <w:hideMark/>
          </w:tcPr>
          <w:p w14:paraId="4D232942" w14:textId="77777777" w:rsidR="00922146" w:rsidRPr="00922146" w:rsidRDefault="00922146" w:rsidP="00922146">
            <w:pPr>
              <w:jc w:val="both"/>
              <w:rPr>
                <w:rFonts w:ascii="Times New Roman" w:hAnsi="Times New Roman" w:cs="Times New Roman"/>
                <w:sz w:val="24"/>
                <w:szCs w:val="24"/>
              </w:rPr>
            </w:pPr>
          </w:p>
        </w:tc>
        <w:tc>
          <w:tcPr>
            <w:tcW w:w="2245" w:type="dxa"/>
            <w:hideMark/>
          </w:tcPr>
          <w:p w14:paraId="58F29CAC" w14:textId="77777777" w:rsidR="00922146" w:rsidRPr="00922146" w:rsidRDefault="00922146" w:rsidP="00922146">
            <w:pPr>
              <w:jc w:val="both"/>
              <w:rPr>
                <w:rFonts w:ascii="Times New Roman" w:hAnsi="Times New Roman" w:cs="Times New Roman"/>
                <w:sz w:val="24"/>
                <w:szCs w:val="24"/>
              </w:rPr>
            </w:pPr>
            <w:r w:rsidRPr="00922146">
              <w:rPr>
                <w:rFonts w:ascii="Times New Roman" w:hAnsi="Times New Roman" w:cs="Times New Roman"/>
                <w:sz w:val="24"/>
                <w:szCs w:val="24"/>
              </w:rPr>
              <w:t>Основная группа, время / мин</w:t>
            </w:r>
          </w:p>
        </w:tc>
        <w:tc>
          <w:tcPr>
            <w:tcW w:w="2303" w:type="dxa"/>
            <w:hideMark/>
          </w:tcPr>
          <w:p w14:paraId="6E714833" w14:textId="77777777" w:rsidR="00922146" w:rsidRPr="00922146" w:rsidRDefault="00922146" w:rsidP="00922146">
            <w:pPr>
              <w:jc w:val="both"/>
              <w:rPr>
                <w:rFonts w:ascii="Times New Roman" w:hAnsi="Times New Roman" w:cs="Times New Roman"/>
                <w:sz w:val="24"/>
                <w:szCs w:val="24"/>
              </w:rPr>
            </w:pPr>
            <w:r w:rsidRPr="00922146">
              <w:rPr>
                <w:rFonts w:ascii="Times New Roman" w:hAnsi="Times New Roman" w:cs="Times New Roman"/>
                <w:sz w:val="24"/>
                <w:szCs w:val="24"/>
              </w:rPr>
              <w:t>Группа сравнения, время / мин</w:t>
            </w:r>
          </w:p>
        </w:tc>
        <w:tc>
          <w:tcPr>
            <w:tcW w:w="1804" w:type="dxa"/>
            <w:vMerge/>
          </w:tcPr>
          <w:p w14:paraId="0AEBC4F1" w14:textId="77777777" w:rsidR="00922146" w:rsidRPr="00922146" w:rsidRDefault="00922146" w:rsidP="00922146">
            <w:pPr>
              <w:jc w:val="both"/>
              <w:rPr>
                <w:rFonts w:ascii="Times New Roman" w:hAnsi="Times New Roman" w:cs="Times New Roman"/>
                <w:sz w:val="24"/>
                <w:szCs w:val="24"/>
              </w:rPr>
            </w:pPr>
          </w:p>
        </w:tc>
      </w:tr>
      <w:tr w:rsidR="00922146" w:rsidRPr="00922146" w14:paraId="7C512959" w14:textId="77777777" w:rsidTr="004B26A9">
        <w:trPr>
          <w:trHeight w:val="653"/>
        </w:trPr>
        <w:tc>
          <w:tcPr>
            <w:tcW w:w="3566" w:type="dxa"/>
            <w:hideMark/>
          </w:tcPr>
          <w:p w14:paraId="190B35F1" w14:textId="77777777" w:rsidR="00922146" w:rsidRPr="00922146" w:rsidRDefault="00922146" w:rsidP="00922146">
            <w:pPr>
              <w:jc w:val="both"/>
              <w:rPr>
                <w:rFonts w:ascii="Times New Roman" w:hAnsi="Times New Roman" w:cs="Times New Roman"/>
                <w:sz w:val="24"/>
                <w:szCs w:val="24"/>
              </w:rPr>
            </w:pPr>
            <w:proofErr w:type="spellStart"/>
            <w:r w:rsidRPr="00922146">
              <w:rPr>
                <w:rFonts w:ascii="Times New Roman" w:hAnsi="Times New Roman" w:cs="Times New Roman"/>
                <w:sz w:val="24"/>
                <w:szCs w:val="24"/>
              </w:rPr>
              <w:t>Эксцизионная</w:t>
            </w:r>
            <w:proofErr w:type="spellEnd"/>
            <w:r w:rsidRPr="00922146">
              <w:rPr>
                <w:rFonts w:ascii="Times New Roman" w:hAnsi="Times New Roman" w:cs="Times New Roman"/>
                <w:sz w:val="24"/>
                <w:szCs w:val="24"/>
              </w:rPr>
              <w:t xml:space="preserve"> </w:t>
            </w:r>
            <w:proofErr w:type="spellStart"/>
            <w:r w:rsidRPr="00922146">
              <w:rPr>
                <w:rFonts w:ascii="Times New Roman" w:hAnsi="Times New Roman" w:cs="Times New Roman"/>
                <w:sz w:val="24"/>
                <w:szCs w:val="24"/>
              </w:rPr>
              <w:t>геморроидэктомия</w:t>
            </w:r>
            <w:proofErr w:type="spellEnd"/>
            <w:r w:rsidRPr="00922146">
              <w:rPr>
                <w:rFonts w:ascii="Times New Roman" w:hAnsi="Times New Roman" w:cs="Times New Roman"/>
                <w:sz w:val="24"/>
                <w:szCs w:val="24"/>
              </w:rPr>
              <w:t xml:space="preserve"> </w:t>
            </w:r>
          </w:p>
        </w:tc>
        <w:tc>
          <w:tcPr>
            <w:tcW w:w="2245" w:type="dxa"/>
          </w:tcPr>
          <w:p w14:paraId="5E21280E" w14:textId="5F7897FD" w:rsidR="00922146" w:rsidRPr="00922146" w:rsidRDefault="00922146" w:rsidP="00922146">
            <w:pPr>
              <w:jc w:val="both"/>
              <w:rPr>
                <w:rFonts w:ascii="Times New Roman" w:hAnsi="Times New Roman" w:cs="Times New Roman"/>
                <w:sz w:val="24"/>
                <w:szCs w:val="24"/>
              </w:rPr>
            </w:pPr>
            <w:r w:rsidRPr="00DA43ED">
              <w:rPr>
                <w:rFonts w:ascii="Times New Roman" w:eastAsia="Calibri" w:hAnsi="Times New Roman" w:cs="Times New Roman"/>
                <w:bCs/>
                <w:sz w:val="24"/>
                <w:szCs w:val="24"/>
              </w:rPr>
              <w:t>30±4,8</w:t>
            </w:r>
          </w:p>
        </w:tc>
        <w:tc>
          <w:tcPr>
            <w:tcW w:w="2303" w:type="dxa"/>
          </w:tcPr>
          <w:p w14:paraId="390A8232" w14:textId="2C3D1758" w:rsidR="00922146" w:rsidRPr="00922146" w:rsidRDefault="00922146" w:rsidP="00922146">
            <w:pPr>
              <w:jc w:val="both"/>
              <w:rPr>
                <w:rFonts w:ascii="Times New Roman" w:hAnsi="Times New Roman" w:cs="Times New Roman"/>
                <w:sz w:val="24"/>
                <w:szCs w:val="24"/>
              </w:rPr>
            </w:pPr>
            <w:r w:rsidRPr="00DA43ED">
              <w:rPr>
                <w:rFonts w:ascii="Times New Roman" w:eastAsia="Calibri" w:hAnsi="Times New Roman" w:cs="Times New Roman"/>
                <w:bCs/>
                <w:sz w:val="24"/>
                <w:szCs w:val="24"/>
              </w:rPr>
              <w:t>28±6,4</w:t>
            </w:r>
          </w:p>
        </w:tc>
        <w:tc>
          <w:tcPr>
            <w:tcW w:w="1804" w:type="dxa"/>
          </w:tcPr>
          <w:p w14:paraId="4F900EE1" w14:textId="1E7EC8C1" w:rsidR="00922146" w:rsidRPr="00DA43ED" w:rsidRDefault="00922146" w:rsidP="00922146">
            <w:pPr>
              <w:spacing w:after="160"/>
              <w:ind w:firstLine="720"/>
              <w:rPr>
                <w:rFonts w:ascii="Times New Roman" w:eastAsia="Calibri" w:hAnsi="Times New Roman" w:cs="Times New Roman"/>
                <w:bCs/>
                <w:sz w:val="24"/>
                <w:szCs w:val="24"/>
                <w:lang w:val="en-US"/>
              </w:rPr>
            </w:pPr>
            <w:r w:rsidRPr="00DA43ED">
              <w:rPr>
                <w:rFonts w:ascii="Times New Roman" w:eastAsia="Calibri" w:hAnsi="Times New Roman" w:cs="Times New Roman"/>
                <w:bCs/>
                <w:sz w:val="24"/>
                <w:szCs w:val="24"/>
                <w:lang w:val="en-US"/>
              </w:rPr>
              <w:t>0</w:t>
            </w:r>
            <w:r w:rsidR="00B34019">
              <w:rPr>
                <w:rFonts w:ascii="Times New Roman" w:eastAsia="Calibri" w:hAnsi="Times New Roman" w:cs="Times New Roman"/>
                <w:bCs/>
                <w:sz w:val="24"/>
                <w:szCs w:val="24"/>
              </w:rPr>
              <w:t>,</w:t>
            </w:r>
            <w:r w:rsidRPr="00DA43ED">
              <w:rPr>
                <w:rFonts w:ascii="Times New Roman" w:eastAsia="Calibri" w:hAnsi="Times New Roman" w:cs="Times New Roman"/>
                <w:bCs/>
                <w:sz w:val="24"/>
                <w:szCs w:val="24"/>
                <w:lang w:val="en-US"/>
              </w:rPr>
              <w:t>8</w:t>
            </w:r>
          </w:p>
          <w:p w14:paraId="63317B39" w14:textId="26E4C5DD" w:rsidR="00922146" w:rsidRPr="00922146" w:rsidRDefault="00922146" w:rsidP="00922146">
            <w:pPr>
              <w:jc w:val="center"/>
              <w:rPr>
                <w:rFonts w:ascii="Times New Roman" w:hAnsi="Times New Roman" w:cs="Times New Roman"/>
                <w:sz w:val="24"/>
                <w:szCs w:val="24"/>
              </w:rPr>
            </w:pPr>
          </w:p>
        </w:tc>
      </w:tr>
      <w:tr w:rsidR="00922146" w:rsidRPr="00922146" w14:paraId="23783B98" w14:textId="77777777" w:rsidTr="004B26A9">
        <w:trPr>
          <w:trHeight w:val="65"/>
        </w:trPr>
        <w:tc>
          <w:tcPr>
            <w:tcW w:w="3566" w:type="dxa"/>
            <w:hideMark/>
          </w:tcPr>
          <w:p w14:paraId="50AC2DE6" w14:textId="77777777" w:rsidR="00922146" w:rsidRPr="00922146" w:rsidRDefault="00922146" w:rsidP="00922146">
            <w:pPr>
              <w:jc w:val="both"/>
              <w:rPr>
                <w:rFonts w:ascii="Times New Roman" w:hAnsi="Times New Roman" w:cs="Times New Roman"/>
                <w:sz w:val="24"/>
                <w:szCs w:val="24"/>
              </w:rPr>
            </w:pPr>
            <w:proofErr w:type="spellStart"/>
            <w:r w:rsidRPr="00922146">
              <w:rPr>
                <w:rFonts w:ascii="Times New Roman" w:hAnsi="Times New Roman" w:cs="Times New Roman"/>
                <w:sz w:val="24"/>
                <w:szCs w:val="24"/>
              </w:rPr>
              <w:t>Дезартеризация</w:t>
            </w:r>
            <w:proofErr w:type="spellEnd"/>
            <w:r w:rsidRPr="00922146">
              <w:rPr>
                <w:rFonts w:ascii="Times New Roman" w:hAnsi="Times New Roman" w:cs="Times New Roman"/>
                <w:sz w:val="24"/>
                <w:szCs w:val="24"/>
              </w:rPr>
              <w:t xml:space="preserve"> с иссечением геморроидальных узлов</w:t>
            </w:r>
          </w:p>
        </w:tc>
        <w:tc>
          <w:tcPr>
            <w:tcW w:w="2245" w:type="dxa"/>
          </w:tcPr>
          <w:p w14:paraId="7869A00D" w14:textId="69E0D041" w:rsidR="00922146" w:rsidRPr="00922146" w:rsidRDefault="00922146" w:rsidP="00922146">
            <w:pPr>
              <w:jc w:val="both"/>
              <w:rPr>
                <w:rFonts w:ascii="Times New Roman" w:hAnsi="Times New Roman" w:cs="Times New Roman"/>
                <w:sz w:val="24"/>
                <w:szCs w:val="24"/>
              </w:rPr>
            </w:pPr>
            <w:r w:rsidRPr="00DA43ED">
              <w:rPr>
                <w:rFonts w:ascii="Times New Roman" w:eastAsia="Calibri" w:hAnsi="Times New Roman" w:cs="Times New Roman"/>
                <w:bCs/>
                <w:sz w:val="24"/>
                <w:szCs w:val="24"/>
              </w:rPr>
              <w:t>36±6,1</w:t>
            </w:r>
          </w:p>
        </w:tc>
        <w:tc>
          <w:tcPr>
            <w:tcW w:w="2303" w:type="dxa"/>
          </w:tcPr>
          <w:p w14:paraId="072E0837" w14:textId="1979CBAD" w:rsidR="00922146" w:rsidRPr="00922146" w:rsidRDefault="00922146" w:rsidP="00922146">
            <w:pPr>
              <w:jc w:val="both"/>
              <w:rPr>
                <w:rFonts w:ascii="Times New Roman" w:hAnsi="Times New Roman" w:cs="Times New Roman"/>
                <w:sz w:val="24"/>
                <w:szCs w:val="24"/>
              </w:rPr>
            </w:pPr>
            <w:r w:rsidRPr="00DA43ED">
              <w:rPr>
                <w:rFonts w:ascii="Times New Roman" w:eastAsia="Calibri" w:hAnsi="Times New Roman" w:cs="Times New Roman"/>
                <w:bCs/>
                <w:sz w:val="24"/>
                <w:szCs w:val="24"/>
              </w:rPr>
              <w:t>34±6,8</w:t>
            </w:r>
          </w:p>
        </w:tc>
        <w:tc>
          <w:tcPr>
            <w:tcW w:w="1804" w:type="dxa"/>
          </w:tcPr>
          <w:p w14:paraId="0BFDD244" w14:textId="6D6D96BA" w:rsidR="00922146" w:rsidRPr="00922146" w:rsidRDefault="00922146" w:rsidP="00922146">
            <w:pPr>
              <w:jc w:val="center"/>
              <w:rPr>
                <w:rFonts w:ascii="Times New Roman" w:hAnsi="Times New Roman" w:cs="Times New Roman"/>
                <w:sz w:val="24"/>
                <w:szCs w:val="24"/>
              </w:rPr>
            </w:pPr>
            <w:r>
              <w:rPr>
                <w:rFonts w:ascii="Times New Roman" w:eastAsia="Calibri" w:hAnsi="Times New Roman" w:cs="Times New Roman"/>
                <w:bCs/>
                <w:sz w:val="24"/>
                <w:szCs w:val="24"/>
              </w:rPr>
              <w:t xml:space="preserve">       </w:t>
            </w:r>
            <w:r w:rsidRPr="00DA43ED">
              <w:rPr>
                <w:rFonts w:ascii="Times New Roman" w:eastAsia="Calibri" w:hAnsi="Times New Roman" w:cs="Times New Roman"/>
                <w:bCs/>
                <w:sz w:val="24"/>
                <w:szCs w:val="24"/>
              </w:rPr>
              <w:t>0</w:t>
            </w:r>
            <w:r w:rsidR="00B34019">
              <w:rPr>
                <w:rFonts w:ascii="Times New Roman" w:eastAsia="Calibri" w:hAnsi="Times New Roman" w:cs="Times New Roman"/>
                <w:bCs/>
                <w:sz w:val="24"/>
                <w:szCs w:val="24"/>
              </w:rPr>
              <w:t>,</w:t>
            </w:r>
            <w:r w:rsidRPr="00DA43ED">
              <w:rPr>
                <w:rFonts w:ascii="Times New Roman" w:eastAsia="Calibri" w:hAnsi="Times New Roman" w:cs="Times New Roman"/>
                <w:bCs/>
                <w:sz w:val="24"/>
                <w:szCs w:val="24"/>
              </w:rPr>
              <w:t>1</w:t>
            </w:r>
          </w:p>
        </w:tc>
      </w:tr>
    </w:tbl>
    <w:p w14:paraId="54C6DE87" w14:textId="77777777" w:rsidR="00AF6E4E" w:rsidRDefault="00AF6E4E" w:rsidP="00922146">
      <w:pPr>
        <w:widowControl w:val="0"/>
        <w:shd w:val="clear" w:color="auto" w:fill="FFFFFF"/>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bookmarkStart w:id="33" w:name="_Hlk175437950"/>
    </w:p>
    <w:p w14:paraId="0C7D8E4D" w14:textId="1E6CF384" w:rsidR="00922146" w:rsidRPr="00922146" w:rsidRDefault="00922146" w:rsidP="00922146">
      <w:pPr>
        <w:widowControl w:val="0"/>
        <w:shd w:val="clear" w:color="auto" w:fill="FFFFFF"/>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922146">
        <w:rPr>
          <w:rFonts w:ascii="Times New Roman" w:eastAsia="Calibri" w:hAnsi="Times New Roman" w:cs="Times New Roman"/>
          <w:bCs/>
          <w:sz w:val="28"/>
          <w:szCs w:val="28"/>
          <w:lang w:val="ru-RU"/>
        </w:rPr>
        <w:t xml:space="preserve">Таким образом, среднее время для </w:t>
      </w:r>
      <w:proofErr w:type="spellStart"/>
      <w:r w:rsidRPr="00922146">
        <w:rPr>
          <w:rFonts w:ascii="Times New Roman" w:eastAsia="Calibri" w:hAnsi="Times New Roman" w:cs="Times New Roman"/>
          <w:bCs/>
          <w:sz w:val="28"/>
          <w:szCs w:val="28"/>
          <w:lang w:val="ru-RU"/>
        </w:rPr>
        <w:t>эксцизионной</w:t>
      </w:r>
      <w:proofErr w:type="spellEnd"/>
      <w:r w:rsidRPr="00922146">
        <w:rPr>
          <w:rFonts w:ascii="Times New Roman" w:eastAsia="Calibri" w:hAnsi="Times New Roman" w:cs="Times New Roman"/>
          <w:bCs/>
          <w:sz w:val="28"/>
          <w:szCs w:val="28"/>
          <w:lang w:val="ru-RU"/>
        </w:rPr>
        <w:t xml:space="preserve"> </w:t>
      </w:r>
      <w:proofErr w:type="spellStart"/>
      <w:r w:rsidRPr="00922146">
        <w:rPr>
          <w:rFonts w:ascii="Times New Roman" w:eastAsia="Calibri" w:hAnsi="Times New Roman" w:cs="Times New Roman"/>
          <w:bCs/>
          <w:sz w:val="28"/>
          <w:szCs w:val="28"/>
          <w:lang w:val="ru-RU"/>
        </w:rPr>
        <w:t>геморроидэктомии</w:t>
      </w:r>
      <w:proofErr w:type="spellEnd"/>
      <w:r w:rsidRPr="00922146">
        <w:rPr>
          <w:rFonts w:ascii="Times New Roman" w:eastAsia="Calibri" w:hAnsi="Times New Roman" w:cs="Times New Roman"/>
          <w:bCs/>
          <w:sz w:val="28"/>
          <w:szCs w:val="28"/>
          <w:lang w:val="ru-RU"/>
        </w:rPr>
        <w:t xml:space="preserve"> составило в основной группе 30±4,8 мин, и 28±6,4 в группе сравнения (р&gt; 0</w:t>
      </w:r>
      <w:r w:rsidR="00B34019">
        <w:rPr>
          <w:rFonts w:ascii="Times New Roman" w:eastAsia="Calibri" w:hAnsi="Times New Roman" w:cs="Times New Roman"/>
          <w:bCs/>
          <w:sz w:val="28"/>
          <w:szCs w:val="28"/>
          <w:lang w:val="ru-RU"/>
        </w:rPr>
        <w:t>,</w:t>
      </w:r>
      <w:r w:rsidRPr="00922146">
        <w:rPr>
          <w:rFonts w:ascii="Times New Roman" w:eastAsia="Calibri" w:hAnsi="Times New Roman" w:cs="Times New Roman"/>
          <w:bCs/>
          <w:sz w:val="28"/>
          <w:szCs w:val="28"/>
          <w:lang w:val="ru-RU"/>
        </w:rPr>
        <w:t xml:space="preserve">05). </w:t>
      </w:r>
      <w:proofErr w:type="spellStart"/>
      <w:r w:rsidRPr="00922146">
        <w:rPr>
          <w:rFonts w:ascii="Times New Roman" w:eastAsia="Calibri" w:hAnsi="Times New Roman" w:cs="Times New Roman"/>
          <w:bCs/>
          <w:sz w:val="28"/>
          <w:szCs w:val="28"/>
          <w:lang w:val="ru-RU"/>
        </w:rPr>
        <w:t>Дезартеризация</w:t>
      </w:r>
      <w:proofErr w:type="spellEnd"/>
      <w:r w:rsidRPr="00922146">
        <w:rPr>
          <w:rFonts w:ascii="Times New Roman" w:eastAsia="Calibri" w:hAnsi="Times New Roman" w:cs="Times New Roman"/>
          <w:bCs/>
          <w:sz w:val="28"/>
          <w:szCs w:val="28"/>
          <w:lang w:val="ru-RU"/>
        </w:rPr>
        <w:t xml:space="preserve"> с иссечением геморроидальных узлов в среднем заняла 35±3,1 в основной группе, и 32±6,8 в группе сравнения (р&gt; 0</w:t>
      </w:r>
      <w:r w:rsidR="00B34019">
        <w:rPr>
          <w:rFonts w:ascii="Times New Roman" w:eastAsia="Calibri" w:hAnsi="Times New Roman" w:cs="Times New Roman"/>
          <w:bCs/>
          <w:sz w:val="28"/>
          <w:szCs w:val="28"/>
          <w:lang w:val="ru-RU"/>
        </w:rPr>
        <w:t>,</w:t>
      </w:r>
      <w:r w:rsidRPr="00922146">
        <w:rPr>
          <w:rFonts w:ascii="Times New Roman" w:eastAsia="Calibri" w:hAnsi="Times New Roman" w:cs="Times New Roman"/>
          <w:bCs/>
          <w:sz w:val="28"/>
          <w:szCs w:val="28"/>
          <w:lang w:val="ru-RU"/>
        </w:rPr>
        <w:t>05).</w:t>
      </w:r>
    </w:p>
    <w:p w14:paraId="00E7C22C" w14:textId="6FDAE0FE" w:rsidR="0059578C" w:rsidRDefault="0059578C" w:rsidP="0059578C">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sz w:val="28"/>
          <w:szCs w:val="28"/>
          <w:lang w:val="ru-RU" w:eastAsia="ru-RU"/>
        </w:rPr>
        <w:t>Исходя из вышеизложенного при проведении сравнительного анализа пациентов, распределенных по двум группам по полу, возрасту, анамнеза заболевания, стадиям геморроя и факторам риска развития заболевания не выявил статистически достоверных различий между основн</w:t>
      </w:r>
      <w:r w:rsidR="00D44509">
        <w:rPr>
          <w:rFonts w:ascii="Times New Roman" w:eastAsia="Times New Roman" w:hAnsi="Times New Roman" w:cs="Times New Roman"/>
          <w:sz w:val="28"/>
          <w:szCs w:val="28"/>
          <w:lang w:val="ru-RU" w:eastAsia="ru-RU"/>
        </w:rPr>
        <w:t>ой</w:t>
      </w:r>
      <w:r w:rsidRPr="0059578C">
        <w:rPr>
          <w:rFonts w:ascii="Times New Roman" w:eastAsia="Times New Roman" w:hAnsi="Times New Roman" w:cs="Times New Roman"/>
          <w:sz w:val="28"/>
          <w:szCs w:val="28"/>
          <w:lang w:val="ru-RU" w:eastAsia="ru-RU"/>
        </w:rPr>
        <w:t xml:space="preserve"> и </w:t>
      </w:r>
      <w:r w:rsidR="000B65E3">
        <w:rPr>
          <w:rFonts w:ascii="Times New Roman" w:eastAsia="Times New Roman" w:hAnsi="Times New Roman" w:cs="Times New Roman"/>
          <w:sz w:val="28"/>
          <w:szCs w:val="28"/>
          <w:lang w:val="ru-RU" w:eastAsia="ru-RU"/>
        </w:rPr>
        <w:t>сравни</w:t>
      </w:r>
      <w:r w:rsidR="00D44509">
        <w:rPr>
          <w:rFonts w:ascii="Times New Roman" w:eastAsia="Times New Roman" w:hAnsi="Times New Roman" w:cs="Times New Roman"/>
          <w:sz w:val="28"/>
          <w:szCs w:val="28"/>
          <w:lang w:val="ru-RU" w:eastAsia="ru-RU"/>
        </w:rPr>
        <w:t>тельной</w:t>
      </w:r>
      <w:r w:rsidRPr="0059578C">
        <w:rPr>
          <w:rFonts w:ascii="Times New Roman" w:eastAsia="Times New Roman" w:hAnsi="Times New Roman" w:cs="Times New Roman"/>
          <w:sz w:val="28"/>
          <w:szCs w:val="28"/>
          <w:lang w:val="ru-RU" w:eastAsia="ru-RU"/>
        </w:rPr>
        <w:t xml:space="preserve"> группами больных, что в свою очередь позволяет провести объективную оценку результатов.</w:t>
      </w:r>
    </w:p>
    <w:p w14:paraId="373A9D55" w14:textId="77777777" w:rsidR="004B26A9" w:rsidRDefault="00E56DE6" w:rsidP="00E56DE6">
      <w:pPr>
        <w:widowControl w:val="0"/>
        <w:autoSpaceDE w:val="0"/>
        <w:autoSpaceDN w:val="0"/>
        <w:adjustRightInd w:val="0"/>
        <w:spacing w:after="0" w:line="240" w:lineRule="auto"/>
        <w:ind w:firstLine="567"/>
        <w:jc w:val="both"/>
        <w:rPr>
          <w:rFonts w:ascii="Times New Roman" w:eastAsia="Calibri" w:hAnsi="Times New Roman" w:cs="Times New Roman"/>
          <w:b/>
          <w:sz w:val="28"/>
          <w:szCs w:val="28"/>
          <w:lang w:val="ru-RU" w:eastAsia="ru-RU"/>
        </w:rPr>
      </w:pPr>
      <w:bookmarkStart w:id="34" w:name="_Hlk103200262"/>
      <w:bookmarkEnd w:id="33"/>
      <w:r>
        <w:rPr>
          <w:rFonts w:ascii="Times New Roman" w:eastAsia="Calibri" w:hAnsi="Times New Roman" w:cs="Times New Roman"/>
          <w:b/>
          <w:sz w:val="28"/>
          <w:szCs w:val="28"/>
          <w:lang w:val="ru-RU" w:eastAsia="ru-RU"/>
        </w:rPr>
        <w:t>2.</w:t>
      </w:r>
      <w:r w:rsidR="00CA7326">
        <w:rPr>
          <w:rFonts w:ascii="Times New Roman" w:eastAsia="Calibri" w:hAnsi="Times New Roman" w:cs="Times New Roman"/>
          <w:b/>
          <w:sz w:val="28"/>
          <w:szCs w:val="28"/>
          <w:lang w:val="ru-RU" w:eastAsia="ru-RU"/>
        </w:rPr>
        <w:t>4</w:t>
      </w:r>
      <w:r>
        <w:rPr>
          <w:rFonts w:ascii="Times New Roman" w:eastAsia="Calibri" w:hAnsi="Times New Roman" w:cs="Times New Roman"/>
          <w:b/>
          <w:sz w:val="28"/>
          <w:szCs w:val="28"/>
          <w:lang w:val="ru-RU" w:eastAsia="ru-RU"/>
        </w:rPr>
        <w:t xml:space="preserve"> Клинико-организационный эксперимент </w:t>
      </w:r>
    </w:p>
    <w:p w14:paraId="4EF5C64C" w14:textId="2638312A" w:rsidR="00E56DE6" w:rsidRDefault="004B26A9" w:rsidP="00E56DE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eastAsia="ru-RU"/>
        </w:rPr>
      </w:pPr>
      <w:r w:rsidRPr="00E56DE6">
        <w:rPr>
          <w:rFonts w:ascii="Times New Roman" w:eastAsia="Calibri" w:hAnsi="Times New Roman" w:cs="Times New Roman"/>
          <w:bCs/>
          <w:sz w:val="28"/>
          <w:szCs w:val="28"/>
          <w:lang w:val="ru-RU" w:eastAsia="ru-RU"/>
        </w:rPr>
        <w:t>О</w:t>
      </w:r>
      <w:r w:rsidR="00E56DE6" w:rsidRPr="00E56DE6">
        <w:rPr>
          <w:rFonts w:ascii="Times New Roman" w:eastAsia="Calibri" w:hAnsi="Times New Roman" w:cs="Times New Roman"/>
          <w:bCs/>
          <w:sz w:val="28"/>
          <w:szCs w:val="28"/>
          <w:lang w:val="ru-RU" w:eastAsia="ru-RU"/>
        </w:rPr>
        <w:t xml:space="preserve">снован на использовании некоторых элементов системы </w:t>
      </w:r>
      <w:r w:rsidR="00B502E1">
        <w:rPr>
          <w:rFonts w:ascii="Times New Roman" w:eastAsia="Calibri" w:hAnsi="Times New Roman" w:cs="Times New Roman"/>
          <w:bCs/>
          <w:sz w:val="28"/>
          <w:szCs w:val="28"/>
          <w:lang w:eastAsia="ru-RU"/>
        </w:rPr>
        <w:t>ERAS</w:t>
      </w:r>
      <w:r w:rsidR="00B502E1">
        <w:rPr>
          <w:rFonts w:ascii="Times New Roman" w:eastAsia="Calibri" w:hAnsi="Times New Roman" w:cs="Times New Roman"/>
          <w:bCs/>
          <w:sz w:val="28"/>
          <w:szCs w:val="28"/>
          <w:lang w:val="kk-KZ" w:eastAsia="ru-RU"/>
        </w:rPr>
        <w:t xml:space="preserve"> </w:t>
      </w:r>
      <w:r w:rsidR="00690129" w:rsidRPr="00B9606C">
        <w:rPr>
          <w:rFonts w:ascii="Times New Roman" w:eastAsia="Calibri" w:hAnsi="Times New Roman" w:cs="Times New Roman"/>
          <w:sz w:val="28"/>
          <w:szCs w:val="28"/>
          <w:lang w:val="ru-RU"/>
        </w:rPr>
        <w:t>[</w:t>
      </w:r>
      <w:r w:rsidR="00690129" w:rsidRPr="00B9606C">
        <w:rPr>
          <w:rFonts w:ascii="Times New Roman" w:eastAsia="Calibri" w:hAnsi="Times New Roman" w:cs="Times New Roman"/>
          <w:sz w:val="28"/>
          <w:szCs w:val="28"/>
          <w:lang w:val="kk-KZ"/>
        </w:rPr>
        <w:t>22</w:t>
      </w:r>
      <w:r w:rsidR="00690129" w:rsidRPr="00690129">
        <w:rPr>
          <w:rFonts w:ascii="Times New Roman" w:eastAsia="Calibri" w:hAnsi="Times New Roman" w:cs="Times New Roman"/>
          <w:sz w:val="28"/>
          <w:szCs w:val="28"/>
          <w:lang w:val="ru-RU"/>
        </w:rPr>
        <w:t>3</w:t>
      </w:r>
      <w:r w:rsidR="00690129" w:rsidRPr="00B9606C">
        <w:rPr>
          <w:rFonts w:ascii="Times New Roman" w:eastAsia="Calibri" w:hAnsi="Times New Roman" w:cs="Times New Roman"/>
          <w:sz w:val="28"/>
          <w:szCs w:val="28"/>
          <w:lang w:val="ru-RU"/>
        </w:rPr>
        <w:t>]</w:t>
      </w:r>
      <w:r w:rsidR="00690129" w:rsidRPr="00690129">
        <w:rPr>
          <w:rFonts w:ascii="Times New Roman" w:eastAsia="Calibri" w:hAnsi="Times New Roman" w:cs="Times New Roman"/>
          <w:sz w:val="28"/>
          <w:szCs w:val="28"/>
          <w:lang w:val="ru-RU"/>
        </w:rPr>
        <w:t xml:space="preserve"> </w:t>
      </w:r>
      <w:r w:rsidR="00B502E1">
        <w:rPr>
          <w:rFonts w:ascii="Times New Roman" w:eastAsia="Calibri" w:hAnsi="Times New Roman" w:cs="Times New Roman"/>
          <w:bCs/>
          <w:sz w:val="28"/>
          <w:szCs w:val="28"/>
          <w:lang w:val="kk-KZ" w:eastAsia="ru-RU"/>
        </w:rPr>
        <w:t>в основной группе</w:t>
      </w:r>
      <w:r w:rsidR="003130DC">
        <w:rPr>
          <w:rFonts w:ascii="Times New Roman" w:eastAsia="Calibri" w:hAnsi="Times New Roman" w:cs="Times New Roman"/>
          <w:bCs/>
          <w:sz w:val="28"/>
          <w:szCs w:val="28"/>
          <w:lang w:val="kk-KZ" w:eastAsia="ru-RU"/>
        </w:rPr>
        <w:t xml:space="preserve"> (таблица 10)</w:t>
      </w:r>
      <w:r w:rsidR="00B502E1">
        <w:rPr>
          <w:rFonts w:ascii="Times New Roman" w:eastAsia="Calibri" w:hAnsi="Times New Roman" w:cs="Times New Roman"/>
          <w:bCs/>
          <w:sz w:val="28"/>
          <w:szCs w:val="28"/>
          <w:lang w:val="kk-KZ" w:eastAsia="ru-RU"/>
        </w:rPr>
        <w:t>.</w:t>
      </w:r>
      <w:r w:rsidR="00690129">
        <w:rPr>
          <w:rFonts w:ascii="Times New Roman" w:eastAsia="Calibri" w:hAnsi="Times New Roman" w:cs="Times New Roman"/>
          <w:bCs/>
          <w:sz w:val="28"/>
          <w:szCs w:val="28"/>
          <w:lang w:val="kk-KZ" w:eastAsia="ru-RU"/>
        </w:rPr>
        <w:t xml:space="preserve"> </w:t>
      </w:r>
      <w:r w:rsidR="00690129" w:rsidRPr="00690129">
        <w:rPr>
          <w:rFonts w:ascii="Times New Roman" w:eastAsia="Calibri" w:hAnsi="Times New Roman" w:cs="Times New Roman"/>
          <w:bCs/>
          <w:sz w:val="28"/>
          <w:szCs w:val="28"/>
          <w:lang w:val="ru-RU" w:eastAsia="ru-RU"/>
        </w:rPr>
        <w:t xml:space="preserve">Все рекомендации по пунктам протокола </w:t>
      </w:r>
      <w:r w:rsidR="0059518B">
        <w:rPr>
          <w:rFonts w:ascii="Times New Roman" w:eastAsia="Calibri" w:hAnsi="Times New Roman" w:cs="Times New Roman"/>
          <w:bCs/>
          <w:sz w:val="28"/>
          <w:szCs w:val="28"/>
          <w:lang w:eastAsia="ru-RU"/>
        </w:rPr>
        <w:t>ERAS</w:t>
      </w:r>
      <w:r w:rsidR="0059518B" w:rsidRPr="0059518B">
        <w:rPr>
          <w:rFonts w:ascii="Times New Roman" w:eastAsia="Calibri" w:hAnsi="Times New Roman" w:cs="Times New Roman"/>
          <w:bCs/>
          <w:sz w:val="28"/>
          <w:szCs w:val="28"/>
          <w:lang w:val="ru-RU" w:eastAsia="ru-RU"/>
        </w:rPr>
        <w:t xml:space="preserve"> </w:t>
      </w:r>
      <w:r w:rsidR="00690129" w:rsidRPr="00690129">
        <w:rPr>
          <w:rFonts w:ascii="Times New Roman" w:eastAsia="Calibri" w:hAnsi="Times New Roman" w:cs="Times New Roman"/>
          <w:bCs/>
          <w:sz w:val="28"/>
          <w:szCs w:val="28"/>
          <w:lang w:val="ru-RU" w:eastAsia="ru-RU"/>
        </w:rPr>
        <w:t xml:space="preserve">основаны на наилучших доступных доказательствах; испытаниях хорошего качества; метаанализах испытаний хорошего качества; или крупных </w:t>
      </w:r>
      <w:proofErr w:type="spellStart"/>
      <w:r w:rsidR="00690129" w:rsidRPr="00690129">
        <w:rPr>
          <w:rFonts w:ascii="Times New Roman" w:eastAsia="Calibri" w:hAnsi="Times New Roman" w:cs="Times New Roman"/>
          <w:bCs/>
          <w:sz w:val="28"/>
          <w:szCs w:val="28"/>
          <w:lang w:val="ru-RU" w:eastAsia="ru-RU"/>
        </w:rPr>
        <w:t>когортных</w:t>
      </w:r>
      <w:proofErr w:type="spellEnd"/>
      <w:r w:rsidR="00690129" w:rsidRPr="00690129">
        <w:rPr>
          <w:rFonts w:ascii="Times New Roman" w:eastAsia="Calibri" w:hAnsi="Times New Roman" w:cs="Times New Roman"/>
          <w:bCs/>
          <w:sz w:val="28"/>
          <w:szCs w:val="28"/>
          <w:lang w:val="ru-RU" w:eastAsia="ru-RU"/>
        </w:rPr>
        <w:t xml:space="preserve"> исследованиях. Уровень доказательств для использования каждого пункта представлен соответствующим образом.</w:t>
      </w:r>
    </w:p>
    <w:p w14:paraId="2F146AC8" w14:textId="77777777" w:rsidR="00690129" w:rsidRDefault="00690129" w:rsidP="00E56DE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kk-KZ" w:eastAsia="ru-RU"/>
        </w:rPr>
      </w:pPr>
    </w:p>
    <w:p w14:paraId="3CCB6F83" w14:textId="4254FD31" w:rsidR="007B05A0" w:rsidRPr="007B05A0" w:rsidRDefault="00FE5BC0" w:rsidP="004B26A9">
      <w:pPr>
        <w:spacing w:after="0" w:line="240" w:lineRule="auto"/>
        <w:jc w:val="both"/>
        <w:rPr>
          <w:rFonts w:ascii="Times New Roman" w:eastAsia="Calibri" w:hAnsi="Times New Roman" w:cs="Times New Roman"/>
          <w:sz w:val="28"/>
          <w:szCs w:val="28"/>
          <w:lang w:val="ru-RU"/>
        </w:rPr>
      </w:pPr>
      <w:r w:rsidRPr="00FE5BC0">
        <w:rPr>
          <w:rFonts w:ascii="Times New Roman" w:eastAsia="Calibri" w:hAnsi="Times New Roman" w:cs="Times New Roman"/>
          <w:sz w:val="28"/>
          <w:szCs w:val="28"/>
          <w:lang w:val="ru-RU"/>
        </w:rPr>
        <w:t xml:space="preserve">Таблица 10 - </w:t>
      </w:r>
      <w:r w:rsidR="007B05A0" w:rsidRPr="007B05A0">
        <w:rPr>
          <w:rFonts w:ascii="Times New Roman" w:eastAsia="Calibri" w:hAnsi="Times New Roman" w:cs="Times New Roman"/>
          <w:sz w:val="28"/>
          <w:szCs w:val="28"/>
          <w:lang w:val="ru-RU"/>
        </w:rPr>
        <w:t xml:space="preserve">Рекомендации по </w:t>
      </w:r>
      <w:proofErr w:type="spellStart"/>
      <w:r w:rsidR="007B05A0" w:rsidRPr="007B05A0">
        <w:rPr>
          <w:rFonts w:ascii="Times New Roman" w:eastAsia="Calibri" w:hAnsi="Times New Roman" w:cs="Times New Roman"/>
          <w:sz w:val="28"/>
          <w:szCs w:val="28"/>
          <w:lang w:val="ru-RU"/>
        </w:rPr>
        <w:t>периоперационному</w:t>
      </w:r>
      <w:proofErr w:type="spellEnd"/>
      <w:r w:rsidR="007B05A0" w:rsidRPr="007B05A0">
        <w:rPr>
          <w:rFonts w:ascii="Times New Roman" w:eastAsia="Calibri" w:hAnsi="Times New Roman" w:cs="Times New Roman"/>
          <w:sz w:val="28"/>
          <w:szCs w:val="28"/>
          <w:lang w:val="ru-RU"/>
        </w:rPr>
        <w:t xml:space="preserve"> уходу при плановой колоректальной хирургии: Улучшенное восстановление после операции (ERAS)</w:t>
      </w:r>
    </w:p>
    <w:p w14:paraId="6381BED8" w14:textId="77777777" w:rsidR="007B05A0" w:rsidRPr="004B26A9" w:rsidRDefault="007B05A0" w:rsidP="007B05A0">
      <w:pPr>
        <w:spacing w:after="0" w:line="240" w:lineRule="auto"/>
        <w:ind w:firstLine="709"/>
        <w:jc w:val="center"/>
        <w:rPr>
          <w:rFonts w:ascii="Times New Roman" w:eastAsia="Calibri" w:hAnsi="Times New Roman" w:cs="Times New Roman"/>
          <w:sz w:val="28"/>
          <w:szCs w:val="28"/>
          <w:lang w:val="ru-RU"/>
        </w:rPr>
      </w:pPr>
    </w:p>
    <w:tbl>
      <w:tblPr>
        <w:tblStyle w:val="9"/>
        <w:tblW w:w="0" w:type="auto"/>
        <w:tblLook w:val="04A0" w:firstRow="1" w:lastRow="0" w:firstColumn="1" w:lastColumn="0" w:noHBand="0" w:noVBand="1"/>
      </w:tblPr>
      <w:tblGrid>
        <w:gridCol w:w="3050"/>
        <w:gridCol w:w="6912"/>
      </w:tblGrid>
      <w:tr w:rsidR="007B05A0" w:rsidRPr="007B05A0" w14:paraId="4FA50993" w14:textId="77777777" w:rsidTr="002D00CA">
        <w:tc>
          <w:tcPr>
            <w:tcW w:w="0" w:type="auto"/>
          </w:tcPr>
          <w:p w14:paraId="03833E89" w14:textId="77777777" w:rsidR="007B05A0" w:rsidRPr="004B26A9" w:rsidRDefault="007B05A0" w:rsidP="007B05A0">
            <w:pPr>
              <w:jc w:val="center"/>
              <w:rPr>
                <w:rFonts w:ascii="Times New Roman" w:eastAsia="Calibri" w:hAnsi="Times New Roman" w:cs="Times New Roman"/>
                <w:sz w:val="24"/>
                <w:szCs w:val="24"/>
                <w:lang w:val="kk-KZ"/>
              </w:rPr>
            </w:pPr>
            <w:r w:rsidRPr="004B26A9">
              <w:rPr>
                <w:rFonts w:ascii="Times New Roman" w:eastAsia="Calibri" w:hAnsi="Times New Roman" w:cs="Times New Roman"/>
                <w:sz w:val="24"/>
                <w:szCs w:val="24"/>
                <w:lang w:val="kk-KZ"/>
              </w:rPr>
              <w:t xml:space="preserve">Элементы </w:t>
            </w:r>
            <w:r w:rsidRPr="004B26A9">
              <w:rPr>
                <w:rFonts w:ascii="Times New Roman" w:eastAsia="Calibri" w:hAnsi="Times New Roman" w:cs="Times New Roman"/>
                <w:sz w:val="24"/>
                <w:szCs w:val="24"/>
              </w:rPr>
              <w:t>ERAS</w:t>
            </w:r>
          </w:p>
        </w:tc>
        <w:tc>
          <w:tcPr>
            <w:tcW w:w="0" w:type="auto"/>
          </w:tcPr>
          <w:p w14:paraId="5D02CDFB" w14:textId="77777777" w:rsidR="007B05A0" w:rsidRPr="004B26A9" w:rsidRDefault="007B05A0" w:rsidP="007B05A0">
            <w:pPr>
              <w:jc w:val="center"/>
              <w:rPr>
                <w:rFonts w:ascii="Times New Roman" w:eastAsia="Calibri" w:hAnsi="Times New Roman" w:cs="Times New Roman"/>
                <w:sz w:val="24"/>
                <w:szCs w:val="24"/>
                <w:lang w:val="kk-KZ"/>
              </w:rPr>
            </w:pPr>
            <w:r w:rsidRPr="004B26A9">
              <w:rPr>
                <w:rFonts w:ascii="Times New Roman" w:eastAsia="Calibri" w:hAnsi="Times New Roman" w:cs="Times New Roman"/>
                <w:sz w:val="24"/>
                <w:szCs w:val="24"/>
                <w:lang w:val="kk-KZ"/>
              </w:rPr>
              <w:t>Определение</w:t>
            </w:r>
          </w:p>
        </w:tc>
      </w:tr>
      <w:tr w:rsidR="004B26A9" w:rsidRPr="007F1E66" w14:paraId="124CA848" w14:textId="77777777" w:rsidTr="002D00CA">
        <w:tc>
          <w:tcPr>
            <w:tcW w:w="0" w:type="auto"/>
          </w:tcPr>
          <w:p w14:paraId="78E1E829" w14:textId="21E08110" w:rsidR="004B26A9" w:rsidRPr="004B26A9" w:rsidRDefault="004B26A9" w:rsidP="004B26A9">
            <w:pPr>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0" w:type="auto"/>
          </w:tcPr>
          <w:p w14:paraId="0D946E00" w14:textId="3CC4116A" w:rsidR="004B26A9" w:rsidRPr="004B26A9" w:rsidRDefault="004B26A9" w:rsidP="004B26A9">
            <w:pPr>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7B05A0" w:rsidRPr="00B2416D" w14:paraId="418370DC" w14:textId="77777777" w:rsidTr="002D00CA">
        <w:tc>
          <w:tcPr>
            <w:tcW w:w="0" w:type="auto"/>
          </w:tcPr>
          <w:p w14:paraId="096D1BC1" w14:textId="77777777" w:rsidR="007B05A0" w:rsidRPr="004B26A9" w:rsidRDefault="007B05A0" w:rsidP="007B05A0">
            <w:pPr>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Предварительная информация, обучение и консультирование</w:t>
            </w:r>
          </w:p>
        </w:tc>
        <w:tc>
          <w:tcPr>
            <w:tcW w:w="0" w:type="auto"/>
          </w:tcPr>
          <w:p w14:paraId="39CE7C4D" w14:textId="77777777" w:rsidR="007B05A0" w:rsidRPr="004B26A9" w:rsidRDefault="007B05A0" w:rsidP="007B05A0">
            <w:pPr>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Пациент и его родственник или лицо, осуществляющее уход, должны получить предоперационное обучение в устной, письменной и/или иллюстрированной форме.</w:t>
            </w:r>
          </w:p>
        </w:tc>
      </w:tr>
      <w:tr w:rsidR="007B05A0" w:rsidRPr="007B05A0" w14:paraId="63B54D80" w14:textId="77777777" w:rsidTr="002D00CA">
        <w:tc>
          <w:tcPr>
            <w:tcW w:w="0" w:type="auto"/>
          </w:tcPr>
          <w:p w14:paraId="6A8D8E6C" w14:textId="77777777" w:rsidR="007B05A0" w:rsidRPr="004B26A9" w:rsidRDefault="007B05A0" w:rsidP="007B05A0">
            <w:pPr>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Предоперационная оптимизация</w:t>
            </w:r>
          </w:p>
        </w:tc>
        <w:tc>
          <w:tcPr>
            <w:tcW w:w="0" w:type="auto"/>
          </w:tcPr>
          <w:p w14:paraId="539DB1A8" w14:textId="77777777" w:rsidR="007B05A0" w:rsidRPr="004B26A9" w:rsidRDefault="007B05A0" w:rsidP="007B05A0">
            <w:pPr>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 xml:space="preserve">Помимо клинической </w:t>
            </w:r>
            <w:proofErr w:type="spellStart"/>
            <w:r w:rsidRPr="004B26A9">
              <w:rPr>
                <w:rFonts w:ascii="Times New Roman" w:eastAsia="Calibri" w:hAnsi="Times New Roman" w:cs="Times New Roman"/>
                <w:sz w:val="24"/>
                <w:szCs w:val="24"/>
              </w:rPr>
              <w:t>кардиореспираторной</w:t>
            </w:r>
            <w:proofErr w:type="spellEnd"/>
            <w:r w:rsidRPr="004B26A9">
              <w:rPr>
                <w:rFonts w:ascii="Times New Roman" w:eastAsia="Calibri" w:hAnsi="Times New Roman" w:cs="Times New Roman"/>
                <w:sz w:val="24"/>
                <w:szCs w:val="24"/>
              </w:rPr>
              <w:t xml:space="preserve"> оценки, пациенты должны пройти скрининг на курение, употребление алкоголя, гипертонию, диабет и анемию, а также оценку питания, предоперационное тестирование на ВИЧ в странах с высокой распространенностью ВИЧ/СПИДа и скрининг на делирий.</w:t>
            </w:r>
          </w:p>
        </w:tc>
      </w:tr>
      <w:tr w:rsidR="007B05A0" w:rsidRPr="00B2416D" w14:paraId="6EB475B8" w14:textId="77777777" w:rsidTr="002D00CA">
        <w:tc>
          <w:tcPr>
            <w:tcW w:w="0" w:type="auto"/>
          </w:tcPr>
          <w:p w14:paraId="3D6B0EAD" w14:textId="77777777" w:rsidR="007B05A0" w:rsidRPr="004B26A9" w:rsidRDefault="007B05A0" w:rsidP="007B05A0">
            <w:pPr>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Избирательное использование механической подготовки кишечника (МПК)</w:t>
            </w:r>
          </w:p>
        </w:tc>
        <w:tc>
          <w:tcPr>
            <w:tcW w:w="0" w:type="auto"/>
          </w:tcPr>
          <w:p w14:paraId="4F1EE142" w14:textId="77777777" w:rsidR="007B05A0" w:rsidRPr="004B26A9" w:rsidRDefault="007B05A0" w:rsidP="007B05A0">
            <w:pPr>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 xml:space="preserve">Отсутствие рутинной подготовки кишечника у пациентов, перенесших плановую операцию на толстой кишке </w:t>
            </w:r>
          </w:p>
        </w:tc>
      </w:tr>
      <w:tr w:rsidR="007B05A0" w:rsidRPr="00B2416D" w14:paraId="25AA5BA3" w14:textId="77777777" w:rsidTr="002D00CA">
        <w:tc>
          <w:tcPr>
            <w:tcW w:w="0" w:type="auto"/>
          </w:tcPr>
          <w:p w14:paraId="1C14FE65" w14:textId="77777777" w:rsidR="007B05A0" w:rsidRPr="004B26A9" w:rsidRDefault="007B05A0" w:rsidP="007B05A0">
            <w:pPr>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Предоперационный голод</w:t>
            </w:r>
          </w:p>
        </w:tc>
        <w:tc>
          <w:tcPr>
            <w:tcW w:w="0" w:type="auto"/>
          </w:tcPr>
          <w:p w14:paraId="6C70278E" w14:textId="77777777" w:rsidR="007B05A0" w:rsidRPr="004B26A9" w:rsidRDefault="007B05A0" w:rsidP="007B05A0">
            <w:pPr>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 xml:space="preserve">Пероральный прием прозрачных жидкостей за 2 часа и легкая еда за 6 часов до индукции. </w:t>
            </w:r>
          </w:p>
        </w:tc>
      </w:tr>
      <w:tr w:rsidR="007B05A0" w:rsidRPr="00B2416D" w14:paraId="321D4EAC" w14:textId="77777777" w:rsidTr="002D00CA">
        <w:tc>
          <w:tcPr>
            <w:tcW w:w="0" w:type="auto"/>
          </w:tcPr>
          <w:p w14:paraId="138A492B" w14:textId="77777777" w:rsidR="007B05A0" w:rsidRPr="004B26A9" w:rsidRDefault="007B05A0" w:rsidP="007B05A0">
            <w:pPr>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Углеводная нагрузка</w:t>
            </w:r>
          </w:p>
        </w:tc>
        <w:tc>
          <w:tcPr>
            <w:tcW w:w="0" w:type="auto"/>
          </w:tcPr>
          <w:p w14:paraId="3B25BF01" w14:textId="77777777" w:rsidR="007B05A0" w:rsidRPr="004B26A9" w:rsidRDefault="007B05A0" w:rsidP="007B05A0">
            <w:pPr>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Пациентам, которым планируется плановая операция, следует дать 400 мл сложного углеводного напитка.</w:t>
            </w:r>
          </w:p>
        </w:tc>
      </w:tr>
      <w:tr w:rsidR="007B05A0" w:rsidRPr="00B2416D" w14:paraId="726EF40E" w14:textId="77777777" w:rsidTr="002D00CA">
        <w:tc>
          <w:tcPr>
            <w:tcW w:w="0" w:type="auto"/>
          </w:tcPr>
          <w:p w14:paraId="295FF700" w14:textId="77777777" w:rsidR="007B05A0" w:rsidRPr="004B26A9" w:rsidRDefault="007B05A0" w:rsidP="007B05A0">
            <w:pPr>
              <w:jc w:val="both"/>
              <w:rPr>
                <w:rFonts w:ascii="Times New Roman" w:eastAsia="Calibri" w:hAnsi="Times New Roman" w:cs="Times New Roman"/>
                <w:sz w:val="24"/>
                <w:szCs w:val="24"/>
              </w:rPr>
            </w:pPr>
            <w:proofErr w:type="spellStart"/>
            <w:r w:rsidRPr="004B26A9">
              <w:rPr>
                <w:rFonts w:ascii="Times New Roman" w:eastAsia="Calibri" w:hAnsi="Times New Roman" w:cs="Times New Roman"/>
                <w:sz w:val="24"/>
                <w:szCs w:val="24"/>
              </w:rPr>
              <w:t>Премедикация</w:t>
            </w:r>
            <w:proofErr w:type="spellEnd"/>
          </w:p>
        </w:tc>
        <w:tc>
          <w:tcPr>
            <w:tcW w:w="0" w:type="auto"/>
          </w:tcPr>
          <w:p w14:paraId="61937EA9" w14:textId="77777777" w:rsidR="007B05A0" w:rsidRPr="004B26A9" w:rsidRDefault="007B05A0" w:rsidP="007B05A0">
            <w:pPr>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 xml:space="preserve">Избегайте рутинного использования </w:t>
            </w:r>
            <w:proofErr w:type="spellStart"/>
            <w:r w:rsidRPr="004B26A9">
              <w:rPr>
                <w:rFonts w:ascii="Times New Roman" w:eastAsia="Calibri" w:hAnsi="Times New Roman" w:cs="Times New Roman"/>
                <w:sz w:val="24"/>
                <w:szCs w:val="24"/>
              </w:rPr>
              <w:t>премедикации</w:t>
            </w:r>
            <w:proofErr w:type="spellEnd"/>
            <w:r w:rsidRPr="004B26A9">
              <w:rPr>
                <w:rFonts w:ascii="Times New Roman" w:eastAsia="Calibri" w:hAnsi="Times New Roman" w:cs="Times New Roman"/>
                <w:sz w:val="24"/>
                <w:szCs w:val="24"/>
              </w:rPr>
              <w:t xml:space="preserve">. Рассмотрите возможность использования </w:t>
            </w:r>
            <w:proofErr w:type="spellStart"/>
            <w:r w:rsidRPr="004B26A9">
              <w:rPr>
                <w:rFonts w:ascii="Times New Roman" w:eastAsia="Calibri" w:hAnsi="Times New Roman" w:cs="Times New Roman"/>
                <w:sz w:val="24"/>
                <w:szCs w:val="24"/>
              </w:rPr>
              <w:t>анксиолитиков</w:t>
            </w:r>
            <w:proofErr w:type="spellEnd"/>
            <w:r w:rsidRPr="004B26A9">
              <w:rPr>
                <w:rFonts w:ascii="Times New Roman" w:eastAsia="Calibri" w:hAnsi="Times New Roman" w:cs="Times New Roman"/>
                <w:sz w:val="24"/>
                <w:szCs w:val="24"/>
              </w:rPr>
              <w:t xml:space="preserve"> короткого действия у пациентов с тяжелой тревожностью</w:t>
            </w:r>
          </w:p>
        </w:tc>
      </w:tr>
      <w:tr w:rsidR="007B05A0" w:rsidRPr="00B2416D" w14:paraId="2F1D2DE0" w14:textId="77777777" w:rsidTr="002D00CA">
        <w:tc>
          <w:tcPr>
            <w:tcW w:w="0" w:type="auto"/>
            <w:hideMark/>
          </w:tcPr>
          <w:p w14:paraId="2595B50C" w14:textId="77777777" w:rsidR="007B05A0" w:rsidRPr="004B26A9" w:rsidRDefault="007B05A0" w:rsidP="007B05A0">
            <w:pPr>
              <w:ind w:firstLine="34"/>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Контрольный список по безопасности хирургических операций</w:t>
            </w:r>
          </w:p>
        </w:tc>
        <w:tc>
          <w:tcPr>
            <w:tcW w:w="0" w:type="auto"/>
            <w:hideMark/>
          </w:tcPr>
          <w:p w14:paraId="7B4F5FDA" w14:textId="77777777" w:rsidR="007B05A0" w:rsidRPr="004B26A9" w:rsidRDefault="007B05A0" w:rsidP="007B05A0">
            <w:pPr>
              <w:ind w:firstLine="18"/>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Регулярное использование 19 пунктов контрольного списка и его трех точек паузы</w:t>
            </w:r>
          </w:p>
        </w:tc>
      </w:tr>
      <w:tr w:rsidR="007B05A0" w:rsidRPr="007B05A0" w14:paraId="7CFAA22B" w14:textId="77777777" w:rsidTr="004B26A9">
        <w:tc>
          <w:tcPr>
            <w:tcW w:w="0" w:type="auto"/>
            <w:tcBorders>
              <w:bottom w:val="single" w:sz="4" w:space="0" w:color="auto"/>
            </w:tcBorders>
            <w:hideMark/>
          </w:tcPr>
          <w:p w14:paraId="0D75B1A3" w14:textId="77777777" w:rsidR="007B05A0" w:rsidRPr="004B26A9" w:rsidRDefault="007B05A0" w:rsidP="004B26A9">
            <w:pPr>
              <w:ind w:firstLine="22"/>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Антимикробная профилактика</w:t>
            </w:r>
          </w:p>
        </w:tc>
        <w:tc>
          <w:tcPr>
            <w:tcW w:w="0" w:type="auto"/>
            <w:tcBorders>
              <w:bottom w:val="single" w:sz="4" w:space="0" w:color="auto"/>
            </w:tcBorders>
            <w:hideMark/>
          </w:tcPr>
          <w:p w14:paraId="772C63B9" w14:textId="77777777" w:rsidR="007B05A0" w:rsidRPr="004B26A9" w:rsidRDefault="007B05A0" w:rsidP="007B05A0">
            <w:pPr>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Рекомендуется цефалоспорин первого поколения. Антибиотики следует вводить в течение 1 ч после разреза. Антибиотикопрофилактика не рекомендуется в послеоперационный период</w:t>
            </w:r>
          </w:p>
        </w:tc>
      </w:tr>
      <w:tr w:rsidR="007B05A0" w:rsidRPr="007B05A0" w14:paraId="6F1578E2" w14:textId="77777777" w:rsidTr="004B26A9">
        <w:tc>
          <w:tcPr>
            <w:tcW w:w="0" w:type="auto"/>
            <w:tcBorders>
              <w:bottom w:val="nil"/>
            </w:tcBorders>
            <w:hideMark/>
          </w:tcPr>
          <w:p w14:paraId="362C5677" w14:textId="77777777" w:rsidR="007B05A0" w:rsidRPr="004B26A9" w:rsidRDefault="007B05A0" w:rsidP="004B26A9">
            <w:pPr>
              <w:ind w:firstLine="22"/>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Профилактика послеоперационной тошноты и рвоты (ПОТР)</w:t>
            </w:r>
          </w:p>
        </w:tc>
        <w:tc>
          <w:tcPr>
            <w:tcW w:w="0" w:type="auto"/>
            <w:tcBorders>
              <w:bottom w:val="nil"/>
            </w:tcBorders>
            <w:hideMark/>
          </w:tcPr>
          <w:p w14:paraId="5DFDDD09" w14:textId="77777777" w:rsidR="007B05A0" w:rsidRPr="004B26A9" w:rsidRDefault="007B05A0" w:rsidP="007B05A0">
            <w:pPr>
              <w:ind w:firstLine="18"/>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Все пациенты должны пройти оценку риска PONV. Пациенты с высоким риском должны получить 2–3 противорвотных препарата. Продолжайте после операции по мере необходимости</w:t>
            </w:r>
          </w:p>
        </w:tc>
      </w:tr>
    </w:tbl>
    <w:p w14:paraId="4ADBED63" w14:textId="77777777" w:rsidR="004B26A9" w:rsidRDefault="004B26A9">
      <w:pPr>
        <w:rPr>
          <w:lang w:val="ru-RU"/>
        </w:rPr>
      </w:pPr>
      <w:r>
        <w:br w:type="page"/>
      </w:r>
    </w:p>
    <w:p w14:paraId="062E0BC8" w14:textId="001FBA80" w:rsidR="004B26A9" w:rsidRDefault="004B26A9" w:rsidP="004B26A9">
      <w:pPr>
        <w:spacing w:after="0" w:line="240" w:lineRule="auto"/>
        <w:rPr>
          <w:rFonts w:ascii="Times New Roman" w:hAnsi="Times New Roman" w:cs="Times New Roman"/>
          <w:sz w:val="28"/>
          <w:szCs w:val="28"/>
          <w:lang w:val="ru-RU"/>
        </w:rPr>
      </w:pPr>
      <w:r w:rsidRPr="004B26A9">
        <w:rPr>
          <w:rFonts w:ascii="Times New Roman" w:hAnsi="Times New Roman" w:cs="Times New Roman"/>
          <w:sz w:val="28"/>
          <w:szCs w:val="28"/>
          <w:lang w:val="ru-RU"/>
        </w:rPr>
        <w:t>Продолжение таблицы 10</w:t>
      </w:r>
    </w:p>
    <w:p w14:paraId="626D87BC" w14:textId="77777777" w:rsidR="004B26A9" w:rsidRPr="004B26A9" w:rsidRDefault="004B26A9" w:rsidP="004B26A9">
      <w:pPr>
        <w:spacing w:after="0" w:line="240" w:lineRule="auto"/>
        <w:rPr>
          <w:rFonts w:ascii="Times New Roman" w:hAnsi="Times New Roman" w:cs="Times New Roman"/>
          <w:sz w:val="28"/>
          <w:szCs w:val="28"/>
          <w:lang w:val="ru-RU"/>
        </w:rPr>
      </w:pPr>
    </w:p>
    <w:tbl>
      <w:tblPr>
        <w:tblStyle w:val="9"/>
        <w:tblW w:w="0" w:type="auto"/>
        <w:tblLook w:val="04A0" w:firstRow="1" w:lastRow="0" w:firstColumn="1" w:lastColumn="0" w:noHBand="0" w:noVBand="1"/>
      </w:tblPr>
      <w:tblGrid>
        <w:gridCol w:w="2972"/>
        <w:gridCol w:w="6990"/>
      </w:tblGrid>
      <w:tr w:rsidR="004B26A9" w:rsidRPr="007F1E66" w14:paraId="341F04B8" w14:textId="77777777" w:rsidTr="004B26A9">
        <w:tc>
          <w:tcPr>
            <w:tcW w:w="2972" w:type="dxa"/>
          </w:tcPr>
          <w:p w14:paraId="0EBA30CB" w14:textId="4B1A0FC5" w:rsidR="004B26A9" w:rsidRPr="004B26A9" w:rsidRDefault="004B26A9" w:rsidP="004B26A9">
            <w:pPr>
              <w:ind w:firstLine="22"/>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6990" w:type="dxa"/>
          </w:tcPr>
          <w:p w14:paraId="17EE82DD" w14:textId="41DBD2A1" w:rsidR="004B26A9" w:rsidRPr="004B26A9" w:rsidRDefault="004B26A9" w:rsidP="004B26A9">
            <w:pPr>
              <w:ind w:firstLine="18"/>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4B26A9" w:rsidRPr="00B2416D" w14:paraId="57D3EF4C" w14:textId="77777777" w:rsidTr="004B26A9">
        <w:tc>
          <w:tcPr>
            <w:tcW w:w="2972" w:type="dxa"/>
            <w:hideMark/>
          </w:tcPr>
          <w:p w14:paraId="25CB7568" w14:textId="188BEBA6" w:rsidR="004B26A9" w:rsidRPr="004B26A9" w:rsidRDefault="004B26A9" w:rsidP="004B26A9">
            <w:pPr>
              <w:ind w:firstLine="22"/>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Профилактика венозной тромбоэмболии (ВТЭ)</w:t>
            </w:r>
          </w:p>
        </w:tc>
        <w:tc>
          <w:tcPr>
            <w:tcW w:w="6990" w:type="dxa"/>
            <w:hideMark/>
          </w:tcPr>
          <w:p w14:paraId="0963E1A3" w14:textId="77777777" w:rsidR="004B26A9" w:rsidRPr="004B26A9" w:rsidRDefault="004B26A9" w:rsidP="004B26A9">
            <w:pPr>
              <w:ind w:firstLine="18"/>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 xml:space="preserve">Следует использовать комбинацию компрессионных чулок и/или прерывистую пневматическую компрессию вместе с НМГ или </w:t>
            </w:r>
            <w:proofErr w:type="spellStart"/>
            <w:r w:rsidRPr="004B26A9">
              <w:rPr>
                <w:rFonts w:ascii="Times New Roman" w:eastAsia="Calibri" w:hAnsi="Times New Roman" w:cs="Times New Roman"/>
                <w:sz w:val="24"/>
                <w:szCs w:val="24"/>
              </w:rPr>
              <w:t>нефракционированным</w:t>
            </w:r>
            <w:proofErr w:type="spellEnd"/>
            <w:r w:rsidRPr="004B26A9">
              <w:rPr>
                <w:rFonts w:ascii="Times New Roman" w:eastAsia="Calibri" w:hAnsi="Times New Roman" w:cs="Times New Roman"/>
                <w:sz w:val="24"/>
                <w:szCs w:val="24"/>
              </w:rPr>
              <w:t xml:space="preserve"> гепарином и продолжать ее применение в больнице.</w:t>
            </w:r>
          </w:p>
        </w:tc>
      </w:tr>
      <w:tr w:rsidR="004B26A9" w:rsidRPr="00B2416D" w14:paraId="1E7377B6" w14:textId="77777777" w:rsidTr="004B26A9">
        <w:tc>
          <w:tcPr>
            <w:tcW w:w="2972" w:type="dxa"/>
            <w:hideMark/>
          </w:tcPr>
          <w:p w14:paraId="78902294" w14:textId="77777777" w:rsidR="004B26A9" w:rsidRPr="004B26A9" w:rsidRDefault="004B26A9" w:rsidP="004B26A9">
            <w:pPr>
              <w:ind w:firstLine="22"/>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Стандартный протокол анестезии</w:t>
            </w:r>
          </w:p>
        </w:tc>
        <w:tc>
          <w:tcPr>
            <w:tcW w:w="6990" w:type="dxa"/>
            <w:hideMark/>
          </w:tcPr>
          <w:p w14:paraId="4C8B7E27" w14:textId="77777777" w:rsidR="004B26A9" w:rsidRPr="004B26A9" w:rsidRDefault="004B26A9" w:rsidP="004B26A9">
            <w:pPr>
              <w:ind w:firstLine="18"/>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Кратковременные анестетики, защитная вентиляция легких и полное устранение нервно-мышечной блокады,</w:t>
            </w:r>
          </w:p>
        </w:tc>
      </w:tr>
      <w:tr w:rsidR="004B26A9" w:rsidRPr="00B2416D" w14:paraId="18A4E2D5" w14:textId="77777777" w:rsidTr="004B26A9">
        <w:tc>
          <w:tcPr>
            <w:tcW w:w="2972" w:type="dxa"/>
            <w:hideMark/>
          </w:tcPr>
          <w:p w14:paraId="4EC436EA" w14:textId="77777777" w:rsidR="004B26A9" w:rsidRPr="004B26A9" w:rsidRDefault="004B26A9" w:rsidP="004B26A9">
            <w:pPr>
              <w:ind w:firstLine="22"/>
              <w:jc w:val="both"/>
              <w:rPr>
                <w:rFonts w:ascii="Times New Roman" w:eastAsia="Calibri" w:hAnsi="Times New Roman" w:cs="Times New Roman"/>
                <w:sz w:val="24"/>
                <w:szCs w:val="24"/>
              </w:rPr>
            </w:pPr>
            <w:proofErr w:type="spellStart"/>
            <w:r w:rsidRPr="004B26A9">
              <w:rPr>
                <w:rFonts w:ascii="Times New Roman" w:eastAsia="Calibri" w:hAnsi="Times New Roman" w:cs="Times New Roman"/>
                <w:sz w:val="24"/>
                <w:szCs w:val="24"/>
              </w:rPr>
              <w:t>Нормотермия</w:t>
            </w:r>
            <w:proofErr w:type="spellEnd"/>
          </w:p>
        </w:tc>
        <w:tc>
          <w:tcPr>
            <w:tcW w:w="6990" w:type="dxa"/>
            <w:hideMark/>
          </w:tcPr>
          <w:p w14:paraId="587B98E1" w14:textId="77777777" w:rsidR="004B26A9" w:rsidRPr="004B26A9" w:rsidRDefault="004B26A9" w:rsidP="004B26A9">
            <w:pPr>
              <w:ind w:firstLine="18"/>
              <w:jc w:val="both"/>
              <w:rPr>
                <w:rFonts w:ascii="Times New Roman" w:eastAsia="Calibri" w:hAnsi="Times New Roman" w:cs="Times New Roman"/>
                <w:sz w:val="24"/>
                <w:szCs w:val="24"/>
              </w:rPr>
            </w:pPr>
            <w:r w:rsidRPr="004B26A9">
              <w:rPr>
                <w:rFonts w:ascii="Times New Roman" w:eastAsia="Calibri" w:hAnsi="Times New Roman" w:cs="Times New Roman"/>
                <w:sz w:val="24"/>
                <w:szCs w:val="24"/>
              </w:rPr>
              <w:t>Температура тела должна поддерживаться на уровне&gt; 36 °C. Активное согревание должно проводиться у всех пациентов при операциях, длящихся более 30 мин.</w:t>
            </w:r>
          </w:p>
        </w:tc>
      </w:tr>
      <w:tr w:rsidR="004B26A9" w:rsidRPr="00B2416D" w14:paraId="7B525FD2" w14:textId="77777777" w:rsidTr="004B26A9">
        <w:tc>
          <w:tcPr>
            <w:tcW w:w="2972" w:type="dxa"/>
            <w:hideMark/>
          </w:tcPr>
          <w:p w14:paraId="089EB8DC" w14:textId="77777777" w:rsidR="004B26A9" w:rsidRPr="007B05A0" w:rsidRDefault="004B26A9" w:rsidP="004B26A9">
            <w:pPr>
              <w:ind w:firstLine="22"/>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 xml:space="preserve">Мультимодальная </w:t>
            </w:r>
            <w:proofErr w:type="spellStart"/>
            <w:r w:rsidRPr="007B05A0">
              <w:rPr>
                <w:rFonts w:ascii="Times New Roman" w:eastAsia="Calibri" w:hAnsi="Times New Roman" w:cs="Times New Roman"/>
                <w:sz w:val="24"/>
                <w:szCs w:val="24"/>
              </w:rPr>
              <w:t>опиоидсберегающая</w:t>
            </w:r>
            <w:proofErr w:type="spellEnd"/>
            <w:r w:rsidRPr="007B05A0">
              <w:rPr>
                <w:rFonts w:ascii="Times New Roman" w:eastAsia="Calibri" w:hAnsi="Times New Roman" w:cs="Times New Roman"/>
                <w:sz w:val="24"/>
                <w:szCs w:val="24"/>
              </w:rPr>
              <w:t xml:space="preserve"> анальгезия</w:t>
            </w:r>
          </w:p>
        </w:tc>
        <w:tc>
          <w:tcPr>
            <w:tcW w:w="6990" w:type="dxa"/>
            <w:hideMark/>
          </w:tcPr>
          <w:p w14:paraId="4C267B3B" w14:textId="77777777" w:rsidR="004B26A9" w:rsidRPr="007B05A0" w:rsidRDefault="004B26A9" w:rsidP="004B26A9">
            <w:pPr>
              <w:ind w:firstLine="42"/>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 xml:space="preserve">Короткодействующая опиоидная щадящая анальгезия в сочетании с местными и региональными блокадами. </w:t>
            </w:r>
          </w:p>
        </w:tc>
      </w:tr>
      <w:tr w:rsidR="007B05A0" w:rsidRPr="00B2416D" w14:paraId="27E7EBC1" w14:textId="77777777" w:rsidTr="004B26A9">
        <w:tc>
          <w:tcPr>
            <w:tcW w:w="2972" w:type="dxa"/>
            <w:hideMark/>
          </w:tcPr>
          <w:p w14:paraId="2232EFE1" w14:textId="77777777" w:rsidR="007B05A0" w:rsidRPr="007B05A0" w:rsidRDefault="007B05A0" w:rsidP="004B26A9">
            <w:pPr>
              <w:ind w:firstLine="22"/>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Баланс жидкости</w:t>
            </w:r>
          </w:p>
        </w:tc>
        <w:tc>
          <w:tcPr>
            <w:tcW w:w="6990" w:type="dxa"/>
            <w:hideMark/>
          </w:tcPr>
          <w:p w14:paraId="1729567E"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Почти нулевой баланс жидкости. Внутривенное лечение следует прекратить на 1-й день. Пациентам следует рекомендовать пить после полного выздоровления и предложить пероральную диету в течение 4 часов после операции</w:t>
            </w:r>
          </w:p>
        </w:tc>
      </w:tr>
      <w:tr w:rsidR="007B05A0" w:rsidRPr="00B2416D" w14:paraId="0EF8CE28" w14:textId="77777777" w:rsidTr="004B26A9">
        <w:tc>
          <w:tcPr>
            <w:tcW w:w="2972" w:type="dxa"/>
            <w:hideMark/>
          </w:tcPr>
          <w:p w14:paraId="074C05A3"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Минимально инвазивная хирургия (МИХ)</w:t>
            </w:r>
          </w:p>
        </w:tc>
        <w:tc>
          <w:tcPr>
            <w:tcW w:w="6990" w:type="dxa"/>
            <w:hideMark/>
          </w:tcPr>
          <w:p w14:paraId="0A80EC60"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MIS предпочтительнее для соответствующих пациентов, где имеются ресурсы и опыт</w:t>
            </w:r>
          </w:p>
        </w:tc>
      </w:tr>
      <w:tr w:rsidR="007B05A0" w:rsidRPr="00B2416D" w14:paraId="64DC1C13" w14:textId="77777777" w:rsidTr="004B26A9">
        <w:tc>
          <w:tcPr>
            <w:tcW w:w="2972" w:type="dxa"/>
            <w:hideMark/>
          </w:tcPr>
          <w:p w14:paraId="7A099F9B"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 xml:space="preserve">Избегайте использования </w:t>
            </w:r>
            <w:proofErr w:type="spellStart"/>
            <w:r w:rsidRPr="007B05A0">
              <w:rPr>
                <w:rFonts w:ascii="Times New Roman" w:eastAsia="Calibri" w:hAnsi="Times New Roman" w:cs="Times New Roman"/>
                <w:sz w:val="24"/>
                <w:szCs w:val="24"/>
              </w:rPr>
              <w:t>назогастральных</w:t>
            </w:r>
            <w:proofErr w:type="spellEnd"/>
            <w:r w:rsidRPr="007B05A0">
              <w:rPr>
                <w:rFonts w:ascii="Times New Roman" w:eastAsia="Calibri" w:hAnsi="Times New Roman" w:cs="Times New Roman"/>
                <w:sz w:val="24"/>
                <w:szCs w:val="24"/>
              </w:rPr>
              <w:t xml:space="preserve"> зондов (НГТ) и дренажей</w:t>
            </w:r>
          </w:p>
        </w:tc>
        <w:tc>
          <w:tcPr>
            <w:tcW w:w="6990" w:type="dxa"/>
            <w:hideMark/>
          </w:tcPr>
          <w:p w14:paraId="5E3CFDA9" w14:textId="77777777" w:rsidR="007B05A0" w:rsidRPr="007B05A0" w:rsidRDefault="007B05A0" w:rsidP="007B05A0">
            <w:pPr>
              <w:ind w:firstLine="42"/>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 xml:space="preserve">Рутинное использование </w:t>
            </w:r>
            <w:proofErr w:type="spellStart"/>
            <w:r w:rsidRPr="007B05A0">
              <w:rPr>
                <w:rFonts w:ascii="Times New Roman" w:eastAsia="Calibri" w:hAnsi="Times New Roman" w:cs="Times New Roman"/>
                <w:sz w:val="24"/>
                <w:szCs w:val="24"/>
              </w:rPr>
              <w:t>назогастральных</w:t>
            </w:r>
            <w:proofErr w:type="spellEnd"/>
            <w:r w:rsidRPr="007B05A0">
              <w:rPr>
                <w:rFonts w:ascii="Times New Roman" w:eastAsia="Calibri" w:hAnsi="Times New Roman" w:cs="Times New Roman"/>
                <w:sz w:val="24"/>
                <w:szCs w:val="24"/>
              </w:rPr>
              <w:t xml:space="preserve"> зондов и дренажей не рекомендуется.</w:t>
            </w:r>
          </w:p>
        </w:tc>
      </w:tr>
      <w:tr w:rsidR="007B05A0" w:rsidRPr="00B2416D" w14:paraId="648CFAA9" w14:textId="77777777" w:rsidTr="004B26A9">
        <w:tc>
          <w:tcPr>
            <w:tcW w:w="2972" w:type="dxa"/>
          </w:tcPr>
          <w:p w14:paraId="6B2E0361"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Раннее пероральное кормление</w:t>
            </w:r>
          </w:p>
        </w:tc>
        <w:tc>
          <w:tcPr>
            <w:tcW w:w="6990" w:type="dxa"/>
          </w:tcPr>
          <w:p w14:paraId="5F449174"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Пероральные жидкости следует принимать сразу после того, как пациент придет в себя после операции, а твердую пищу — через 4 часа.</w:t>
            </w:r>
          </w:p>
        </w:tc>
      </w:tr>
      <w:tr w:rsidR="007B05A0" w:rsidRPr="00B2416D" w14:paraId="382CD05B" w14:textId="77777777" w:rsidTr="004B26A9">
        <w:tc>
          <w:tcPr>
            <w:tcW w:w="2972" w:type="dxa"/>
          </w:tcPr>
          <w:p w14:paraId="0F791856"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Ранняя мобилизация</w:t>
            </w:r>
          </w:p>
        </w:tc>
        <w:tc>
          <w:tcPr>
            <w:tcW w:w="6990" w:type="dxa"/>
          </w:tcPr>
          <w:p w14:paraId="33A76725"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30 мин в день операции и 6 ч/день после этого</w:t>
            </w:r>
          </w:p>
        </w:tc>
      </w:tr>
      <w:tr w:rsidR="007B05A0" w:rsidRPr="00B2416D" w14:paraId="0069DD37" w14:textId="77777777" w:rsidTr="004B26A9">
        <w:tc>
          <w:tcPr>
            <w:tcW w:w="2972" w:type="dxa"/>
          </w:tcPr>
          <w:p w14:paraId="2A420BB3"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 xml:space="preserve">Мультимодальная </w:t>
            </w:r>
            <w:proofErr w:type="spellStart"/>
            <w:r w:rsidRPr="007B05A0">
              <w:rPr>
                <w:rFonts w:ascii="Times New Roman" w:eastAsia="Calibri" w:hAnsi="Times New Roman" w:cs="Times New Roman"/>
                <w:sz w:val="24"/>
                <w:szCs w:val="24"/>
              </w:rPr>
              <w:t>опиоидсберегающая</w:t>
            </w:r>
            <w:proofErr w:type="spellEnd"/>
            <w:r w:rsidRPr="007B05A0">
              <w:rPr>
                <w:rFonts w:ascii="Times New Roman" w:eastAsia="Calibri" w:hAnsi="Times New Roman" w:cs="Times New Roman"/>
                <w:sz w:val="24"/>
                <w:szCs w:val="24"/>
              </w:rPr>
              <w:t xml:space="preserve"> анальгезия</w:t>
            </w:r>
          </w:p>
        </w:tc>
        <w:tc>
          <w:tcPr>
            <w:tcW w:w="6990" w:type="dxa"/>
          </w:tcPr>
          <w:p w14:paraId="42C7A74C"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 xml:space="preserve">Комбинация парацетамола и НПВП, принимаемая внутрь с дополнительным использованием </w:t>
            </w:r>
            <w:proofErr w:type="spellStart"/>
            <w:r w:rsidRPr="007B05A0">
              <w:rPr>
                <w:rFonts w:ascii="Times New Roman" w:eastAsia="Calibri" w:hAnsi="Times New Roman" w:cs="Times New Roman"/>
                <w:sz w:val="24"/>
                <w:szCs w:val="24"/>
              </w:rPr>
              <w:t>неопиоидных</w:t>
            </w:r>
            <w:proofErr w:type="spellEnd"/>
            <w:r w:rsidRPr="007B05A0">
              <w:rPr>
                <w:rFonts w:ascii="Times New Roman" w:eastAsia="Calibri" w:hAnsi="Times New Roman" w:cs="Times New Roman"/>
                <w:sz w:val="24"/>
                <w:szCs w:val="24"/>
              </w:rPr>
              <w:t xml:space="preserve"> препаратов при необходимости. Препараты, содержащие опиоиды, следует использовать в качестве крайней меры и в низких дозах</w:t>
            </w:r>
          </w:p>
        </w:tc>
      </w:tr>
      <w:tr w:rsidR="007B05A0" w:rsidRPr="00B2416D" w14:paraId="21EAADE5" w14:textId="77777777" w:rsidTr="004B26A9">
        <w:tc>
          <w:tcPr>
            <w:tcW w:w="2972" w:type="dxa"/>
          </w:tcPr>
          <w:p w14:paraId="785828D8"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Мочевой катетер</w:t>
            </w:r>
          </w:p>
        </w:tc>
        <w:tc>
          <w:tcPr>
            <w:tcW w:w="6990" w:type="dxa"/>
          </w:tcPr>
          <w:p w14:paraId="6923EA91"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 xml:space="preserve">Катетер </w:t>
            </w:r>
            <w:proofErr w:type="spellStart"/>
            <w:r w:rsidRPr="007B05A0">
              <w:rPr>
                <w:rFonts w:ascii="Times New Roman" w:eastAsia="Calibri" w:hAnsi="Times New Roman" w:cs="Times New Roman"/>
                <w:sz w:val="24"/>
                <w:szCs w:val="24"/>
              </w:rPr>
              <w:t>Фолея</w:t>
            </w:r>
            <w:proofErr w:type="spellEnd"/>
            <w:r w:rsidRPr="007B05A0">
              <w:rPr>
                <w:rFonts w:ascii="Times New Roman" w:eastAsia="Calibri" w:hAnsi="Times New Roman" w:cs="Times New Roman"/>
                <w:sz w:val="24"/>
                <w:szCs w:val="24"/>
              </w:rPr>
              <w:t xml:space="preserve"> следует удалять в большинстве случаев в течение 24 часов после операции и индивидуализировать у пациентов с высоким риском задержки мочи.</w:t>
            </w:r>
          </w:p>
        </w:tc>
      </w:tr>
      <w:tr w:rsidR="007B05A0" w:rsidRPr="00B2416D" w14:paraId="09270B72" w14:textId="77777777" w:rsidTr="004B26A9">
        <w:tc>
          <w:tcPr>
            <w:tcW w:w="2972" w:type="dxa"/>
          </w:tcPr>
          <w:p w14:paraId="431DEF47"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Аудит и оценка</w:t>
            </w:r>
          </w:p>
        </w:tc>
        <w:tc>
          <w:tcPr>
            <w:tcW w:w="6990" w:type="dxa"/>
          </w:tcPr>
          <w:p w14:paraId="6E713C66"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Рекомендуется проводить непрерывный аудит процессов оказания медицинской помощи, соблюдения рекомендаций и результатов.</w:t>
            </w:r>
          </w:p>
        </w:tc>
      </w:tr>
      <w:tr w:rsidR="007B05A0" w:rsidRPr="007B05A0" w14:paraId="79E52B53" w14:textId="77777777" w:rsidTr="004B26A9">
        <w:tc>
          <w:tcPr>
            <w:tcW w:w="2972" w:type="dxa"/>
          </w:tcPr>
          <w:p w14:paraId="39EEC797"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Индивидуальный мониторинг, оценка и эскалация помощи</w:t>
            </w:r>
          </w:p>
        </w:tc>
        <w:tc>
          <w:tcPr>
            <w:tcW w:w="6990" w:type="dxa"/>
          </w:tcPr>
          <w:p w14:paraId="186BC805" w14:textId="77777777" w:rsidR="007B05A0" w:rsidRPr="007B05A0" w:rsidRDefault="007B05A0" w:rsidP="007B05A0">
            <w:pPr>
              <w:jc w:val="both"/>
              <w:rPr>
                <w:rFonts w:ascii="Times New Roman" w:eastAsia="Calibri" w:hAnsi="Times New Roman" w:cs="Times New Roman"/>
                <w:sz w:val="24"/>
                <w:szCs w:val="24"/>
              </w:rPr>
            </w:pPr>
            <w:r w:rsidRPr="007B05A0">
              <w:rPr>
                <w:rFonts w:ascii="Times New Roman" w:eastAsia="Calibri" w:hAnsi="Times New Roman" w:cs="Times New Roman"/>
                <w:sz w:val="24"/>
                <w:szCs w:val="24"/>
              </w:rPr>
              <w:t>Ключевые параметры для мониторинга включают частоту дыхания и сердечных сокращений, артериальное давление, насыщение кислородом, уровень сознания и место операции. Рекомендуется индивидуальный послеоперационный мониторинг, оценка и эскалация пути лечения</w:t>
            </w:r>
          </w:p>
        </w:tc>
      </w:tr>
    </w:tbl>
    <w:p w14:paraId="268D41EB" w14:textId="77777777" w:rsidR="004B26A9" w:rsidRDefault="004B26A9" w:rsidP="00E56DE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kk-KZ" w:eastAsia="ru-RU"/>
        </w:rPr>
      </w:pPr>
    </w:p>
    <w:p w14:paraId="5CF46D99" w14:textId="47BC86D4" w:rsidR="007B05A0" w:rsidRPr="00690129" w:rsidRDefault="007B05A0" w:rsidP="00E56DE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eastAsia="ru-RU"/>
        </w:rPr>
      </w:pPr>
      <w:r>
        <w:rPr>
          <w:rFonts w:ascii="Times New Roman" w:eastAsia="Calibri" w:hAnsi="Times New Roman" w:cs="Times New Roman"/>
          <w:bCs/>
          <w:sz w:val="28"/>
          <w:szCs w:val="28"/>
          <w:lang w:val="kk-KZ" w:eastAsia="ru-RU"/>
        </w:rPr>
        <w:t>В нашем исследовании мы интегрировали элементы программы</w:t>
      </w:r>
      <w:r w:rsidR="00241546">
        <w:rPr>
          <w:rFonts w:ascii="Times New Roman" w:eastAsia="Calibri" w:hAnsi="Times New Roman" w:cs="Times New Roman"/>
          <w:bCs/>
          <w:sz w:val="28"/>
          <w:szCs w:val="28"/>
          <w:lang w:val="kk-KZ" w:eastAsia="ru-RU"/>
        </w:rPr>
        <w:t xml:space="preserve"> наиболее адаптированные к хирургии анального канала. При сравнении со стандартным ведением имеются ряд </w:t>
      </w:r>
      <w:r w:rsidR="00690129">
        <w:rPr>
          <w:rFonts w:ascii="Times New Roman" w:eastAsia="Calibri" w:hAnsi="Times New Roman" w:cs="Times New Roman"/>
          <w:bCs/>
          <w:sz w:val="28"/>
          <w:szCs w:val="28"/>
          <w:lang w:val="kk-KZ" w:eastAsia="ru-RU"/>
        </w:rPr>
        <w:t>градуированных различий</w:t>
      </w:r>
      <w:r w:rsidR="00690129">
        <w:rPr>
          <w:rFonts w:ascii="Times New Roman" w:eastAsia="Calibri" w:hAnsi="Times New Roman" w:cs="Times New Roman"/>
          <w:bCs/>
          <w:sz w:val="28"/>
          <w:szCs w:val="28"/>
          <w:lang w:val="ru-RU" w:eastAsia="ru-RU"/>
        </w:rPr>
        <w:t xml:space="preserve"> (таблица 11).</w:t>
      </w:r>
    </w:p>
    <w:p w14:paraId="62AE19B8" w14:textId="1C13F8AB" w:rsidR="00CA7326" w:rsidRDefault="003130DC" w:rsidP="00964035">
      <w:pPr>
        <w:widowControl w:val="0"/>
        <w:autoSpaceDE w:val="0"/>
        <w:autoSpaceDN w:val="0"/>
        <w:adjustRightInd w:val="0"/>
        <w:spacing w:after="0" w:line="240" w:lineRule="auto"/>
        <w:jc w:val="both"/>
        <w:rPr>
          <w:rFonts w:ascii="Times New Roman" w:eastAsia="Calibri" w:hAnsi="Times New Roman" w:cs="Times New Roman"/>
          <w:bCs/>
          <w:sz w:val="28"/>
          <w:szCs w:val="28"/>
          <w:lang w:val="kk-KZ" w:eastAsia="ru-RU"/>
        </w:rPr>
      </w:pPr>
      <w:r>
        <w:rPr>
          <w:rFonts w:ascii="Times New Roman" w:eastAsia="Calibri" w:hAnsi="Times New Roman" w:cs="Times New Roman"/>
          <w:bCs/>
          <w:sz w:val="28"/>
          <w:szCs w:val="28"/>
          <w:lang w:val="kk-KZ" w:eastAsia="ru-RU"/>
        </w:rPr>
        <w:t>Таблица 1</w:t>
      </w:r>
      <w:r w:rsidR="00690129">
        <w:rPr>
          <w:rFonts w:ascii="Times New Roman" w:eastAsia="Calibri" w:hAnsi="Times New Roman" w:cs="Times New Roman"/>
          <w:bCs/>
          <w:sz w:val="28"/>
          <w:szCs w:val="28"/>
          <w:lang w:val="kk-KZ" w:eastAsia="ru-RU"/>
        </w:rPr>
        <w:t>1</w:t>
      </w:r>
      <w:r>
        <w:rPr>
          <w:rFonts w:ascii="Times New Roman" w:eastAsia="Calibri" w:hAnsi="Times New Roman" w:cs="Times New Roman"/>
          <w:bCs/>
          <w:sz w:val="28"/>
          <w:szCs w:val="28"/>
          <w:lang w:val="kk-KZ" w:eastAsia="ru-RU"/>
        </w:rPr>
        <w:t xml:space="preserve"> – Сравнение периоперационного ведения пациентов в группах</w:t>
      </w:r>
    </w:p>
    <w:p w14:paraId="6B7D430B" w14:textId="77777777" w:rsidR="00964035" w:rsidRPr="00E56DE6" w:rsidRDefault="00964035" w:rsidP="00E56DE6">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eastAsia="ru-RU"/>
        </w:rPr>
      </w:pPr>
    </w:p>
    <w:tbl>
      <w:tblPr>
        <w:tblStyle w:val="7"/>
        <w:tblW w:w="0" w:type="auto"/>
        <w:tblInd w:w="3" w:type="dxa"/>
        <w:tblLook w:val="04A0" w:firstRow="1" w:lastRow="0" w:firstColumn="1" w:lastColumn="0" w:noHBand="0" w:noVBand="1"/>
      </w:tblPr>
      <w:tblGrid>
        <w:gridCol w:w="4671"/>
        <w:gridCol w:w="5244"/>
      </w:tblGrid>
      <w:tr w:rsidR="004B26A9" w:rsidRPr="00B2416D" w14:paraId="04EDB09B" w14:textId="51EE62C5" w:rsidTr="004B26A9">
        <w:tc>
          <w:tcPr>
            <w:tcW w:w="9915" w:type="dxa"/>
            <w:gridSpan w:val="2"/>
            <w:tcBorders>
              <w:left w:val="single" w:sz="4" w:space="0" w:color="auto"/>
            </w:tcBorders>
          </w:tcPr>
          <w:p w14:paraId="414FEDF1" w14:textId="77777777" w:rsidR="004B26A9" w:rsidRPr="004B26A9" w:rsidRDefault="004B26A9" w:rsidP="00CA7326">
            <w:pPr>
              <w:jc w:val="center"/>
              <w:rPr>
                <w:rFonts w:ascii="Times New Roman" w:hAnsi="Times New Roman" w:cs="Times New Roman"/>
                <w:sz w:val="24"/>
                <w:szCs w:val="24"/>
              </w:rPr>
            </w:pPr>
            <w:r w:rsidRPr="004B26A9">
              <w:rPr>
                <w:rFonts w:ascii="Times New Roman" w:hAnsi="Times New Roman" w:cs="Times New Roman"/>
                <w:sz w:val="24"/>
                <w:szCs w:val="24"/>
              </w:rPr>
              <w:t>Сравнение пунктов разработанного алгоритма и стандартного ведения пациентов</w:t>
            </w:r>
          </w:p>
        </w:tc>
      </w:tr>
      <w:tr w:rsidR="004B26A9" w:rsidRPr="00FE5BC0" w14:paraId="4750D495" w14:textId="77777777" w:rsidTr="004B26A9">
        <w:tc>
          <w:tcPr>
            <w:tcW w:w="0" w:type="auto"/>
            <w:tcBorders>
              <w:left w:val="single" w:sz="4" w:space="0" w:color="auto"/>
            </w:tcBorders>
          </w:tcPr>
          <w:p w14:paraId="7781E7D7" w14:textId="77777777" w:rsidR="004B26A9" w:rsidRPr="004B26A9" w:rsidRDefault="004B26A9" w:rsidP="00CA7326">
            <w:pPr>
              <w:jc w:val="center"/>
              <w:rPr>
                <w:rFonts w:ascii="Times New Roman" w:hAnsi="Times New Roman" w:cs="Times New Roman"/>
                <w:sz w:val="24"/>
                <w:szCs w:val="24"/>
              </w:rPr>
            </w:pPr>
            <w:r w:rsidRPr="004B26A9">
              <w:rPr>
                <w:rFonts w:ascii="Times New Roman" w:hAnsi="Times New Roman" w:cs="Times New Roman"/>
                <w:sz w:val="24"/>
                <w:szCs w:val="24"/>
              </w:rPr>
              <w:t>Разработанный алгоритм ведения пациентов</w:t>
            </w:r>
          </w:p>
        </w:tc>
        <w:tc>
          <w:tcPr>
            <w:tcW w:w="5244" w:type="dxa"/>
          </w:tcPr>
          <w:p w14:paraId="4DA8299A" w14:textId="77777777" w:rsidR="004B26A9" w:rsidRPr="004B26A9" w:rsidRDefault="004B26A9" w:rsidP="00CA7326">
            <w:pPr>
              <w:jc w:val="center"/>
              <w:rPr>
                <w:rFonts w:ascii="Times New Roman" w:hAnsi="Times New Roman" w:cs="Times New Roman"/>
                <w:sz w:val="24"/>
                <w:szCs w:val="24"/>
              </w:rPr>
            </w:pPr>
            <w:r w:rsidRPr="004B26A9">
              <w:rPr>
                <w:rFonts w:ascii="Times New Roman" w:hAnsi="Times New Roman" w:cs="Times New Roman"/>
                <w:sz w:val="24"/>
                <w:szCs w:val="24"/>
              </w:rPr>
              <w:t>Стандартный протокол ведения пациентов</w:t>
            </w:r>
          </w:p>
        </w:tc>
      </w:tr>
      <w:tr w:rsidR="004B26A9" w:rsidRPr="007F1E66" w14:paraId="39533830" w14:textId="77777777" w:rsidTr="004B26A9">
        <w:tc>
          <w:tcPr>
            <w:tcW w:w="4671" w:type="dxa"/>
          </w:tcPr>
          <w:p w14:paraId="4B08FB72" w14:textId="489F5C4F" w:rsidR="004B26A9" w:rsidRPr="00FE5BC0" w:rsidRDefault="004B26A9" w:rsidP="004B26A9">
            <w:pPr>
              <w:jc w:val="center"/>
              <w:rPr>
                <w:rFonts w:ascii="Times New Roman" w:hAnsi="Times New Roman" w:cs="Times New Roman"/>
                <w:sz w:val="24"/>
                <w:szCs w:val="24"/>
              </w:rPr>
            </w:pPr>
            <w:r>
              <w:rPr>
                <w:rFonts w:ascii="Times New Roman" w:hAnsi="Times New Roman" w:cs="Times New Roman"/>
                <w:sz w:val="24"/>
                <w:szCs w:val="24"/>
              </w:rPr>
              <w:t>1</w:t>
            </w:r>
          </w:p>
        </w:tc>
        <w:tc>
          <w:tcPr>
            <w:tcW w:w="5244" w:type="dxa"/>
          </w:tcPr>
          <w:p w14:paraId="32A32F1D" w14:textId="24A5187E" w:rsidR="004B26A9" w:rsidRPr="00FE5BC0" w:rsidRDefault="004B26A9" w:rsidP="004B26A9">
            <w:pPr>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4B26A9" w:rsidRPr="00B2416D" w14:paraId="58A11720" w14:textId="77777777" w:rsidTr="004B26A9">
        <w:tc>
          <w:tcPr>
            <w:tcW w:w="4671" w:type="dxa"/>
          </w:tcPr>
          <w:p w14:paraId="07795F12" w14:textId="77777777" w:rsidR="004B26A9" w:rsidRPr="00FE5BC0" w:rsidRDefault="004B26A9" w:rsidP="00CA7326">
            <w:pPr>
              <w:jc w:val="both"/>
              <w:rPr>
                <w:rFonts w:ascii="Times New Roman" w:hAnsi="Times New Roman" w:cs="Times New Roman"/>
                <w:sz w:val="24"/>
                <w:szCs w:val="24"/>
              </w:rPr>
            </w:pPr>
            <w:r w:rsidRPr="00FE5BC0">
              <w:rPr>
                <w:rFonts w:ascii="Times New Roman" w:hAnsi="Times New Roman" w:cs="Times New Roman"/>
                <w:sz w:val="24"/>
                <w:szCs w:val="24"/>
              </w:rPr>
              <w:t>Информирование больного, дооперационное обучение.</w:t>
            </w:r>
          </w:p>
          <w:p w14:paraId="5640E665" w14:textId="77777777" w:rsidR="004B26A9" w:rsidRPr="00FE5BC0" w:rsidRDefault="004B26A9" w:rsidP="00CA7326">
            <w:pPr>
              <w:jc w:val="both"/>
              <w:rPr>
                <w:rFonts w:ascii="Times New Roman" w:hAnsi="Times New Roman" w:cs="Times New Roman"/>
                <w:sz w:val="24"/>
                <w:szCs w:val="24"/>
              </w:rPr>
            </w:pPr>
            <w:r w:rsidRPr="00FE5BC0">
              <w:rPr>
                <w:rFonts w:ascii="Times New Roman" w:eastAsia="Calibri" w:hAnsi="Times New Roman" w:cs="Times New Roman"/>
                <w:bCs/>
                <w:sz w:val="24"/>
                <w:szCs w:val="24"/>
              </w:rPr>
              <w:t>Информированное согласие больного, детализация этапов лечения, налаживание «обратной связи». Выдается информационный буклет для пациента (памятка).</w:t>
            </w:r>
          </w:p>
        </w:tc>
        <w:tc>
          <w:tcPr>
            <w:tcW w:w="5244" w:type="dxa"/>
          </w:tcPr>
          <w:p w14:paraId="12D38BA6" w14:textId="56A11A87" w:rsidR="004B26A9" w:rsidRPr="00FE5BC0" w:rsidRDefault="004B26A9" w:rsidP="00CA7326">
            <w:pPr>
              <w:jc w:val="both"/>
              <w:rPr>
                <w:rFonts w:ascii="Times New Roman" w:hAnsi="Times New Roman" w:cs="Times New Roman"/>
                <w:sz w:val="24"/>
                <w:szCs w:val="24"/>
              </w:rPr>
            </w:pPr>
            <w:r w:rsidRPr="00FE5BC0">
              <w:rPr>
                <w:rFonts w:ascii="Times New Roman" w:eastAsia="Calibri" w:hAnsi="Times New Roman" w:cs="Times New Roman"/>
                <w:sz w:val="24"/>
                <w:szCs w:val="24"/>
              </w:rPr>
              <w:t>Стандартное информирование об этапах операции и подготовки к операции.</w:t>
            </w:r>
          </w:p>
        </w:tc>
      </w:tr>
      <w:tr w:rsidR="004B26A9" w:rsidRPr="00B2416D" w14:paraId="276060BD" w14:textId="77777777" w:rsidTr="004B26A9">
        <w:tc>
          <w:tcPr>
            <w:tcW w:w="4671" w:type="dxa"/>
          </w:tcPr>
          <w:p w14:paraId="3E55F190" w14:textId="11645328" w:rsidR="004B26A9" w:rsidRPr="00FE5BC0" w:rsidRDefault="004B26A9" w:rsidP="00CA7326">
            <w:pPr>
              <w:jc w:val="both"/>
              <w:rPr>
                <w:rFonts w:ascii="Times New Roman" w:hAnsi="Times New Roman" w:cs="Times New Roman"/>
                <w:sz w:val="24"/>
                <w:szCs w:val="24"/>
              </w:rPr>
            </w:pPr>
            <w:r w:rsidRPr="00FE5BC0">
              <w:rPr>
                <w:rFonts w:ascii="Times New Roman" w:hAnsi="Times New Roman" w:cs="Times New Roman"/>
                <w:sz w:val="24"/>
                <w:szCs w:val="24"/>
              </w:rPr>
              <w:t xml:space="preserve">Отмена длительного предоперационного голодания. </w:t>
            </w:r>
          </w:p>
          <w:p w14:paraId="02210545" w14:textId="77777777" w:rsidR="004B26A9" w:rsidRPr="00FE5BC0" w:rsidRDefault="004B26A9" w:rsidP="00CA7326">
            <w:pPr>
              <w:jc w:val="both"/>
              <w:rPr>
                <w:rFonts w:ascii="Times New Roman" w:hAnsi="Times New Roman" w:cs="Times New Roman"/>
                <w:sz w:val="24"/>
                <w:szCs w:val="24"/>
              </w:rPr>
            </w:pPr>
            <w:r w:rsidRPr="00FE5BC0">
              <w:rPr>
                <w:rFonts w:ascii="Times New Roman" w:eastAsia="Calibri" w:hAnsi="Times New Roman" w:cs="Times New Roman"/>
                <w:sz w:val="24"/>
                <w:szCs w:val="24"/>
              </w:rPr>
              <w:t>Особых ограничений в диете в день, предыдущий операции не было, пациент ужинал в 19.00, прием жидкости осуществлялся в свободном режиме.</w:t>
            </w:r>
          </w:p>
        </w:tc>
        <w:tc>
          <w:tcPr>
            <w:tcW w:w="5244" w:type="dxa"/>
          </w:tcPr>
          <w:p w14:paraId="47D3E761" w14:textId="77777777" w:rsidR="004B26A9" w:rsidRPr="00FE5BC0" w:rsidRDefault="004B26A9" w:rsidP="00CA7326">
            <w:pPr>
              <w:jc w:val="both"/>
              <w:rPr>
                <w:rFonts w:ascii="Times New Roman" w:hAnsi="Times New Roman" w:cs="Times New Roman"/>
                <w:sz w:val="24"/>
                <w:szCs w:val="24"/>
              </w:rPr>
            </w:pPr>
            <w:r w:rsidRPr="00FE5BC0">
              <w:rPr>
                <w:rFonts w:ascii="Times New Roman" w:eastAsia="Calibri" w:hAnsi="Times New Roman" w:cs="Times New Roman"/>
                <w:sz w:val="24"/>
                <w:szCs w:val="24"/>
              </w:rPr>
              <w:t>Ограничение приема пищи за 1 сутки до оперативного вмешательства.</w:t>
            </w:r>
          </w:p>
        </w:tc>
      </w:tr>
      <w:tr w:rsidR="004B26A9" w:rsidRPr="00B2416D" w14:paraId="0ECC4782" w14:textId="77777777" w:rsidTr="004B26A9">
        <w:tc>
          <w:tcPr>
            <w:tcW w:w="4671" w:type="dxa"/>
          </w:tcPr>
          <w:p w14:paraId="44F215A6" w14:textId="7E6BA4D0" w:rsidR="004B26A9" w:rsidRPr="00FE5BC0" w:rsidRDefault="004B26A9" w:rsidP="00CA7326">
            <w:pPr>
              <w:jc w:val="both"/>
              <w:rPr>
                <w:rFonts w:ascii="Times New Roman" w:hAnsi="Times New Roman" w:cs="Times New Roman"/>
                <w:sz w:val="24"/>
                <w:szCs w:val="24"/>
              </w:rPr>
            </w:pPr>
            <w:r w:rsidRPr="00FE5BC0">
              <w:rPr>
                <w:rFonts w:ascii="Times New Roman" w:hAnsi="Times New Roman" w:cs="Times New Roman"/>
                <w:sz w:val="24"/>
                <w:szCs w:val="24"/>
              </w:rPr>
              <w:t xml:space="preserve">Отмена механической и тщательной очистки толстой кишки. </w:t>
            </w:r>
          </w:p>
          <w:p w14:paraId="163560EB" w14:textId="77777777" w:rsidR="004B26A9" w:rsidRPr="00FE5BC0" w:rsidRDefault="004B26A9" w:rsidP="00CA7326">
            <w:pPr>
              <w:jc w:val="both"/>
              <w:rPr>
                <w:rFonts w:ascii="Times New Roman" w:hAnsi="Times New Roman" w:cs="Times New Roman"/>
                <w:sz w:val="24"/>
                <w:szCs w:val="24"/>
              </w:rPr>
            </w:pPr>
            <w:r w:rsidRPr="00FE5BC0">
              <w:rPr>
                <w:rFonts w:ascii="Times New Roman" w:eastAsia="Calibri" w:hAnsi="Times New Roman" w:cs="Times New Roman"/>
                <w:sz w:val="24"/>
                <w:szCs w:val="24"/>
              </w:rPr>
              <w:t xml:space="preserve">Подготовка кишечника проводилась с применением препарата Клин </w:t>
            </w:r>
            <w:proofErr w:type="spellStart"/>
            <w:r w:rsidRPr="00FE5BC0">
              <w:rPr>
                <w:rFonts w:ascii="Times New Roman" w:eastAsia="Calibri" w:hAnsi="Times New Roman" w:cs="Times New Roman"/>
                <w:sz w:val="24"/>
                <w:szCs w:val="24"/>
              </w:rPr>
              <w:t>энема</w:t>
            </w:r>
            <w:proofErr w:type="spellEnd"/>
            <w:r w:rsidRPr="00FE5BC0">
              <w:rPr>
                <w:rFonts w:ascii="Times New Roman" w:eastAsia="Calibri" w:hAnsi="Times New Roman" w:cs="Times New Roman"/>
                <w:sz w:val="24"/>
                <w:szCs w:val="24"/>
              </w:rPr>
              <w:t xml:space="preserve"> за 30 минут до операции, очищается анальный канал.</w:t>
            </w:r>
          </w:p>
        </w:tc>
        <w:tc>
          <w:tcPr>
            <w:tcW w:w="5244" w:type="dxa"/>
          </w:tcPr>
          <w:p w14:paraId="18D3C228" w14:textId="02F77CCB" w:rsidR="004B26A9" w:rsidRPr="00FE5BC0" w:rsidRDefault="004B26A9" w:rsidP="00CA7326">
            <w:pPr>
              <w:jc w:val="both"/>
              <w:rPr>
                <w:rFonts w:ascii="Times New Roman" w:hAnsi="Times New Roman" w:cs="Times New Roman"/>
                <w:sz w:val="24"/>
                <w:szCs w:val="24"/>
              </w:rPr>
            </w:pPr>
            <w:r w:rsidRPr="00FE5BC0">
              <w:rPr>
                <w:rFonts w:ascii="Times New Roman" w:eastAsia="Calibri" w:hAnsi="Times New Roman" w:cs="Times New Roman"/>
                <w:sz w:val="24"/>
                <w:szCs w:val="24"/>
              </w:rPr>
              <w:t xml:space="preserve">Механическая подготовка толстой кишки к оперативному вмешательству при помощи осмотического слабительного – раствора </w:t>
            </w:r>
            <w:proofErr w:type="spellStart"/>
            <w:r w:rsidRPr="00FE5BC0">
              <w:rPr>
                <w:rFonts w:ascii="Times New Roman" w:eastAsia="Calibri" w:hAnsi="Times New Roman" w:cs="Times New Roman"/>
                <w:sz w:val="24"/>
                <w:szCs w:val="24"/>
              </w:rPr>
              <w:t>полиэтиленгликоля</w:t>
            </w:r>
            <w:proofErr w:type="spellEnd"/>
            <w:r w:rsidRPr="00FE5BC0">
              <w:rPr>
                <w:rFonts w:ascii="Times New Roman" w:eastAsia="Calibri" w:hAnsi="Times New Roman" w:cs="Times New Roman"/>
                <w:sz w:val="24"/>
                <w:szCs w:val="24"/>
              </w:rPr>
              <w:t>.</w:t>
            </w:r>
          </w:p>
        </w:tc>
      </w:tr>
      <w:tr w:rsidR="004B26A9" w:rsidRPr="00B2416D" w14:paraId="0C8DCAC1" w14:textId="77777777" w:rsidTr="004B26A9">
        <w:tc>
          <w:tcPr>
            <w:tcW w:w="4671" w:type="dxa"/>
          </w:tcPr>
          <w:p w14:paraId="27106252" w14:textId="3AF67592" w:rsidR="004B26A9" w:rsidRPr="00FE5BC0" w:rsidRDefault="004B26A9" w:rsidP="00CA7326">
            <w:pPr>
              <w:jc w:val="both"/>
              <w:rPr>
                <w:rFonts w:ascii="Times New Roman" w:hAnsi="Times New Roman" w:cs="Times New Roman"/>
                <w:sz w:val="24"/>
                <w:szCs w:val="24"/>
              </w:rPr>
            </w:pPr>
            <w:r w:rsidRPr="00FE5BC0">
              <w:rPr>
                <w:rFonts w:ascii="Times New Roman" w:hAnsi="Times New Roman" w:cs="Times New Roman"/>
                <w:sz w:val="24"/>
                <w:szCs w:val="24"/>
              </w:rPr>
              <w:t xml:space="preserve">Отмена рутинного назначения в </w:t>
            </w:r>
            <w:proofErr w:type="spellStart"/>
            <w:r w:rsidRPr="00FE5BC0">
              <w:rPr>
                <w:rFonts w:ascii="Times New Roman" w:hAnsi="Times New Roman" w:cs="Times New Roman"/>
                <w:sz w:val="24"/>
                <w:szCs w:val="24"/>
              </w:rPr>
              <w:t>премедикации</w:t>
            </w:r>
            <w:proofErr w:type="spellEnd"/>
            <w:r w:rsidRPr="00FE5BC0">
              <w:rPr>
                <w:rFonts w:ascii="Times New Roman" w:hAnsi="Times New Roman" w:cs="Times New Roman"/>
                <w:sz w:val="24"/>
                <w:szCs w:val="24"/>
              </w:rPr>
              <w:t xml:space="preserve"> наркотических препаратов.</w:t>
            </w:r>
          </w:p>
        </w:tc>
        <w:tc>
          <w:tcPr>
            <w:tcW w:w="5244" w:type="dxa"/>
          </w:tcPr>
          <w:p w14:paraId="3A98A20E" w14:textId="77777777" w:rsidR="004B26A9" w:rsidRPr="00FE5BC0" w:rsidRDefault="004B26A9" w:rsidP="00CA7326">
            <w:pPr>
              <w:jc w:val="both"/>
              <w:rPr>
                <w:rFonts w:ascii="Times New Roman" w:hAnsi="Times New Roman" w:cs="Times New Roman"/>
                <w:sz w:val="24"/>
                <w:szCs w:val="24"/>
              </w:rPr>
            </w:pPr>
            <w:r w:rsidRPr="00FE5BC0">
              <w:rPr>
                <w:rFonts w:ascii="Times New Roman" w:eastAsia="Calibri" w:hAnsi="Times New Roman" w:cs="Times New Roman"/>
                <w:sz w:val="24"/>
                <w:szCs w:val="24"/>
              </w:rPr>
              <w:t xml:space="preserve">Не ограничивалось введение опиоидных анальгетиков в </w:t>
            </w:r>
            <w:proofErr w:type="spellStart"/>
            <w:r w:rsidRPr="00FE5BC0">
              <w:rPr>
                <w:rFonts w:ascii="Times New Roman" w:eastAsia="Calibri" w:hAnsi="Times New Roman" w:cs="Times New Roman"/>
                <w:sz w:val="24"/>
                <w:szCs w:val="24"/>
              </w:rPr>
              <w:t>премедикации</w:t>
            </w:r>
            <w:proofErr w:type="spellEnd"/>
            <w:r w:rsidRPr="00FE5BC0">
              <w:rPr>
                <w:rFonts w:ascii="Times New Roman" w:eastAsia="Calibri" w:hAnsi="Times New Roman" w:cs="Times New Roman"/>
                <w:sz w:val="24"/>
                <w:szCs w:val="24"/>
              </w:rPr>
              <w:t xml:space="preserve"> и </w:t>
            </w:r>
            <w:proofErr w:type="spellStart"/>
            <w:r w:rsidRPr="00FE5BC0">
              <w:rPr>
                <w:rFonts w:ascii="Times New Roman" w:eastAsia="Calibri" w:hAnsi="Times New Roman" w:cs="Times New Roman"/>
                <w:sz w:val="24"/>
                <w:szCs w:val="24"/>
              </w:rPr>
              <w:t>интраоперационно</w:t>
            </w:r>
            <w:proofErr w:type="spellEnd"/>
            <w:r w:rsidRPr="00FE5BC0">
              <w:rPr>
                <w:rFonts w:ascii="Times New Roman" w:eastAsia="Calibri" w:hAnsi="Times New Roman" w:cs="Times New Roman"/>
                <w:sz w:val="24"/>
                <w:szCs w:val="24"/>
              </w:rPr>
              <w:t>.</w:t>
            </w:r>
          </w:p>
        </w:tc>
      </w:tr>
      <w:tr w:rsidR="004B26A9" w:rsidRPr="00FE5BC0" w14:paraId="7973917B" w14:textId="77777777" w:rsidTr="004B26A9">
        <w:tc>
          <w:tcPr>
            <w:tcW w:w="4671" w:type="dxa"/>
          </w:tcPr>
          <w:p w14:paraId="694E6D20" w14:textId="77777777" w:rsidR="004B26A9" w:rsidRPr="00FE5BC0" w:rsidRDefault="004B26A9" w:rsidP="00CA7326">
            <w:pPr>
              <w:jc w:val="both"/>
              <w:rPr>
                <w:rFonts w:ascii="Times New Roman" w:hAnsi="Times New Roman" w:cs="Times New Roman"/>
                <w:sz w:val="24"/>
                <w:szCs w:val="24"/>
              </w:rPr>
            </w:pPr>
            <w:r w:rsidRPr="00FE5BC0">
              <w:rPr>
                <w:rFonts w:ascii="Times New Roman" w:hAnsi="Times New Roman" w:cs="Times New Roman"/>
                <w:sz w:val="24"/>
                <w:szCs w:val="24"/>
              </w:rPr>
              <w:t xml:space="preserve">Анестезия. </w:t>
            </w:r>
            <w:r w:rsidRPr="00FE5BC0">
              <w:rPr>
                <w:rFonts w:ascii="Times New Roman" w:eastAsia="Calibri" w:hAnsi="Times New Roman" w:cs="Times New Roman"/>
                <w:sz w:val="24"/>
                <w:szCs w:val="24"/>
              </w:rPr>
              <w:t>Всем пациентам операции выполнялись под местной инфильтрационной анестезией с внутривенной седацией.</w:t>
            </w:r>
          </w:p>
        </w:tc>
        <w:tc>
          <w:tcPr>
            <w:tcW w:w="5244" w:type="dxa"/>
          </w:tcPr>
          <w:p w14:paraId="00BD4E5A" w14:textId="77777777" w:rsidR="004B26A9" w:rsidRPr="00FE5BC0" w:rsidRDefault="004B26A9" w:rsidP="00CA7326">
            <w:pPr>
              <w:jc w:val="both"/>
              <w:rPr>
                <w:rFonts w:ascii="Times New Roman" w:hAnsi="Times New Roman" w:cs="Times New Roman"/>
                <w:sz w:val="24"/>
                <w:szCs w:val="24"/>
              </w:rPr>
            </w:pPr>
            <w:r w:rsidRPr="00FE5BC0">
              <w:rPr>
                <w:rFonts w:ascii="Times New Roman" w:hAnsi="Times New Roman" w:cs="Times New Roman"/>
                <w:sz w:val="24"/>
                <w:szCs w:val="24"/>
              </w:rPr>
              <w:t>МИА, ЭТН, СМА</w:t>
            </w:r>
          </w:p>
        </w:tc>
      </w:tr>
      <w:tr w:rsidR="004B26A9" w:rsidRPr="00B2416D" w14:paraId="354B41C8" w14:textId="77777777" w:rsidTr="004B26A9">
        <w:tc>
          <w:tcPr>
            <w:tcW w:w="4671" w:type="dxa"/>
          </w:tcPr>
          <w:p w14:paraId="7DF3E285" w14:textId="77777777" w:rsidR="004B26A9" w:rsidRPr="00FE5BC0" w:rsidRDefault="004B26A9" w:rsidP="00CA7326">
            <w:pPr>
              <w:jc w:val="both"/>
              <w:rPr>
                <w:rFonts w:ascii="Times New Roman" w:hAnsi="Times New Roman" w:cs="Times New Roman"/>
                <w:sz w:val="24"/>
                <w:szCs w:val="24"/>
              </w:rPr>
            </w:pPr>
            <w:r w:rsidRPr="00FE5BC0">
              <w:rPr>
                <w:rFonts w:ascii="Times New Roman" w:hAnsi="Times New Roman" w:cs="Times New Roman"/>
                <w:sz w:val="24"/>
                <w:szCs w:val="24"/>
              </w:rPr>
              <w:t xml:space="preserve">Минимизация операционной травмы органов и тканей. </w:t>
            </w:r>
          </w:p>
          <w:p w14:paraId="10461509" w14:textId="77777777" w:rsidR="004B26A9" w:rsidRPr="00FE5BC0" w:rsidRDefault="004B26A9" w:rsidP="00CA7326">
            <w:pPr>
              <w:jc w:val="both"/>
              <w:rPr>
                <w:rFonts w:ascii="Times New Roman" w:hAnsi="Times New Roman" w:cs="Times New Roman"/>
                <w:sz w:val="24"/>
                <w:szCs w:val="24"/>
              </w:rPr>
            </w:pPr>
            <w:proofErr w:type="spellStart"/>
            <w:r w:rsidRPr="00FE5BC0">
              <w:rPr>
                <w:rFonts w:ascii="Times New Roman" w:hAnsi="Times New Roman" w:cs="Times New Roman"/>
                <w:sz w:val="24"/>
                <w:szCs w:val="24"/>
              </w:rPr>
              <w:t>Эксцизионная</w:t>
            </w:r>
            <w:proofErr w:type="spellEnd"/>
            <w:r w:rsidRPr="00FE5BC0">
              <w:rPr>
                <w:rFonts w:ascii="Times New Roman" w:hAnsi="Times New Roman" w:cs="Times New Roman"/>
                <w:sz w:val="24"/>
                <w:szCs w:val="24"/>
              </w:rPr>
              <w:t xml:space="preserve"> </w:t>
            </w:r>
            <w:proofErr w:type="spellStart"/>
            <w:r w:rsidRPr="00FE5BC0">
              <w:rPr>
                <w:rFonts w:ascii="Times New Roman" w:hAnsi="Times New Roman" w:cs="Times New Roman"/>
                <w:sz w:val="24"/>
                <w:szCs w:val="24"/>
              </w:rPr>
              <w:t>геморроидэктомия</w:t>
            </w:r>
            <w:proofErr w:type="spellEnd"/>
            <w:r w:rsidRPr="00FE5BC0">
              <w:rPr>
                <w:rFonts w:ascii="Times New Roman" w:hAnsi="Times New Roman" w:cs="Times New Roman"/>
                <w:sz w:val="24"/>
                <w:szCs w:val="24"/>
              </w:rPr>
              <w:t xml:space="preserve"> с </w:t>
            </w:r>
            <w:proofErr w:type="spellStart"/>
            <w:r w:rsidRPr="00FE5BC0">
              <w:rPr>
                <w:rFonts w:ascii="Times New Roman" w:hAnsi="Times New Roman" w:cs="Times New Roman"/>
                <w:sz w:val="24"/>
                <w:szCs w:val="24"/>
              </w:rPr>
              <w:t>дезартеризацией</w:t>
            </w:r>
            <w:proofErr w:type="spellEnd"/>
            <w:r w:rsidRPr="00FE5BC0">
              <w:rPr>
                <w:rFonts w:ascii="Times New Roman" w:hAnsi="Times New Roman" w:cs="Times New Roman"/>
                <w:sz w:val="24"/>
                <w:szCs w:val="24"/>
              </w:rPr>
              <w:t>.</w:t>
            </w:r>
          </w:p>
        </w:tc>
        <w:tc>
          <w:tcPr>
            <w:tcW w:w="5244" w:type="dxa"/>
          </w:tcPr>
          <w:p w14:paraId="6BA1B28A" w14:textId="77777777" w:rsidR="004B26A9" w:rsidRPr="00FE5BC0" w:rsidRDefault="004B26A9" w:rsidP="00CA7326">
            <w:pPr>
              <w:jc w:val="both"/>
              <w:rPr>
                <w:rFonts w:ascii="Times New Roman" w:hAnsi="Times New Roman" w:cs="Times New Roman"/>
                <w:sz w:val="24"/>
                <w:szCs w:val="24"/>
              </w:rPr>
            </w:pPr>
            <w:r w:rsidRPr="00FE5BC0">
              <w:rPr>
                <w:rFonts w:ascii="Times New Roman" w:hAnsi="Times New Roman" w:cs="Times New Roman"/>
                <w:sz w:val="24"/>
                <w:szCs w:val="24"/>
              </w:rPr>
              <w:t xml:space="preserve">Иссечение наружных и внутренних </w:t>
            </w:r>
            <w:proofErr w:type="spellStart"/>
            <w:r w:rsidRPr="00FE5BC0">
              <w:rPr>
                <w:rFonts w:ascii="Times New Roman" w:hAnsi="Times New Roman" w:cs="Times New Roman"/>
                <w:sz w:val="24"/>
                <w:szCs w:val="24"/>
              </w:rPr>
              <w:t>гемороидальных</w:t>
            </w:r>
            <w:proofErr w:type="spellEnd"/>
            <w:r w:rsidRPr="00FE5BC0">
              <w:rPr>
                <w:rFonts w:ascii="Times New Roman" w:hAnsi="Times New Roman" w:cs="Times New Roman"/>
                <w:sz w:val="24"/>
                <w:szCs w:val="24"/>
              </w:rPr>
              <w:t xml:space="preserve"> узлов, без учета принципа минимизации.</w:t>
            </w:r>
          </w:p>
        </w:tc>
      </w:tr>
      <w:tr w:rsidR="004B26A9" w:rsidRPr="00FE5BC0" w14:paraId="749D6D3E" w14:textId="77777777" w:rsidTr="005C757B">
        <w:tc>
          <w:tcPr>
            <w:tcW w:w="4671" w:type="dxa"/>
            <w:tcBorders>
              <w:bottom w:val="single" w:sz="6" w:space="0" w:color="auto"/>
            </w:tcBorders>
          </w:tcPr>
          <w:p w14:paraId="3B99A50D" w14:textId="77777777" w:rsidR="004B26A9" w:rsidRPr="00FE5BC0" w:rsidRDefault="004B26A9" w:rsidP="00CA7326">
            <w:pPr>
              <w:jc w:val="both"/>
              <w:rPr>
                <w:rFonts w:ascii="Times New Roman" w:hAnsi="Times New Roman" w:cs="Times New Roman"/>
                <w:sz w:val="24"/>
                <w:szCs w:val="24"/>
              </w:rPr>
            </w:pPr>
            <w:r w:rsidRPr="00FE5BC0">
              <w:rPr>
                <w:rFonts w:ascii="Times New Roman" w:hAnsi="Times New Roman" w:cs="Times New Roman"/>
                <w:sz w:val="24"/>
                <w:szCs w:val="24"/>
              </w:rPr>
              <w:t xml:space="preserve">Применение инъекций обогащенной тромбоцитами </w:t>
            </w:r>
            <w:proofErr w:type="spellStart"/>
            <w:r w:rsidRPr="00FE5BC0">
              <w:rPr>
                <w:rFonts w:ascii="Times New Roman" w:hAnsi="Times New Roman" w:cs="Times New Roman"/>
                <w:sz w:val="24"/>
                <w:szCs w:val="24"/>
              </w:rPr>
              <w:t>аутоплазмы</w:t>
            </w:r>
            <w:proofErr w:type="spellEnd"/>
            <w:r w:rsidRPr="00FE5BC0">
              <w:rPr>
                <w:rFonts w:ascii="Times New Roman" w:hAnsi="Times New Roman" w:cs="Times New Roman"/>
                <w:sz w:val="24"/>
                <w:szCs w:val="24"/>
              </w:rPr>
              <w:t>, PRP терапия.</w:t>
            </w:r>
          </w:p>
        </w:tc>
        <w:tc>
          <w:tcPr>
            <w:tcW w:w="5244" w:type="dxa"/>
            <w:tcBorders>
              <w:bottom w:val="single" w:sz="6" w:space="0" w:color="auto"/>
            </w:tcBorders>
          </w:tcPr>
          <w:p w14:paraId="105DAC08" w14:textId="77777777" w:rsidR="004B26A9" w:rsidRPr="00FE5BC0" w:rsidRDefault="004B26A9" w:rsidP="00CA7326">
            <w:pPr>
              <w:jc w:val="both"/>
              <w:rPr>
                <w:rFonts w:ascii="Times New Roman" w:hAnsi="Times New Roman" w:cs="Times New Roman"/>
                <w:sz w:val="24"/>
                <w:szCs w:val="24"/>
              </w:rPr>
            </w:pPr>
            <w:r w:rsidRPr="00FE5BC0">
              <w:rPr>
                <w:rFonts w:ascii="Times New Roman" w:hAnsi="Times New Roman" w:cs="Times New Roman"/>
                <w:sz w:val="24"/>
                <w:szCs w:val="24"/>
              </w:rPr>
              <w:t>Без применения биотехнологий.</w:t>
            </w:r>
          </w:p>
        </w:tc>
      </w:tr>
      <w:tr w:rsidR="004B26A9" w:rsidRPr="00B2416D" w14:paraId="2D24375F" w14:textId="77777777" w:rsidTr="005C757B">
        <w:tc>
          <w:tcPr>
            <w:tcW w:w="4671" w:type="dxa"/>
            <w:tcBorders>
              <w:bottom w:val="nil"/>
            </w:tcBorders>
          </w:tcPr>
          <w:p w14:paraId="5E09200A" w14:textId="77777777" w:rsidR="004B26A9" w:rsidRPr="00FE5BC0" w:rsidRDefault="004B26A9" w:rsidP="00CA7326">
            <w:pPr>
              <w:jc w:val="both"/>
              <w:rPr>
                <w:rFonts w:ascii="Times New Roman" w:hAnsi="Times New Roman" w:cs="Times New Roman"/>
                <w:sz w:val="24"/>
                <w:szCs w:val="24"/>
              </w:rPr>
            </w:pPr>
            <w:r w:rsidRPr="00FE5BC0">
              <w:rPr>
                <w:rFonts w:ascii="Times New Roman" w:hAnsi="Times New Roman" w:cs="Times New Roman"/>
                <w:sz w:val="24"/>
                <w:szCs w:val="24"/>
              </w:rPr>
              <w:t>Адекватное и своевременное обезболивание.</w:t>
            </w:r>
          </w:p>
          <w:p w14:paraId="1F1F04CA" w14:textId="77777777" w:rsidR="004B26A9" w:rsidRPr="00FE5BC0" w:rsidRDefault="004B26A9" w:rsidP="00CA7326">
            <w:pPr>
              <w:jc w:val="both"/>
              <w:rPr>
                <w:rFonts w:ascii="Times New Roman" w:hAnsi="Times New Roman" w:cs="Times New Roman"/>
                <w:sz w:val="24"/>
                <w:szCs w:val="24"/>
              </w:rPr>
            </w:pPr>
            <w:r w:rsidRPr="00FE5BC0">
              <w:rPr>
                <w:rFonts w:ascii="Times New Roman" w:eastAsia="Calibri" w:hAnsi="Times New Roman" w:cs="Times New Roman"/>
                <w:sz w:val="24"/>
                <w:szCs w:val="24"/>
              </w:rPr>
              <w:t>Своевременность введения обезболивающего препарата. Мультимодальная анальгезия.</w:t>
            </w:r>
          </w:p>
        </w:tc>
        <w:tc>
          <w:tcPr>
            <w:tcW w:w="5244" w:type="dxa"/>
            <w:tcBorders>
              <w:bottom w:val="nil"/>
            </w:tcBorders>
          </w:tcPr>
          <w:p w14:paraId="0407751B" w14:textId="77777777" w:rsidR="004B26A9" w:rsidRPr="00FE5BC0" w:rsidRDefault="004B26A9" w:rsidP="00CA7326">
            <w:pPr>
              <w:jc w:val="both"/>
              <w:rPr>
                <w:rFonts w:ascii="Times New Roman" w:hAnsi="Times New Roman" w:cs="Times New Roman"/>
                <w:sz w:val="24"/>
                <w:szCs w:val="24"/>
              </w:rPr>
            </w:pPr>
            <w:r w:rsidRPr="00FE5BC0">
              <w:rPr>
                <w:rFonts w:ascii="Times New Roman" w:eastAsia="Calibri" w:hAnsi="Times New Roman" w:cs="Times New Roman"/>
                <w:sz w:val="24"/>
                <w:szCs w:val="24"/>
              </w:rPr>
              <w:t>Обезболивание в послеоперационном периоде на фоне базовой анальгезии и введение наркотических обезболивающих препаратов «по требованию» пациента.</w:t>
            </w:r>
          </w:p>
        </w:tc>
      </w:tr>
    </w:tbl>
    <w:p w14:paraId="1255BFA0" w14:textId="77777777" w:rsidR="00AF6E4E" w:rsidRDefault="00AF6E4E">
      <w:pPr>
        <w:rPr>
          <w:lang w:val="ru-RU"/>
        </w:rPr>
      </w:pPr>
    </w:p>
    <w:p w14:paraId="1D247980" w14:textId="77777777" w:rsidR="00AF6E4E" w:rsidRDefault="00AF6E4E">
      <w:pPr>
        <w:rPr>
          <w:lang w:val="ru-RU"/>
        </w:rPr>
      </w:pPr>
    </w:p>
    <w:p w14:paraId="485B7886" w14:textId="77777777" w:rsidR="00AF6E4E" w:rsidRDefault="00AF6E4E">
      <w:pPr>
        <w:rPr>
          <w:lang w:val="ru-RU"/>
        </w:rPr>
      </w:pPr>
    </w:p>
    <w:p w14:paraId="72015209" w14:textId="77777777" w:rsidR="00AF6E4E" w:rsidRDefault="00AF6E4E" w:rsidP="004B26A9">
      <w:pPr>
        <w:spacing w:after="0" w:line="240" w:lineRule="auto"/>
        <w:rPr>
          <w:rFonts w:ascii="Times New Roman" w:hAnsi="Times New Roman" w:cs="Times New Roman"/>
          <w:sz w:val="28"/>
          <w:szCs w:val="28"/>
          <w:lang w:val="ru-RU"/>
        </w:rPr>
      </w:pPr>
      <w:r w:rsidRPr="00C83E2C">
        <w:rPr>
          <w:rFonts w:ascii="Times New Roman" w:hAnsi="Times New Roman" w:cs="Times New Roman"/>
          <w:sz w:val="28"/>
          <w:szCs w:val="28"/>
          <w:lang w:val="ru-RU"/>
        </w:rPr>
        <w:t>Продолжение таблицы 1</w:t>
      </w:r>
      <w:r>
        <w:rPr>
          <w:rFonts w:ascii="Times New Roman" w:hAnsi="Times New Roman" w:cs="Times New Roman"/>
          <w:sz w:val="28"/>
          <w:szCs w:val="28"/>
          <w:lang w:val="ru-RU"/>
        </w:rPr>
        <w:t>1</w:t>
      </w:r>
    </w:p>
    <w:p w14:paraId="2084F1B0" w14:textId="77777777" w:rsidR="004B26A9" w:rsidRPr="00C83E2C" w:rsidRDefault="004B26A9" w:rsidP="004B26A9">
      <w:pPr>
        <w:spacing w:after="0" w:line="240" w:lineRule="auto"/>
        <w:rPr>
          <w:rFonts w:ascii="Times New Roman" w:hAnsi="Times New Roman" w:cs="Times New Roman"/>
          <w:sz w:val="28"/>
          <w:szCs w:val="28"/>
          <w:lang w:val="ru-RU"/>
        </w:rPr>
      </w:pPr>
    </w:p>
    <w:tbl>
      <w:tblPr>
        <w:tblStyle w:val="7"/>
        <w:tblW w:w="0" w:type="auto"/>
        <w:tblLook w:val="04A0" w:firstRow="1" w:lastRow="0" w:firstColumn="1" w:lastColumn="0" w:noHBand="0" w:noVBand="1"/>
      </w:tblPr>
      <w:tblGrid>
        <w:gridCol w:w="4670"/>
        <w:gridCol w:w="5245"/>
      </w:tblGrid>
      <w:tr w:rsidR="004B26A9" w:rsidRPr="00FE5BC0" w14:paraId="61D4D28A" w14:textId="77777777" w:rsidTr="003A206B">
        <w:tc>
          <w:tcPr>
            <w:tcW w:w="4670" w:type="dxa"/>
          </w:tcPr>
          <w:p w14:paraId="5F9C783F" w14:textId="7A2D30F9" w:rsidR="004B26A9" w:rsidRPr="00FE5BC0" w:rsidRDefault="004B26A9" w:rsidP="004B26A9">
            <w:pPr>
              <w:jc w:val="center"/>
              <w:rPr>
                <w:rFonts w:ascii="Times New Roman" w:hAnsi="Times New Roman" w:cs="Times New Roman"/>
                <w:sz w:val="24"/>
                <w:szCs w:val="24"/>
              </w:rPr>
            </w:pPr>
            <w:r>
              <w:rPr>
                <w:rFonts w:ascii="Times New Roman" w:hAnsi="Times New Roman" w:cs="Times New Roman"/>
                <w:sz w:val="24"/>
                <w:szCs w:val="24"/>
              </w:rPr>
              <w:t>1</w:t>
            </w:r>
          </w:p>
        </w:tc>
        <w:tc>
          <w:tcPr>
            <w:tcW w:w="5245" w:type="dxa"/>
          </w:tcPr>
          <w:p w14:paraId="10BDF10A" w14:textId="32BCBEDD" w:rsidR="004B26A9" w:rsidRPr="00FE5BC0" w:rsidRDefault="004B26A9" w:rsidP="004B26A9">
            <w:pPr>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r>
      <w:tr w:rsidR="004B26A9" w:rsidRPr="003A206B" w14:paraId="63E04CFE" w14:textId="77777777" w:rsidTr="003A206B">
        <w:tc>
          <w:tcPr>
            <w:tcW w:w="4670" w:type="dxa"/>
          </w:tcPr>
          <w:p w14:paraId="2B7CB234" w14:textId="77777777" w:rsidR="004B26A9" w:rsidRPr="00FE5BC0" w:rsidRDefault="004B26A9" w:rsidP="004B26A9">
            <w:pPr>
              <w:jc w:val="both"/>
              <w:rPr>
                <w:rFonts w:ascii="Times New Roman" w:hAnsi="Times New Roman" w:cs="Times New Roman"/>
                <w:sz w:val="24"/>
                <w:szCs w:val="24"/>
              </w:rPr>
            </w:pPr>
            <w:r w:rsidRPr="00FE5BC0">
              <w:rPr>
                <w:rFonts w:ascii="Times New Roman" w:hAnsi="Times New Roman" w:cs="Times New Roman"/>
                <w:sz w:val="24"/>
                <w:szCs w:val="24"/>
              </w:rPr>
              <w:t xml:space="preserve">Раннее начало </w:t>
            </w:r>
            <w:proofErr w:type="spellStart"/>
            <w:r w:rsidRPr="00FE5BC0">
              <w:rPr>
                <w:rFonts w:ascii="Times New Roman" w:hAnsi="Times New Roman" w:cs="Times New Roman"/>
                <w:sz w:val="24"/>
                <w:szCs w:val="24"/>
              </w:rPr>
              <w:t>энтерального</w:t>
            </w:r>
            <w:proofErr w:type="spellEnd"/>
            <w:r w:rsidRPr="00FE5BC0">
              <w:rPr>
                <w:rFonts w:ascii="Times New Roman" w:hAnsi="Times New Roman" w:cs="Times New Roman"/>
                <w:sz w:val="24"/>
                <w:szCs w:val="24"/>
              </w:rPr>
              <w:t xml:space="preserve"> питания.</w:t>
            </w:r>
          </w:p>
          <w:p w14:paraId="01A60C64" w14:textId="1B6754DA" w:rsidR="004B26A9" w:rsidRPr="00FE5BC0" w:rsidRDefault="004B26A9" w:rsidP="004B26A9">
            <w:pPr>
              <w:jc w:val="both"/>
              <w:rPr>
                <w:rFonts w:ascii="Times New Roman" w:hAnsi="Times New Roman" w:cs="Times New Roman"/>
                <w:sz w:val="24"/>
                <w:szCs w:val="24"/>
              </w:rPr>
            </w:pPr>
            <w:r w:rsidRPr="00FE5BC0">
              <w:rPr>
                <w:rFonts w:ascii="Times New Roman" w:eastAsia="Calibri" w:hAnsi="Times New Roman" w:cs="Times New Roman"/>
                <w:sz w:val="24"/>
                <w:szCs w:val="24"/>
              </w:rPr>
              <w:t xml:space="preserve">Первый прием жидкости был разрешен через 1 час после операции. Первый прием пищи разрешен через 5-6 часов после операции. Со 2-го дня диета расширялась до стола №15 с оставлением возможности пить в неограниченном объеме любую жидкость по желанию. Основным правилом, соблюдаемым у всех пациентов при расширении диеты, являлось соблюдение индивидуальных привычек питания, сложившихся в течение жизни больного. </w:t>
            </w:r>
          </w:p>
        </w:tc>
        <w:tc>
          <w:tcPr>
            <w:tcW w:w="5245" w:type="dxa"/>
          </w:tcPr>
          <w:p w14:paraId="5A35FAB8" w14:textId="77777777" w:rsidR="004B26A9" w:rsidRPr="00FE5BC0" w:rsidRDefault="004B26A9" w:rsidP="004B26A9">
            <w:pPr>
              <w:jc w:val="both"/>
              <w:rPr>
                <w:rFonts w:ascii="Times New Roman" w:hAnsi="Times New Roman" w:cs="Times New Roman"/>
                <w:sz w:val="24"/>
                <w:szCs w:val="24"/>
              </w:rPr>
            </w:pPr>
            <w:r w:rsidRPr="00FE5BC0">
              <w:rPr>
                <w:rFonts w:ascii="Times New Roman" w:eastAsia="Calibri" w:hAnsi="Times New Roman" w:cs="Times New Roman"/>
                <w:sz w:val="24"/>
                <w:szCs w:val="24"/>
              </w:rPr>
              <w:t>Начало приема пищи перорально на следующий день после операции. Первые несколько дней стол №1.</w:t>
            </w:r>
          </w:p>
        </w:tc>
      </w:tr>
      <w:tr w:rsidR="004B26A9" w:rsidRPr="00B2416D" w14:paraId="065D239B" w14:textId="77777777" w:rsidTr="003A206B">
        <w:tc>
          <w:tcPr>
            <w:tcW w:w="4670" w:type="dxa"/>
          </w:tcPr>
          <w:p w14:paraId="46FEC49B" w14:textId="77777777" w:rsidR="004B26A9" w:rsidRPr="00FE5BC0" w:rsidRDefault="004B26A9" w:rsidP="004B26A9">
            <w:pPr>
              <w:jc w:val="both"/>
              <w:rPr>
                <w:rFonts w:ascii="Times New Roman" w:hAnsi="Times New Roman" w:cs="Times New Roman"/>
                <w:sz w:val="24"/>
                <w:szCs w:val="24"/>
              </w:rPr>
            </w:pPr>
            <w:r w:rsidRPr="00FE5BC0">
              <w:rPr>
                <w:rFonts w:ascii="Times New Roman" w:hAnsi="Times New Roman" w:cs="Times New Roman"/>
                <w:sz w:val="24"/>
                <w:szCs w:val="24"/>
              </w:rPr>
              <w:t>Мобилизация пациента со дня операции.</w:t>
            </w:r>
          </w:p>
          <w:p w14:paraId="36C94D05" w14:textId="772A002D" w:rsidR="004B26A9" w:rsidRPr="00FE5BC0" w:rsidRDefault="004B26A9" w:rsidP="004B26A9">
            <w:pPr>
              <w:jc w:val="both"/>
              <w:rPr>
                <w:rFonts w:ascii="Times New Roman" w:hAnsi="Times New Roman" w:cs="Times New Roman"/>
                <w:sz w:val="24"/>
                <w:szCs w:val="24"/>
              </w:rPr>
            </w:pPr>
            <w:r w:rsidRPr="00FE5BC0">
              <w:rPr>
                <w:rFonts w:ascii="Times New Roman" w:eastAsia="Calibri" w:hAnsi="Times New Roman" w:cs="Times New Roman"/>
                <w:sz w:val="24"/>
                <w:szCs w:val="24"/>
              </w:rPr>
              <w:t>Активизация больного начиналась через 5-6 часов после окончания операции. 2-ой послеоперационный день направлен на максимальное разрешение движений под контролем младшего медицинского работника.</w:t>
            </w:r>
          </w:p>
        </w:tc>
        <w:tc>
          <w:tcPr>
            <w:tcW w:w="5245" w:type="dxa"/>
          </w:tcPr>
          <w:p w14:paraId="639C8312" w14:textId="77777777" w:rsidR="004B26A9" w:rsidRPr="00FE5BC0" w:rsidRDefault="004B26A9" w:rsidP="004B26A9">
            <w:pPr>
              <w:jc w:val="both"/>
              <w:rPr>
                <w:rFonts w:ascii="Times New Roman" w:hAnsi="Times New Roman" w:cs="Times New Roman"/>
                <w:sz w:val="24"/>
                <w:szCs w:val="24"/>
              </w:rPr>
            </w:pPr>
            <w:r w:rsidRPr="00FE5BC0">
              <w:rPr>
                <w:rFonts w:ascii="Times New Roman" w:eastAsia="Calibri" w:hAnsi="Times New Roman" w:cs="Times New Roman"/>
                <w:sz w:val="24"/>
                <w:szCs w:val="24"/>
              </w:rPr>
              <w:t>Двигательная активность пациентов проходила в щадящем режиме, в день проведенного оперативного вмешательства пациенты не вставали с кровати, на следующие сутки после операции активизировались только в пределах кровати</w:t>
            </w:r>
          </w:p>
        </w:tc>
      </w:tr>
      <w:tr w:rsidR="004B26A9" w:rsidRPr="00B2416D" w14:paraId="141CBE00" w14:textId="77777777" w:rsidTr="003A206B">
        <w:tc>
          <w:tcPr>
            <w:tcW w:w="4670" w:type="dxa"/>
          </w:tcPr>
          <w:p w14:paraId="2D462EB5" w14:textId="77777777" w:rsidR="004B26A9" w:rsidRPr="00FE5BC0" w:rsidRDefault="004B26A9" w:rsidP="004B26A9">
            <w:pPr>
              <w:jc w:val="both"/>
              <w:rPr>
                <w:rFonts w:ascii="Times New Roman" w:hAnsi="Times New Roman" w:cs="Times New Roman"/>
                <w:sz w:val="24"/>
                <w:szCs w:val="24"/>
              </w:rPr>
            </w:pPr>
            <w:r w:rsidRPr="00FE5BC0">
              <w:rPr>
                <w:rFonts w:ascii="Times New Roman" w:hAnsi="Times New Roman" w:cs="Times New Roman"/>
                <w:sz w:val="24"/>
                <w:szCs w:val="24"/>
              </w:rPr>
              <w:t>Рекомендации при выписке, подробные лечебные и профилактические рекомендации, диета, комплекс упражнений.</w:t>
            </w:r>
          </w:p>
        </w:tc>
        <w:tc>
          <w:tcPr>
            <w:tcW w:w="5245" w:type="dxa"/>
          </w:tcPr>
          <w:p w14:paraId="787AA51A" w14:textId="77777777" w:rsidR="004B26A9" w:rsidRPr="00FE5BC0" w:rsidRDefault="004B26A9" w:rsidP="004B26A9">
            <w:pPr>
              <w:jc w:val="both"/>
              <w:rPr>
                <w:rFonts w:ascii="Times New Roman" w:hAnsi="Times New Roman" w:cs="Times New Roman"/>
                <w:sz w:val="24"/>
                <w:szCs w:val="24"/>
              </w:rPr>
            </w:pPr>
            <w:r w:rsidRPr="00FE5BC0">
              <w:rPr>
                <w:rFonts w:ascii="Times New Roman" w:hAnsi="Times New Roman" w:cs="Times New Roman"/>
                <w:sz w:val="24"/>
                <w:szCs w:val="24"/>
              </w:rPr>
              <w:t>Лечебные рекомендации в выписном листе.</w:t>
            </w:r>
          </w:p>
        </w:tc>
      </w:tr>
    </w:tbl>
    <w:p w14:paraId="6AA63F13" w14:textId="77777777" w:rsidR="00284F57" w:rsidRDefault="00284F57" w:rsidP="00B502E1">
      <w:pPr>
        <w:widowControl w:val="0"/>
        <w:autoSpaceDE w:val="0"/>
        <w:autoSpaceDN w:val="0"/>
        <w:adjustRightInd w:val="0"/>
        <w:spacing w:after="0" w:line="240" w:lineRule="auto"/>
        <w:ind w:firstLine="567"/>
        <w:jc w:val="both"/>
        <w:rPr>
          <w:rFonts w:ascii="Times New Roman" w:eastAsia="Calibri" w:hAnsi="Times New Roman" w:cs="Times New Roman"/>
          <w:b/>
          <w:sz w:val="28"/>
          <w:szCs w:val="28"/>
          <w:lang w:val="ru-RU" w:eastAsia="ru-RU"/>
        </w:rPr>
      </w:pPr>
    </w:p>
    <w:p w14:paraId="1F7BD78C" w14:textId="075943D6"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b/>
          <w:sz w:val="28"/>
          <w:szCs w:val="28"/>
          <w:lang w:val="ru-RU" w:eastAsia="ru-RU"/>
        </w:rPr>
      </w:pPr>
      <w:proofErr w:type="spellStart"/>
      <w:r w:rsidRPr="003130DC">
        <w:rPr>
          <w:rFonts w:ascii="Times New Roman" w:eastAsia="Calibri" w:hAnsi="Times New Roman" w:cs="Times New Roman"/>
          <w:b/>
          <w:sz w:val="28"/>
          <w:szCs w:val="28"/>
          <w:lang w:val="ru-RU" w:eastAsia="ru-RU"/>
        </w:rPr>
        <w:t>Периоперационный</w:t>
      </w:r>
      <w:proofErr w:type="spellEnd"/>
      <w:r w:rsidRPr="003130DC">
        <w:rPr>
          <w:rFonts w:ascii="Times New Roman" w:eastAsia="Calibri" w:hAnsi="Times New Roman" w:cs="Times New Roman"/>
          <w:b/>
          <w:sz w:val="28"/>
          <w:szCs w:val="28"/>
          <w:lang w:val="ru-RU" w:eastAsia="ru-RU"/>
        </w:rPr>
        <w:t xml:space="preserve"> период</w:t>
      </w:r>
    </w:p>
    <w:p w14:paraId="6D08C8E2" w14:textId="77777777"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Для больных со стандартным ведением типичным скудное информирование об этапах операции и подготовки к операции, было ограничение приема пищи за 1 сутки до оперативного вмешательства, механическая подготовка толстой кишки к оперативному вмешательству при помощи осмотического слабительного – раствора </w:t>
      </w:r>
      <w:proofErr w:type="spellStart"/>
      <w:r w:rsidRPr="003130DC">
        <w:rPr>
          <w:rFonts w:ascii="Times New Roman" w:eastAsia="Calibri" w:hAnsi="Times New Roman" w:cs="Times New Roman"/>
          <w:sz w:val="28"/>
          <w:szCs w:val="28"/>
          <w:lang w:val="ru-RU" w:eastAsia="ru-RU"/>
        </w:rPr>
        <w:t>полиэтиленгликоля</w:t>
      </w:r>
      <w:proofErr w:type="spellEnd"/>
      <w:r w:rsidRPr="003130DC">
        <w:rPr>
          <w:rFonts w:ascii="Times New Roman" w:eastAsia="Calibri" w:hAnsi="Times New Roman" w:cs="Times New Roman"/>
          <w:sz w:val="28"/>
          <w:szCs w:val="28"/>
          <w:lang w:val="ru-RU" w:eastAsia="ru-RU"/>
        </w:rPr>
        <w:t xml:space="preserve">, не ограничивалось введение опиоидных анальгетиков в </w:t>
      </w:r>
      <w:proofErr w:type="spellStart"/>
      <w:r w:rsidRPr="003130DC">
        <w:rPr>
          <w:rFonts w:ascii="Times New Roman" w:eastAsia="Calibri" w:hAnsi="Times New Roman" w:cs="Times New Roman"/>
          <w:sz w:val="28"/>
          <w:szCs w:val="28"/>
          <w:lang w:val="ru-RU" w:eastAsia="ru-RU"/>
        </w:rPr>
        <w:t>премедикации</w:t>
      </w:r>
      <w:proofErr w:type="spellEnd"/>
      <w:r w:rsidRPr="003130DC">
        <w:rPr>
          <w:rFonts w:ascii="Times New Roman" w:eastAsia="Calibri" w:hAnsi="Times New Roman" w:cs="Times New Roman"/>
          <w:sz w:val="28"/>
          <w:szCs w:val="28"/>
          <w:lang w:val="ru-RU" w:eastAsia="ru-RU"/>
        </w:rPr>
        <w:t xml:space="preserve"> и </w:t>
      </w:r>
      <w:proofErr w:type="spellStart"/>
      <w:r w:rsidRPr="003130DC">
        <w:rPr>
          <w:rFonts w:ascii="Times New Roman" w:eastAsia="Calibri" w:hAnsi="Times New Roman" w:cs="Times New Roman"/>
          <w:sz w:val="28"/>
          <w:szCs w:val="28"/>
          <w:lang w:val="ru-RU" w:eastAsia="ru-RU"/>
        </w:rPr>
        <w:t>интраоперационно</w:t>
      </w:r>
      <w:proofErr w:type="spellEnd"/>
      <w:r w:rsidRPr="003130DC">
        <w:rPr>
          <w:rFonts w:ascii="Times New Roman" w:eastAsia="Calibri" w:hAnsi="Times New Roman" w:cs="Times New Roman"/>
          <w:sz w:val="28"/>
          <w:szCs w:val="28"/>
          <w:lang w:val="ru-RU" w:eastAsia="ru-RU"/>
        </w:rPr>
        <w:t xml:space="preserve">, отсутствовала настороженность к ограничению объема </w:t>
      </w:r>
      <w:proofErr w:type="spellStart"/>
      <w:r w:rsidRPr="003130DC">
        <w:rPr>
          <w:rFonts w:ascii="Times New Roman" w:eastAsia="Calibri" w:hAnsi="Times New Roman" w:cs="Times New Roman"/>
          <w:sz w:val="28"/>
          <w:szCs w:val="28"/>
          <w:lang w:val="ru-RU" w:eastAsia="ru-RU"/>
        </w:rPr>
        <w:t>интраоперационно</w:t>
      </w:r>
      <w:proofErr w:type="spellEnd"/>
      <w:r w:rsidRPr="003130DC">
        <w:rPr>
          <w:rFonts w:ascii="Times New Roman" w:eastAsia="Calibri" w:hAnsi="Times New Roman" w:cs="Times New Roman"/>
          <w:sz w:val="28"/>
          <w:szCs w:val="28"/>
          <w:lang w:val="ru-RU" w:eastAsia="ru-RU"/>
        </w:rPr>
        <w:t xml:space="preserve"> введенных растворов, также ограничении потребления жидкости естественным пероральным путем. Осуществлялось и обезболивание в послеоперационном периоде, когда на фоне базовой анальгезии, обеспечиваемой введением анестетика в ранее установленный перед операцией эпидуральный катетер, «по требованию» пациента осуществлялось введение обезболивающих препаратов. </w:t>
      </w:r>
    </w:p>
    <w:p w14:paraId="050F7AB2" w14:textId="77777777"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Больные группы сравнения, начинали прием пищи перорально на следующий день после операции. Двигательная активность пациентов проходила в щадящем режиме, в день проведенного оперативного вмешательства пациенты не вставали с кровати, на следующие сутки после операции активизировались только в пределах кровати, на 3-ий день после оперативного вмешательства их активность распространялась на палату- разрешено двигаться в пределах палаты, к 4-му дню после операции около половины пациентов сравнения группы гуляли по больничному коридору. </w:t>
      </w:r>
    </w:p>
    <w:p w14:paraId="3DE2A40E" w14:textId="4875C569"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b/>
          <w:sz w:val="28"/>
          <w:szCs w:val="28"/>
          <w:lang w:val="ru-RU" w:eastAsia="ru-RU"/>
        </w:rPr>
      </w:pPr>
      <w:r w:rsidRPr="003130DC">
        <w:rPr>
          <w:rFonts w:ascii="Times New Roman" w:eastAsia="Calibri" w:hAnsi="Times New Roman" w:cs="Times New Roman"/>
          <w:b/>
          <w:sz w:val="28"/>
          <w:szCs w:val="28"/>
          <w:lang w:val="ru-RU" w:eastAsia="ru-RU"/>
        </w:rPr>
        <w:t>Предоперационный период</w:t>
      </w:r>
    </w:p>
    <w:p w14:paraId="3ABC7910" w14:textId="77777777"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В момент госпитализации в стационар больные получали инструкции по тому, как питаться и необходимости приема </w:t>
      </w:r>
      <w:proofErr w:type="spellStart"/>
      <w:r w:rsidRPr="003130DC">
        <w:rPr>
          <w:rFonts w:ascii="Times New Roman" w:eastAsia="Calibri" w:hAnsi="Times New Roman" w:cs="Times New Roman"/>
          <w:sz w:val="28"/>
          <w:szCs w:val="28"/>
          <w:lang w:val="ru-RU" w:eastAsia="ru-RU"/>
        </w:rPr>
        <w:t>дюфалака</w:t>
      </w:r>
      <w:proofErr w:type="spellEnd"/>
      <w:r w:rsidRPr="003130DC">
        <w:rPr>
          <w:rFonts w:ascii="Times New Roman" w:eastAsia="Calibri" w:hAnsi="Times New Roman" w:cs="Times New Roman"/>
          <w:sz w:val="28"/>
          <w:szCs w:val="28"/>
          <w:lang w:val="ru-RU" w:eastAsia="ru-RU"/>
        </w:rPr>
        <w:t xml:space="preserve"> по схеме для очищения толстого кишечника накануне оперативного вмешательства. </w:t>
      </w:r>
    </w:p>
    <w:p w14:paraId="6B7D3BB1" w14:textId="22C85D58" w:rsidR="00B502E1" w:rsidRPr="003130DC" w:rsidRDefault="0059518B"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Pr>
          <w:rFonts w:ascii="Times New Roman" w:eastAsia="Calibri" w:hAnsi="Times New Roman" w:cs="Times New Roman"/>
          <w:sz w:val="28"/>
          <w:szCs w:val="28"/>
          <w:lang w:val="kk-KZ" w:eastAsia="ru-RU"/>
        </w:rPr>
        <w:t>В течение нахождения пациента в отделении до операции в мелицинскую карту и в регистр записывались данные о методе подготовки кишечника</w:t>
      </w:r>
      <w:r>
        <w:rPr>
          <w:rFonts w:ascii="Times New Roman" w:eastAsia="Calibri" w:hAnsi="Times New Roman" w:cs="Times New Roman"/>
          <w:sz w:val="28"/>
          <w:szCs w:val="28"/>
          <w:lang w:val="ru-RU" w:eastAsia="ru-RU"/>
        </w:rPr>
        <w:t xml:space="preserve">, дооперационного голода, </w:t>
      </w:r>
      <w:r w:rsidR="00B502E1" w:rsidRPr="003130DC">
        <w:rPr>
          <w:rFonts w:ascii="Times New Roman" w:eastAsia="Calibri" w:hAnsi="Times New Roman" w:cs="Times New Roman"/>
          <w:sz w:val="28"/>
          <w:szCs w:val="28"/>
          <w:lang w:val="ru-RU" w:eastAsia="ru-RU"/>
        </w:rPr>
        <w:t xml:space="preserve">длительность предоперационного койко-дня. В индивидуальную карту больного вносилась информация о времени введения наркотических анальгетиков в </w:t>
      </w:r>
      <w:proofErr w:type="spellStart"/>
      <w:r w:rsidR="00B502E1" w:rsidRPr="003130DC">
        <w:rPr>
          <w:rFonts w:ascii="Times New Roman" w:eastAsia="Calibri" w:hAnsi="Times New Roman" w:cs="Times New Roman"/>
          <w:sz w:val="28"/>
          <w:szCs w:val="28"/>
          <w:lang w:val="ru-RU" w:eastAsia="ru-RU"/>
        </w:rPr>
        <w:t>премедикации</w:t>
      </w:r>
      <w:proofErr w:type="spellEnd"/>
      <w:r w:rsidR="00B502E1" w:rsidRPr="003130DC">
        <w:rPr>
          <w:rFonts w:ascii="Times New Roman" w:eastAsia="Calibri" w:hAnsi="Times New Roman" w:cs="Times New Roman"/>
          <w:sz w:val="28"/>
          <w:szCs w:val="28"/>
          <w:lang w:val="ru-RU" w:eastAsia="ru-RU"/>
        </w:rPr>
        <w:t xml:space="preserve">. </w:t>
      </w:r>
    </w:p>
    <w:p w14:paraId="3E67F02F" w14:textId="6971CB8A"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b/>
          <w:sz w:val="28"/>
          <w:szCs w:val="28"/>
          <w:lang w:val="ru-RU" w:eastAsia="ru-RU"/>
        </w:rPr>
      </w:pPr>
      <w:proofErr w:type="spellStart"/>
      <w:r w:rsidRPr="003130DC">
        <w:rPr>
          <w:rFonts w:ascii="Times New Roman" w:eastAsia="Calibri" w:hAnsi="Times New Roman" w:cs="Times New Roman"/>
          <w:b/>
          <w:sz w:val="28"/>
          <w:szCs w:val="28"/>
          <w:lang w:val="ru-RU" w:eastAsia="ru-RU"/>
        </w:rPr>
        <w:t>Интраоперационный</w:t>
      </w:r>
      <w:proofErr w:type="spellEnd"/>
      <w:r w:rsidRPr="003130DC">
        <w:rPr>
          <w:rFonts w:ascii="Times New Roman" w:eastAsia="Calibri" w:hAnsi="Times New Roman" w:cs="Times New Roman"/>
          <w:b/>
          <w:sz w:val="28"/>
          <w:szCs w:val="28"/>
          <w:lang w:val="ru-RU" w:eastAsia="ru-RU"/>
        </w:rPr>
        <w:t xml:space="preserve"> период</w:t>
      </w:r>
    </w:p>
    <w:p w14:paraId="347610B8" w14:textId="77777777"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Всем больным оперативные вмешательства выполнялись под местной инфильтрационной анестезией с добавлением внутривенной седации или со </w:t>
      </w:r>
      <w:proofErr w:type="spellStart"/>
      <w:r w:rsidRPr="003130DC">
        <w:rPr>
          <w:rFonts w:ascii="Times New Roman" w:eastAsia="Calibri" w:hAnsi="Times New Roman" w:cs="Times New Roman"/>
          <w:sz w:val="28"/>
          <w:szCs w:val="28"/>
          <w:lang w:val="ru-RU" w:eastAsia="ru-RU"/>
        </w:rPr>
        <w:t>спиномозговой</w:t>
      </w:r>
      <w:proofErr w:type="spellEnd"/>
      <w:r w:rsidRPr="003130DC">
        <w:rPr>
          <w:rFonts w:ascii="Times New Roman" w:eastAsia="Calibri" w:hAnsi="Times New Roman" w:cs="Times New Roman"/>
          <w:sz w:val="28"/>
          <w:szCs w:val="28"/>
          <w:lang w:val="ru-RU" w:eastAsia="ru-RU"/>
        </w:rPr>
        <w:t xml:space="preserve"> анестезией. В </w:t>
      </w:r>
      <w:proofErr w:type="spellStart"/>
      <w:r w:rsidRPr="003130DC">
        <w:rPr>
          <w:rFonts w:ascii="Times New Roman" w:eastAsia="Calibri" w:hAnsi="Times New Roman" w:cs="Times New Roman"/>
          <w:sz w:val="28"/>
          <w:szCs w:val="28"/>
          <w:lang w:val="ru-RU" w:eastAsia="ru-RU"/>
        </w:rPr>
        <w:t>спиномозговое</w:t>
      </w:r>
      <w:proofErr w:type="spellEnd"/>
      <w:r w:rsidRPr="003130DC">
        <w:rPr>
          <w:rFonts w:ascii="Times New Roman" w:eastAsia="Calibri" w:hAnsi="Times New Roman" w:cs="Times New Roman"/>
          <w:sz w:val="28"/>
          <w:szCs w:val="28"/>
          <w:lang w:val="ru-RU" w:eastAsia="ru-RU"/>
        </w:rPr>
        <w:t xml:space="preserve"> пространство вводился местный анестетик Лидокаин или </w:t>
      </w:r>
      <w:proofErr w:type="spellStart"/>
      <w:r w:rsidRPr="003130DC">
        <w:rPr>
          <w:rFonts w:ascii="Times New Roman" w:eastAsia="Calibri" w:hAnsi="Times New Roman" w:cs="Times New Roman"/>
          <w:sz w:val="28"/>
          <w:szCs w:val="28"/>
          <w:lang w:val="ru-RU" w:eastAsia="ru-RU"/>
        </w:rPr>
        <w:t>Бувикаин</w:t>
      </w:r>
      <w:proofErr w:type="spellEnd"/>
      <w:r w:rsidRPr="003130DC">
        <w:rPr>
          <w:rFonts w:ascii="Times New Roman" w:eastAsia="Calibri" w:hAnsi="Times New Roman" w:cs="Times New Roman"/>
          <w:sz w:val="28"/>
          <w:szCs w:val="28"/>
          <w:lang w:val="ru-RU" w:eastAsia="ru-RU"/>
        </w:rPr>
        <w:t xml:space="preserve">, за счет чего производилось обезболивание. Внутривенно использовались наркотические и ненаркотические анальгетики. С целью контроля основных жизненно важных функций органов пациента - </w:t>
      </w:r>
      <w:proofErr w:type="spellStart"/>
      <w:r w:rsidRPr="003130DC">
        <w:rPr>
          <w:rFonts w:ascii="Times New Roman" w:eastAsia="Calibri" w:hAnsi="Times New Roman" w:cs="Times New Roman"/>
          <w:sz w:val="28"/>
          <w:szCs w:val="28"/>
          <w:lang w:val="ru-RU" w:eastAsia="ru-RU"/>
        </w:rPr>
        <w:t>интраоперационно</w:t>
      </w:r>
      <w:proofErr w:type="spellEnd"/>
      <w:r w:rsidRPr="003130DC">
        <w:rPr>
          <w:rFonts w:ascii="Times New Roman" w:eastAsia="Calibri" w:hAnsi="Times New Roman" w:cs="Times New Roman"/>
          <w:sz w:val="28"/>
          <w:szCs w:val="28"/>
          <w:lang w:val="ru-RU" w:eastAsia="ru-RU"/>
        </w:rPr>
        <w:t xml:space="preserve"> проводился мониторинг работы сердечно-сосудистой и дыхательной систем организма. </w:t>
      </w:r>
    </w:p>
    <w:p w14:paraId="306C2DEC" w14:textId="77777777"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Все операции проводились одними и теми же опытными хирургами- профессионально владеющими навыками ректальной хирургии. На операциях использовался стандартный хирургический инструментарий. </w:t>
      </w:r>
    </w:p>
    <w:p w14:paraId="412A90B9" w14:textId="77777777"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К хирургическим моментам, регистрируемым в индивидуальной карте больного отнесены: объем операции, возможные </w:t>
      </w:r>
      <w:proofErr w:type="spellStart"/>
      <w:r w:rsidRPr="003130DC">
        <w:rPr>
          <w:rFonts w:ascii="Times New Roman" w:eastAsia="Calibri" w:hAnsi="Times New Roman" w:cs="Times New Roman"/>
          <w:sz w:val="28"/>
          <w:szCs w:val="28"/>
          <w:lang w:val="ru-RU" w:eastAsia="ru-RU"/>
        </w:rPr>
        <w:t>интраоперационные</w:t>
      </w:r>
      <w:proofErr w:type="spellEnd"/>
      <w:r w:rsidRPr="003130DC">
        <w:rPr>
          <w:rFonts w:ascii="Times New Roman" w:eastAsia="Calibri" w:hAnsi="Times New Roman" w:cs="Times New Roman"/>
          <w:sz w:val="28"/>
          <w:szCs w:val="28"/>
          <w:lang w:val="ru-RU" w:eastAsia="ru-RU"/>
        </w:rPr>
        <w:t xml:space="preserve"> осложнения. </w:t>
      </w:r>
    </w:p>
    <w:p w14:paraId="18FEE8D1" w14:textId="06655893"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b/>
          <w:sz w:val="28"/>
          <w:szCs w:val="28"/>
          <w:lang w:val="ru-RU" w:eastAsia="ru-RU"/>
        </w:rPr>
      </w:pPr>
      <w:r w:rsidRPr="003130DC">
        <w:rPr>
          <w:rFonts w:ascii="Times New Roman" w:eastAsia="Calibri" w:hAnsi="Times New Roman" w:cs="Times New Roman"/>
          <w:b/>
          <w:sz w:val="28"/>
          <w:szCs w:val="28"/>
          <w:lang w:val="ru-RU" w:eastAsia="ru-RU"/>
        </w:rPr>
        <w:t>Послеоперационный период</w:t>
      </w:r>
    </w:p>
    <w:p w14:paraId="06366B14" w14:textId="6C22ACB6"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Для проведения сравнения результатов лечения при стандартном ведении пациентов и с применением оптимизированной программы ведения больных производилась объективная и тщательная оценка послеоперационного периода.</w:t>
      </w:r>
    </w:p>
    <w:p w14:paraId="70B686E0" w14:textId="77777777"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Фиксировались время начала и характер </w:t>
      </w:r>
      <w:proofErr w:type="spellStart"/>
      <w:r w:rsidRPr="003130DC">
        <w:rPr>
          <w:rFonts w:ascii="Times New Roman" w:eastAsia="Calibri" w:hAnsi="Times New Roman" w:cs="Times New Roman"/>
          <w:sz w:val="28"/>
          <w:szCs w:val="28"/>
          <w:lang w:val="ru-RU" w:eastAsia="ru-RU"/>
        </w:rPr>
        <w:t>энтерального</w:t>
      </w:r>
      <w:proofErr w:type="spellEnd"/>
      <w:r w:rsidRPr="003130DC">
        <w:rPr>
          <w:rFonts w:ascii="Times New Roman" w:eastAsia="Calibri" w:hAnsi="Times New Roman" w:cs="Times New Roman"/>
          <w:sz w:val="28"/>
          <w:szCs w:val="28"/>
          <w:lang w:val="ru-RU" w:eastAsia="ru-RU"/>
        </w:rPr>
        <w:t xml:space="preserve"> питания, факт проведения плановой профилактики синдрома </w:t>
      </w:r>
      <w:proofErr w:type="spellStart"/>
      <w:r w:rsidRPr="003130DC">
        <w:rPr>
          <w:rFonts w:ascii="Times New Roman" w:eastAsia="Calibri" w:hAnsi="Times New Roman" w:cs="Times New Roman"/>
          <w:sz w:val="28"/>
          <w:szCs w:val="28"/>
          <w:lang w:val="ru-RU" w:eastAsia="ru-RU"/>
        </w:rPr>
        <w:t>обстипации</w:t>
      </w:r>
      <w:proofErr w:type="spellEnd"/>
      <w:r w:rsidRPr="003130DC">
        <w:rPr>
          <w:rFonts w:ascii="Times New Roman" w:eastAsia="Calibri" w:hAnsi="Times New Roman" w:cs="Times New Roman"/>
          <w:sz w:val="28"/>
          <w:szCs w:val="28"/>
          <w:lang w:val="ru-RU" w:eastAsia="ru-RU"/>
        </w:rPr>
        <w:t xml:space="preserve"> (запоров). Восстановление двигательной функции желудочно-кишечного тракта (ЖКТ) оценивалось по времени появление первого стула в послеоперационном периоде. </w:t>
      </w:r>
    </w:p>
    <w:p w14:paraId="25612A73" w14:textId="77777777"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При появлении синдрома системного воспалительного ответа в виде гипертермии, лейкоцитоза, фиксировалась его продолжительность и длительность. Назначалась антибактериальная терапия, регистрировался факт проведения антибиотикотерапии и ее длительность (дни). </w:t>
      </w:r>
    </w:p>
    <w:p w14:paraId="1BA646FC" w14:textId="77777777"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Оценка болей в послеоперационном периоде, испытываемых больным, начиная со дня операции, производилась с помощью визуальной-10-балльной шкалы боли. Боль оценивалась каждый день, балл определялся по максимально выраженным в течение проведенного дня болевым ощущениям. </w:t>
      </w:r>
    </w:p>
    <w:p w14:paraId="54FDF6C8" w14:textId="77777777"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Также для оценки выраженности боли, фиксировалось количество введенных анальгетиков, как опиоидных, так и ненаркотических. За одну дозу опиоидного анальгетика принимался 1 мл 2% Промедол. Стандартно в качестве ненаркотических анальгетиков вводились НПВС (кетопрофен, </w:t>
      </w:r>
      <w:proofErr w:type="spellStart"/>
      <w:r w:rsidRPr="003130DC">
        <w:rPr>
          <w:rFonts w:ascii="Times New Roman" w:eastAsia="Calibri" w:hAnsi="Times New Roman" w:cs="Times New Roman"/>
          <w:sz w:val="28"/>
          <w:szCs w:val="28"/>
          <w:lang w:val="ru-RU" w:eastAsia="ru-RU"/>
        </w:rPr>
        <w:t>кетонал</w:t>
      </w:r>
      <w:proofErr w:type="spellEnd"/>
      <w:r w:rsidRPr="003130DC">
        <w:rPr>
          <w:rFonts w:ascii="Times New Roman" w:eastAsia="Calibri" w:hAnsi="Times New Roman" w:cs="Times New Roman"/>
          <w:sz w:val="28"/>
          <w:szCs w:val="28"/>
          <w:lang w:val="ru-RU" w:eastAsia="ru-RU"/>
        </w:rPr>
        <w:t xml:space="preserve">, </w:t>
      </w:r>
      <w:proofErr w:type="spellStart"/>
      <w:r w:rsidRPr="003130DC">
        <w:rPr>
          <w:rFonts w:ascii="Times New Roman" w:eastAsia="Calibri" w:hAnsi="Times New Roman" w:cs="Times New Roman"/>
          <w:sz w:val="28"/>
          <w:szCs w:val="28"/>
          <w:lang w:val="ru-RU" w:eastAsia="ru-RU"/>
        </w:rPr>
        <w:t>ксефокам</w:t>
      </w:r>
      <w:proofErr w:type="spellEnd"/>
      <w:r w:rsidRPr="003130DC">
        <w:rPr>
          <w:rFonts w:ascii="Times New Roman" w:eastAsia="Calibri" w:hAnsi="Times New Roman" w:cs="Times New Roman"/>
          <w:sz w:val="28"/>
          <w:szCs w:val="28"/>
          <w:lang w:val="ru-RU" w:eastAsia="ru-RU"/>
        </w:rPr>
        <w:t xml:space="preserve">).  </w:t>
      </w:r>
    </w:p>
    <w:p w14:paraId="2DF12A34" w14:textId="77777777" w:rsidR="00B502E1" w:rsidRPr="003130D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Больной выписывался из стационара при строгом соблюдении критериев выписки, вне зависимости от группы, в которую был рандомизирован. </w:t>
      </w:r>
    </w:p>
    <w:p w14:paraId="17ECD4AD" w14:textId="77777777" w:rsidR="00B502E1" w:rsidRPr="0059578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Критериями выписки являлись: возможность контроля болевого синдрома при помощи пероральных обезболивающих препаратов, самостоятельный и регулярный стул, согласие больного на выписку.</w:t>
      </w:r>
    </w:p>
    <w:p w14:paraId="2C8822CB" w14:textId="77777777" w:rsidR="0089073E" w:rsidRDefault="0089073E" w:rsidP="003A206B">
      <w:pPr>
        <w:widowControl w:val="0"/>
        <w:autoSpaceDE w:val="0"/>
        <w:autoSpaceDN w:val="0"/>
        <w:adjustRightInd w:val="0"/>
        <w:spacing w:after="0" w:line="240" w:lineRule="auto"/>
        <w:ind w:firstLine="567"/>
        <w:jc w:val="both"/>
        <w:rPr>
          <w:rFonts w:ascii="Times New Roman" w:eastAsia="Calibri" w:hAnsi="Times New Roman" w:cs="Times New Roman"/>
          <w:b/>
          <w:sz w:val="28"/>
          <w:szCs w:val="28"/>
          <w:lang w:val="ru-RU" w:eastAsia="ru-RU"/>
        </w:rPr>
      </w:pPr>
    </w:p>
    <w:p w14:paraId="05FBE866" w14:textId="342186C6" w:rsidR="00CA7326" w:rsidRPr="003A206B" w:rsidRDefault="00E56DE6" w:rsidP="00834E82">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rPr>
      </w:pPr>
      <w:r w:rsidRPr="003A206B">
        <w:rPr>
          <w:rFonts w:ascii="Times New Roman" w:eastAsia="Calibri" w:hAnsi="Times New Roman" w:cs="Times New Roman"/>
          <w:bCs/>
          <w:sz w:val="28"/>
          <w:szCs w:val="28"/>
          <w:lang w:val="ru-RU" w:eastAsia="ru-RU"/>
        </w:rPr>
        <w:t>2.4</w:t>
      </w:r>
      <w:r w:rsidR="00834E82" w:rsidRPr="003A206B">
        <w:rPr>
          <w:rFonts w:ascii="Times New Roman" w:eastAsia="Calibri" w:hAnsi="Times New Roman" w:cs="Times New Roman"/>
          <w:bCs/>
          <w:sz w:val="28"/>
          <w:szCs w:val="28"/>
          <w:lang w:val="ru-RU" w:eastAsia="ru-RU"/>
        </w:rPr>
        <w:t>.1</w:t>
      </w:r>
      <w:r w:rsidRPr="003A206B">
        <w:rPr>
          <w:rFonts w:ascii="Times New Roman" w:eastAsia="Calibri" w:hAnsi="Times New Roman" w:cs="Times New Roman"/>
          <w:bCs/>
          <w:sz w:val="28"/>
          <w:szCs w:val="28"/>
          <w:lang w:val="ru-RU" w:eastAsia="ru-RU"/>
        </w:rPr>
        <w:t xml:space="preserve"> Клинический эксперимент </w:t>
      </w:r>
      <w:r w:rsidR="00834E82" w:rsidRPr="003A206B">
        <w:rPr>
          <w:rFonts w:ascii="Times New Roman" w:eastAsia="Calibri" w:hAnsi="Times New Roman" w:cs="Times New Roman"/>
          <w:bCs/>
          <w:sz w:val="28"/>
          <w:szCs w:val="28"/>
          <w:lang w:val="ru-RU" w:eastAsia="ru-RU"/>
        </w:rPr>
        <w:t>– характеристика</w:t>
      </w:r>
      <w:r w:rsidR="00CA7326" w:rsidRPr="003A206B">
        <w:rPr>
          <w:rFonts w:ascii="Times New Roman" w:eastAsia="Calibri" w:hAnsi="Times New Roman" w:cs="Times New Roman"/>
          <w:bCs/>
          <w:sz w:val="28"/>
          <w:szCs w:val="28"/>
          <w:lang w:val="ru-RU"/>
        </w:rPr>
        <w:t xml:space="preserve"> пунктов оптимизированно</w:t>
      </w:r>
      <w:r w:rsidR="00B502E1" w:rsidRPr="003A206B">
        <w:rPr>
          <w:rFonts w:ascii="Times New Roman" w:eastAsia="Calibri" w:hAnsi="Times New Roman" w:cs="Times New Roman"/>
          <w:bCs/>
          <w:sz w:val="28"/>
          <w:szCs w:val="28"/>
          <w:lang w:val="ru-RU"/>
        </w:rPr>
        <w:t>го</w:t>
      </w:r>
      <w:r w:rsidR="00CA7326" w:rsidRPr="003A206B">
        <w:rPr>
          <w:rFonts w:ascii="Times New Roman" w:eastAsia="Calibri" w:hAnsi="Times New Roman" w:cs="Times New Roman"/>
          <w:bCs/>
          <w:sz w:val="28"/>
          <w:szCs w:val="28"/>
          <w:lang w:val="ru-RU"/>
        </w:rPr>
        <w:t xml:space="preserve"> </w:t>
      </w:r>
      <w:r w:rsidR="00B502E1" w:rsidRPr="003A206B">
        <w:rPr>
          <w:rFonts w:ascii="Times New Roman" w:eastAsia="Calibri" w:hAnsi="Times New Roman" w:cs="Times New Roman"/>
          <w:bCs/>
          <w:sz w:val="28"/>
          <w:szCs w:val="28"/>
          <w:lang w:val="ru-RU"/>
        </w:rPr>
        <w:t>алгоритма</w:t>
      </w:r>
      <w:r w:rsidR="00CA7326" w:rsidRPr="003A206B">
        <w:rPr>
          <w:rFonts w:ascii="Times New Roman" w:eastAsia="Calibri" w:hAnsi="Times New Roman" w:cs="Times New Roman"/>
          <w:bCs/>
          <w:sz w:val="28"/>
          <w:szCs w:val="28"/>
          <w:lang w:val="ru-RU"/>
        </w:rPr>
        <w:t xml:space="preserve"> ведения пациентов</w:t>
      </w:r>
    </w:p>
    <w:p w14:paraId="7530BADB" w14:textId="1C094147" w:rsidR="00D3292C" w:rsidRPr="003A206B" w:rsidRDefault="00794474" w:rsidP="00D3292C">
      <w:pPr>
        <w:spacing w:line="240" w:lineRule="auto"/>
        <w:jc w:val="center"/>
        <w:rPr>
          <w:rFonts w:ascii="Times New Roman" w:eastAsia="Calibri" w:hAnsi="Times New Roman" w:cs="Times New Roman"/>
          <w:sz w:val="28"/>
          <w:lang w:val="ru-RU"/>
        </w:rPr>
      </w:pPr>
      <w:bookmarkStart w:id="35" w:name="_Hlk178371905"/>
      <w:r w:rsidRPr="003A206B">
        <w:rPr>
          <w:rFonts w:ascii="Times New Roman" w:eastAsia="Calibri" w:hAnsi="Times New Roman" w:cs="Times New Roman"/>
          <w:sz w:val="28"/>
          <w:lang w:val="ru-RU"/>
        </w:rPr>
        <w:t xml:space="preserve">Алгоритм </w:t>
      </w:r>
      <w:proofErr w:type="spellStart"/>
      <w:r w:rsidRPr="003A206B">
        <w:rPr>
          <w:rFonts w:ascii="Times New Roman" w:eastAsia="Calibri" w:hAnsi="Times New Roman" w:cs="Times New Roman"/>
          <w:sz w:val="28"/>
          <w:lang w:val="ru-RU"/>
        </w:rPr>
        <w:t>периоперационного</w:t>
      </w:r>
      <w:proofErr w:type="spellEnd"/>
      <w:r w:rsidRPr="003A206B">
        <w:rPr>
          <w:rFonts w:ascii="Times New Roman" w:eastAsia="Calibri" w:hAnsi="Times New Roman" w:cs="Times New Roman"/>
          <w:sz w:val="28"/>
          <w:lang w:val="ru-RU"/>
        </w:rPr>
        <w:t xml:space="preserve"> ведения пациентов с хроническим геморроем</w:t>
      </w:r>
      <w:bookmarkStart w:id="36" w:name="_Hlk178371293"/>
    </w:p>
    <w:p w14:paraId="4A47BAE9" w14:textId="77777777" w:rsidR="003A206B" w:rsidRDefault="003A206B" w:rsidP="00D3292C">
      <w:pPr>
        <w:spacing w:line="240" w:lineRule="auto"/>
        <w:jc w:val="center"/>
        <w:rPr>
          <w:rFonts w:ascii="Times New Roman" w:eastAsia="Calibri" w:hAnsi="Times New Roman" w:cs="Times New Roman"/>
          <w:sz w:val="28"/>
          <w:lang w:val="ru-RU"/>
        </w:rPr>
      </w:pPr>
      <w:r>
        <w:rPr>
          <w:rFonts w:ascii="Times New Roman" w:eastAsia="Calibri" w:hAnsi="Times New Roman" w:cs="Times New Roman"/>
          <w:sz w:val="28"/>
          <w:lang w:val="ru-RU"/>
        </w:rPr>
        <w:br w:type="page"/>
      </w:r>
    </w:p>
    <w:p w14:paraId="60F31899" w14:textId="6D900CCB" w:rsidR="00794474" w:rsidRPr="00794474" w:rsidRDefault="00D3292C" w:rsidP="00D3292C">
      <w:pPr>
        <w:spacing w:line="240" w:lineRule="auto"/>
        <w:jc w:val="center"/>
        <w:rPr>
          <w:rFonts w:ascii="Times New Roman" w:eastAsia="Calibri" w:hAnsi="Times New Roman" w:cs="Times New Roman"/>
          <w:sz w:val="28"/>
          <w:lang w:val="ru-RU"/>
        </w:rPr>
      </w:pPr>
      <w:r w:rsidRPr="00794474">
        <w:rPr>
          <w:rFonts w:ascii="Times New Roman" w:eastAsia="Calibri" w:hAnsi="Times New Roman" w:cs="Times New Roman"/>
          <w:noProof/>
          <w:sz w:val="28"/>
          <w:lang w:val="ru-RU"/>
          <w14:ligatures w14:val="standardContextual"/>
        </w:rPr>
        <mc:AlternateContent>
          <mc:Choice Requires="wps">
            <w:drawing>
              <wp:anchor distT="0" distB="0" distL="114300" distR="114300" simplePos="0" relativeHeight="251709440" behindDoc="0" locked="0" layoutInCell="1" allowOverlap="1" wp14:anchorId="7773E9C9" wp14:editId="66E59A48">
                <wp:simplePos x="0" y="0"/>
                <wp:positionH relativeFrom="margin">
                  <wp:posOffset>4305300</wp:posOffset>
                </wp:positionH>
                <wp:positionV relativeFrom="paragraph">
                  <wp:posOffset>118110</wp:posOffset>
                </wp:positionV>
                <wp:extent cx="1706880" cy="982980"/>
                <wp:effectExtent l="0" t="0" r="26670" b="26670"/>
                <wp:wrapNone/>
                <wp:docPr id="1371073845" name="Прямоугольник: скругленные углы 42"/>
                <wp:cNvGraphicFramePr/>
                <a:graphic xmlns:a="http://schemas.openxmlformats.org/drawingml/2006/main">
                  <a:graphicData uri="http://schemas.microsoft.com/office/word/2010/wordprocessingShape">
                    <wps:wsp>
                      <wps:cNvSpPr/>
                      <wps:spPr>
                        <a:xfrm>
                          <a:off x="0" y="0"/>
                          <a:ext cx="1706880" cy="982980"/>
                        </a:xfrm>
                        <a:prstGeom prst="roundRect">
                          <a:avLst/>
                        </a:prstGeom>
                        <a:solidFill>
                          <a:sysClr val="window" lastClr="FFFFFF"/>
                        </a:solidFill>
                        <a:ln w="12700" cap="flat" cmpd="sng" algn="ctr">
                          <a:solidFill>
                            <a:srgbClr val="5B9BD5"/>
                          </a:solidFill>
                          <a:prstDash val="solid"/>
                          <a:miter lim="800000"/>
                        </a:ln>
                        <a:effectLst/>
                      </wps:spPr>
                      <wps:txbx>
                        <w:txbxContent>
                          <w:p w14:paraId="3E240FEB" w14:textId="77777777" w:rsidR="00794474" w:rsidRPr="00794474" w:rsidRDefault="00794474" w:rsidP="00794474">
                            <w:pPr>
                              <w:jc w:val="center"/>
                              <w:rPr>
                                <w:rFonts w:ascii="Times New Roman" w:hAnsi="Times New Roman" w:cs="Times New Roman"/>
                                <w:lang w:val="ru-RU"/>
                              </w:rPr>
                            </w:pPr>
                            <w:r w:rsidRPr="00794474">
                              <w:rPr>
                                <w:rFonts w:ascii="Times New Roman" w:hAnsi="Times New Roman" w:cs="Times New Roman"/>
                                <w:lang w:val="ru-RU"/>
                              </w:rPr>
                              <w:t>Элементы алгоритма, реализуемые в послеоперационном периоде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73E9C9" id="Прямоугольник: скругленные углы 42" o:spid="_x0000_s1026" style="position:absolute;left:0;text-align:left;margin-left:339pt;margin-top:9.3pt;width:134.4pt;height:77.4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" fillcolor="window" strokecolor="#5b9bd5" strokeweight="1pt">
                <v:stroke joinstyle="miter"/>
                <v:textbox>
                  <w:txbxContent>
                    <w:p w14:paraId="3E240FEB" w14:textId="77777777" w:rsidR="00794474" w:rsidRPr="00794474" w:rsidRDefault="00794474" w:rsidP="00794474">
                      <w:pPr>
                        <w:jc w:val="center"/>
                        <w:rPr>
                          <w:rFonts w:ascii="Times New Roman" w:hAnsi="Times New Roman" w:cs="Times New Roman"/>
                          <w:lang w:val="ru-RU"/>
                        </w:rPr>
                      </w:pPr>
                      <w:r w:rsidRPr="00794474">
                        <w:rPr>
                          <w:rFonts w:ascii="Times New Roman" w:hAnsi="Times New Roman" w:cs="Times New Roman"/>
                          <w:lang w:val="ru-RU"/>
                        </w:rPr>
                        <w:t>Элементы алгоритма, реализуемые в послеоперационном периоде</w:t>
                      </w:r>
                    </w:p>
                  </w:txbxContent>
                </v:textbox>
                <w10:wrap anchorx="margin"/>
              </v:roundrect>
            </w:pict>
          </mc:Fallback>
        </mc:AlternateContent>
      </w:r>
      <w:r w:rsidRPr="00794474">
        <w:rPr>
          <w:rFonts w:ascii="Times New Roman" w:eastAsia="Calibri" w:hAnsi="Times New Roman" w:cs="Times New Roman"/>
          <w:noProof/>
          <w:sz w:val="28"/>
          <w:lang w:val="ru-RU"/>
          <w14:ligatures w14:val="standardContextual"/>
        </w:rPr>
        <mc:AlternateContent>
          <mc:Choice Requires="wps">
            <w:drawing>
              <wp:anchor distT="0" distB="0" distL="114300" distR="114300" simplePos="0" relativeHeight="251708416" behindDoc="0" locked="0" layoutInCell="1" allowOverlap="1" wp14:anchorId="26A20596" wp14:editId="654247EC">
                <wp:simplePos x="0" y="0"/>
                <wp:positionH relativeFrom="page">
                  <wp:posOffset>3063240</wp:posOffset>
                </wp:positionH>
                <wp:positionV relativeFrom="paragraph">
                  <wp:posOffset>140970</wp:posOffset>
                </wp:positionV>
                <wp:extent cx="1623060" cy="1013460"/>
                <wp:effectExtent l="0" t="0" r="15240" b="15240"/>
                <wp:wrapNone/>
                <wp:docPr id="1605709783" name="Прямоугольник: скругленные углы 41"/>
                <wp:cNvGraphicFramePr/>
                <a:graphic xmlns:a="http://schemas.openxmlformats.org/drawingml/2006/main">
                  <a:graphicData uri="http://schemas.microsoft.com/office/word/2010/wordprocessingShape">
                    <wps:wsp>
                      <wps:cNvSpPr/>
                      <wps:spPr>
                        <a:xfrm>
                          <a:off x="0" y="0"/>
                          <a:ext cx="1623060" cy="101346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35EA3A85" w14:textId="77777777" w:rsidR="00794474" w:rsidRPr="00794474" w:rsidRDefault="00794474" w:rsidP="00794474">
                            <w:pPr>
                              <w:jc w:val="center"/>
                              <w:rPr>
                                <w:rFonts w:ascii="Times New Roman" w:hAnsi="Times New Roman" w:cs="Times New Roman"/>
                              </w:rPr>
                            </w:pPr>
                            <w:proofErr w:type="spellStart"/>
                            <w:r w:rsidRPr="00794474">
                              <w:rPr>
                                <w:rFonts w:ascii="Times New Roman" w:hAnsi="Times New Roman" w:cs="Times New Roman"/>
                              </w:rPr>
                              <w:t>Элементы</w:t>
                            </w:r>
                            <w:proofErr w:type="spellEnd"/>
                            <w:r w:rsidRPr="00794474">
                              <w:rPr>
                                <w:rFonts w:ascii="Times New Roman" w:hAnsi="Times New Roman" w:cs="Times New Roman"/>
                              </w:rPr>
                              <w:t xml:space="preserve"> </w:t>
                            </w:r>
                            <w:proofErr w:type="spellStart"/>
                            <w:r w:rsidRPr="00794474">
                              <w:rPr>
                                <w:rFonts w:ascii="Times New Roman" w:hAnsi="Times New Roman" w:cs="Times New Roman"/>
                              </w:rPr>
                              <w:t>алгоритма</w:t>
                            </w:r>
                            <w:proofErr w:type="spellEnd"/>
                            <w:r w:rsidRPr="00794474">
                              <w:rPr>
                                <w:rFonts w:ascii="Times New Roman" w:hAnsi="Times New Roman" w:cs="Times New Roman"/>
                              </w:rPr>
                              <w:t xml:space="preserve">, </w:t>
                            </w:r>
                            <w:proofErr w:type="spellStart"/>
                            <w:r w:rsidRPr="00794474">
                              <w:rPr>
                                <w:rFonts w:ascii="Times New Roman" w:hAnsi="Times New Roman" w:cs="Times New Roman"/>
                              </w:rPr>
                              <w:t>реализуемые</w:t>
                            </w:r>
                            <w:proofErr w:type="spellEnd"/>
                            <w:r w:rsidRPr="00794474">
                              <w:rPr>
                                <w:rFonts w:ascii="Times New Roman" w:hAnsi="Times New Roman" w:cs="Times New Roman"/>
                              </w:rPr>
                              <w:t xml:space="preserve"> </w:t>
                            </w:r>
                            <w:proofErr w:type="spellStart"/>
                            <w:r w:rsidRPr="00794474">
                              <w:rPr>
                                <w:rFonts w:ascii="Times New Roman" w:hAnsi="Times New Roman" w:cs="Times New Roman"/>
                              </w:rPr>
                              <w:t>интраоперационно</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A20596" id="Прямоугольник: скругленные углы 41" o:spid="_x0000_s1027" style="position:absolute;left:0;text-align:left;margin-left:241.2pt;margin-top:11.1pt;width:127.8pt;height:79.8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" fillcolor="window" strokecolor="windowText" strokeweight="1pt">
                <v:stroke joinstyle="miter"/>
                <v:textbox>
                  <w:txbxContent>
                    <w:p w14:paraId="35EA3A85" w14:textId="77777777" w:rsidR="00794474" w:rsidRPr="00794474" w:rsidRDefault="00794474" w:rsidP="00794474">
                      <w:pPr>
                        <w:jc w:val="center"/>
                        <w:rPr>
                          <w:rFonts w:ascii="Times New Roman" w:hAnsi="Times New Roman" w:cs="Times New Roman"/>
                        </w:rPr>
                      </w:pPr>
                      <w:proofErr w:type="spellStart"/>
                      <w:r w:rsidRPr="00794474">
                        <w:rPr>
                          <w:rFonts w:ascii="Times New Roman" w:hAnsi="Times New Roman" w:cs="Times New Roman"/>
                        </w:rPr>
                        <w:t>Элементы</w:t>
                      </w:r>
                      <w:proofErr w:type="spellEnd"/>
                      <w:r w:rsidRPr="00794474">
                        <w:rPr>
                          <w:rFonts w:ascii="Times New Roman" w:hAnsi="Times New Roman" w:cs="Times New Roman"/>
                        </w:rPr>
                        <w:t xml:space="preserve"> </w:t>
                      </w:r>
                      <w:proofErr w:type="spellStart"/>
                      <w:r w:rsidRPr="00794474">
                        <w:rPr>
                          <w:rFonts w:ascii="Times New Roman" w:hAnsi="Times New Roman" w:cs="Times New Roman"/>
                        </w:rPr>
                        <w:t>алгоритма</w:t>
                      </w:r>
                      <w:proofErr w:type="spellEnd"/>
                      <w:r w:rsidRPr="00794474">
                        <w:rPr>
                          <w:rFonts w:ascii="Times New Roman" w:hAnsi="Times New Roman" w:cs="Times New Roman"/>
                        </w:rPr>
                        <w:t xml:space="preserve">, </w:t>
                      </w:r>
                      <w:proofErr w:type="spellStart"/>
                      <w:r w:rsidRPr="00794474">
                        <w:rPr>
                          <w:rFonts w:ascii="Times New Roman" w:hAnsi="Times New Roman" w:cs="Times New Roman"/>
                        </w:rPr>
                        <w:t>реализуемые</w:t>
                      </w:r>
                      <w:proofErr w:type="spellEnd"/>
                      <w:r w:rsidRPr="00794474">
                        <w:rPr>
                          <w:rFonts w:ascii="Times New Roman" w:hAnsi="Times New Roman" w:cs="Times New Roman"/>
                        </w:rPr>
                        <w:t xml:space="preserve"> </w:t>
                      </w:r>
                      <w:proofErr w:type="spellStart"/>
                      <w:r w:rsidRPr="00794474">
                        <w:rPr>
                          <w:rFonts w:ascii="Times New Roman" w:hAnsi="Times New Roman" w:cs="Times New Roman"/>
                        </w:rPr>
                        <w:t>интраоперационно</w:t>
                      </w:r>
                      <w:proofErr w:type="spellEnd"/>
                    </w:p>
                  </w:txbxContent>
                </v:textbox>
                <w10:wrap anchorx="page"/>
              </v:roundrect>
            </w:pict>
          </mc:Fallback>
        </mc:AlternateContent>
      </w:r>
      <w:r w:rsidR="00794474" w:rsidRPr="00794474">
        <w:rPr>
          <w:rFonts w:ascii="Times New Roman" w:eastAsia="Calibri" w:hAnsi="Times New Roman" w:cs="Times New Roman"/>
          <w:noProof/>
          <w:sz w:val="28"/>
          <w:lang w:val="ru-RU"/>
          <w14:ligatures w14:val="standardContextual"/>
        </w:rPr>
        <mc:AlternateContent>
          <mc:Choice Requires="wps">
            <w:drawing>
              <wp:anchor distT="0" distB="0" distL="114300" distR="114300" simplePos="0" relativeHeight="251707392" behindDoc="0" locked="0" layoutInCell="1" allowOverlap="1" wp14:anchorId="62580914" wp14:editId="11104104">
                <wp:simplePos x="0" y="0"/>
                <wp:positionH relativeFrom="margin">
                  <wp:align>left</wp:align>
                </wp:positionH>
                <wp:positionV relativeFrom="paragraph">
                  <wp:posOffset>152400</wp:posOffset>
                </wp:positionV>
                <wp:extent cx="1600200" cy="998220"/>
                <wp:effectExtent l="0" t="0" r="19050" b="11430"/>
                <wp:wrapNone/>
                <wp:docPr id="615166815" name="Прямоугольник: скругленные углы 40"/>
                <wp:cNvGraphicFramePr/>
                <a:graphic xmlns:a="http://schemas.openxmlformats.org/drawingml/2006/main">
                  <a:graphicData uri="http://schemas.microsoft.com/office/word/2010/wordprocessingShape">
                    <wps:wsp>
                      <wps:cNvSpPr/>
                      <wps:spPr>
                        <a:xfrm>
                          <a:off x="0" y="0"/>
                          <a:ext cx="1600200" cy="998220"/>
                        </a:xfrm>
                        <a:prstGeom prst="roundRect">
                          <a:avLst/>
                        </a:prstGeom>
                        <a:solidFill>
                          <a:sysClr val="window" lastClr="FFFFFF"/>
                        </a:solidFill>
                        <a:ln w="12700" cap="flat" cmpd="sng" algn="ctr">
                          <a:solidFill>
                            <a:srgbClr val="70AD47"/>
                          </a:solidFill>
                          <a:prstDash val="solid"/>
                          <a:miter lim="800000"/>
                        </a:ln>
                        <a:effectLst/>
                      </wps:spPr>
                      <wps:txbx>
                        <w:txbxContent>
                          <w:p w14:paraId="572C32D4" w14:textId="77777777" w:rsidR="00794474" w:rsidRPr="00794474" w:rsidRDefault="00794474" w:rsidP="00794474">
                            <w:pPr>
                              <w:jc w:val="center"/>
                              <w:rPr>
                                <w:rFonts w:ascii="Times New Roman" w:hAnsi="Times New Roman" w:cs="Times New Roman"/>
                                <w:lang w:val="ru-RU"/>
                              </w:rPr>
                            </w:pPr>
                            <w:r w:rsidRPr="00794474">
                              <w:rPr>
                                <w:rFonts w:ascii="Times New Roman" w:hAnsi="Times New Roman" w:cs="Times New Roman"/>
                                <w:lang w:val="ru-RU"/>
                              </w:rPr>
                              <w:t>Элементы алгоритма, реализуемые в предоперационном периоде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580914" id="Прямоугольник: скругленные углы 40" o:spid="_x0000_s1028" style="position:absolute;left:0;text-align:left;margin-left:0;margin-top:12pt;width:126pt;height:78.6pt;z-index:251707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" fillcolor="window" strokecolor="#70ad47" strokeweight="1pt">
                <v:stroke joinstyle="miter"/>
                <v:textbox>
                  <w:txbxContent>
                    <w:p w14:paraId="572C32D4" w14:textId="77777777" w:rsidR="00794474" w:rsidRPr="00794474" w:rsidRDefault="00794474" w:rsidP="00794474">
                      <w:pPr>
                        <w:jc w:val="center"/>
                        <w:rPr>
                          <w:rFonts w:ascii="Times New Roman" w:hAnsi="Times New Roman" w:cs="Times New Roman"/>
                          <w:lang w:val="ru-RU"/>
                        </w:rPr>
                      </w:pPr>
                      <w:r w:rsidRPr="00794474">
                        <w:rPr>
                          <w:rFonts w:ascii="Times New Roman" w:hAnsi="Times New Roman" w:cs="Times New Roman"/>
                          <w:lang w:val="ru-RU"/>
                        </w:rPr>
                        <w:t>Элементы алгоритма, реализуемые в предоперационном периоде</w:t>
                      </w:r>
                    </w:p>
                  </w:txbxContent>
                </v:textbox>
                <w10:wrap anchorx="margin"/>
              </v:roundrect>
            </w:pict>
          </mc:Fallback>
        </mc:AlternateContent>
      </w:r>
      <w:bookmarkEnd w:id="36"/>
    </w:p>
    <w:p w14:paraId="69038D5B" w14:textId="42C953C8" w:rsidR="00794474" w:rsidRPr="00794474" w:rsidRDefault="00D3292C" w:rsidP="00794474">
      <w:pPr>
        <w:spacing w:line="240" w:lineRule="auto"/>
        <w:rPr>
          <w:rFonts w:ascii="Times New Roman" w:eastAsia="Calibri" w:hAnsi="Times New Roman" w:cs="Times New Roman"/>
          <w:sz w:val="28"/>
          <w:lang w:val="ru-RU"/>
        </w:rPr>
      </w:pPr>
      <w:r w:rsidRPr="00794474">
        <w:rPr>
          <w:rFonts w:ascii="Times New Roman" w:eastAsia="Calibri" w:hAnsi="Times New Roman" w:cs="Times New Roman"/>
          <w:noProof/>
          <w:sz w:val="28"/>
          <w:lang w:val="ru-RU"/>
          <w14:ligatures w14:val="standardContextual"/>
        </w:rPr>
        <mc:AlternateContent>
          <mc:Choice Requires="wps">
            <w:drawing>
              <wp:anchor distT="0" distB="0" distL="114300" distR="114300" simplePos="0" relativeHeight="251711488" behindDoc="0" locked="0" layoutInCell="1" allowOverlap="1" wp14:anchorId="131BBF25" wp14:editId="05A5050E">
                <wp:simplePos x="0" y="0"/>
                <wp:positionH relativeFrom="column">
                  <wp:posOffset>3834765</wp:posOffset>
                </wp:positionH>
                <wp:positionV relativeFrom="paragraph">
                  <wp:posOffset>93980</wp:posOffset>
                </wp:positionV>
                <wp:extent cx="403860" cy="400050"/>
                <wp:effectExtent l="0" t="19050" r="34290" b="38100"/>
                <wp:wrapNone/>
                <wp:docPr id="58829413" name="Стрелка: вправо 43"/>
                <wp:cNvGraphicFramePr/>
                <a:graphic xmlns:a="http://schemas.openxmlformats.org/drawingml/2006/main">
                  <a:graphicData uri="http://schemas.microsoft.com/office/word/2010/wordprocessingShape">
                    <wps:wsp>
                      <wps:cNvSpPr/>
                      <wps:spPr>
                        <a:xfrm>
                          <a:off x="0" y="0"/>
                          <a:ext cx="403860" cy="40005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6547B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3" o:spid="_x0000_s1026" type="#_x0000_t13" style="position:absolute;margin-left:301.95pt;margin-top:7.4pt;width:31.8pt;height:3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" adj="10902" fillcolor="window" strokecolor="windowText" strokeweight="1pt"/>
            </w:pict>
          </mc:Fallback>
        </mc:AlternateContent>
      </w:r>
      <w:r w:rsidRPr="00794474">
        <w:rPr>
          <w:rFonts w:ascii="Times New Roman" w:eastAsia="Calibri" w:hAnsi="Times New Roman" w:cs="Times New Roman"/>
          <w:noProof/>
          <w:sz w:val="28"/>
          <w:lang w:val="ru-RU"/>
          <w14:ligatures w14:val="standardContextual"/>
        </w:rPr>
        <mc:AlternateContent>
          <mc:Choice Requires="wps">
            <w:drawing>
              <wp:anchor distT="0" distB="0" distL="114300" distR="114300" simplePos="0" relativeHeight="251710464" behindDoc="0" locked="0" layoutInCell="1" allowOverlap="1" wp14:anchorId="5DB3A015" wp14:editId="40E0B07C">
                <wp:simplePos x="0" y="0"/>
                <wp:positionH relativeFrom="column">
                  <wp:posOffset>1655445</wp:posOffset>
                </wp:positionH>
                <wp:positionV relativeFrom="paragraph">
                  <wp:posOffset>139700</wp:posOffset>
                </wp:positionV>
                <wp:extent cx="441960" cy="400050"/>
                <wp:effectExtent l="0" t="19050" r="34290" b="38100"/>
                <wp:wrapNone/>
                <wp:docPr id="1230269548" name="Стрелка: вправо 43"/>
                <wp:cNvGraphicFramePr/>
                <a:graphic xmlns:a="http://schemas.openxmlformats.org/drawingml/2006/main">
                  <a:graphicData uri="http://schemas.microsoft.com/office/word/2010/wordprocessingShape">
                    <wps:wsp>
                      <wps:cNvSpPr/>
                      <wps:spPr>
                        <a:xfrm>
                          <a:off x="0" y="0"/>
                          <a:ext cx="441960" cy="40005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7A44B" id="Стрелка: вправо 43" o:spid="_x0000_s1026" type="#_x0000_t13" style="position:absolute;margin-left:130.35pt;margin-top:11pt;width:34.8pt;height:3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" adj="11824" fillcolor="window" strokecolor="windowText" strokeweight="1pt"/>
            </w:pict>
          </mc:Fallback>
        </mc:AlternateContent>
      </w:r>
    </w:p>
    <w:p w14:paraId="4852CBDA" w14:textId="77777777" w:rsidR="00794474" w:rsidRPr="00794474" w:rsidRDefault="00794474" w:rsidP="00794474">
      <w:pPr>
        <w:spacing w:line="240" w:lineRule="auto"/>
        <w:rPr>
          <w:rFonts w:ascii="Times New Roman" w:eastAsia="Calibri" w:hAnsi="Times New Roman" w:cs="Times New Roman"/>
          <w:sz w:val="28"/>
          <w:lang w:val="ru-RU"/>
        </w:rPr>
      </w:pPr>
    </w:p>
    <w:p w14:paraId="2B634456" w14:textId="28F3113B" w:rsidR="00794474" w:rsidRPr="00794474" w:rsidRDefault="00D3292C" w:rsidP="00794474">
      <w:pPr>
        <w:spacing w:line="240" w:lineRule="auto"/>
        <w:rPr>
          <w:rFonts w:ascii="Times New Roman" w:eastAsia="Calibri" w:hAnsi="Times New Roman" w:cs="Times New Roman"/>
          <w:sz w:val="28"/>
          <w:lang w:val="ru-RU"/>
        </w:rPr>
      </w:pPr>
      <w:r w:rsidRPr="00794474">
        <w:rPr>
          <w:rFonts w:ascii="Times New Roman" w:eastAsia="Calibri" w:hAnsi="Times New Roman" w:cs="Times New Roman"/>
          <w:noProof/>
          <w:sz w:val="28"/>
          <w:lang w:val="ru-RU"/>
          <w14:ligatures w14:val="standardContextual"/>
        </w:rPr>
        <mc:AlternateContent>
          <mc:Choice Requires="wps">
            <w:drawing>
              <wp:anchor distT="0" distB="0" distL="114300" distR="114300" simplePos="0" relativeHeight="251714560" behindDoc="0" locked="0" layoutInCell="1" allowOverlap="1" wp14:anchorId="2FEB67C0" wp14:editId="715A7BB1">
                <wp:simplePos x="0" y="0"/>
                <wp:positionH relativeFrom="column">
                  <wp:posOffset>3726180</wp:posOffset>
                </wp:positionH>
                <wp:positionV relativeFrom="paragraph">
                  <wp:posOffset>83820</wp:posOffset>
                </wp:positionV>
                <wp:extent cx="548640" cy="777240"/>
                <wp:effectExtent l="0" t="0" r="41910" b="41910"/>
                <wp:wrapNone/>
                <wp:docPr id="867368565" name="Стрелка: изогнутая вправо 46"/>
                <wp:cNvGraphicFramePr/>
                <a:graphic xmlns:a="http://schemas.openxmlformats.org/drawingml/2006/main">
                  <a:graphicData uri="http://schemas.microsoft.com/office/word/2010/wordprocessingShape">
                    <wps:wsp>
                      <wps:cNvSpPr/>
                      <wps:spPr>
                        <a:xfrm>
                          <a:off x="0" y="0"/>
                          <a:ext cx="548640" cy="777240"/>
                        </a:xfrm>
                        <a:prstGeom prst="curvedRightArrow">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A2E058"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Стрелка: изогнутая вправо 46" o:spid="_x0000_s1026" type="#_x0000_t102" style="position:absolute;margin-left:293.4pt;margin-top:6.6pt;width:43.2pt;height:61.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" adj="13976,19694,16200" fillcolor="window" strokecolor="#5b9bd5" strokeweight="1pt"/>
            </w:pict>
          </mc:Fallback>
        </mc:AlternateContent>
      </w:r>
      <w:r w:rsidRPr="00794474">
        <w:rPr>
          <w:rFonts w:ascii="Times New Roman" w:eastAsia="Calibri" w:hAnsi="Times New Roman" w:cs="Times New Roman"/>
          <w:noProof/>
          <w:sz w:val="28"/>
          <w:lang w:val="ru-RU"/>
          <w14:ligatures w14:val="standardContextual"/>
        </w:rPr>
        <mc:AlternateContent>
          <mc:Choice Requires="wps">
            <w:drawing>
              <wp:anchor distT="0" distB="0" distL="114300" distR="114300" simplePos="0" relativeHeight="251713536" behindDoc="0" locked="0" layoutInCell="1" allowOverlap="1" wp14:anchorId="6A9B75F3" wp14:editId="0FDD3C25">
                <wp:simplePos x="0" y="0"/>
                <wp:positionH relativeFrom="column">
                  <wp:posOffset>1663065</wp:posOffset>
                </wp:positionH>
                <wp:positionV relativeFrom="paragraph">
                  <wp:posOffset>158750</wp:posOffset>
                </wp:positionV>
                <wp:extent cx="548640" cy="716280"/>
                <wp:effectExtent l="0" t="0" r="41910" b="45720"/>
                <wp:wrapNone/>
                <wp:docPr id="1939512067" name="Стрелка: изогнутая вправо 46"/>
                <wp:cNvGraphicFramePr/>
                <a:graphic xmlns:a="http://schemas.openxmlformats.org/drawingml/2006/main">
                  <a:graphicData uri="http://schemas.microsoft.com/office/word/2010/wordprocessingShape">
                    <wps:wsp>
                      <wps:cNvSpPr/>
                      <wps:spPr>
                        <a:xfrm>
                          <a:off x="0" y="0"/>
                          <a:ext cx="548640" cy="716280"/>
                        </a:xfrm>
                        <a:prstGeom prst="curved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7CF75" id="Стрелка: изогнутая вправо 46" o:spid="_x0000_s1026" type="#_x0000_t102" style="position:absolute;margin-left:130.95pt;margin-top:12.5pt;width:43.2pt;height:56.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" adj="13328,19532,16200" fillcolor="window" strokecolor="windowText" strokeweight="1pt"/>
            </w:pict>
          </mc:Fallback>
        </mc:AlternateContent>
      </w:r>
      <w:r w:rsidR="00794474" w:rsidRPr="00794474">
        <w:rPr>
          <w:rFonts w:ascii="Times New Roman" w:eastAsia="Calibri" w:hAnsi="Times New Roman" w:cs="Times New Roman"/>
          <w:noProof/>
          <w:sz w:val="28"/>
          <w:lang w:val="ru-RU"/>
          <w14:ligatures w14:val="standardContextual"/>
        </w:rPr>
        <mc:AlternateContent>
          <mc:Choice Requires="wps">
            <w:drawing>
              <wp:anchor distT="0" distB="0" distL="114300" distR="114300" simplePos="0" relativeHeight="251712512" behindDoc="0" locked="0" layoutInCell="1" allowOverlap="1" wp14:anchorId="39538662" wp14:editId="39853700">
                <wp:simplePos x="0" y="0"/>
                <wp:positionH relativeFrom="column">
                  <wp:posOffset>-350520</wp:posOffset>
                </wp:positionH>
                <wp:positionV relativeFrom="paragraph">
                  <wp:posOffset>228600</wp:posOffset>
                </wp:positionV>
                <wp:extent cx="541020" cy="670560"/>
                <wp:effectExtent l="0" t="0" r="30480" b="34290"/>
                <wp:wrapNone/>
                <wp:docPr id="1909011304" name="Стрелка: изогнутая вправо 46"/>
                <wp:cNvGraphicFramePr/>
                <a:graphic xmlns:a="http://schemas.openxmlformats.org/drawingml/2006/main">
                  <a:graphicData uri="http://schemas.microsoft.com/office/word/2010/wordprocessingShape">
                    <wps:wsp>
                      <wps:cNvSpPr/>
                      <wps:spPr>
                        <a:xfrm>
                          <a:off x="0" y="0"/>
                          <a:ext cx="541020" cy="670560"/>
                        </a:xfrm>
                        <a:prstGeom prst="curvedRightArrow">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7D25D" id="Стрелка: изогнутая вправо 46" o:spid="_x0000_s1026" type="#_x0000_t102" style="position:absolute;margin-left:-27.6pt;margin-top:18pt;width:42.6pt;height:52.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" adj="12886,19421,16200" fillcolor="window" strokecolor="#70ad47" strokeweight="1pt"/>
            </w:pict>
          </mc:Fallback>
        </mc:AlternateContent>
      </w:r>
    </w:p>
    <w:p w14:paraId="1A415E6D" w14:textId="437D810D" w:rsidR="00794474" w:rsidRPr="00794474" w:rsidRDefault="00794474" w:rsidP="00794474">
      <w:pPr>
        <w:spacing w:line="240" w:lineRule="auto"/>
        <w:rPr>
          <w:rFonts w:ascii="Times New Roman" w:eastAsia="Calibri" w:hAnsi="Times New Roman" w:cs="Times New Roman"/>
          <w:sz w:val="28"/>
          <w:lang w:val="ru-RU"/>
        </w:rPr>
      </w:pPr>
    </w:p>
    <w:p w14:paraId="58D04480" w14:textId="52BBC2DD" w:rsidR="00794474" w:rsidRPr="00794474" w:rsidRDefault="00571FB5" w:rsidP="00794474">
      <w:pPr>
        <w:spacing w:line="240" w:lineRule="auto"/>
        <w:rPr>
          <w:rFonts w:ascii="Times New Roman" w:eastAsia="Calibri" w:hAnsi="Times New Roman" w:cs="Times New Roman"/>
          <w:sz w:val="28"/>
          <w:lang w:val="ru-RU"/>
        </w:rPr>
      </w:pPr>
      <w:r w:rsidRPr="00794474">
        <w:rPr>
          <w:rFonts w:ascii="Times New Roman" w:eastAsia="Calibri" w:hAnsi="Times New Roman" w:cs="Times New Roman"/>
          <w:noProof/>
          <w:sz w:val="28"/>
          <w:lang w:val="ru-RU"/>
          <w14:ligatures w14:val="standardContextual"/>
        </w:rPr>
        <mc:AlternateContent>
          <mc:Choice Requires="wps">
            <w:drawing>
              <wp:anchor distT="0" distB="0" distL="114300" distR="114300" simplePos="0" relativeHeight="251715584" behindDoc="0" locked="0" layoutInCell="1" allowOverlap="1" wp14:anchorId="117BD631" wp14:editId="486792D3">
                <wp:simplePos x="0" y="0"/>
                <wp:positionH relativeFrom="column">
                  <wp:posOffset>167640</wp:posOffset>
                </wp:positionH>
                <wp:positionV relativeFrom="paragraph">
                  <wp:posOffset>3810</wp:posOffset>
                </wp:positionV>
                <wp:extent cx="1623060" cy="3200400"/>
                <wp:effectExtent l="0" t="0" r="15240" b="19050"/>
                <wp:wrapNone/>
                <wp:docPr id="1154014843" name="Прямоугольник: скругленные углы 47"/>
                <wp:cNvGraphicFramePr/>
                <a:graphic xmlns:a="http://schemas.openxmlformats.org/drawingml/2006/main">
                  <a:graphicData uri="http://schemas.microsoft.com/office/word/2010/wordprocessingShape">
                    <wps:wsp>
                      <wps:cNvSpPr/>
                      <wps:spPr>
                        <a:xfrm>
                          <a:off x="0" y="0"/>
                          <a:ext cx="1623060" cy="3200400"/>
                        </a:xfrm>
                        <a:prstGeom prst="roundRect">
                          <a:avLst/>
                        </a:prstGeom>
                        <a:solidFill>
                          <a:sysClr val="window" lastClr="FFFFFF"/>
                        </a:solidFill>
                        <a:ln w="12700" cap="flat" cmpd="sng" algn="ctr">
                          <a:solidFill>
                            <a:srgbClr val="70AD47"/>
                          </a:solidFill>
                          <a:prstDash val="solid"/>
                          <a:miter lim="800000"/>
                        </a:ln>
                        <a:effectLst/>
                      </wps:spPr>
                      <wps:txbx>
                        <w:txbxContent>
                          <w:p w14:paraId="51E10AA4" w14:textId="77777777" w:rsid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1. Информирование больного, дооперационное обучение.</w:t>
                            </w:r>
                          </w:p>
                          <w:p w14:paraId="48600265" w14:textId="2B27EFD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 xml:space="preserve">2. </w:t>
                            </w:r>
                            <w:r w:rsidR="00FA74D0">
                              <w:rPr>
                                <w:rFonts w:ascii="Times New Roman" w:hAnsi="Times New Roman" w:cs="Times New Roman"/>
                                <w:lang w:val="ru-RU"/>
                              </w:rPr>
                              <w:t>Отмена длительного</w:t>
                            </w:r>
                            <w:r w:rsidRPr="00794474">
                              <w:rPr>
                                <w:rFonts w:ascii="Times New Roman" w:hAnsi="Times New Roman" w:cs="Times New Roman"/>
                                <w:lang w:val="ru-RU"/>
                              </w:rPr>
                              <w:t xml:space="preserve"> предоперационного голодания</w:t>
                            </w:r>
                          </w:p>
                          <w:p w14:paraId="2648A7B2" w14:textId="4F9E0785"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3</w:t>
                            </w:r>
                            <w:r w:rsidR="00FA74D0">
                              <w:rPr>
                                <w:rFonts w:ascii="Times New Roman" w:hAnsi="Times New Roman" w:cs="Times New Roman"/>
                                <w:lang w:val="ru-RU"/>
                              </w:rPr>
                              <w:t xml:space="preserve">. </w:t>
                            </w:r>
                            <w:r w:rsidR="00964035">
                              <w:rPr>
                                <w:rFonts w:ascii="Times New Roman" w:hAnsi="Times New Roman" w:cs="Times New Roman"/>
                                <w:lang w:val="ru-RU"/>
                              </w:rPr>
                              <w:t>Отмена</w:t>
                            </w:r>
                            <w:r w:rsidRPr="00794474">
                              <w:rPr>
                                <w:rFonts w:ascii="Times New Roman" w:hAnsi="Times New Roman" w:cs="Times New Roman"/>
                                <w:lang w:val="ru-RU"/>
                              </w:rPr>
                              <w:t xml:space="preserve"> механической и тщательной очистки толстой кишки</w:t>
                            </w:r>
                          </w:p>
                          <w:p w14:paraId="4C562AAF" w14:textId="0DD99D63" w:rsidR="00794474" w:rsidRPr="00571FB5" w:rsidRDefault="00794474" w:rsidP="00794474">
                            <w:pPr>
                              <w:spacing w:after="0"/>
                              <w:rPr>
                                <w:rFonts w:ascii="Times New Roman" w:hAnsi="Times New Roman" w:cs="Times New Roman"/>
                                <w:lang w:val="ru-RU"/>
                              </w:rPr>
                            </w:pPr>
                            <w:r w:rsidRPr="00571FB5">
                              <w:rPr>
                                <w:rFonts w:ascii="Times New Roman" w:hAnsi="Times New Roman" w:cs="Times New Roman"/>
                                <w:lang w:val="ru-RU"/>
                              </w:rPr>
                              <w:t xml:space="preserve">4. </w:t>
                            </w:r>
                            <w:r w:rsidR="00647543">
                              <w:rPr>
                                <w:rFonts w:ascii="Times New Roman" w:hAnsi="Times New Roman" w:cs="Times New Roman"/>
                                <w:lang w:val="kk-KZ"/>
                              </w:rPr>
                              <w:t>Отмена рутинного</w:t>
                            </w:r>
                            <w:r w:rsidR="00571FB5">
                              <w:rPr>
                                <w:rFonts w:ascii="Times New Roman" w:hAnsi="Times New Roman" w:cs="Times New Roman"/>
                                <w:lang w:val="kk-KZ"/>
                              </w:rPr>
                              <w:t xml:space="preserve"> </w:t>
                            </w:r>
                            <w:r w:rsidR="00FA74D0">
                              <w:rPr>
                                <w:rFonts w:ascii="Times New Roman" w:hAnsi="Times New Roman" w:cs="Times New Roman"/>
                                <w:lang w:val="kk-KZ"/>
                              </w:rPr>
                              <w:t>назначени</w:t>
                            </w:r>
                            <w:r w:rsidR="00647543">
                              <w:rPr>
                                <w:rFonts w:ascii="Times New Roman" w:hAnsi="Times New Roman" w:cs="Times New Roman"/>
                                <w:lang w:val="kk-KZ"/>
                              </w:rPr>
                              <w:t>я</w:t>
                            </w:r>
                            <w:r w:rsidR="00FA74D0">
                              <w:rPr>
                                <w:rFonts w:ascii="Times New Roman" w:hAnsi="Times New Roman" w:cs="Times New Roman"/>
                                <w:lang w:val="kk-KZ"/>
                              </w:rPr>
                              <w:t xml:space="preserve"> </w:t>
                            </w:r>
                            <w:r w:rsidRPr="00571FB5">
                              <w:rPr>
                                <w:rFonts w:ascii="Times New Roman" w:hAnsi="Times New Roman" w:cs="Times New Roman"/>
                                <w:lang w:val="ru-RU"/>
                              </w:rPr>
                              <w:t>наркотически</w:t>
                            </w:r>
                            <w:r w:rsidR="00571FB5">
                              <w:rPr>
                                <w:rFonts w:ascii="Times New Roman" w:hAnsi="Times New Roman" w:cs="Times New Roman"/>
                                <w:lang w:val="kk-KZ"/>
                              </w:rPr>
                              <w:t xml:space="preserve">х </w:t>
                            </w:r>
                            <w:r w:rsidRPr="00571FB5">
                              <w:rPr>
                                <w:rFonts w:ascii="Times New Roman" w:hAnsi="Times New Roman" w:cs="Times New Roman"/>
                                <w:lang w:val="ru-RU"/>
                              </w:rPr>
                              <w:t>препарат</w:t>
                            </w:r>
                            <w:r w:rsidR="00571FB5">
                              <w:rPr>
                                <w:rFonts w:ascii="Times New Roman" w:hAnsi="Times New Roman" w:cs="Times New Roman"/>
                                <w:lang w:val="ru-RU"/>
                              </w:rPr>
                              <w:t>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7BD631" id="Прямоугольник: скругленные углы 47" o:spid="_x0000_s1029" style="position:absolute;margin-left:13.2pt;margin-top:.3pt;width:127.8pt;height:25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" fillcolor="window" strokecolor="#70ad47" strokeweight="1pt">
                <v:stroke joinstyle="miter"/>
                <v:textbox>
                  <w:txbxContent>
                    <w:p w14:paraId="51E10AA4" w14:textId="77777777" w:rsid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1. Информирование больного, дооперационное обучение.</w:t>
                      </w:r>
                    </w:p>
                    <w:p w14:paraId="48600265" w14:textId="2B27EFD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 xml:space="preserve">2. </w:t>
                      </w:r>
                      <w:r w:rsidR="00FA74D0">
                        <w:rPr>
                          <w:rFonts w:ascii="Times New Roman" w:hAnsi="Times New Roman" w:cs="Times New Roman"/>
                          <w:lang w:val="ru-RU"/>
                        </w:rPr>
                        <w:t>Отмена длительного</w:t>
                      </w:r>
                      <w:r w:rsidRPr="00794474">
                        <w:rPr>
                          <w:rFonts w:ascii="Times New Roman" w:hAnsi="Times New Roman" w:cs="Times New Roman"/>
                          <w:lang w:val="ru-RU"/>
                        </w:rPr>
                        <w:t xml:space="preserve"> предоперационного голодания</w:t>
                      </w:r>
                    </w:p>
                    <w:p w14:paraId="2648A7B2" w14:textId="4F9E0785"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3</w:t>
                      </w:r>
                      <w:r w:rsidR="00FA74D0">
                        <w:rPr>
                          <w:rFonts w:ascii="Times New Roman" w:hAnsi="Times New Roman" w:cs="Times New Roman"/>
                          <w:lang w:val="ru-RU"/>
                        </w:rPr>
                        <w:t xml:space="preserve">. </w:t>
                      </w:r>
                      <w:r w:rsidR="00964035">
                        <w:rPr>
                          <w:rFonts w:ascii="Times New Roman" w:hAnsi="Times New Roman" w:cs="Times New Roman"/>
                          <w:lang w:val="ru-RU"/>
                        </w:rPr>
                        <w:t>Отмена</w:t>
                      </w:r>
                      <w:r w:rsidRPr="00794474">
                        <w:rPr>
                          <w:rFonts w:ascii="Times New Roman" w:hAnsi="Times New Roman" w:cs="Times New Roman"/>
                          <w:lang w:val="ru-RU"/>
                        </w:rPr>
                        <w:t xml:space="preserve"> механической и тщательной очистки толстой кишки</w:t>
                      </w:r>
                    </w:p>
                    <w:p w14:paraId="4C562AAF" w14:textId="0DD99D63" w:rsidR="00794474" w:rsidRPr="00571FB5" w:rsidRDefault="00794474" w:rsidP="00794474">
                      <w:pPr>
                        <w:spacing w:after="0"/>
                        <w:rPr>
                          <w:rFonts w:ascii="Times New Roman" w:hAnsi="Times New Roman" w:cs="Times New Roman"/>
                          <w:lang w:val="ru-RU"/>
                        </w:rPr>
                      </w:pPr>
                      <w:r w:rsidRPr="00571FB5">
                        <w:rPr>
                          <w:rFonts w:ascii="Times New Roman" w:hAnsi="Times New Roman" w:cs="Times New Roman"/>
                          <w:lang w:val="ru-RU"/>
                        </w:rPr>
                        <w:t xml:space="preserve">4. </w:t>
                      </w:r>
                      <w:r w:rsidR="00647543">
                        <w:rPr>
                          <w:rFonts w:ascii="Times New Roman" w:hAnsi="Times New Roman" w:cs="Times New Roman"/>
                          <w:lang w:val="kk-KZ"/>
                        </w:rPr>
                        <w:t>Отмена рутинного</w:t>
                      </w:r>
                      <w:r w:rsidR="00571FB5">
                        <w:rPr>
                          <w:rFonts w:ascii="Times New Roman" w:hAnsi="Times New Roman" w:cs="Times New Roman"/>
                          <w:lang w:val="kk-KZ"/>
                        </w:rPr>
                        <w:t xml:space="preserve"> </w:t>
                      </w:r>
                      <w:r w:rsidR="00FA74D0">
                        <w:rPr>
                          <w:rFonts w:ascii="Times New Roman" w:hAnsi="Times New Roman" w:cs="Times New Roman"/>
                          <w:lang w:val="kk-KZ"/>
                        </w:rPr>
                        <w:t>назначени</w:t>
                      </w:r>
                      <w:r w:rsidR="00647543">
                        <w:rPr>
                          <w:rFonts w:ascii="Times New Roman" w:hAnsi="Times New Roman" w:cs="Times New Roman"/>
                          <w:lang w:val="kk-KZ"/>
                        </w:rPr>
                        <w:t>я</w:t>
                      </w:r>
                      <w:r w:rsidR="00FA74D0">
                        <w:rPr>
                          <w:rFonts w:ascii="Times New Roman" w:hAnsi="Times New Roman" w:cs="Times New Roman"/>
                          <w:lang w:val="kk-KZ"/>
                        </w:rPr>
                        <w:t xml:space="preserve"> </w:t>
                      </w:r>
                      <w:r w:rsidRPr="00571FB5">
                        <w:rPr>
                          <w:rFonts w:ascii="Times New Roman" w:hAnsi="Times New Roman" w:cs="Times New Roman"/>
                          <w:lang w:val="ru-RU"/>
                        </w:rPr>
                        <w:t>наркотически</w:t>
                      </w:r>
                      <w:r w:rsidR="00571FB5">
                        <w:rPr>
                          <w:rFonts w:ascii="Times New Roman" w:hAnsi="Times New Roman" w:cs="Times New Roman"/>
                          <w:lang w:val="kk-KZ"/>
                        </w:rPr>
                        <w:t xml:space="preserve">х </w:t>
                      </w:r>
                      <w:r w:rsidRPr="00571FB5">
                        <w:rPr>
                          <w:rFonts w:ascii="Times New Roman" w:hAnsi="Times New Roman" w:cs="Times New Roman"/>
                          <w:lang w:val="ru-RU"/>
                        </w:rPr>
                        <w:t>препарат</w:t>
                      </w:r>
                      <w:r w:rsidR="00571FB5">
                        <w:rPr>
                          <w:rFonts w:ascii="Times New Roman" w:hAnsi="Times New Roman" w:cs="Times New Roman"/>
                          <w:lang w:val="ru-RU"/>
                        </w:rPr>
                        <w:t>ов</w:t>
                      </w:r>
                    </w:p>
                  </w:txbxContent>
                </v:textbox>
              </v:roundrect>
            </w:pict>
          </mc:Fallback>
        </mc:AlternateContent>
      </w:r>
      <w:r w:rsidR="00D3292C" w:rsidRPr="00794474">
        <w:rPr>
          <w:rFonts w:ascii="Times New Roman" w:eastAsia="Calibri" w:hAnsi="Times New Roman" w:cs="Times New Roman"/>
          <w:noProof/>
          <w:sz w:val="28"/>
          <w:lang w:val="ru-RU"/>
          <w14:ligatures w14:val="standardContextual"/>
        </w:rPr>
        <mc:AlternateContent>
          <mc:Choice Requires="wps">
            <w:drawing>
              <wp:anchor distT="0" distB="0" distL="114300" distR="114300" simplePos="0" relativeHeight="251717632" behindDoc="0" locked="0" layoutInCell="1" allowOverlap="1" wp14:anchorId="3F4E1708" wp14:editId="2A446C98">
                <wp:simplePos x="0" y="0"/>
                <wp:positionH relativeFrom="column">
                  <wp:posOffset>4259580</wp:posOffset>
                </wp:positionH>
                <wp:positionV relativeFrom="paragraph">
                  <wp:posOffset>5080</wp:posOffset>
                </wp:positionV>
                <wp:extent cx="1798320" cy="2324100"/>
                <wp:effectExtent l="0" t="0" r="11430" b="19050"/>
                <wp:wrapNone/>
                <wp:docPr id="1781135229" name="Прямоугольник: скругленные углы 47"/>
                <wp:cNvGraphicFramePr/>
                <a:graphic xmlns:a="http://schemas.openxmlformats.org/drawingml/2006/main">
                  <a:graphicData uri="http://schemas.microsoft.com/office/word/2010/wordprocessingShape">
                    <wps:wsp>
                      <wps:cNvSpPr/>
                      <wps:spPr>
                        <a:xfrm>
                          <a:off x="0" y="0"/>
                          <a:ext cx="1798320" cy="2324100"/>
                        </a:xfrm>
                        <a:prstGeom prst="roundRect">
                          <a:avLst/>
                        </a:prstGeom>
                        <a:solidFill>
                          <a:sysClr val="window" lastClr="FFFFFF"/>
                        </a:solidFill>
                        <a:ln w="12700" cap="flat" cmpd="sng" algn="ctr">
                          <a:solidFill>
                            <a:srgbClr val="5B9BD5"/>
                          </a:solidFill>
                          <a:prstDash val="solid"/>
                          <a:miter lim="800000"/>
                        </a:ln>
                        <a:effectLst/>
                      </wps:spPr>
                      <wps:txbx>
                        <w:txbxContent>
                          <w:p w14:paraId="2945041C"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1. Мультимодальное, своевременное обезболивание.</w:t>
                            </w:r>
                          </w:p>
                          <w:p w14:paraId="57BB78AB"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 xml:space="preserve">2. Раннее начало </w:t>
                            </w:r>
                            <w:proofErr w:type="spellStart"/>
                            <w:r w:rsidRPr="00794474">
                              <w:rPr>
                                <w:rFonts w:ascii="Times New Roman" w:hAnsi="Times New Roman" w:cs="Times New Roman"/>
                                <w:lang w:val="ru-RU"/>
                              </w:rPr>
                              <w:t>энтерального</w:t>
                            </w:r>
                            <w:proofErr w:type="spellEnd"/>
                            <w:r w:rsidRPr="00794474">
                              <w:rPr>
                                <w:rFonts w:ascii="Times New Roman" w:hAnsi="Times New Roman" w:cs="Times New Roman"/>
                                <w:lang w:val="ru-RU"/>
                              </w:rPr>
                              <w:t xml:space="preserve"> питания.</w:t>
                            </w:r>
                          </w:p>
                          <w:p w14:paraId="4E11116F"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3. Мобилизация пациента со дня операции.</w:t>
                            </w:r>
                          </w:p>
                          <w:p w14:paraId="6C1B5FC9" w14:textId="565E63CE"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4. После операционное лечение.</w:t>
                            </w:r>
                          </w:p>
                          <w:p w14:paraId="71369422"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5. Рекомендации при выписке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4E1708" id="_x0000_s1030" style="position:absolute;margin-left:335.4pt;margin-top:.4pt;width:141.6pt;height:18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" fillcolor="window" strokecolor="#5b9bd5" strokeweight="1pt">
                <v:stroke joinstyle="miter"/>
                <v:textbox>
                  <w:txbxContent>
                    <w:p w14:paraId="2945041C"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1. Мультимодальное, своевременное обезболивание.</w:t>
                      </w:r>
                    </w:p>
                    <w:p w14:paraId="57BB78AB"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 xml:space="preserve">2. Раннее начало </w:t>
                      </w:r>
                      <w:proofErr w:type="spellStart"/>
                      <w:r w:rsidRPr="00794474">
                        <w:rPr>
                          <w:rFonts w:ascii="Times New Roman" w:hAnsi="Times New Roman" w:cs="Times New Roman"/>
                          <w:lang w:val="ru-RU"/>
                        </w:rPr>
                        <w:t>энтерального</w:t>
                      </w:r>
                      <w:proofErr w:type="spellEnd"/>
                      <w:r w:rsidRPr="00794474">
                        <w:rPr>
                          <w:rFonts w:ascii="Times New Roman" w:hAnsi="Times New Roman" w:cs="Times New Roman"/>
                          <w:lang w:val="ru-RU"/>
                        </w:rPr>
                        <w:t xml:space="preserve"> питания.</w:t>
                      </w:r>
                    </w:p>
                    <w:p w14:paraId="4E11116F"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3. Мобилизация пациента со дня операции.</w:t>
                      </w:r>
                    </w:p>
                    <w:p w14:paraId="6C1B5FC9" w14:textId="565E63CE"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4. После операционное лечение.</w:t>
                      </w:r>
                    </w:p>
                    <w:p w14:paraId="71369422"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5. Рекомендации при выписке</w:t>
                      </w:r>
                    </w:p>
                  </w:txbxContent>
                </v:textbox>
              </v:roundrect>
            </w:pict>
          </mc:Fallback>
        </mc:AlternateContent>
      </w:r>
      <w:r w:rsidR="00D3292C" w:rsidRPr="00794474">
        <w:rPr>
          <w:rFonts w:ascii="Times New Roman" w:eastAsia="Calibri" w:hAnsi="Times New Roman" w:cs="Times New Roman"/>
          <w:noProof/>
          <w:sz w:val="28"/>
          <w:lang w:val="ru-RU"/>
          <w14:ligatures w14:val="standardContextual"/>
        </w:rPr>
        <mc:AlternateContent>
          <mc:Choice Requires="wps">
            <w:drawing>
              <wp:anchor distT="0" distB="0" distL="114300" distR="114300" simplePos="0" relativeHeight="251716608" behindDoc="0" locked="0" layoutInCell="1" allowOverlap="1" wp14:anchorId="06C7798C" wp14:editId="416EFA20">
                <wp:simplePos x="0" y="0"/>
                <wp:positionH relativeFrom="column">
                  <wp:posOffset>2217420</wp:posOffset>
                </wp:positionH>
                <wp:positionV relativeFrom="paragraph">
                  <wp:posOffset>5080</wp:posOffset>
                </wp:positionV>
                <wp:extent cx="1554480" cy="2316480"/>
                <wp:effectExtent l="0" t="0" r="26670" b="26670"/>
                <wp:wrapNone/>
                <wp:docPr id="1962486166" name="Прямоугольник: скругленные углы 47"/>
                <wp:cNvGraphicFramePr/>
                <a:graphic xmlns:a="http://schemas.openxmlformats.org/drawingml/2006/main">
                  <a:graphicData uri="http://schemas.microsoft.com/office/word/2010/wordprocessingShape">
                    <wps:wsp>
                      <wps:cNvSpPr/>
                      <wps:spPr>
                        <a:xfrm>
                          <a:off x="0" y="0"/>
                          <a:ext cx="1554480" cy="231648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39521D21"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 xml:space="preserve">1. Анестезия МИА +в/в. </w:t>
                            </w:r>
                          </w:p>
                          <w:p w14:paraId="1E34525B"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2. Минимизация операционной травмы органов и тканей</w:t>
                            </w:r>
                          </w:p>
                          <w:p w14:paraId="58483EF4"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 xml:space="preserve">3. Применение </w:t>
                            </w:r>
                            <w:proofErr w:type="spellStart"/>
                            <w:r w:rsidRPr="00794474">
                              <w:rPr>
                                <w:rFonts w:ascii="Times New Roman" w:hAnsi="Times New Roman" w:cs="Times New Roman"/>
                                <w:lang w:val="ru-RU"/>
                              </w:rPr>
                              <w:t>иньекций</w:t>
                            </w:r>
                            <w:proofErr w:type="spellEnd"/>
                            <w:r w:rsidRPr="00794474">
                              <w:rPr>
                                <w:rFonts w:ascii="Times New Roman" w:hAnsi="Times New Roman" w:cs="Times New Roman"/>
                                <w:lang w:val="ru-RU"/>
                              </w:rPr>
                              <w:t xml:space="preserve"> обогащенной тромбоцитами </w:t>
                            </w:r>
                            <w:proofErr w:type="spellStart"/>
                            <w:r w:rsidRPr="00794474">
                              <w:rPr>
                                <w:rFonts w:ascii="Times New Roman" w:hAnsi="Times New Roman" w:cs="Times New Roman"/>
                                <w:lang w:val="ru-RU"/>
                              </w:rPr>
                              <w:t>аутоплазмы</w:t>
                            </w:r>
                            <w:proofErr w:type="spellEnd"/>
                            <w:r w:rsidRPr="00794474">
                              <w:rPr>
                                <w:rFonts w:ascii="Times New Roman" w:hAnsi="Times New Roman" w:cs="Times New Roman"/>
                                <w:lang w:val="ru-RU"/>
                              </w:rPr>
                              <w:t xml:space="preserve">, </w:t>
                            </w:r>
                            <w:r w:rsidRPr="00794474">
                              <w:rPr>
                                <w:rFonts w:ascii="Times New Roman" w:hAnsi="Times New Roman" w:cs="Times New Roman"/>
                              </w:rPr>
                              <w:t>PRP</w:t>
                            </w:r>
                            <w:r w:rsidRPr="00794474">
                              <w:rPr>
                                <w:rFonts w:ascii="Times New Roman" w:hAnsi="Times New Roman" w:cs="Times New Roman"/>
                                <w:lang w:val="ru-RU"/>
                              </w:rPr>
                              <w:t xml:space="preserve"> терапия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C7798C" id="_x0000_s1031" style="position:absolute;margin-left:174.6pt;margin-top:.4pt;width:122.4pt;height:182.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" fillcolor="window" strokecolor="windowText" strokeweight="1pt">
                <v:stroke joinstyle="miter"/>
                <v:textbox>
                  <w:txbxContent>
                    <w:p w14:paraId="39521D21"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 xml:space="preserve">1. Анестезия МИА +в/в. </w:t>
                      </w:r>
                    </w:p>
                    <w:p w14:paraId="1E34525B"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2. Минимизация операционной травмы органов и тканей</w:t>
                      </w:r>
                    </w:p>
                    <w:p w14:paraId="58483EF4" w14:textId="77777777" w:rsidR="00794474" w:rsidRPr="00794474" w:rsidRDefault="00794474" w:rsidP="00794474">
                      <w:pPr>
                        <w:spacing w:after="0"/>
                        <w:rPr>
                          <w:rFonts w:ascii="Times New Roman" w:hAnsi="Times New Roman" w:cs="Times New Roman"/>
                          <w:lang w:val="ru-RU"/>
                        </w:rPr>
                      </w:pPr>
                      <w:r w:rsidRPr="00794474">
                        <w:rPr>
                          <w:rFonts w:ascii="Times New Roman" w:hAnsi="Times New Roman" w:cs="Times New Roman"/>
                          <w:lang w:val="ru-RU"/>
                        </w:rPr>
                        <w:t xml:space="preserve">3. Применение </w:t>
                      </w:r>
                      <w:proofErr w:type="spellStart"/>
                      <w:r w:rsidRPr="00794474">
                        <w:rPr>
                          <w:rFonts w:ascii="Times New Roman" w:hAnsi="Times New Roman" w:cs="Times New Roman"/>
                          <w:lang w:val="ru-RU"/>
                        </w:rPr>
                        <w:t>иньекций</w:t>
                      </w:r>
                      <w:proofErr w:type="spellEnd"/>
                      <w:r w:rsidRPr="00794474">
                        <w:rPr>
                          <w:rFonts w:ascii="Times New Roman" w:hAnsi="Times New Roman" w:cs="Times New Roman"/>
                          <w:lang w:val="ru-RU"/>
                        </w:rPr>
                        <w:t xml:space="preserve"> обогащенной тромбоцитами </w:t>
                      </w:r>
                      <w:proofErr w:type="spellStart"/>
                      <w:r w:rsidRPr="00794474">
                        <w:rPr>
                          <w:rFonts w:ascii="Times New Roman" w:hAnsi="Times New Roman" w:cs="Times New Roman"/>
                          <w:lang w:val="ru-RU"/>
                        </w:rPr>
                        <w:t>аутоплазмы</w:t>
                      </w:r>
                      <w:proofErr w:type="spellEnd"/>
                      <w:r w:rsidRPr="00794474">
                        <w:rPr>
                          <w:rFonts w:ascii="Times New Roman" w:hAnsi="Times New Roman" w:cs="Times New Roman"/>
                          <w:lang w:val="ru-RU"/>
                        </w:rPr>
                        <w:t xml:space="preserve">, </w:t>
                      </w:r>
                      <w:r w:rsidRPr="00794474">
                        <w:rPr>
                          <w:rFonts w:ascii="Times New Roman" w:hAnsi="Times New Roman" w:cs="Times New Roman"/>
                        </w:rPr>
                        <w:t>PRP</w:t>
                      </w:r>
                      <w:r w:rsidRPr="00794474">
                        <w:rPr>
                          <w:rFonts w:ascii="Times New Roman" w:hAnsi="Times New Roman" w:cs="Times New Roman"/>
                          <w:lang w:val="ru-RU"/>
                        </w:rPr>
                        <w:t xml:space="preserve"> терапия</w:t>
                      </w:r>
                    </w:p>
                  </w:txbxContent>
                </v:textbox>
              </v:roundrect>
            </w:pict>
          </mc:Fallback>
        </mc:AlternateContent>
      </w:r>
    </w:p>
    <w:p w14:paraId="48E0D896" w14:textId="1388C0C7" w:rsidR="00794474" w:rsidRPr="00794474" w:rsidRDefault="00794474" w:rsidP="00794474">
      <w:pPr>
        <w:spacing w:line="240" w:lineRule="auto"/>
        <w:rPr>
          <w:rFonts w:ascii="Times New Roman" w:eastAsia="Calibri" w:hAnsi="Times New Roman" w:cs="Times New Roman"/>
          <w:sz w:val="28"/>
          <w:lang w:val="ru-RU"/>
        </w:rPr>
      </w:pPr>
    </w:p>
    <w:p w14:paraId="74E1D685" w14:textId="77777777" w:rsidR="00794474" w:rsidRPr="00794474" w:rsidRDefault="00794474" w:rsidP="00794474">
      <w:pPr>
        <w:spacing w:line="240" w:lineRule="auto"/>
        <w:rPr>
          <w:rFonts w:ascii="Times New Roman" w:eastAsia="Calibri" w:hAnsi="Times New Roman" w:cs="Times New Roman"/>
          <w:sz w:val="28"/>
          <w:lang w:val="ru-RU"/>
        </w:rPr>
      </w:pPr>
    </w:p>
    <w:p w14:paraId="16EF98F7" w14:textId="77777777" w:rsidR="00794474" w:rsidRPr="00794474" w:rsidRDefault="00794474" w:rsidP="00794474">
      <w:pPr>
        <w:spacing w:line="240" w:lineRule="auto"/>
        <w:rPr>
          <w:rFonts w:ascii="Times New Roman" w:eastAsia="Calibri" w:hAnsi="Times New Roman" w:cs="Times New Roman"/>
          <w:sz w:val="28"/>
          <w:lang w:val="ru-RU"/>
        </w:rPr>
      </w:pPr>
    </w:p>
    <w:p w14:paraId="00CBFDE5" w14:textId="77777777" w:rsidR="00794474" w:rsidRPr="00794474" w:rsidRDefault="00794474" w:rsidP="00794474">
      <w:pPr>
        <w:spacing w:line="240" w:lineRule="auto"/>
        <w:rPr>
          <w:rFonts w:ascii="Times New Roman" w:eastAsia="Calibri" w:hAnsi="Times New Roman" w:cs="Times New Roman"/>
          <w:sz w:val="28"/>
          <w:lang w:val="ru-RU"/>
        </w:rPr>
      </w:pPr>
    </w:p>
    <w:p w14:paraId="2CD7FC94" w14:textId="77777777" w:rsidR="00794474" w:rsidRPr="00794474" w:rsidRDefault="00794474" w:rsidP="00794474">
      <w:pPr>
        <w:spacing w:line="240" w:lineRule="auto"/>
        <w:rPr>
          <w:rFonts w:ascii="Times New Roman" w:eastAsia="Calibri" w:hAnsi="Times New Roman" w:cs="Times New Roman"/>
          <w:sz w:val="28"/>
          <w:lang w:val="ru-RU"/>
        </w:rPr>
      </w:pPr>
    </w:p>
    <w:p w14:paraId="7501910E" w14:textId="77777777" w:rsidR="00794474" w:rsidRPr="00794474" w:rsidRDefault="00794474" w:rsidP="00794474">
      <w:pPr>
        <w:spacing w:line="240" w:lineRule="auto"/>
        <w:rPr>
          <w:rFonts w:ascii="Times New Roman" w:eastAsia="Calibri" w:hAnsi="Times New Roman" w:cs="Times New Roman"/>
          <w:sz w:val="28"/>
          <w:lang w:val="ru-RU"/>
        </w:rPr>
      </w:pPr>
    </w:p>
    <w:p w14:paraId="5826C2E1" w14:textId="77777777" w:rsidR="00794474" w:rsidRPr="00794474" w:rsidRDefault="00794474" w:rsidP="00794474">
      <w:pPr>
        <w:spacing w:line="240" w:lineRule="auto"/>
        <w:rPr>
          <w:rFonts w:ascii="Times New Roman" w:eastAsia="Calibri" w:hAnsi="Times New Roman" w:cs="Times New Roman"/>
          <w:sz w:val="28"/>
          <w:lang w:val="ru-RU"/>
        </w:rPr>
      </w:pPr>
    </w:p>
    <w:p w14:paraId="620F0C7A" w14:textId="77777777" w:rsidR="00794474" w:rsidRPr="00794474" w:rsidRDefault="00794474" w:rsidP="00794474">
      <w:pPr>
        <w:spacing w:line="240" w:lineRule="auto"/>
        <w:rPr>
          <w:rFonts w:ascii="Times New Roman" w:eastAsia="Calibri" w:hAnsi="Times New Roman" w:cs="Times New Roman"/>
          <w:sz w:val="28"/>
          <w:lang w:val="ru-RU"/>
        </w:rPr>
      </w:pPr>
    </w:p>
    <w:p w14:paraId="2413D800" w14:textId="77777777" w:rsidR="00794474" w:rsidRPr="00794474" w:rsidRDefault="00794474" w:rsidP="00794474">
      <w:pPr>
        <w:spacing w:line="240" w:lineRule="auto"/>
        <w:rPr>
          <w:rFonts w:ascii="Times New Roman" w:eastAsia="Calibri" w:hAnsi="Times New Roman" w:cs="Times New Roman"/>
          <w:sz w:val="28"/>
          <w:lang w:val="ru-RU"/>
        </w:rPr>
      </w:pPr>
    </w:p>
    <w:p w14:paraId="55468A02" w14:textId="77777777" w:rsidR="00FA74D0" w:rsidRDefault="00FA74D0" w:rsidP="00CA7326">
      <w:pPr>
        <w:spacing w:after="0" w:line="240" w:lineRule="auto"/>
        <w:jc w:val="both"/>
        <w:rPr>
          <w:rFonts w:ascii="Times New Roman" w:eastAsia="Calibri" w:hAnsi="Times New Roman" w:cs="Times New Roman"/>
          <w:b/>
          <w:bCs/>
          <w:sz w:val="28"/>
          <w:szCs w:val="28"/>
          <w:lang w:val="ru-RU"/>
        </w:rPr>
      </w:pPr>
      <w:bookmarkStart w:id="37" w:name="_Toc44280017"/>
      <w:bookmarkEnd w:id="35"/>
    </w:p>
    <w:p w14:paraId="2042D890" w14:textId="77777777" w:rsidR="003A206B" w:rsidRDefault="003A206B" w:rsidP="00CA7326">
      <w:pPr>
        <w:spacing w:after="0" w:line="240" w:lineRule="auto"/>
        <w:jc w:val="both"/>
        <w:rPr>
          <w:rFonts w:ascii="Times New Roman" w:eastAsia="Calibri" w:hAnsi="Times New Roman" w:cs="Times New Roman"/>
          <w:b/>
          <w:bCs/>
          <w:sz w:val="28"/>
          <w:szCs w:val="28"/>
          <w:lang w:val="ru-RU"/>
        </w:rPr>
      </w:pPr>
    </w:p>
    <w:p w14:paraId="683B3F14" w14:textId="1FB3FF7F" w:rsidR="003A206B" w:rsidRPr="003A206B" w:rsidRDefault="003A206B" w:rsidP="003A206B">
      <w:pPr>
        <w:spacing w:after="0" w:line="240" w:lineRule="auto"/>
        <w:jc w:val="center"/>
        <w:rPr>
          <w:rFonts w:ascii="Times New Roman" w:eastAsia="Calibri" w:hAnsi="Times New Roman" w:cs="Times New Roman"/>
          <w:sz w:val="28"/>
          <w:szCs w:val="28"/>
          <w:lang w:val="ru-RU"/>
        </w:rPr>
      </w:pPr>
      <w:r w:rsidRPr="003A206B">
        <w:rPr>
          <w:rFonts w:ascii="Times New Roman" w:eastAsia="Calibri" w:hAnsi="Times New Roman" w:cs="Times New Roman"/>
          <w:sz w:val="28"/>
          <w:szCs w:val="28"/>
          <w:lang w:val="ru-RU"/>
        </w:rPr>
        <w:t xml:space="preserve">Рисунок </w:t>
      </w:r>
      <w:r w:rsidR="004153EB">
        <w:rPr>
          <w:rFonts w:ascii="Times New Roman" w:eastAsia="Calibri" w:hAnsi="Times New Roman" w:cs="Times New Roman"/>
          <w:sz w:val="28"/>
          <w:szCs w:val="28"/>
          <w:lang w:val="ru-RU"/>
        </w:rPr>
        <w:t>7</w:t>
      </w:r>
    </w:p>
    <w:p w14:paraId="64D5A701" w14:textId="77777777" w:rsidR="003A206B" w:rsidRDefault="003A206B" w:rsidP="00CA7326">
      <w:pPr>
        <w:spacing w:after="0" w:line="240" w:lineRule="auto"/>
        <w:jc w:val="both"/>
        <w:rPr>
          <w:rFonts w:ascii="Times New Roman" w:eastAsia="Calibri" w:hAnsi="Times New Roman" w:cs="Times New Roman"/>
          <w:b/>
          <w:bCs/>
          <w:sz w:val="28"/>
          <w:szCs w:val="28"/>
          <w:lang w:val="ru-RU"/>
        </w:rPr>
      </w:pPr>
    </w:p>
    <w:p w14:paraId="2C0F3A31" w14:textId="48E4F910" w:rsidR="00CA7326" w:rsidRPr="005231E8" w:rsidRDefault="00CA7326" w:rsidP="003A206B">
      <w:pPr>
        <w:spacing w:after="0" w:line="240" w:lineRule="auto"/>
        <w:ind w:firstLine="567"/>
        <w:jc w:val="both"/>
        <w:rPr>
          <w:rFonts w:ascii="Times New Roman" w:eastAsia="Calibri" w:hAnsi="Times New Roman" w:cs="Times New Roman"/>
          <w:bCs/>
          <w:sz w:val="28"/>
          <w:szCs w:val="28"/>
          <w:lang w:val="ru-RU"/>
        </w:rPr>
      </w:pPr>
      <w:r w:rsidRPr="005231E8">
        <w:rPr>
          <w:rFonts w:ascii="Times New Roman" w:eastAsia="Calibri" w:hAnsi="Times New Roman" w:cs="Times New Roman"/>
          <w:b/>
          <w:bCs/>
          <w:sz w:val="28"/>
          <w:szCs w:val="28"/>
          <w:lang w:val="ru-RU"/>
        </w:rPr>
        <w:t>1</w:t>
      </w:r>
      <w:r w:rsidR="00834E82">
        <w:rPr>
          <w:rFonts w:ascii="Times New Roman" w:eastAsia="Calibri" w:hAnsi="Times New Roman" w:cs="Times New Roman"/>
          <w:b/>
          <w:bCs/>
          <w:sz w:val="28"/>
          <w:szCs w:val="28"/>
          <w:lang w:val="ru-RU"/>
        </w:rPr>
        <w:t>.</w:t>
      </w:r>
      <w:r w:rsidRPr="005231E8">
        <w:rPr>
          <w:rFonts w:ascii="Times New Roman" w:eastAsia="Calibri" w:hAnsi="Times New Roman" w:cs="Times New Roman"/>
          <w:bCs/>
          <w:sz w:val="28"/>
          <w:szCs w:val="28"/>
          <w:lang w:val="ru-RU"/>
        </w:rPr>
        <w:t xml:space="preserve"> </w:t>
      </w:r>
      <w:r w:rsidRPr="005231E8">
        <w:rPr>
          <w:rFonts w:ascii="Times New Roman" w:eastAsia="Calibri" w:hAnsi="Times New Roman" w:cs="Times New Roman"/>
          <w:b/>
          <w:sz w:val="28"/>
          <w:szCs w:val="28"/>
          <w:lang w:val="ru-RU"/>
        </w:rPr>
        <w:t>Информирование больного</w:t>
      </w:r>
      <w:bookmarkEnd w:id="37"/>
      <w:r w:rsidRPr="005231E8">
        <w:rPr>
          <w:rFonts w:ascii="Times New Roman" w:eastAsia="Calibri" w:hAnsi="Times New Roman" w:cs="Times New Roman"/>
          <w:b/>
          <w:sz w:val="28"/>
          <w:szCs w:val="28"/>
          <w:lang w:val="ru-RU"/>
        </w:rPr>
        <w:t>, дооперационное обучение</w:t>
      </w:r>
    </w:p>
    <w:p w14:paraId="5F3838EC" w14:textId="483172A5" w:rsidR="00CA7326" w:rsidRPr="005231E8" w:rsidRDefault="00CA7326" w:rsidP="003A206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bCs/>
          <w:sz w:val="28"/>
          <w:szCs w:val="28"/>
          <w:lang w:val="ru-RU"/>
        </w:rPr>
        <w:t xml:space="preserve">Информированное согласие больного, детализация этапов лечения, налаживание «обратной связи». </w:t>
      </w:r>
      <w:r w:rsidRPr="000802B6">
        <w:rPr>
          <w:rFonts w:ascii="Times New Roman" w:eastAsia="Calibri" w:hAnsi="Times New Roman" w:cs="Times New Roman"/>
          <w:bCs/>
          <w:sz w:val="28"/>
          <w:szCs w:val="28"/>
          <w:lang w:val="ru-RU"/>
        </w:rPr>
        <w:t xml:space="preserve">Выдается информационный буклет для пациента (памятка), </w:t>
      </w:r>
      <w:r w:rsidRPr="000802B6">
        <w:rPr>
          <w:rFonts w:ascii="Times New Roman" w:eastAsia="Calibri" w:hAnsi="Times New Roman" w:cs="Times New Roman"/>
          <w:bCs/>
          <w:sz w:val="28"/>
          <w:szCs w:val="28"/>
          <w:lang w:val="kk-KZ"/>
        </w:rPr>
        <w:t>разработанный нами (</w:t>
      </w:r>
      <w:r w:rsidRPr="000802B6">
        <w:rPr>
          <w:rFonts w:ascii="Times New Roman" w:eastAsia="Calibri" w:hAnsi="Times New Roman" w:cs="Times New Roman"/>
          <w:bCs/>
          <w:sz w:val="28"/>
          <w:szCs w:val="28"/>
          <w:lang w:val="ru-RU"/>
        </w:rPr>
        <w:t xml:space="preserve">авторское свидетельство о внесении сведений в государственный реестр прав на объекты, охраняемые авторским правом: «Хирургическое лечение хронического геморроя (информационный листок для пациента)» №27041 от 09.06.2022г) </w:t>
      </w:r>
      <w:r w:rsidR="007F1E66">
        <w:rPr>
          <w:rFonts w:ascii="Times New Roman" w:eastAsia="Calibri" w:hAnsi="Times New Roman" w:cs="Times New Roman"/>
          <w:bCs/>
          <w:sz w:val="28"/>
          <w:szCs w:val="28"/>
          <w:lang w:val="ru-RU"/>
        </w:rPr>
        <w:t xml:space="preserve">(рисунок </w:t>
      </w:r>
      <w:r w:rsidR="00EA68E8">
        <w:rPr>
          <w:rFonts w:ascii="Times New Roman" w:eastAsia="Calibri" w:hAnsi="Times New Roman" w:cs="Times New Roman"/>
          <w:bCs/>
          <w:sz w:val="28"/>
          <w:szCs w:val="28"/>
          <w:lang w:val="ru-RU"/>
        </w:rPr>
        <w:t>7</w:t>
      </w:r>
      <w:r w:rsidRPr="000802B6">
        <w:rPr>
          <w:rFonts w:ascii="Times New Roman" w:eastAsia="Calibri" w:hAnsi="Times New Roman" w:cs="Times New Roman"/>
          <w:bCs/>
          <w:sz w:val="28"/>
          <w:szCs w:val="28"/>
          <w:lang w:val="ru-RU"/>
        </w:rPr>
        <w:t>).</w:t>
      </w:r>
      <w:r w:rsidRPr="005231E8">
        <w:rPr>
          <w:rFonts w:ascii="Times New Roman" w:eastAsia="Calibri" w:hAnsi="Times New Roman" w:cs="Times New Roman"/>
          <w:bCs/>
          <w:sz w:val="28"/>
          <w:szCs w:val="28"/>
          <w:lang w:val="ru-RU"/>
        </w:rPr>
        <w:t xml:space="preserve"> </w:t>
      </w:r>
      <w:r w:rsidRPr="005231E8">
        <w:rPr>
          <w:rFonts w:ascii="Times New Roman" w:eastAsia="Calibri" w:hAnsi="Times New Roman" w:cs="Times New Roman"/>
          <w:sz w:val="28"/>
          <w:szCs w:val="28"/>
          <w:lang w:val="ru-RU"/>
        </w:rPr>
        <w:t xml:space="preserve">С каждым больным проводилась беседа о его желании участвовать в данном исследовании. </w:t>
      </w:r>
    </w:p>
    <w:p w14:paraId="1AAD69BD" w14:textId="09BE43DE" w:rsidR="003A206B" w:rsidRDefault="00CA7326" w:rsidP="003A206B">
      <w:pPr>
        <w:spacing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При распределении пациентов в основную группу, где планировалось применить стратегию ведения, пациент получал «информационный буклет» и </w:t>
      </w:r>
      <w:r w:rsidRPr="005231E8">
        <w:rPr>
          <w:rFonts w:ascii="Times New Roman" w:eastAsia="Calibri" w:hAnsi="Times New Roman" w:cs="Times New Roman"/>
          <w:sz w:val="28"/>
          <w:szCs w:val="28"/>
        </w:rPr>
        <w:t>QR</w:t>
      </w:r>
      <w:r w:rsidRPr="005231E8">
        <w:rPr>
          <w:rFonts w:ascii="Times New Roman" w:eastAsia="Calibri" w:hAnsi="Times New Roman" w:cs="Times New Roman"/>
          <w:sz w:val="28"/>
          <w:szCs w:val="28"/>
          <w:lang w:val="ru-RU"/>
        </w:rPr>
        <w:t xml:space="preserve"> </w:t>
      </w:r>
      <w:r w:rsidRPr="005231E8">
        <w:rPr>
          <w:rFonts w:ascii="Times New Roman" w:eastAsia="Calibri" w:hAnsi="Times New Roman" w:cs="Times New Roman"/>
          <w:sz w:val="28"/>
          <w:szCs w:val="28"/>
          <w:lang w:val="kk-KZ"/>
        </w:rPr>
        <w:t>код</w:t>
      </w:r>
      <w:r w:rsidRPr="005231E8">
        <w:rPr>
          <w:rFonts w:ascii="Times New Roman" w:eastAsia="Calibri" w:hAnsi="Times New Roman" w:cs="Times New Roman"/>
          <w:sz w:val="28"/>
          <w:szCs w:val="28"/>
          <w:lang w:val="ru-RU"/>
        </w:rPr>
        <w:t>, где полностью были изложены положения программы, объяснена необходимость выполнения каждого из них, выявлена взаимосвязь скорости восстановления организма после оперативного вмешательства и объема реализованных элементов программы. Непременной являлась беседа с врачом, в которой больной получал полную информацию об особенностях программы, необходимости раннего питания, активной послеоперационной ранней активизации, максимально подробно разъяснялся характер заболевания, объем предстоящего оперативного лечения, возможные исходы оперативного вмешательства. Также подробно с пациентом обсуждали послеоперационный период с объяснением тех физиологических особенностей, с которыми пациент столкнется в первые часы и сутки после операции. В аспекте данного протокола пояснялись задачи, поставленные перед больным по реализации тех или иных элементов протокола, врач отвечал на возникшие у больного вопросы. Давались полные рекомендации по предоперационному питанию –полноценное, сбалансированное питание с большим содержанием белка без ограничений в объеме принятой пищи. Врач и больной обменивались контактными телефонами для возможности получить ответ на возникающий у больного вопрос.</w:t>
      </w:r>
    </w:p>
    <w:p w14:paraId="66DEC245" w14:textId="77777777" w:rsidR="003A206B" w:rsidRPr="003A206B" w:rsidRDefault="003A206B" w:rsidP="003A206B">
      <w:pPr>
        <w:spacing w:line="240" w:lineRule="auto"/>
        <w:ind w:firstLine="567"/>
        <w:jc w:val="both"/>
        <w:rPr>
          <w:rFonts w:ascii="Times New Roman" w:eastAsia="Calibri" w:hAnsi="Times New Roman" w:cs="Times New Roman"/>
          <w:sz w:val="4"/>
          <w:szCs w:val="4"/>
          <w:lang w:val="ru-RU"/>
        </w:rPr>
      </w:pPr>
    </w:p>
    <w:p w14:paraId="34F89647" w14:textId="6E3541DF" w:rsidR="00CA7326" w:rsidRPr="005231E8" w:rsidRDefault="00CA7326" w:rsidP="005C757B">
      <w:pPr>
        <w:spacing w:line="240" w:lineRule="auto"/>
        <w:jc w:val="center"/>
        <w:rPr>
          <w:rFonts w:ascii="Times New Roman" w:eastAsia="Calibri" w:hAnsi="Times New Roman" w:cs="Times New Roman"/>
          <w:sz w:val="28"/>
          <w:szCs w:val="28"/>
          <w:lang w:val="ru-RU"/>
        </w:rPr>
      </w:pPr>
      <w:r>
        <w:rPr>
          <w:noProof/>
        </w:rPr>
        <mc:AlternateContent>
          <mc:Choice Requires="wps">
            <w:drawing>
              <wp:inline distT="0" distB="0" distL="0" distR="0" wp14:anchorId="740237EB" wp14:editId="14282550">
                <wp:extent cx="304800" cy="304800"/>
                <wp:effectExtent l="0" t="0" r="0" b="0"/>
                <wp:docPr id="691310432"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5B0348"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ascii="Times New Roman" w:eastAsia="Calibri" w:hAnsi="Times New Roman" w:cs="Times New Roman"/>
          <w:noProof/>
          <w:sz w:val="28"/>
          <w:szCs w:val="28"/>
          <w:lang w:val="ru-RU"/>
        </w:rPr>
        <w:drawing>
          <wp:inline distT="0" distB="0" distL="0" distR="0" wp14:anchorId="632C3A1D" wp14:editId="31A73E93">
            <wp:extent cx="2118360" cy="2575560"/>
            <wp:effectExtent l="0" t="0" r="0" b="0"/>
            <wp:docPr id="46002887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34952" cy="2595733"/>
                    </a:xfrm>
                    <a:prstGeom prst="rect">
                      <a:avLst/>
                    </a:prstGeom>
                    <a:noFill/>
                  </pic:spPr>
                </pic:pic>
              </a:graphicData>
            </a:graphic>
          </wp:inline>
        </w:drawing>
      </w:r>
      <w:r w:rsidRPr="005231E8">
        <w:rPr>
          <w:rFonts w:ascii="Times New Roman" w:eastAsia="Calibri" w:hAnsi="Times New Roman" w:cs="Times New Roman"/>
          <w:noProof/>
          <w:sz w:val="28"/>
          <w:szCs w:val="28"/>
          <w:lang w:val="ru-RU"/>
        </w:rPr>
        <w:drawing>
          <wp:inline distT="0" distB="0" distL="0" distR="0" wp14:anchorId="4A6B705D" wp14:editId="1D34173C">
            <wp:extent cx="3070860" cy="2567940"/>
            <wp:effectExtent l="0" t="0" r="0" b="3810"/>
            <wp:docPr id="603620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41951" cy="2627388"/>
                    </a:xfrm>
                    <a:prstGeom prst="rect">
                      <a:avLst/>
                    </a:prstGeom>
                    <a:noFill/>
                    <a:ln>
                      <a:noFill/>
                    </a:ln>
                  </pic:spPr>
                </pic:pic>
              </a:graphicData>
            </a:graphic>
          </wp:inline>
        </w:drawing>
      </w:r>
    </w:p>
    <w:p w14:paraId="109C2372" w14:textId="77777777" w:rsidR="003A206B" w:rsidRPr="003A206B" w:rsidRDefault="003A206B" w:rsidP="003A206B">
      <w:pPr>
        <w:spacing w:after="0" w:line="240" w:lineRule="auto"/>
        <w:jc w:val="center"/>
        <w:rPr>
          <w:rFonts w:ascii="Times New Roman" w:eastAsia="Calibri" w:hAnsi="Times New Roman" w:cs="Times New Roman"/>
          <w:sz w:val="16"/>
          <w:szCs w:val="16"/>
          <w:lang w:val="ru-RU"/>
        </w:rPr>
      </w:pPr>
    </w:p>
    <w:p w14:paraId="3FA9E0CF" w14:textId="348A98A1" w:rsidR="00CA7326" w:rsidRDefault="00CA7326" w:rsidP="003A206B">
      <w:pPr>
        <w:spacing w:after="0" w:line="240" w:lineRule="auto"/>
        <w:jc w:val="center"/>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Рисунок</w:t>
      </w:r>
      <w:r>
        <w:rPr>
          <w:rFonts w:ascii="Times New Roman" w:eastAsia="Calibri" w:hAnsi="Times New Roman" w:cs="Times New Roman"/>
          <w:sz w:val="28"/>
          <w:szCs w:val="28"/>
          <w:lang w:val="ru-RU"/>
        </w:rPr>
        <w:t xml:space="preserve"> </w:t>
      </w:r>
      <w:r w:rsidR="004153EB">
        <w:rPr>
          <w:rFonts w:ascii="Times New Roman" w:eastAsia="Calibri" w:hAnsi="Times New Roman" w:cs="Times New Roman"/>
          <w:sz w:val="28"/>
          <w:szCs w:val="28"/>
          <w:lang w:val="ru-RU"/>
        </w:rPr>
        <w:t>8</w:t>
      </w:r>
      <w:r>
        <w:rPr>
          <w:rFonts w:ascii="Times New Roman" w:eastAsia="Calibri" w:hAnsi="Times New Roman" w:cs="Times New Roman"/>
          <w:sz w:val="28"/>
          <w:szCs w:val="28"/>
          <w:lang w:val="ru-RU"/>
        </w:rPr>
        <w:t xml:space="preserve"> </w:t>
      </w:r>
      <w:r w:rsidRPr="005231E8">
        <w:rPr>
          <w:rFonts w:ascii="Times New Roman" w:eastAsia="Calibri" w:hAnsi="Times New Roman" w:cs="Times New Roman"/>
          <w:sz w:val="28"/>
          <w:szCs w:val="28"/>
          <w:lang w:val="ru-RU"/>
        </w:rPr>
        <w:t xml:space="preserve">- </w:t>
      </w:r>
      <w:r w:rsidR="003130DC">
        <w:rPr>
          <w:rFonts w:ascii="Times New Roman" w:eastAsia="Calibri" w:hAnsi="Times New Roman" w:cs="Times New Roman"/>
          <w:sz w:val="28"/>
          <w:szCs w:val="28"/>
          <w:lang w:val="ru-RU"/>
        </w:rPr>
        <w:t>И</w:t>
      </w:r>
      <w:r w:rsidRPr="005231E8">
        <w:rPr>
          <w:rFonts w:ascii="Times New Roman" w:eastAsia="Calibri" w:hAnsi="Times New Roman" w:cs="Times New Roman"/>
          <w:sz w:val="28"/>
          <w:szCs w:val="28"/>
          <w:lang w:val="ru-RU"/>
        </w:rPr>
        <w:t>нформационный буклет для пациентов</w:t>
      </w:r>
    </w:p>
    <w:p w14:paraId="6296C27E" w14:textId="77777777" w:rsidR="003A206B" w:rsidRPr="005231E8" w:rsidRDefault="003A206B" w:rsidP="003A206B">
      <w:pPr>
        <w:spacing w:after="0" w:line="240" w:lineRule="auto"/>
        <w:jc w:val="center"/>
        <w:rPr>
          <w:rFonts w:ascii="Times New Roman" w:eastAsia="Calibri" w:hAnsi="Times New Roman" w:cs="Times New Roman"/>
          <w:sz w:val="28"/>
          <w:szCs w:val="28"/>
          <w:lang w:val="ru-RU"/>
        </w:rPr>
      </w:pPr>
    </w:p>
    <w:p w14:paraId="732235D2" w14:textId="52746D4F" w:rsidR="00CA7326" w:rsidRPr="005231E8" w:rsidRDefault="00CA7326" w:rsidP="003A206B">
      <w:pPr>
        <w:spacing w:after="0" w:line="240" w:lineRule="auto"/>
        <w:ind w:firstLine="567"/>
        <w:jc w:val="both"/>
        <w:rPr>
          <w:rFonts w:ascii="Times New Roman" w:eastAsia="Calibri" w:hAnsi="Times New Roman" w:cs="Times New Roman"/>
          <w:b/>
          <w:sz w:val="28"/>
          <w:szCs w:val="28"/>
          <w:lang w:val="ru-RU"/>
        </w:rPr>
      </w:pPr>
      <w:bookmarkStart w:id="38" w:name="_Toc44280018"/>
      <w:r w:rsidRPr="005231E8">
        <w:rPr>
          <w:rFonts w:ascii="Times New Roman" w:eastAsia="Calibri" w:hAnsi="Times New Roman" w:cs="Times New Roman"/>
          <w:b/>
          <w:bCs/>
          <w:sz w:val="28"/>
          <w:szCs w:val="28"/>
          <w:lang w:val="ru-RU"/>
        </w:rPr>
        <w:t>2</w:t>
      </w:r>
      <w:r w:rsidR="00834E82">
        <w:rPr>
          <w:rFonts w:ascii="Times New Roman" w:eastAsia="Calibri" w:hAnsi="Times New Roman" w:cs="Times New Roman"/>
          <w:b/>
          <w:bCs/>
          <w:sz w:val="28"/>
          <w:szCs w:val="28"/>
          <w:lang w:val="ru-RU"/>
        </w:rPr>
        <w:t>.</w:t>
      </w:r>
      <w:r w:rsidRPr="005231E8">
        <w:rPr>
          <w:rFonts w:ascii="Times New Roman" w:eastAsia="Calibri" w:hAnsi="Times New Roman" w:cs="Times New Roman"/>
          <w:b/>
          <w:bCs/>
          <w:sz w:val="28"/>
          <w:szCs w:val="28"/>
          <w:lang w:val="ru-RU"/>
        </w:rPr>
        <w:t xml:space="preserve"> Элементы протокола, реализуемые в предоперационном периоде</w:t>
      </w:r>
      <w:bookmarkEnd w:id="38"/>
      <w:r w:rsidRPr="005231E8">
        <w:rPr>
          <w:rFonts w:ascii="Times New Roman" w:eastAsia="Calibri" w:hAnsi="Times New Roman" w:cs="Times New Roman"/>
          <w:b/>
          <w:bCs/>
          <w:sz w:val="28"/>
          <w:szCs w:val="28"/>
          <w:lang w:val="ru-RU"/>
        </w:rPr>
        <w:t xml:space="preserve"> </w:t>
      </w:r>
    </w:p>
    <w:p w14:paraId="0277A437" w14:textId="77777777" w:rsidR="00CA7326" w:rsidRPr="005231E8" w:rsidRDefault="00CA7326" w:rsidP="003A206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Пациент сдавал общеклинические анализы крови, мочи и другие необходимые анализы, кровь на определение группы и резус-фактора, осматривался анестезиологом, планировался на операцию на следующий день, чаще всего – в первую очередь. </w:t>
      </w:r>
    </w:p>
    <w:p w14:paraId="42E38D40" w14:textId="674E8B8A" w:rsidR="00CA7326" w:rsidRPr="005231E8" w:rsidRDefault="00A21415" w:rsidP="003A206B">
      <w:pPr>
        <w:spacing w:after="0" w:line="240" w:lineRule="auto"/>
        <w:ind w:firstLine="567"/>
        <w:jc w:val="both"/>
        <w:rPr>
          <w:rFonts w:ascii="Times New Roman" w:eastAsia="Calibri" w:hAnsi="Times New Roman" w:cs="Times New Roman"/>
          <w:b/>
          <w:i/>
          <w:sz w:val="28"/>
          <w:szCs w:val="28"/>
          <w:lang w:val="ru-RU"/>
        </w:rPr>
      </w:pPr>
      <w:r>
        <w:rPr>
          <w:rFonts w:ascii="Times New Roman" w:eastAsia="Calibri" w:hAnsi="Times New Roman" w:cs="Times New Roman"/>
          <w:b/>
          <w:i/>
          <w:sz w:val="28"/>
          <w:szCs w:val="28"/>
          <w:lang w:val="ru-RU"/>
        </w:rPr>
        <w:t>Отмена длительного</w:t>
      </w:r>
      <w:r w:rsidR="00CA7326" w:rsidRPr="005231E8">
        <w:rPr>
          <w:rFonts w:ascii="Times New Roman" w:eastAsia="Calibri" w:hAnsi="Times New Roman" w:cs="Times New Roman"/>
          <w:b/>
          <w:i/>
          <w:sz w:val="28"/>
          <w:szCs w:val="28"/>
          <w:lang w:val="ru-RU"/>
        </w:rPr>
        <w:t xml:space="preserve"> предоперационного голодания.</w:t>
      </w:r>
    </w:p>
    <w:p w14:paraId="2EAE9DBB" w14:textId="77777777" w:rsidR="00CA7326" w:rsidRPr="005231E8" w:rsidRDefault="00CA7326" w:rsidP="003A206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Особых ограничений в диете в день, предыдущий операции не было, пациент ужинал в 19.00., прием жидкости осуществлялся в свободном режиме.</w:t>
      </w:r>
    </w:p>
    <w:p w14:paraId="7BE5D25E" w14:textId="7B2BFA5C" w:rsidR="00CA7326" w:rsidRPr="005231E8" w:rsidRDefault="00964035" w:rsidP="003A206B">
      <w:pPr>
        <w:spacing w:after="0" w:line="240" w:lineRule="auto"/>
        <w:ind w:firstLine="567"/>
        <w:jc w:val="both"/>
        <w:rPr>
          <w:rFonts w:ascii="Times New Roman" w:eastAsia="Calibri" w:hAnsi="Times New Roman" w:cs="Times New Roman"/>
          <w:b/>
          <w:bCs/>
          <w:i/>
          <w:sz w:val="28"/>
          <w:szCs w:val="28"/>
          <w:lang w:val="ru-RU"/>
        </w:rPr>
      </w:pPr>
      <w:r>
        <w:rPr>
          <w:rFonts w:ascii="Times New Roman" w:eastAsia="Calibri" w:hAnsi="Times New Roman" w:cs="Times New Roman"/>
          <w:b/>
          <w:bCs/>
          <w:i/>
          <w:sz w:val="28"/>
          <w:szCs w:val="28"/>
          <w:lang w:val="ru-RU"/>
        </w:rPr>
        <w:t>Отмена</w:t>
      </w:r>
      <w:r w:rsidR="00CA7326" w:rsidRPr="005231E8">
        <w:rPr>
          <w:rFonts w:ascii="Times New Roman" w:eastAsia="Calibri" w:hAnsi="Times New Roman" w:cs="Times New Roman"/>
          <w:b/>
          <w:bCs/>
          <w:i/>
          <w:sz w:val="28"/>
          <w:szCs w:val="28"/>
          <w:lang w:val="ru-RU"/>
        </w:rPr>
        <w:t xml:space="preserve"> механической и тщательной очистки толстой кишки.</w:t>
      </w:r>
    </w:p>
    <w:p w14:paraId="3AC44C45" w14:textId="77777777" w:rsidR="00CA7326" w:rsidRPr="005231E8" w:rsidRDefault="00CA7326" w:rsidP="003A206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Подготовка кишечника проводилась с применением препарата Клин </w:t>
      </w:r>
      <w:proofErr w:type="spellStart"/>
      <w:r w:rsidRPr="005231E8">
        <w:rPr>
          <w:rFonts w:ascii="Times New Roman" w:eastAsia="Calibri" w:hAnsi="Times New Roman" w:cs="Times New Roman"/>
          <w:sz w:val="28"/>
          <w:szCs w:val="28"/>
          <w:lang w:val="ru-RU"/>
        </w:rPr>
        <w:t>энема</w:t>
      </w:r>
      <w:proofErr w:type="spellEnd"/>
      <w:r w:rsidRPr="005231E8">
        <w:rPr>
          <w:rFonts w:ascii="Times New Roman" w:eastAsia="Calibri" w:hAnsi="Times New Roman" w:cs="Times New Roman"/>
          <w:sz w:val="28"/>
          <w:szCs w:val="28"/>
          <w:lang w:val="ru-RU"/>
        </w:rPr>
        <w:t xml:space="preserve"> за 30 минут до операции, очищается анальный канал.</w:t>
      </w:r>
    </w:p>
    <w:p w14:paraId="312D96B1" w14:textId="6BB3226F" w:rsidR="003130DC" w:rsidRDefault="00647543" w:rsidP="003A206B">
      <w:pPr>
        <w:spacing w:after="0" w:line="240" w:lineRule="auto"/>
        <w:ind w:firstLine="567"/>
        <w:jc w:val="both"/>
        <w:rPr>
          <w:rFonts w:ascii="Times New Roman" w:eastAsia="Calibri" w:hAnsi="Times New Roman" w:cs="Times New Roman"/>
          <w:b/>
          <w:bCs/>
          <w:i/>
          <w:sz w:val="28"/>
          <w:szCs w:val="28"/>
          <w:lang w:val="ru-RU"/>
        </w:rPr>
      </w:pPr>
      <w:r>
        <w:rPr>
          <w:rFonts w:ascii="Times New Roman" w:eastAsia="Calibri" w:hAnsi="Times New Roman" w:cs="Times New Roman"/>
          <w:b/>
          <w:bCs/>
          <w:i/>
          <w:sz w:val="28"/>
          <w:szCs w:val="28"/>
          <w:lang w:val="ru-RU"/>
        </w:rPr>
        <w:t>Отмена рутинного</w:t>
      </w:r>
      <w:r w:rsidR="00A21415">
        <w:rPr>
          <w:rFonts w:ascii="Times New Roman" w:eastAsia="Calibri" w:hAnsi="Times New Roman" w:cs="Times New Roman"/>
          <w:b/>
          <w:bCs/>
          <w:i/>
          <w:sz w:val="28"/>
          <w:szCs w:val="28"/>
          <w:lang w:val="ru-RU"/>
        </w:rPr>
        <w:t xml:space="preserve"> назначения в</w:t>
      </w:r>
      <w:r w:rsidR="00CA7326" w:rsidRPr="005231E8">
        <w:rPr>
          <w:rFonts w:ascii="Times New Roman" w:eastAsia="Calibri" w:hAnsi="Times New Roman" w:cs="Times New Roman"/>
          <w:b/>
          <w:bCs/>
          <w:i/>
          <w:sz w:val="28"/>
          <w:szCs w:val="28"/>
          <w:lang w:val="ru-RU"/>
        </w:rPr>
        <w:t xml:space="preserve"> </w:t>
      </w:r>
      <w:proofErr w:type="spellStart"/>
      <w:r w:rsidR="00CA7326" w:rsidRPr="005231E8">
        <w:rPr>
          <w:rFonts w:ascii="Times New Roman" w:eastAsia="Calibri" w:hAnsi="Times New Roman" w:cs="Times New Roman"/>
          <w:b/>
          <w:bCs/>
          <w:i/>
          <w:sz w:val="28"/>
          <w:szCs w:val="28"/>
          <w:lang w:val="ru-RU"/>
        </w:rPr>
        <w:t>премедикации</w:t>
      </w:r>
      <w:proofErr w:type="spellEnd"/>
      <w:r w:rsidR="00CA7326" w:rsidRPr="005231E8">
        <w:rPr>
          <w:rFonts w:ascii="Times New Roman" w:eastAsia="Calibri" w:hAnsi="Times New Roman" w:cs="Times New Roman"/>
          <w:b/>
          <w:bCs/>
          <w:i/>
          <w:sz w:val="28"/>
          <w:szCs w:val="28"/>
          <w:lang w:val="ru-RU"/>
        </w:rPr>
        <w:t xml:space="preserve"> наркотическ</w:t>
      </w:r>
      <w:r w:rsidR="00A21415">
        <w:rPr>
          <w:rFonts w:ascii="Times New Roman" w:eastAsia="Calibri" w:hAnsi="Times New Roman" w:cs="Times New Roman"/>
          <w:b/>
          <w:bCs/>
          <w:i/>
          <w:sz w:val="28"/>
          <w:szCs w:val="28"/>
          <w:lang w:val="ru-RU"/>
        </w:rPr>
        <w:t>их</w:t>
      </w:r>
      <w:r w:rsidR="00CA7326" w:rsidRPr="005231E8">
        <w:rPr>
          <w:rFonts w:ascii="Times New Roman" w:eastAsia="Calibri" w:hAnsi="Times New Roman" w:cs="Times New Roman"/>
          <w:b/>
          <w:bCs/>
          <w:i/>
          <w:sz w:val="28"/>
          <w:szCs w:val="28"/>
          <w:lang w:val="ru-RU"/>
        </w:rPr>
        <w:t xml:space="preserve"> препарат</w:t>
      </w:r>
      <w:r w:rsidR="00A21415">
        <w:rPr>
          <w:rFonts w:ascii="Times New Roman" w:eastAsia="Calibri" w:hAnsi="Times New Roman" w:cs="Times New Roman"/>
          <w:b/>
          <w:bCs/>
          <w:i/>
          <w:sz w:val="28"/>
          <w:szCs w:val="28"/>
          <w:lang w:val="ru-RU"/>
        </w:rPr>
        <w:t>ов</w:t>
      </w:r>
      <w:r w:rsidR="00CA7326" w:rsidRPr="005231E8">
        <w:rPr>
          <w:rFonts w:ascii="Times New Roman" w:eastAsia="Calibri" w:hAnsi="Times New Roman" w:cs="Times New Roman"/>
          <w:b/>
          <w:bCs/>
          <w:i/>
          <w:sz w:val="28"/>
          <w:szCs w:val="28"/>
          <w:lang w:val="ru-RU"/>
        </w:rPr>
        <w:t>.</w:t>
      </w:r>
      <w:bookmarkStart w:id="39" w:name="_Toc44280019"/>
      <w:r w:rsidR="003130DC">
        <w:rPr>
          <w:rFonts w:ascii="Times New Roman" w:eastAsia="Calibri" w:hAnsi="Times New Roman" w:cs="Times New Roman"/>
          <w:b/>
          <w:bCs/>
          <w:i/>
          <w:sz w:val="28"/>
          <w:szCs w:val="28"/>
          <w:lang w:val="ru-RU"/>
        </w:rPr>
        <w:t xml:space="preserve"> </w:t>
      </w:r>
    </w:p>
    <w:p w14:paraId="2898AAB6" w14:textId="1B3A9332" w:rsidR="00CA7326" w:rsidRPr="003130DC" w:rsidRDefault="00CA7326" w:rsidP="003A206B">
      <w:pPr>
        <w:spacing w:after="0" w:line="240" w:lineRule="auto"/>
        <w:ind w:firstLine="567"/>
        <w:jc w:val="both"/>
        <w:rPr>
          <w:rFonts w:ascii="Times New Roman" w:eastAsia="Calibri" w:hAnsi="Times New Roman" w:cs="Times New Roman"/>
          <w:b/>
          <w:bCs/>
          <w:i/>
          <w:sz w:val="28"/>
          <w:szCs w:val="28"/>
          <w:lang w:val="ru-RU"/>
        </w:rPr>
      </w:pPr>
      <w:r w:rsidRPr="005231E8">
        <w:rPr>
          <w:rFonts w:ascii="Times New Roman" w:eastAsia="Calibri" w:hAnsi="Times New Roman" w:cs="Times New Roman"/>
          <w:b/>
          <w:bCs/>
          <w:sz w:val="28"/>
          <w:szCs w:val="28"/>
          <w:lang w:val="ru-RU"/>
        </w:rPr>
        <w:t>3</w:t>
      </w:r>
      <w:r w:rsidR="00C771FC">
        <w:rPr>
          <w:rFonts w:ascii="Times New Roman" w:eastAsia="Calibri" w:hAnsi="Times New Roman" w:cs="Times New Roman"/>
          <w:b/>
          <w:bCs/>
          <w:sz w:val="28"/>
          <w:szCs w:val="28"/>
          <w:lang w:val="ru-RU"/>
        </w:rPr>
        <w:t>.</w:t>
      </w:r>
      <w:r w:rsidRPr="005231E8">
        <w:rPr>
          <w:rFonts w:ascii="Times New Roman" w:eastAsia="Calibri" w:hAnsi="Times New Roman" w:cs="Times New Roman"/>
          <w:b/>
          <w:bCs/>
          <w:sz w:val="28"/>
          <w:szCs w:val="28"/>
          <w:lang w:val="ru-RU"/>
        </w:rPr>
        <w:t xml:space="preserve"> Элементы протокола, реализуемые </w:t>
      </w:r>
      <w:proofErr w:type="spellStart"/>
      <w:r w:rsidRPr="005231E8">
        <w:rPr>
          <w:rFonts w:ascii="Times New Roman" w:eastAsia="Calibri" w:hAnsi="Times New Roman" w:cs="Times New Roman"/>
          <w:b/>
          <w:bCs/>
          <w:sz w:val="28"/>
          <w:szCs w:val="28"/>
          <w:lang w:val="ru-RU"/>
        </w:rPr>
        <w:t>интраоперационно</w:t>
      </w:r>
      <w:bookmarkEnd w:id="39"/>
      <w:proofErr w:type="spellEnd"/>
    </w:p>
    <w:p w14:paraId="03D9E0E9" w14:textId="77777777" w:rsidR="00CA7326" w:rsidRPr="005231E8" w:rsidRDefault="00CA7326" w:rsidP="003A206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b/>
          <w:bCs/>
          <w:i/>
          <w:sz w:val="28"/>
          <w:szCs w:val="28"/>
          <w:lang w:val="ru-RU"/>
        </w:rPr>
        <w:t>Анестезия.</w:t>
      </w:r>
      <w:r w:rsidRPr="005231E8">
        <w:rPr>
          <w:rFonts w:ascii="Times New Roman" w:eastAsia="Calibri" w:hAnsi="Times New Roman" w:cs="Times New Roman"/>
          <w:sz w:val="28"/>
          <w:szCs w:val="28"/>
          <w:lang w:val="ru-RU"/>
        </w:rPr>
        <w:t xml:space="preserve"> Всем пациентам операции выполнялись под локально регионарной или </w:t>
      </w:r>
      <w:proofErr w:type="spellStart"/>
      <w:r w:rsidRPr="005231E8">
        <w:rPr>
          <w:rFonts w:ascii="Times New Roman" w:eastAsia="Calibri" w:hAnsi="Times New Roman" w:cs="Times New Roman"/>
          <w:sz w:val="28"/>
          <w:szCs w:val="28"/>
          <w:lang w:val="ru-RU"/>
        </w:rPr>
        <w:t>спиномозговой</w:t>
      </w:r>
      <w:proofErr w:type="spellEnd"/>
      <w:r w:rsidRPr="005231E8">
        <w:rPr>
          <w:rFonts w:ascii="Times New Roman" w:eastAsia="Calibri" w:hAnsi="Times New Roman" w:cs="Times New Roman"/>
          <w:sz w:val="28"/>
          <w:szCs w:val="28"/>
          <w:lang w:val="ru-RU"/>
        </w:rPr>
        <w:t xml:space="preserve"> анестезией.</w:t>
      </w:r>
    </w:p>
    <w:p w14:paraId="5896077C" w14:textId="77777777" w:rsidR="00CA7326" w:rsidRPr="005231E8" w:rsidRDefault="00CA7326" w:rsidP="003A206B">
      <w:pPr>
        <w:spacing w:after="0" w:line="240" w:lineRule="auto"/>
        <w:ind w:firstLine="567"/>
        <w:jc w:val="both"/>
        <w:rPr>
          <w:rFonts w:ascii="Times New Roman" w:eastAsia="Calibri" w:hAnsi="Times New Roman" w:cs="Times New Roman"/>
          <w:b/>
          <w:i/>
          <w:sz w:val="28"/>
          <w:szCs w:val="28"/>
          <w:lang w:val="ru-RU"/>
        </w:rPr>
      </w:pPr>
      <w:r w:rsidRPr="005231E8">
        <w:rPr>
          <w:rFonts w:ascii="Times New Roman" w:eastAsia="Calibri" w:hAnsi="Times New Roman" w:cs="Times New Roman"/>
          <w:b/>
          <w:i/>
          <w:sz w:val="28"/>
          <w:szCs w:val="28"/>
          <w:lang w:val="ru-RU"/>
        </w:rPr>
        <w:t xml:space="preserve">Минимизация операционной травмы органов и тканей. </w:t>
      </w:r>
    </w:p>
    <w:p w14:paraId="0EAA0CC5" w14:textId="77777777" w:rsidR="00CA7326" w:rsidRDefault="00CA7326" w:rsidP="003A206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Применение методов </w:t>
      </w:r>
      <w:proofErr w:type="spellStart"/>
      <w:r w:rsidRPr="005231E8">
        <w:rPr>
          <w:rFonts w:ascii="Times New Roman" w:eastAsia="Calibri" w:hAnsi="Times New Roman" w:cs="Times New Roman"/>
          <w:sz w:val="28"/>
          <w:szCs w:val="28"/>
          <w:lang w:val="ru-RU"/>
        </w:rPr>
        <w:t>геморроидэктомия</w:t>
      </w:r>
      <w:proofErr w:type="spellEnd"/>
      <w:r w:rsidRPr="005231E8">
        <w:rPr>
          <w:rFonts w:ascii="Times New Roman" w:eastAsia="Calibri" w:hAnsi="Times New Roman" w:cs="Times New Roman"/>
          <w:sz w:val="28"/>
          <w:szCs w:val="28"/>
          <w:lang w:val="ru-RU"/>
        </w:rPr>
        <w:t xml:space="preserve"> и </w:t>
      </w:r>
      <w:proofErr w:type="spellStart"/>
      <w:r w:rsidRPr="005231E8">
        <w:rPr>
          <w:rFonts w:ascii="Times New Roman" w:eastAsia="Calibri" w:hAnsi="Times New Roman" w:cs="Times New Roman"/>
          <w:sz w:val="28"/>
          <w:szCs w:val="28"/>
          <w:lang w:val="ru-RU"/>
        </w:rPr>
        <w:t>дезартеризация</w:t>
      </w:r>
      <w:proofErr w:type="spellEnd"/>
      <w:r w:rsidRPr="005231E8">
        <w:rPr>
          <w:rFonts w:ascii="Times New Roman" w:eastAsia="Calibri" w:hAnsi="Times New Roman" w:cs="Times New Roman"/>
          <w:sz w:val="28"/>
          <w:szCs w:val="28"/>
          <w:lang w:val="ru-RU"/>
        </w:rPr>
        <w:t>.</w:t>
      </w:r>
    </w:p>
    <w:p w14:paraId="2CB8AA8C" w14:textId="77777777" w:rsidR="00CA7326" w:rsidRPr="001E0DCC" w:rsidRDefault="00CA7326" w:rsidP="003A206B">
      <w:pPr>
        <w:spacing w:after="0" w:line="240" w:lineRule="auto"/>
        <w:ind w:firstLine="567"/>
        <w:jc w:val="both"/>
        <w:rPr>
          <w:rFonts w:ascii="Times New Roman" w:eastAsia="Calibri" w:hAnsi="Times New Roman" w:cs="Times New Roman"/>
          <w:b/>
          <w:bCs/>
          <w:i/>
          <w:iCs/>
          <w:sz w:val="28"/>
          <w:szCs w:val="28"/>
          <w:lang w:val="ru-RU"/>
        </w:rPr>
      </w:pPr>
      <w:r w:rsidRPr="001E0DCC">
        <w:rPr>
          <w:rFonts w:ascii="Times New Roman" w:eastAsia="Calibri" w:hAnsi="Times New Roman" w:cs="Times New Roman"/>
          <w:b/>
          <w:bCs/>
          <w:i/>
          <w:iCs/>
          <w:sz w:val="28"/>
          <w:szCs w:val="28"/>
          <w:lang w:val="ru-RU"/>
        </w:rPr>
        <w:t xml:space="preserve">Техника операции </w:t>
      </w:r>
      <w:proofErr w:type="spellStart"/>
      <w:r w:rsidRPr="001E0DCC">
        <w:rPr>
          <w:rFonts w:ascii="Times New Roman" w:eastAsia="Calibri" w:hAnsi="Times New Roman" w:cs="Times New Roman"/>
          <w:b/>
          <w:bCs/>
          <w:i/>
          <w:iCs/>
          <w:sz w:val="28"/>
          <w:szCs w:val="28"/>
          <w:lang w:val="ru-RU"/>
        </w:rPr>
        <w:t>геморроидэктомии</w:t>
      </w:r>
      <w:proofErr w:type="spellEnd"/>
      <w:r w:rsidRPr="001E0DCC">
        <w:rPr>
          <w:rFonts w:ascii="Times New Roman" w:eastAsia="Calibri" w:hAnsi="Times New Roman" w:cs="Times New Roman"/>
          <w:b/>
          <w:bCs/>
          <w:i/>
          <w:iCs/>
          <w:sz w:val="28"/>
          <w:szCs w:val="28"/>
          <w:lang w:val="ru-RU"/>
        </w:rPr>
        <w:t xml:space="preserve"> с наложением гемостатического шва при обработке ножки внутреннего геморроидального узла.</w:t>
      </w:r>
    </w:p>
    <w:p w14:paraId="4373938D" w14:textId="5F01CF03" w:rsidR="00CA7326" w:rsidRPr="001E0DCC" w:rsidRDefault="00CA7326" w:rsidP="003A206B">
      <w:pPr>
        <w:spacing w:after="0" w:line="240" w:lineRule="auto"/>
        <w:ind w:firstLine="567"/>
        <w:jc w:val="both"/>
        <w:rPr>
          <w:rFonts w:ascii="Times New Roman" w:eastAsia="Calibri" w:hAnsi="Times New Roman" w:cs="Times New Roman"/>
          <w:sz w:val="28"/>
          <w:szCs w:val="28"/>
          <w:lang w:val="ru-RU"/>
        </w:rPr>
      </w:pPr>
      <w:r w:rsidRPr="001E0DCC">
        <w:rPr>
          <w:rFonts w:ascii="Times New Roman" w:eastAsia="Calibri" w:hAnsi="Times New Roman" w:cs="Times New Roman"/>
          <w:sz w:val="28"/>
          <w:szCs w:val="28"/>
          <w:lang w:val="ru-RU"/>
        </w:rPr>
        <w:t xml:space="preserve">После обработки операционного поля и анального канала проводится умеренная </w:t>
      </w:r>
      <w:proofErr w:type="spellStart"/>
      <w:r w:rsidRPr="001E0DCC">
        <w:rPr>
          <w:rFonts w:ascii="Times New Roman" w:eastAsia="Calibri" w:hAnsi="Times New Roman" w:cs="Times New Roman"/>
          <w:sz w:val="28"/>
          <w:szCs w:val="28"/>
          <w:lang w:val="ru-RU"/>
        </w:rPr>
        <w:t>дивульсия</w:t>
      </w:r>
      <w:proofErr w:type="spellEnd"/>
      <w:r w:rsidRPr="001E0DCC">
        <w:rPr>
          <w:rFonts w:ascii="Times New Roman" w:eastAsia="Calibri" w:hAnsi="Times New Roman" w:cs="Times New Roman"/>
          <w:sz w:val="28"/>
          <w:szCs w:val="28"/>
          <w:lang w:val="ru-RU"/>
        </w:rPr>
        <w:t xml:space="preserve"> сфинктера заднего прохода и ревизия стенок анального канала с помощью ректального зеркала. Внутренние геморроидальные узлы на 3, 7, 11 часах поочередно захватываются зажимом </w:t>
      </w:r>
      <w:proofErr w:type="spellStart"/>
      <w:r w:rsidRPr="001E0DCC">
        <w:rPr>
          <w:rFonts w:ascii="Times New Roman" w:eastAsia="Calibri" w:hAnsi="Times New Roman" w:cs="Times New Roman"/>
          <w:sz w:val="28"/>
          <w:szCs w:val="28"/>
          <w:lang w:val="ru-RU"/>
        </w:rPr>
        <w:t>Люэра</w:t>
      </w:r>
      <w:proofErr w:type="spellEnd"/>
      <w:r w:rsidRPr="001E0DCC">
        <w:rPr>
          <w:rFonts w:ascii="Times New Roman" w:eastAsia="Calibri" w:hAnsi="Times New Roman" w:cs="Times New Roman"/>
          <w:sz w:val="28"/>
          <w:szCs w:val="28"/>
          <w:lang w:val="ru-RU"/>
        </w:rPr>
        <w:t xml:space="preserve">. </w:t>
      </w:r>
      <w:r w:rsidR="0059518B">
        <w:rPr>
          <w:rFonts w:ascii="Times New Roman" w:eastAsia="Calibri" w:hAnsi="Times New Roman" w:cs="Times New Roman"/>
          <w:sz w:val="28"/>
          <w:szCs w:val="28"/>
          <w:lang w:val="ru-RU"/>
        </w:rPr>
        <w:t xml:space="preserve">После чего </w:t>
      </w:r>
      <w:r w:rsidRPr="001E0DCC">
        <w:rPr>
          <w:rFonts w:ascii="Times New Roman" w:eastAsia="Calibri" w:hAnsi="Times New Roman" w:cs="Times New Roman"/>
          <w:sz w:val="28"/>
          <w:szCs w:val="28"/>
          <w:lang w:val="ru-RU"/>
        </w:rPr>
        <w:t xml:space="preserve">в радиальном направлении, </w:t>
      </w:r>
      <w:r w:rsidR="0059518B">
        <w:rPr>
          <w:rFonts w:ascii="Times New Roman" w:eastAsia="Calibri" w:hAnsi="Times New Roman" w:cs="Times New Roman"/>
          <w:sz w:val="28"/>
          <w:szCs w:val="28"/>
          <w:lang w:val="ru-RU"/>
        </w:rPr>
        <w:t>плотнее</w:t>
      </w:r>
      <w:r w:rsidRPr="001E0DCC">
        <w:rPr>
          <w:rFonts w:ascii="Times New Roman" w:eastAsia="Calibri" w:hAnsi="Times New Roman" w:cs="Times New Roman"/>
          <w:sz w:val="28"/>
          <w:szCs w:val="28"/>
          <w:lang w:val="ru-RU"/>
        </w:rPr>
        <w:t xml:space="preserve"> к стенк</w:t>
      </w:r>
      <w:r w:rsidR="0059518B">
        <w:rPr>
          <w:rFonts w:ascii="Times New Roman" w:eastAsia="Calibri" w:hAnsi="Times New Roman" w:cs="Times New Roman"/>
          <w:sz w:val="28"/>
          <w:szCs w:val="28"/>
          <w:lang w:val="ru-RU"/>
        </w:rPr>
        <w:t>е</w:t>
      </w:r>
      <w:r w:rsidRPr="001E0DCC">
        <w:rPr>
          <w:rFonts w:ascii="Times New Roman" w:eastAsia="Calibri" w:hAnsi="Times New Roman" w:cs="Times New Roman"/>
          <w:sz w:val="28"/>
          <w:szCs w:val="28"/>
          <w:lang w:val="ru-RU"/>
        </w:rPr>
        <w:t xml:space="preserve"> анального канала, накладывают зажим </w:t>
      </w:r>
      <w:proofErr w:type="spellStart"/>
      <w:r w:rsidRPr="001E0DCC">
        <w:rPr>
          <w:rFonts w:ascii="Times New Roman" w:eastAsia="Calibri" w:hAnsi="Times New Roman" w:cs="Times New Roman"/>
          <w:sz w:val="28"/>
          <w:szCs w:val="28"/>
          <w:lang w:val="ru-RU"/>
        </w:rPr>
        <w:t>Бильрота</w:t>
      </w:r>
      <w:proofErr w:type="spellEnd"/>
      <w:r w:rsidRPr="001E0DCC">
        <w:rPr>
          <w:rFonts w:ascii="Times New Roman" w:eastAsia="Calibri" w:hAnsi="Times New Roman" w:cs="Times New Roman"/>
          <w:sz w:val="28"/>
          <w:szCs w:val="28"/>
          <w:lang w:val="ru-RU"/>
        </w:rPr>
        <w:t>, захватыва</w:t>
      </w:r>
      <w:r w:rsidR="0059518B">
        <w:rPr>
          <w:rFonts w:ascii="Times New Roman" w:eastAsia="Calibri" w:hAnsi="Times New Roman" w:cs="Times New Roman"/>
          <w:sz w:val="28"/>
          <w:szCs w:val="28"/>
          <w:lang w:val="ru-RU"/>
        </w:rPr>
        <w:t>ется</w:t>
      </w:r>
      <w:r w:rsidRPr="001E0DCC">
        <w:rPr>
          <w:rFonts w:ascii="Times New Roman" w:eastAsia="Calibri" w:hAnsi="Times New Roman" w:cs="Times New Roman"/>
          <w:sz w:val="28"/>
          <w:szCs w:val="28"/>
          <w:lang w:val="ru-RU"/>
        </w:rPr>
        <w:t xml:space="preserve"> сосудист</w:t>
      </w:r>
      <w:r w:rsidR="0059518B">
        <w:rPr>
          <w:rFonts w:ascii="Times New Roman" w:eastAsia="Calibri" w:hAnsi="Times New Roman" w:cs="Times New Roman"/>
          <w:sz w:val="28"/>
          <w:szCs w:val="28"/>
          <w:lang w:val="ru-RU"/>
        </w:rPr>
        <w:t>ая</w:t>
      </w:r>
      <w:r w:rsidRPr="001E0DCC">
        <w:rPr>
          <w:rFonts w:ascii="Times New Roman" w:eastAsia="Calibri" w:hAnsi="Times New Roman" w:cs="Times New Roman"/>
          <w:sz w:val="28"/>
          <w:szCs w:val="28"/>
          <w:lang w:val="ru-RU"/>
        </w:rPr>
        <w:t xml:space="preserve"> ножк</w:t>
      </w:r>
      <w:r w:rsidR="0059518B">
        <w:rPr>
          <w:rFonts w:ascii="Times New Roman" w:eastAsia="Calibri" w:hAnsi="Times New Roman" w:cs="Times New Roman"/>
          <w:sz w:val="28"/>
          <w:szCs w:val="28"/>
          <w:lang w:val="ru-RU"/>
        </w:rPr>
        <w:t>а узла</w:t>
      </w:r>
      <w:r w:rsidRPr="001E0DCC">
        <w:rPr>
          <w:rFonts w:ascii="Times New Roman" w:eastAsia="Calibri" w:hAnsi="Times New Roman" w:cs="Times New Roman"/>
          <w:sz w:val="28"/>
          <w:szCs w:val="28"/>
          <w:lang w:val="ru-RU"/>
        </w:rPr>
        <w:t xml:space="preserve"> и основание кавернозных телец. Под зажимом накладывают, начиная из глубины анального канала кнаружи, основной первый восьмиобразный шов. Применяется кетгут или </w:t>
      </w:r>
      <w:proofErr w:type="spellStart"/>
      <w:r w:rsidRPr="001E0DCC">
        <w:rPr>
          <w:rFonts w:ascii="Times New Roman" w:eastAsia="Calibri" w:hAnsi="Times New Roman" w:cs="Times New Roman"/>
          <w:sz w:val="28"/>
          <w:szCs w:val="28"/>
          <w:lang w:val="ru-RU"/>
        </w:rPr>
        <w:t>викрил</w:t>
      </w:r>
      <w:proofErr w:type="spellEnd"/>
      <w:r w:rsidRPr="001E0DCC">
        <w:rPr>
          <w:rFonts w:ascii="Times New Roman" w:eastAsia="Calibri" w:hAnsi="Times New Roman" w:cs="Times New Roman"/>
          <w:sz w:val="28"/>
          <w:szCs w:val="28"/>
          <w:lang w:val="ru-RU"/>
        </w:rPr>
        <w:t xml:space="preserve"> рапид с атравматической иглой 5/8. Концы нити не срезая фиксируются, затягивая каждый стежок под зажимом </w:t>
      </w:r>
      <w:proofErr w:type="spellStart"/>
      <w:r w:rsidRPr="001E0DCC">
        <w:rPr>
          <w:rFonts w:ascii="Times New Roman" w:eastAsia="Calibri" w:hAnsi="Times New Roman" w:cs="Times New Roman"/>
          <w:sz w:val="28"/>
          <w:szCs w:val="28"/>
          <w:lang w:val="ru-RU"/>
        </w:rPr>
        <w:t>Бильрота</w:t>
      </w:r>
      <w:proofErr w:type="spellEnd"/>
      <w:r w:rsidRPr="001E0DCC">
        <w:rPr>
          <w:rFonts w:ascii="Times New Roman" w:eastAsia="Calibri" w:hAnsi="Times New Roman" w:cs="Times New Roman"/>
          <w:sz w:val="28"/>
          <w:szCs w:val="28"/>
          <w:lang w:val="ru-RU"/>
        </w:rPr>
        <w:t xml:space="preserve">. Для следующего этапа </w:t>
      </w:r>
      <w:proofErr w:type="spellStart"/>
      <w:r w:rsidRPr="001E0DCC">
        <w:rPr>
          <w:rFonts w:ascii="Times New Roman" w:eastAsia="Calibri" w:hAnsi="Times New Roman" w:cs="Times New Roman"/>
          <w:sz w:val="28"/>
          <w:szCs w:val="28"/>
          <w:lang w:val="ru-RU"/>
        </w:rPr>
        <w:t>вкол</w:t>
      </w:r>
      <w:proofErr w:type="spellEnd"/>
      <w:r w:rsidRPr="001E0DCC">
        <w:rPr>
          <w:rFonts w:ascii="Times New Roman" w:eastAsia="Calibri" w:hAnsi="Times New Roman" w:cs="Times New Roman"/>
          <w:sz w:val="28"/>
          <w:szCs w:val="28"/>
          <w:lang w:val="ru-RU"/>
        </w:rPr>
        <w:t xml:space="preserve"> иглы делается непосредственно рядом с первым узлом, и накладывается второй основной восьмиобразный шов не срезая нить. После двух основных швов дистально на ножку накладывается «П»</w:t>
      </w:r>
      <w:r>
        <w:rPr>
          <w:rFonts w:ascii="Times New Roman" w:eastAsia="Calibri" w:hAnsi="Times New Roman" w:cs="Times New Roman"/>
          <w:sz w:val="28"/>
          <w:szCs w:val="28"/>
          <w:lang w:val="ru-RU"/>
        </w:rPr>
        <w:t xml:space="preserve"> </w:t>
      </w:r>
      <w:r w:rsidRPr="001E0DCC">
        <w:rPr>
          <w:rFonts w:ascii="Times New Roman" w:eastAsia="Calibri" w:hAnsi="Times New Roman" w:cs="Times New Roman"/>
          <w:sz w:val="28"/>
          <w:szCs w:val="28"/>
          <w:lang w:val="ru-RU"/>
        </w:rPr>
        <w:t>образный закрепляющий</w:t>
      </w:r>
      <w:r>
        <w:rPr>
          <w:rFonts w:ascii="Times New Roman" w:eastAsia="Calibri" w:hAnsi="Times New Roman" w:cs="Times New Roman"/>
          <w:sz w:val="28"/>
          <w:szCs w:val="28"/>
          <w:lang w:val="ru-RU"/>
        </w:rPr>
        <w:t xml:space="preserve"> </w:t>
      </w:r>
      <w:r w:rsidR="007F1E66">
        <w:rPr>
          <w:rFonts w:ascii="Times New Roman" w:eastAsia="Calibri" w:hAnsi="Times New Roman" w:cs="Times New Roman"/>
          <w:sz w:val="28"/>
          <w:szCs w:val="28"/>
          <w:lang w:val="ru-RU"/>
        </w:rPr>
        <w:t xml:space="preserve">(рисунок </w:t>
      </w:r>
      <w:r w:rsidR="00EA68E8">
        <w:rPr>
          <w:rFonts w:ascii="Times New Roman" w:eastAsia="Calibri" w:hAnsi="Times New Roman" w:cs="Times New Roman"/>
          <w:sz w:val="28"/>
          <w:szCs w:val="28"/>
          <w:lang w:val="ru-RU"/>
        </w:rPr>
        <w:t>8</w:t>
      </w:r>
      <w:r>
        <w:rPr>
          <w:rFonts w:ascii="Times New Roman" w:eastAsia="Calibri" w:hAnsi="Times New Roman" w:cs="Times New Roman"/>
          <w:sz w:val="28"/>
          <w:szCs w:val="28"/>
          <w:lang w:val="ru-RU"/>
        </w:rPr>
        <w:t>)</w:t>
      </w:r>
      <w:r w:rsidRPr="001E0DCC">
        <w:rPr>
          <w:rFonts w:ascii="Times New Roman" w:eastAsia="Calibri" w:hAnsi="Times New Roman" w:cs="Times New Roman"/>
          <w:sz w:val="28"/>
          <w:szCs w:val="28"/>
          <w:lang w:val="ru-RU"/>
        </w:rPr>
        <w:t xml:space="preserve">. </w:t>
      </w:r>
    </w:p>
    <w:p w14:paraId="43F06822" w14:textId="77777777" w:rsidR="00CA7326" w:rsidRPr="001E0DCC" w:rsidRDefault="00CA7326" w:rsidP="003A206B">
      <w:pPr>
        <w:spacing w:after="0" w:line="240" w:lineRule="auto"/>
        <w:ind w:firstLine="567"/>
        <w:jc w:val="both"/>
        <w:rPr>
          <w:rFonts w:ascii="Times New Roman" w:eastAsia="Calibri" w:hAnsi="Times New Roman" w:cs="Times New Roman"/>
          <w:sz w:val="28"/>
          <w:szCs w:val="28"/>
          <w:lang w:val="ru-RU"/>
        </w:rPr>
      </w:pPr>
      <w:r w:rsidRPr="001E0DCC">
        <w:rPr>
          <w:rFonts w:ascii="Times New Roman" w:eastAsia="Calibri" w:hAnsi="Times New Roman" w:cs="Times New Roman"/>
          <w:sz w:val="28"/>
          <w:szCs w:val="28"/>
          <w:lang w:val="ru-RU"/>
        </w:rPr>
        <w:t>При затягивании каждого стежка происходит пережатие этого участка тканей, что обеспечивает оптимальный гемостаз и герметичность раны.</w:t>
      </w:r>
    </w:p>
    <w:p w14:paraId="78D7A701" w14:textId="6D0CBD97" w:rsidR="00CA7326" w:rsidRDefault="00CA7326" w:rsidP="003A206B">
      <w:pPr>
        <w:spacing w:after="0" w:line="240" w:lineRule="auto"/>
        <w:ind w:firstLine="567"/>
        <w:jc w:val="both"/>
        <w:rPr>
          <w:rFonts w:ascii="Times New Roman" w:eastAsia="Calibri" w:hAnsi="Times New Roman" w:cs="Times New Roman"/>
          <w:sz w:val="28"/>
          <w:szCs w:val="28"/>
          <w:lang w:val="ru-RU"/>
        </w:rPr>
      </w:pPr>
      <w:r w:rsidRPr="001E0DCC">
        <w:rPr>
          <w:rFonts w:ascii="Times New Roman" w:eastAsia="Calibri" w:hAnsi="Times New Roman" w:cs="Times New Roman"/>
          <w:sz w:val="28"/>
          <w:szCs w:val="28"/>
          <w:lang w:val="ru-RU"/>
        </w:rPr>
        <w:t xml:space="preserve">После наложения двух восьмиобразных и одного П образного шва на все основание узла, геморроидальный узел, захваченный на зажим </w:t>
      </w:r>
      <w:proofErr w:type="spellStart"/>
      <w:r w:rsidRPr="001E0DCC">
        <w:rPr>
          <w:rFonts w:ascii="Times New Roman" w:eastAsia="Calibri" w:hAnsi="Times New Roman" w:cs="Times New Roman"/>
          <w:sz w:val="28"/>
          <w:szCs w:val="28"/>
          <w:lang w:val="ru-RU"/>
        </w:rPr>
        <w:t>Люэра</w:t>
      </w:r>
      <w:proofErr w:type="spellEnd"/>
      <w:r w:rsidRPr="001E0DCC">
        <w:rPr>
          <w:rFonts w:ascii="Times New Roman" w:eastAsia="Calibri" w:hAnsi="Times New Roman" w:cs="Times New Roman"/>
          <w:sz w:val="28"/>
          <w:szCs w:val="28"/>
          <w:lang w:val="ru-RU"/>
        </w:rPr>
        <w:t xml:space="preserve"> срезают над зажимом </w:t>
      </w:r>
      <w:proofErr w:type="spellStart"/>
      <w:r w:rsidRPr="001E0DCC">
        <w:rPr>
          <w:rFonts w:ascii="Times New Roman" w:eastAsia="Calibri" w:hAnsi="Times New Roman" w:cs="Times New Roman"/>
          <w:sz w:val="28"/>
          <w:szCs w:val="28"/>
          <w:lang w:val="ru-RU"/>
        </w:rPr>
        <w:t>Бильрота</w:t>
      </w:r>
      <w:proofErr w:type="spellEnd"/>
      <w:r w:rsidRPr="001E0DCC">
        <w:rPr>
          <w:rFonts w:ascii="Times New Roman" w:eastAsia="Calibri" w:hAnsi="Times New Roman" w:cs="Times New Roman"/>
          <w:sz w:val="28"/>
          <w:szCs w:val="28"/>
          <w:lang w:val="ru-RU"/>
        </w:rPr>
        <w:t xml:space="preserve">, и после его снимают. Образуется линейная полоска плотно соединенных тканей без формирования отдельной культи сосудистой ножки. Проверяем гемостаз и герметичность шва. В завершении обработки геморроидальной ножки накладываем дистальный фиксирующий сквозной шов, после чего концы нитей срезаются. Аналогичным образом последовательно удаляют все внутренние геморроидальные узлы без деформации анального канала с ушиванием полностью всех раневых поверхностей. Наружные геморроидальные узлы иссекаются, учитывая дальнейшую функциональность и эстетическую важность. Наружные </w:t>
      </w:r>
      <w:proofErr w:type="spellStart"/>
      <w:r w:rsidRPr="001E0DCC">
        <w:rPr>
          <w:rFonts w:ascii="Times New Roman" w:eastAsia="Calibri" w:hAnsi="Times New Roman" w:cs="Times New Roman"/>
          <w:sz w:val="28"/>
          <w:szCs w:val="28"/>
          <w:lang w:val="ru-RU"/>
        </w:rPr>
        <w:t>перианальные</w:t>
      </w:r>
      <w:proofErr w:type="spellEnd"/>
      <w:r w:rsidRPr="001E0DCC">
        <w:rPr>
          <w:rFonts w:ascii="Times New Roman" w:eastAsia="Calibri" w:hAnsi="Times New Roman" w:cs="Times New Roman"/>
          <w:sz w:val="28"/>
          <w:szCs w:val="28"/>
          <w:lang w:val="ru-RU"/>
        </w:rPr>
        <w:t xml:space="preserve"> раны ушиваются частично не наглухо. Операцию заканчиваем PRP</w:t>
      </w:r>
      <w:r w:rsidR="00866D04">
        <w:rPr>
          <w:rFonts w:ascii="Times New Roman" w:eastAsia="Calibri" w:hAnsi="Times New Roman" w:cs="Times New Roman"/>
          <w:sz w:val="28"/>
          <w:szCs w:val="28"/>
          <w:lang w:val="ru-RU"/>
        </w:rPr>
        <w:t>-</w:t>
      </w:r>
      <w:r w:rsidRPr="001E0DCC">
        <w:rPr>
          <w:rFonts w:ascii="Times New Roman" w:eastAsia="Calibri" w:hAnsi="Times New Roman" w:cs="Times New Roman"/>
          <w:sz w:val="28"/>
          <w:szCs w:val="28"/>
          <w:lang w:val="ru-RU"/>
        </w:rPr>
        <w:t>терапией.</w:t>
      </w:r>
    </w:p>
    <w:p w14:paraId="042EDC96" w14:textId="3808E5A3" w:rsidR="00CA7326" w:rsidRDefault="00CA7326" w:rsidP="003A206B">
      <w:pPr>
        <w:pStyle w:val="af8"/>
        <w:jc w:val="center"/>
      </w:pPr>
      <w:bookmarkStart w:id="40" w:name="_Hlk104148058"/>
      <w:r w:rsidRPr="00471816">
        <w:rPr>
          <w:noProof/>
        </w:rPr>
        <w:drawing>
          <wp:inline distT="0" distB="0" distL="0" distR="0" wp14:anchorId="3D2E2765" wp14:editId="2EAA1314">
            <wp:extent cx="2339340" cy="2293620"/>
            <wp:effectExtent l="0" t="0" r="3810" b="0"/>
            <wp:docPr id="20319372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39340" cy="2293620"/>
                    </a:xfrm>
                    <a:prstGeom prst="rect">
                      <a:avLst/>
                    </a:prstGeom>
                    <a:noFill/>
                    <a:ln>
                      <a:noFill/>
                    </a:ln>
                  </pic:spPr>
                </pic:pic>
              </a:graphicData>
            </a:graphic>
          </wp:inline>
        </w:drawing>
      </w:r>
      <w:r w:rsidRPr="00471816">
        <w:rPr>
          <w:noProof/>
        </w:rPr>
        <w:drawing>
          <wp:inline distT="0" distB="0" distL="0" distR="0" wp14:anchorId="4DAAA162" wp14:editId="25FE1282">
            <wp:extent cx="2400300" cy="2270760"/>
            <wp:effectExtent l="0" t="0" r="0" b="0"/>
            <wp:docPr id="1454335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00300" cy="2270760"/>
                    </a:xfrm>
                    <a:prstGeom prst="rect">
                      <a:avLst/>
                    </a:prstGeom>
                    <a:noFill/>
                    <a:ln>
                      <a:noFill/>
                    </a:ln>
                  </pic:spPr>
                </pic:pic>
              </a:graphicData>
            </a:graphic>
          </wp:inline>
        </w:drawing>
      </w:r>
    </w:p>
    <w:p w14:paraId="14D1067D" w14:textId="485E7415" w:rsidR="00CA7326" w:rsidRDefault="00CA7326" w:rsidP="003A206B">
      <w:pPr>
        <w:pStyle w:val="af8"/>
        <w:jc w:val="center"/>
      </w:pPr>
      <w:r w:rsidRPr="00706BAC">
        <w:rPr>
          <w:noProof/>
        </w:rPr>
        <w:drawing>
          <wp:inline distT="0" distB="0" distL="0" distR="0" wp14:anchorId="1F18B9E7" wp14:editId="079F9922">
            <wp:extent cx="2377440" cy="2468880"/>
            <wp:effectExtent l="0" t="0" r="3810" b="7620"/>
            <wp:docPr id="82654297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87929" cy="2479772"/>
                    </a:xfrm>
                    <a:prstGeom prst="rect">
                      <a:avLst/>
                    </a:prstGeom>
                    <a:noFill/>
                    <a:ln>
                      <a:noFill/>
                    </a:ln>
                  </pic:spPr>
                </pic:pic>
              </a:graphicData>
            </a:graphic>
          </wp:inline>
        </w:drawing>
      </w:r>
      <w:r w:rsidRPr="00706BAC">
        <w:rPr>
          <w:noProof/>
        </w:rPr>
        <w:drawing>
          <wp:inline distT="0" distB="0" distL="0" distR="0" wp14:anchorId="374D1474" wp14:editId="3FAD4D20">
            <wp:extent cx="2438400" cy="2475865"/>
            <wp:effectExtent l="0" t="0" r="0" b="635"/>
            <wp:docPr id="94615351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60534" cy="2498339"/>
                    </a:xfrm>
                    <a:prstGeom prst="rect">
                      <a:avLst/>
                    </a:prstGeom>
                    <a:noFill/>
                    <a:ln>
                      <a:noFill/>
                    </a:ln>
                  </pic:spPr>
                </pic:pic>
              </a:graphicData>
            </a:graphic>
          </wp:inline>
        </w:drawing>
      </w:r>
    </w:p>
    <w:p w14:paraId="76A01E83" w14:textId="6F547632" w:rsidR="00964035" w:rsidRPr="006A1596" w:rsidRDefault="00964035" w:rsidP="003A206B">
      <w:pPr>
        <w:spacing w:after="0" w:line="240" w:lineRule="auto"/>
        <w:jc w:val="center"/>
        <w:rPr>
          <w:rFonts w:ascii="Times New Roman" w:eastAsia="Calibri" w:hAnsi="Times New Roman" w:cs="Times New Roman"/>
          <w:iCs/>
          <w:sz w:val="28"/>
          <w:szCs w:val="28"/>
          <w:lang w:val="ru-RU"/>
        </w:rPr>
      </w:pPr>
      <w:r>
        <w:rPr>
          <w:rFonts w:ascii="Times New Roman" w:eastAsia="Calibri" w:hAnsi="Times New Roman" w:cs="Times New Roman"/>
          <w:iCs/>
          <w:sz w:val="28"/>
          <w:szCs w:val="28"/>
          <w:lang w:val="ru-RU"/>
        </w:rPr>
        <w:t xml:space="preserve">Рисунок </w:t>
      </w:r>
      <w:r w:rsidR="004153EB">
        <w:rPr>
          <w:rFonts w:ascii="Times New Roman" w:eastAsia="Calibri" w:hAnsi="Times New Roman" w:cs="Times New Roman"/>
          <w:iCs/>
          <w:sz w:val="28"/>
          <w:szCs w:val="28"/>
          <w:lang w:val="ru-RU"/>
        </w:rPr>
        <w:t>9</w:t>
      </w:r>
      <w:r>
        <w:rPr>
          <w:rFonts w:ascii="Times New Roman" w:eastAsia="Calibri" w:hAnsi="Times New Roman" w:cs="Times New Roman"/>
          <w:iCs/>
          <w:sz w:val="28"/>
          <w:szCs w:val="28"/>
          <w:lang w:val="ru-RU"/>
        </w:rPr>
        <w:t xml:space="preserve"> - Этапы операции </w:t>
      </w:r>
      <w:proofErr w:type="spellStart"/>
      <w:r>
        <w:rPr>
          <w:rFonts w:ascii="Times New Roman" w:eastAsia="Calibri" w:hAnsi="Times New Roman" w:cs="Times New Roman"/>
          <w:iCs/>
          <w:sz w:val="28"/>
          <w:szCs w:val="28"/>
          <w:lang w:val="ru-RU"/>
        </w:rPr>
        <w:t>геморроидэктомии</w:t>
      </w:r>
      <w:proofErr w:type="spellEnd"/>
      <w:r w:rsidR="003A206B">
        <w:rPr>
          <w:rFonts w:ascii="Times New Roman" w:eastAsia="Calibri" w:hAnsi="Times New Roman" w:cs="Times New Roman"/>
          <w:iCs/>
          <w:sz w:val="28"/>
          <w:szCs w:val="28"/>
          <w:lang w:val="ru-RU"/>
        </w:rPr>
        <w:t>, лист 1</w:t>
      </w:r>
    </w:p>
    <w:p w14:paraId="79ED1440" w14:textId="77777777" w:rsidR="00964035" w:rsidRPr="00706BAC" w:rsidRDefault="00964035" w:rsidP="00CA7326">
      <w:pPr>
        <w:pStyle w:val="af8"/>
      </w:pPr>
    </w:p>
    <w:p w14:paraId="46B27D05" w14:textId="7E8E58EC" w:rsidR="00CA7326" w:rsidRPr="00275A73" w:rsidRDefault="00CA7326" w:rsidP="003A206B">
      <w:pPr>
        <w:pStyle w:val="af8"/>
        <w:jc w:val="center"/>
      </w:pPr>
      <w:r w:rsidRPr="00706BAC">
        <w:rPr>
          <w:noProof/>
        </w:rPr>
        <w:drawing>
          <wp:inline distT="0" distB="0" distL="0" distR="0" wp14:anchorId="3060FB8E" wp14:editId="2846D02E">
            <wp:extent cx="2508885" cy="2697480"/>
            <wp:effectExtent l="0" t="0" r="5715" b="7620"/>
            <wp:docPr id="205321010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18681" cy="2708012"/>
                    </a:xfrm>
                    <a:prstGeom prst="rect">
                      <a:avLst/>
                    </a:prstGeom>
                    <a:noFill/>
                    <a:ln>
                      <a:noFill/>
                    </a:ln>
                  </pic:spPr>
                </pic:pic>
              </a:graphicData>
            </a:graphic>
          </wp:inline>
        </w:drawing>
      </w:r>
      <w:r w:rsidRPr="00536010">
        <w:rPr>
          <w:noProof/>
        </w:rPr>
        <w:drawing>
          <wp:inline distT="0" distB="0" distL="0" distR="0" wp14:anchorId="621F544B" wp14:editId="57199F91">
            <wp:extent cx="2506980" cy="2667000"/>
            <wp:effectExtent l="0" t="0" r="7620" b="0"/>
            <wp:docPr id="68969425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41371" cy="2703586"/>
                    </a:xfrm>
                    <a:prstGeom prst="rect">
                      <a:avLst/>
                    </a:prstGeom>
                    <a:noFill/>
                    <a:ln>
                      <a:noFill/>
                    </a:ln>
                  </pic:spPr>
                </pic:pic>
              </a:graphicData>
            </a:graphic>
          </wp:inline>
        </w:drawing>
      </w:r>
    </w:p>
    <w:p w14:paraId="487308B9" w14:textId="35F65663" w:rsidR="00CA7326" w:rsidRPr="00536010" w:rsidRDefault="00CA7326" w:rsidP="003A206B">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36010">
        <w:rPr>
          <w:rFonts w:ascii="Times New Roman" w:eastAsia="Times New Roman" w:hAnsi="Times New Roman" w:cs="Times New Roman"/>
          <w:noProof/>
          <w:sz w:val="24"/>
          <w:szCs w:val="24"/>
          <w:lang w:val="ru-RU" w:eastAsia="ru-RU"/>
        </w:rPr>
        <w:drawing>
          <wp:inline distT="0" distB="0" distL="0" distR="0" wp14:anchorId="60D12A64" wp14:editId="5305541B">
            <wp:extent cx="2361914" cy="2446020"/>
            <wp:effectExtent l="0" t="0" r="635" b="0"/>
            <wp:docPr id="145940954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76897" cy="2461537"/>
                    </a:xfrm>
                    <a:prstGeom prst="rect">
                      <a:avLst/>
                    </a:prstGeom>
                    <a:noFill/>
                    <a:ln>
                      <a:noFill/>
                    </a:ln>
                  </pic:spPr>
                </pic:pic>
              </a:graphicData>
            </a:graphic>
          </wp:inline>
        </w:drawing>
      </w:r>
      <w:r>
        <w:rPr>
          <w:noProof/>
        </w:rPr>
        <w:drawing>
          <wp:inline distT="0" distB="0" distL="0" distR="0" wp14:anchorId="5F2F78C3" wp14:editId="403DFBDE">
            <wp:extent cx="2202180" cy="2453640"/>
            <wp:effectExtent l="0" t="0" r="7620" b="3810"/>
            <wp:docPr id="1756563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6377" name=""/>
                    <pic:cNvPicPr/>
                  </pic:nvPicPr>
                  <pic:blipFill>
                    <a:blip r:embed="rId29"/>
                    <a:stretch>
                      <a:fillRect/>
                    </a:stretch>
                  </pic:blipFill>
                  <pic:spPr>
                    <a:xfrm>
                      <a:off x="0" y="0"/>
                      <a:ext cx="2226824" cy="2481098"/>
                    </a:xfrm>
                    <a:prstGeom prst="rect">
                      <a:avLst/>
                    </a:prstGeom>
                  </pic:spPr>
                </pic:pic>
              </a:graphicData>
            </a:graphic>
          </wp:inline>
        </w:drawing>
      </w:r>
    </w:p>
    <w:p w14:paraId="00228E3B" w14:textId="46C4211B" w:rsidR="00CA7326" w:rsidRPr="006A1596" w:rsidRDefault="00CA7326" w:rsidP="003A206B">
      <w:pPr>
        <w:spacing w:after="0" w:line="240" w:lineRule="auto"/>
        <w:jc w:val="center"/>
        <w:rPr>
          <w:rFonts w:ascii="Times New Roman" w:eastAsia="Calibri" w:hAnsi="Times New Roman" w:cs="Times New Roman"/>
          <w:iCs/>
          <w:sz w:val="28"/>
          <w:szCs w:val="28"/>
          <w:lang w:val="ru-RU"/>
        </w:rPr>
      </w:pPr>
      <w:bookmarkStart w:id="41" w:name="_Hlk179499449"/>
      <w:r>
        <w:rPr>
          <w:rFonts w:ascii="Times New Roman" w:eastAsia="Calibri" w:hAnsi="Times New Roman" w:cs="Times New Roman"/>
          <w:iCs/>
          <w:sz w:val="28"/>
          <w:szCs w:val="28"/>
          <w:lang w:val="ru-RU"/>
        </w:rPr>
        <w:t xml:space="preserve">Рисунок </w:t>
      </w:r>
      <w:r w:rsidR="004153EB">
        <w:rPr>
          <w:rFonts w:ascii="Times New Roman" w:eastAsia="Calibri" w:hAnsi="Times New Roman" w:cs="Times New Roman"/>
          <w:iCs/>
          <w:sz w:val="28"/>
          <w:szCs w:val="28"/>
          <w:lang w:val="ru-RU"/>
        </w:rPr>
        <w:t>9</w:t>
      </w:r>
      <w:r w:rsidR="003A206B">
        <w:rPr>
          <w:rFonts w:ascii="Times New Roman" w:eastAsia="Calibri" w:hAnsi="Times New Roman" w:cs="Times New Roman"/>
          <w:iCs/>
          <w:sz w:val="28"/>
          <w:szCs w:val="28"/>
          <w:lang w:val="ru-RU"/>
        </w:rPr>
        <w:t>,</w:t>
      </w:r>
      <w:r w:rsidR="00EA68E8">
        <w:rPr>
          <w:rFonts w:ascii="Times New Roman" w:eastAsia="Calibri" w:hAnsi="Times New Roman" w:cs="Times New Roman"/>
          <w:iCs/>
          <w:sz w:val="28"/>
          <w:szCs w:val="28"/>
          <w:lang w:val="ru-RU"/>
        </w:rPr>
        <w:t xml:space="preserve"> </w:t>
      </w:r>
      <w:r w:rsidR="00964035">
        <w:rPr>
          <w:rFonts w:ascii="Times New Roman" w:eastAsia="Calibri" w:hAnsi="Times New Roman" w:cs="Times New Roman"/>
          <w:iCs/>
          <w:sz w:val="28"/>
          <w:szCs w:val="28"/>
          <w:lang w:val="ru-RU"/>
        </w:rPr>
        <w:t>лист 2</w:t>
      </w:r>
    </w:p>
    <w:bookmarkEnd w:id="41"/>
    <w:p w14:paraId="48B72BEC" w14:textId="77777777" w:rsidR="00CA7326" w:rsidRDefault="00CA7326" w:rsidP="00CA7326">
      <w:pPr>
        <w:spacing w:after="0" w:line="240" w:lineRule="auto"/>
        <w:ind w:firstLine="720"/>
        <w:jc w:val="both"/>
        <w:rPr>
          <w:rFonts w:ascii="Times New Roman" w:eastAsia="Calibri" w:hAnsi="Times New Roman" w:cs="Times New Roman"/>
          <w:b/>
          <w:bCs/>
          <w:i/>
          <w:sz w:val="28"/>
          <w:szCs w:val="28"/>
          <w:lang w:val="ru-RU"/>
        </w:rPr>
      </w:pPr>
    </w:p>
    <w:p w14:paraId="3FE6E3F3" w14:textId="5E532EAE" w:rsidR="00B502E1" w:rsidRPr="0059578C" w:rsidRDefault="00B502E1" w:rsidP="003A206B">
      <w:pPr>
        <w:widowControl w:val="0"/>
        <w:autoSpaceDE w:val="0"/>
        <w:autoSpaceDN w:val="0"/>
        <w:adjustRightInd w:val="0"/>
        <w:spacing w:after="0" w:line="240" w:lineRule="auto"/>
        <w:ind w:firstLine="567"/>
        <w:jc w:val="both"/>
        <w:rPr>
          <w:rFonts w:ascii="Times New Roman" w:eastAsia="Calibri" w:hAnsi="Times New Roman" w:cs="Times New Roman"/>
          <w:b/>
          <w:sz w:val="28"/>
          <w:szCs w:val="28"/>
          <w:lang w:val="ru-RU" w:eastAsia="ru-RU"/>
        </w:rPr>
      </w:pPr>
      <w:r w:rsidRPr="0059578C">
        <w:rPr>
          <w:rFonts w:ascii="Times New Roman" w:eastAsia="Calibri" w:hAnsi="Times New Roman" w:cs="Times New Roman"/>
          <w:b/>
          <w:sz w:val="28"/>
          <w:szCs w:val="28"/>
          <w:lang w:val="ru-RU" w:eastAsia="ru-RU"/>
        </w:rPr>
        <w:t xml:space="preserve">Получение и применение </w:t>
      </w:r>
      <w:r w:rsidRPr="0059578C">
        <w:rPr>
          <w:rFonts w:ascii="Times New Roman" w:eastAsia="Calibri" w:hAnsi="Times New Roman" w:cs="Times New Roman"/>
          <w:b/>
          <w:sz w:val="28"/>
          <w:szCs w:val="28"/>
          <w:lang w:eastAsia="ru-RU"/>
        </w:rPr>
        <w:t>PRP</w:t>
      </w:r>
    </w:p>
    <w:p w14:paraId="17C3BECA" w14:textId="33699047" w:rsidR="00B502E1" w:rsidRPr="0059578C" w:rsidRDefault="00B502E1" w:rsidP="003A206B">
      <w:pPr>
        <w:spacing w:after="0" w:line="240" w:lineRule="auto"/>
        <w:ind w:firstLine="567"/>
        <w:jc w:val="both"/>
        <w:rPr>
          <w:rFonts w:ascii="Times New Roman" w:hAnsi="Times New Roman" w:cs="Times New Roman"/>
          <w:sz w:val="28"/>
          <w:szCs w:val="28"/>
          <w:lang w:val="ru-RU"/>
        </w:rPr>
      </w:pPr>
      <w:r w:rsidRPr="0059578C">
        <w:rPr>
          <w:rFonts w:ascii="Times New Roman" w:hAnsi="Times New Roman" w:cs="Times New Roman"/>
          <w:sz w:val="28"/>
          <w:szCs w:val="28"/>
          <w:lang w:val="ru-RU"/>
        </w:rPr>
        <w:t xml:space="preserve">Задачей предлагаемого способа является эпителизация ран после </w:t>
      </w:r>
      <w:proofErr w:type="spellStart"/>
      <w:r w:rsidRPr="0059578C">
        <w:rPr>
          <w:rFonts w:ascii="Times New Roman" w:hAnsi="Times New Roman" w:cs="Times New Roman"/>
          <w:sz w:val="28"/>
          <w:szCs w:val="28"/>
          <w:lang w:val="ru-RU"/>
        </w:rPr>
        <w:t>геморроидэктомии</w:t>
      </w:r>
      <w:proofErr w:type="spellEnd"/>
      <w:r w:rsidRPr="0059578C">
        <w:rPr>
          <w:rFonts w:ascii="Times New Roman" w:hAnsi="Times New Roman" w:cs="Times New Roman"/>
          <w:sz w:val="28"/>
          <w:szCs w:val="28"/>
          <w:lang w:val="ru-RU"/>
        </w:rPr>
        <w:t xml:space="preserve"> за счет введения </w:t>
      </w:r>
      <w:proofErr w:type="spellStart"/>
      <w:r w:rsidRPr="0059578C">
        <w:rPr>
          <w:rFonts w:ascii="Times New Roman" w:hAnsi="Times New Roman" w:cs="Times New Roman"/>
          <w:sz w:val="28"/>
          <w:szCs w:val="28"/>
          <w:lang w:val="ru-RU"/>
        </w:rPr>
        <w:t>аутоплазмы</w:t>
      </w:r>
      <w:proofErr w:type="spellEnd"/>
      <w:r w:rsidRPr="0059578C">
        <w:rPr>
          <w:rFonts w:ascii="Times New Roman" w:hAnsi="Times New Roman" w:cs="Times New Roman"/>
          <w:sz w:val="28"/>
          <w:szCs w:val="28"/>
          <w:lang w:val="ru-RU"/>
        </w:rPr>
        <w:t xml:space="preserve"> больного</w:t>
      </w:r>
      <w:r w:rsidR="00794215">
        <w:rPr>
          <w:rFonts w:ascii="Times New Roman" w:hAnsi="Times New Roman" w:cs="Times New Roman"/>
          <w:sz w:val="28"/>
          <w:szCs w:val="28"/>
          <w:lang w:val="ru-RU"/>
        </w:rPr>
        <w:t>. О</w:t>
      </w:r>
      <w:r w:rsidRPr="0059578C">
        <w:rPr>
          <w:rFonts w:ascii="Times New Roman" w:hAnsi="Times New Roman" w:cs="Times New Roman"/>
          <w:sz w:val="28"/>
          <w:szCs w:val="28"/>
          <w:lang w:val="ru-RU"/>
        </w:rPr>
        <w:t>бога</w:t>
      </w:r>
      <w:r w:rsidR="00794215">
        <w:rPr>
          <w:rFonts w:ascii="Times New Roman" w:hAnsi="Times New Roman" w:cs="Times New Roman"/>
          <w:sz w:val="28"/>
          <w:szCs w:val="28"/>
          <w:lang w:val="ru-RU"/>
        </w:rPr>
        <w:t>щенная</w:t>
      </w:r>
      <w:r w:rsidRPr="0059578C">
        <w:rPr>
          <w:rFonts w:ascii="Times New Roman" w:hAnsi="Times New Roman" w:cs="Times New Roman"/>
          <w:sz w:val="28"/>
          <w:szCs w:val="28"/>
          <w:lang w:val="ru-RU"/>
        </w:rPr>
        <w:t xml:space="preserve"> тромбоцитами</w:t>
      </w:r>
      <w:r w:rsidR="00794215">
        <w:rPr>
          <w:rFonts w:ascii="Times New Roman" w:hAnsi="Times New Roman" w:cs="Times New Roman"/>
          <w:sz w:val="28"/>
          <w:szCs w:val="28"/>
          <w:lang w:val="ru-RU"/>
        </w:rPr>
        <w:t xml:space="preserve"> </w:t>
      </w:r>
      <w:proofErr w:type="spellStart"/>
      <w:r w:rsidR="00794215">
        <w:rPr>
          <w:rFonts w:ascii="Times New Roman" w:hAnsi="Times New Roman" w:cs="Times New Roman"/>
          <w:sz w:val="28"/>
          <w:szCs w:val="28"/>
          <w:lang w:val="ru-RU"/>
        </w:rPr>
        <w:t>аутоплазма</w:t>
      </w:r>
      <w:proofErr w:type="spellEnd"/>
      <w:r w:rsidR="00794215">
        <w:rPr>
          <w:rFonts w:ascii="Times New Roman" w:hAnsi="Times New Roman" w:cs="Times New Roman"/>
          <w:sz w:val="28"/>
          <w:szCs w:val="28"/>
          <w:lang w:val="ru-RU"/>
        </w:rPr>
        <w:t xml:space="preserve"> активирует процессы регенерации, снижает воспаление, усиливает гемостатический эффект</w:t>
      </w:r>
      <w:r w:rsidRPr="0059578C">
        <w:rPr>
          <w:rFonts w:ascii="Times New Roman" w:hAnsi="Times New Roman" w:cs="Times New Roman"/>
          <w:sz w:val="28"/>
          <w:szCs w:val="28"/>
          <w:lang w:val="ru-RU"/>
        </w:rPr>
        <w:t xml:space="preserve">, </w:t>
      </w:r>
      <w:r w:rsidR="00794215">
        <w:rPr>
          <w:rFonts w:ascii="Times New Roman" w:hAnsi="Times New Roman" w:cs="Times New Roman"/>
          <w:sz w:val="28"/>
          <w:szCs w:val="28"/>
          <w:lang w:val="ru-RU"/>
        </w:rPr>
        <w:t>снижает чрезмерный ангиогенез.</w:t>
      </w:r>
    </w:p>
    <w:p w14:paraId="0C3B264B" w14:textId="766C9162" w:rsidR="00EF2E3E" w:rsidRDefault="00794215" w:rsidP="003A206B">
      <w:pPr>
        <w:spacing w:line="240" w:lineRule="auto"/>
        <w:ind w:firstLine="567"/>
        <w:jc w:val="both"/>
        <w:rPr>
          <w:rFonts w:ascii="Times New Roman" w:eastAsia="Calibri" w:hAnsi="Times New Roman" w:cs="Times New Roman"/>
          <w:bCs/>
          <w:sz w:val="28"/>
          <w:szCs w:val="28"/>
          <w:lang w:val="ru-RU"/>
        </w:rPr>
      </w:pPr>
      <w:r>
        <w:rPr>
          <w:rFonts w:ascii="Times New Roman" w:hAnsi="Times New Roman" w:cs="Times New Roman"/>
          <w:sz w:val="28"/>
          <w:szCs w:val="28"/>
          <w:lang w:val="ru-RU"/>
        </w:rPr>
        <w:t xml:space="preserve">Непосредственно </w:t>
      </w:r>
      <w:proofErr w:type="spellStart"/>
      <w:r>
        <w:rPr>
          <w:rFonts w:ascii="Times New Roman" w:hAnsi="Times New Roman" w:cs="Times New Roman"/>
          <w:sz w:val="28"/>
          <w:szCs w:val="28"/>
          <w:lang w:val="ru-RU"/>
        </w:rPr>
        <w:t>передоперацией</w:t>
      </w:r>
      <w:proofErr w:type="spellEnd"/>
      <w:r>
        <w:rPr>
          <w:rFonts w:ascii="Times New Roman" w:hAnsi="Times New Roman" w:cs="Times New Roman"/>
          <w:sz w:val="28"/>
          <w:szCs w:val="28"/>
          <w:lang w:val="ru-RU"/>
        </w:rPr>
        <w:t xml:space="preserve"> за 15-20 минут проводится забор крови у пациента. После чего </w:t>
      </w:r>
      <w:r w:rsidR="00B502E1" w:rsidRPr="0059578C">
        <w:rPr>
          <w:rFonts w:ascii="Times New Roman" w:hAnsi="Times New Roman" w:cs="Times New Roman"/>
          <w:sz w:val="28"/>
          <w:szCs w:val="28"/>
          <w:lang w:val="ru-RU"/>
        </w:rPr>
        <w:t xml:space="preserve">кровь </w:t>
      </w:r>
      <w:r>
        <w:rPr>
          <w:rFonts w:ascii="Times New Roman" w:hAnsi="Times New Roman" w:cs="Times New Roman"/>
          <w:sz w:val="28"/>
          <w:szCs w:val="28"/>
          <w:lang w:val="ru-RU"/>
        </w:rPr>
        <w:t xml:space="preserve">проходит щадящее </w:t>
      </w:r>
      <w:r w:rsidR="00B502E1" w:rsidRPr="0059578C">
        <w:rPr>
          <w:rFonts w:ascii="Times New Roman" w:hAnsi="Times New Roman" w:cs="Times New Roman"/>
          <w:sz w:val="28"/>
          <w:szCs w:val="28"/>
          <w:lang w:val="ru-RU"/>
        </w:rPr>
        <w:t>центрифугир</w:t>
      </w:r>
      <w:r>
        <w:rPr>
          <w:rFonts w:ascii="Times New Roman" w:hAnsi="Times New Roman" w:cs="Times New Roman"/>
          <w:sz w:val="28"/>
          <w:szCs w:val="28"/>
          <w:lang w:val="ru-RU"/>
        </w:rPr>
        <w:t>ование</w:t>
      </w:r>
      <w:r w:rsidR="00B502E1" w:rsidRPr="0059578C">
        <w:rPr>
          <w:rFonts w:ascii="Times New Roman" w:hAnsi="Times New Roman" w:cs="Times New Roman"/>
          <w:sz w:val="28"/>
          <w:szCs w:val="28"/>
          <w:lang w:val="ru-RU"/>
        </w:rPr>
        <w:t xml:space="preserve"> на 3000 оборотах 8 минут</w:t>
      </w:r>
      <w:r w:rsidR="00B502E1">
        <w:rPr>
          <w:rFonts w:ascii="Times New Roman" w:hAnsi="Times New Roman" w:cs="Times New Roman"/>
          <w:sz w:val="28"/>
          <w:szCs w:val="28"/>
          <w:lang w:val="ru-RU"/>
        </w:rPr>
        <w:t xml:space="preserve"> </w:t>
      </w:r>
      <w:r w:rsidR="007F1E66">
        <w:rPr>
          <w:rFonts w:ascii="Times New Roman" w:hAnsi="Times New Roman" w:cs="Times New Roman"/>
          <w:sz w:val="28"/>
          <w:szCs w:val="28"/>
          <w:lang w:val="ru-RU"/>
        </w:rPr>
        <w:t xml:space="preserve">(рисунок </w:t>
      </w:r>
      <w:r w:rsidR="00EA68E8">
        <w:rPr>
          <w:rFonts w:ascii="Times New Roman" w:hAnsi="Times New Roman" w:cs="Times New Roman"/>
          <w:sz w:val="28"/>
          <w:szCs w:val="28"/>
          <w:lang w:val="ru-RU"/>
        </w:rPr>
        <w:t>9)</w:t>
      </w:r>
      <w:r w:rsidR="00B502E1" w:rsidRPr="0059578C">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В пробирке после центрифугирования образуются слои элементов крови и плазмы, нами используется средний слой с концентрацией тромбоцитов </w:t>
      </w:r>
      <w:r w:rsidR="007F1E66">
        <w:rPr>
          <w:rFonts w:ascii="Times New Roman" w:hAnsi="Times New Roman" w:cs="Times New Roman"/>
          <w:sz w:val="28"/>
          <w:szCs w:val="28"/>
          <w:lang w:val="ru-RU"/>
        </w:rPr>
        <w:t xml:space="preserve">(рисунок </w:t>
      </w:r>
      <w:r w:rsidR="00EA68E8">
        <w:rPr>
          <w:rFonts w:ascii="Times New Roman" w:hAnsi="Times New Roman" w:cs="Times New Roman"/>
          <w:sz w:val="28"/>
          <w:szCs w:val="28"/>
          <w:lang w:val="ru-RU"/>
        </w:rPr>
        <w:t>10)</w:t>
      </w:r>
      <w:r w:rsidR="00B502E1" w:rsidRPr="0059578C">
        <w:rPr>
          <w:rFonts w:ascii="Times New Roman" w:hAnsi="Times New Roman" w:cs="Times New Roman"/>
          <w:sz w:val="28"/>
          <w:szCs w:val="28"/>
          <w:lang w:val="ru-RU"/>
        </w:rPr>
        <w:t xml:space="preserve">. В </w:t>
      </w:r>
      <w:r>
        <w:rPr>
          <w:rFonts w:ascii="Times New Roman" w:hAnsi="Times New Roman" w:cs="Times New Roman"/>
          <w:sz w:val="28"/>
          <w:szCs w:val="28"/>
          <w:lang w:val="ru-RU"/>
        </w:rPr>
        <w:t xml:space="preserve">отделенную полученную порцию </w:t>
      </w:r>
      <w:r w:rsidR="00B502E1" w:rsidRPr="0059578C">
        <w:rPr>
          <w:rFonts w:ascii="Times New Roman" w:hAnsi="Times New Roman" w:cs="Times New Roman"/>
          <w:sz w:val="28"/>
          <w:szCs w:val="28"/>
          <w:lang w:val="ru-RU"/>
        </w:rPr>
        <w:t>плазм</w:t>
      </w:r>
      <w:r>
        <w:rPr>
          <w:rFonts w:ascii="Times New Roman" w:hAnsi="Times New Roman" w:cs="Times New Roman"/>
          <w:sz w:val="28"/>
          <w:szCs w:val="28"/>
          <w:lang w:val="ru-RU"/>
        </w:rPr>
        <w:t>ы для активации тромбоцитов</w:t>
      </w:r>
      <w:r w:rsidR="00B502E1" w:rsidRPr="0059578C">
        <w:rPr>
          <w:rFonts w:ascii="Times New Roman" w:hAnsi="Times New Roman" w:cs="Times New Roman"/>
          <w:sz w:val="28"/>
          <w:szCs w:val="28"/>
          <w:lang w:val="ru-RU"/>
        </w:rPr>
        <w:t xml:space="preserve"> добавля</w:t>
      </w:r>
      <w:r>
        <w:rPr>
          <w:rFonts w:ascii="Times New Roman" w:hAnsi="Times New Roman" w:cs="Times New Roman"/>
          <w:sz w:val="28"/>
          <w:szCs w:val="28"/>
          <w:lang w:val="ru-RU"/>
        </w:rPr>
        <w:t>ется</w:t>
      </w:r>
      <w:r w:rsidR="00B502E1" w:rsidRPr="0059578C">
        <w:rPr>
          <w:rFonts w:ascii="Times New Roman" w:hAnsi="Times New Roman" w:cs="Times New Roman"/>
          <w:sz w:val="28"/>
          <w:szCs w:val="28"/>
          <w:lang w:val="ru-RU"/>
        </w:rPr>
        <w:t xml:space="preserve"> раствор 10%</w:t>
      </w:r>
      <w:r w:rsidR="00B502E1">
        <w:rPr>
          <w:rFonts w:ascii="Times New Roman" w:hAnsi="Times New Roman" w:cs="Times New Roman"/>
          <w:sz w:val="28"/>
          <w:szCs w:val="28"/>
          <w:lang w:val="ru-RU"/>
        </w:rPr>
        <w:t xml:space="preserve"> </w:t>
      </w:r>
      <w:r w:rsidR="00866D04">
        <w:rPr>
          <w:rFonts w:ascii="Times New Roman" w:hAnsi="Times New Roman" w:cs="Times New Roman"/>
          <w:sz w:val="28"/>
          <w:szCs w:val="28"/>
          <w:lang w:val="ru-RU"/>
        </w:rPr>
        <w:t>кальция хлорида</w:t>
      </w:r>
      <w:r w:rsidR="00B502E1" w:rsidRPr="0059578C">
        <w:rPr>
          <w:rFonts w:ascii="Times New Roman" w:hAnsi="Times New Roman" w:cs="Times New Roman"/>
          <w:sz w:val="28"/>
          <w:szCs w:val="28"/>
          <w:lang w:val="ru-RU"/>
        </w:rPr>
        <w:t xml:space="preserve"> из расчета 1,0 </w:t>
      </w:r>
      <w:r w:rsidRPr="0059578C">
        <w:rPr>
          <w:rFonts w:ascii="Times New Roman" w:hAnsi="Times New Roman" w:cs="Times New Roman"/>
          <w:sz w:val="28"/>
          <w:szCs w:val="28"/>
          <w:lang w:val="ru-RU"/>
        </w:rPr>
        <w:t>мл на</w:t>
      </w:r>
      <w:r w:rsidR="00B502E1" w:rsidRPr="0059578C">
        <w:rPr>
          <w:rFonts w:ascii="Times New Roman" w:hAnsi="Times New Roman" w:cs="Times New Roman"/>
          <w:sz w:val="28"/>
          <w:szCs w:val="28"/>
          <w:lang w:val="ru-RU"/>
        </w:rPr>
        <w:t xml:space="preserve"> 10 мл </w:t>
      </w:r>
      <w:proofErr w:type="spellStart"/>
      <w:r w:rsidR="00B502E1" w:rsidRPr="0059578C">
        <w:rPr>
          <w:rFonts w:ascii="Times New Roman" w:hAnsi="Times New Roman" w:cs="Times New Roman"/>
          <w:sz w:val="28"/>
          <w:szCs w:val="28"/>
          <w:lang w:val="ru-RU"/>
        </w:rPr>
        <w:t>аутоплазмы</w:t>
      </w:r>
      <w:proofErr w:type="spellEnd"/>
      <w:r>
        <w:rPr>
          <w:rFonts w:ascii="Times New Roman" w:hAnsi="Times New Roman" w:cs="Times New Roman"/>
          <w:sz w:val="28"/>
          <w:szCs w:val="28"/>
          <w:lang w:val="ru-RU"/>
        </w:rPr>
        <w:t xml:space="preserve">. После процедуры получения, обогащенной тромбоцитами </w:t>
      </w:r>
      <w:proofErr w:type="spellStart"/>
      <w:r>
        <w:rPr>
          <w:rFonts w:ascii="Times New Roman" w:hAnsi="Times New Roman" w:cs="Times New Roman"/>
          <w:sz w:val="28"/>
          <w:szCs w:val="28"/>
          <w:lang w:val="ru-RU"/>
        </w:rPr>
        <w:t>аутоплазмы</w:t>
      </w:r>
      <w:proofErr w:type="spellEnd"/>
      <w:r>
        <w:rPr>
          <w:rFonts w:ascii="Times New Roman" w:hAnsi="Times New Roman" w:cs="Times New Roman"/>
          <w:sz w:val="28"/>
          <w:szCs w:val="28"/>
          <w:lang w:val="ru-RU"/>
        </w:rPr>
        <w:t xml:space="preserve"> в асептических условиях, </w:t>
      </w:r>
      <w:r w:rsidR="00B502E1" w:rsidRPr="0059578C">
        <w:rPr>
          <w:rFonts w:ascii="Times New Roman" w:hAnsi="Times New Roman" w:cs="Times New Roman"/>
          <w:sz w:val="28"/>
          <w:szCs w:val="28"/>
          <w:lang w:val="ru-RU"/>
        </w:rPr>
        <w:t xml:space="preserve">после проведения основного этапа операции </w:t>
      </w:r>
      <w:proofErr w:type="spellStart"/>
      <w:r w:rsidR="00B502E1" w:rsidRPr="0059578C">
        <w:rPr>
          <w:rFonts w:ascii="Times New Roman" w:hAnsi="Times New Roman" w:cs="Times New Roman"/>
          <w:sz w:val="28"/>
          <w:szCs w:val="28"/>
          <w:lang w:val="ru-RU"/>
        </w:rPr>
        <w:t>геморроидэктомии</w:t>
      </w:r>
      <w:proofErr w:type="spellEnd"/>
      <w:r w:rsidR="00B502E1" w:rsidRPr="0059578C">
        <w:rPr>
          <w:rFonts w:ascii="Times New Roman" w:hAnsi="Times New Roman" w:cs="Times New Roman"/>
          <w:sz w:val="28"/>
          <w:szCs w:val="28"/>
          <w:lang w:val="ru-RU"/>
        </w:rPr>
        <w:t xml:space="preserve"> в основание ран в проекции удаленных геморроидальных узлов в стенки и дно раны сеткой с шагом 3 мм по 0,1 мл</w:t>
      </w: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вводитсяя</w:t>
      </w:r>
      <w:proofErr w:type="spellEnd"/>
      <w:r>
        <w:rPr>
          <w:rFonts w:ascii="Times New Roman" w:hAnsi="Times New Roman" w:cs="Times New Roman"/>
          <w:sz w:val="28"/>
          <w:szCs w:val="28"/>
          <w:lang w:val="ru-RU"/>
        </w:rPr>
        <w:t xml:space="preserve"> инъекции с </w:t>
      </w:r>
      <w:proofErr w:type="spellStart"/>
      <w:r>
        <w:rPr>
          <w:rFonts w:ascii="Times New Roman" w:hAnsi="Times New Roman" w:cs="Times New Roman"/>
          <w:sz w:val="28"/>
          <w:szCs w:val="28"/>
          <w:lang w:val="ru-RU"/>
        </w:rPr>
        <w:t>аутоплазмой</w:t>
      </w:r>
      <w:proofErr w:type="spellEnd"/>
      <w:r w:rsidR="00EF2E3E">
        <w:rPr>
          <w:rFonts w:ascii="Times New Roman" w:hAnsi="Times New Roman" w:cs="Times New Roman"/>
          <w:sz w:val="28"/>
          <w:szCs w:val="28"/>
          <w:lang w:val="ru-RU"/>
        </w:rPr>
        <w:t xml:space="preserve"> </w:t>
      </w:r>
      <w:r w:rsidR="007F1E66">
        <w:rPr>
          <w:rFonts w:ascii="Times New Roman" w:eastAsia="Calibri" w:hAnsi="Times New Roman" w:cs="Times New Roman"/>
          <w:bCs/>
          <w:sz w:val="28"/>
          <w:szCs w:val="28"/>
          <w:lang w:val="ru-RU"/>
        </w:rPr>
        <w:t xml:space="preserve">(рисунок </w:t>
      </w:r>
      <w:r w:rsidR="00EA68E8">
        <w:rPr>
          <w:rFonts w:ascii="Times New Roman" w:eastAsia="Calibri" w:hAnsi="Times New Roman" w:cs="Times New Roman"/>
          <w:bCs/>
          <w:sz w:val="28"/>
          <w:szCs w:val="28"/>
          <w:lang w:val="ru-RU"/>
        </w:rPr>
        <w:t>11</w:t>
      </w:r>
      <w:r w:rsidR="00EF2E3E">
        <w:rPr>
          <w:rFonts w:ascii="Times New Roman" w:eastAsia="Calibri" w:hAnsi="Times New Roman" w:cs="Times New Roman"/>
          <w:bCs/>
          <w:sz w:val="28"/>
          <w:szCs w:val="28"/>
          <w:lang w:val="ru-RU"/>
        </w:rPr>
        <w:t>)</w:t>
      </w:r>
      <w:r w:rsidR="00EF2E3E" w:rsidRPr="005231E8">
        <w:rPr>
          <w:rFonts w:ascii="Times New Roman" w:eastAsia="Calibri" w:hAnsi="Times New Roman" w:cs="Times New Roman"/>
          <w:bCs/>
          <w:sz w:val="28"/>
          <w:szCs w:val="28"/>
          <w:lang w:val="ru-RU"/>
        </w:rPr>
        <w:t>.</w:t>
      </w:r>
    </w:p>
    <w:p w14:paraId="09723DBA" w14:textId="77777777" w:rsidR="003A206B" w:rsidRPr="003A206B" w:rsidRDefault="003A206B" w:rsidP="003A206B">
      <w:pPr>
        <w:spacing w:line="240" w:lineRule="auto"/>
        <w:ind w:firstLine="567"/>
        <w:jc w:val="both"/>
        <w:rPr>
          <w:rFonts w:ascii="Times New Roman" w:eastAsia="Calibri" w:hAnsi="Times New Roman" w:cs="Times New Roman"/>
          <w:bCs/>
          <w:sz w:val="2"/>
          <w:szCs w:val="2"/>
          <w:lang w:val="ru-RU"/>
        </w:rPr>
      </w:pPr>
    </w:p>
    <w:p w14:paraId="7A84AD1E" w14:textId="77777777" w:rsidR="00B502E1" w:rsidRDefault="00B502E1" w:rsidP="003A206B">
      <w:pPr>
        <w:widowControl w:val="0"/>
        <w:autoSpaceDE w:val="0"/>
        <w:autoSpaceDN w:val="0"/>
        <w:adjustRightInd w:val="0"/>
        <w:spacing w:after="0" w:line="240" w:lineRule="auto"/>
        <w:ind w:firstLine="709"/>
        <w:jc w:val="both"/>
        <w:rPr>
          <w:rFonts w:ascii="Times New Roman" w:eastAsia="Times New Roman" w:hAnsi="Times New Roman" w:cs="Times New Roman"/>
          <w:b/>
          <w:sz w:val="28"/>
          <w:szCs w:val="28"/>
          <w:lang w:val="ru-RU" w:eastAsia="ru-RU"/>
        </w:rPr>
      </w:pPr>
      <w:r w:rsidRPr="0059578C">
        <w:rPr>
          <w:rFonts w:ascii="Times New Roman" w:eastAsia="Calibri" w:hAnsi="Times New Roman" w:cs="Times New Roman"/>
          <w:noProof/>
          <w:sz w:val="28"/>
          <w:szCs w:val="28"/>
          <w:lang w:val="ru-RU" w:eastAsia="ru-RU"/>
        </w:rPr>
        <w:drawing>
          <wp:inline distT="0" distB="0" distL="0" distR="0" wp14:anchorId="6BA6A59E" wp14:editId="7C3B0112">
            <wp:extent cx="2623185" cy="217170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23185" cy="2171700"/>
                    </a:xfrm>
                    <a:prstGeom prst="rect">
                      <a:avLst/>
                    </a:prstGeom>
                    <a:noFill/>
                  </pic:spPr>
                </pic:pic>
              </a:graphicData>
            </a:graphic>
          </wp:inline>
        </w:drawing>
      </w:r>
      <w:r>
        <w:rPr>
          <w:rFonts w:ascii="Times New Roman" w:eastAsia="Times New Roman" w:hAnsi="Times New Roman" w:cs="Times New Roman"/>
          <w:b/>
          <w:sz w:val="28"/>
          <w:szCs w:val="28"/>
          <w:lang w:val="ru-RU" w:eastAsia="ru-RU"/>
        </w:rPr>
        <w:t xml:space="preserve">    </w:t>
      </w:r>
      <w:r w:rsidRPr="0059578C">
        <w:rPr>
          <w:rFonts w:ascii="Times New Roman" w:eastAsia="Times New Roman" w:hAnsi="Times New Roman" w:cs="Times New Roman"/>
          <w:b/>
          <w:noProof/>
          <w:sz w:val="28"/>
          <w:szCs w:val="28"/>
          <w:lang w:val="ru-RU" w:eastAsia="ru-RU"/>
        </w:rPr>
        <w:drawing>
          <wp:inline distT="0" distB="0" distL="0" distR="0" wp14:anchorId="0F3B0963" wp14:editId="66E3CCA4">
            <wp:extent cx="2636520" cy="2176780"/>
            <wp:effectExtent l="0" t="0" r="0" b="0"/>
            <wp:docPr id="4744724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36520" cy="2176780"/>
                    </a:xfrm>
                    <a:prstGeom prst="rect">
                      <a:avLst/>
                    </a:prstGeom>
                    <a:noFill/>
                  </pic:spPr>
                </pic:pic>
              </a:graphicData>
            </a:graphic>
          </wp:inline>
        </w:drawing>
      </w:r>
    </w:p>
    <w:p w14:paraId="344550A7" w14:textId="77777777" w:rsidR="003A206B" w:rsidRDefault="003A206B" w:rsidP="003A206B">
      <w:pPr>
        <w:spacing w:after="0" w:line="240" w:lineRule="auto"/>
        <w:ind w:firstLine="720"/>
        <w:jc w:val="center"/>
        <w:rPr>
          <w:rFonts w:ascii="Times New Roman" w:eastAsia="Calibri" w:hAnsi="Times New Roman" w:cs="Times New Roman"/>
          <w:bCs/>
          <w:sz w:val="28"/>
          <w:szCs w:val="28"/>
          <w:lang w:val="ru-RU"/>
        </w:rPr>
      </w:pPr>
    </w:p>
    <w:p w14:paraId="4EF25D45" w14:textId="0ED38E25" w:rsidR="00B502E1" w:rsidRPr="00314D6D" w:rsidRDefault="00B502E1" w:rsidP="003A206B">
      <w:pPr>
        <w:spacing w:after="0" w:line="240" w:lineRule="auto"/>
        <w:jc w:val="center"/>
        <w:rPr>
          <w:rFonts w:ascii="Times New Roman" w:eastAsia="Calibri" w:hAnsi="Times New Roman" w:cs="Times New Roman"/>
          <w:b/>
          <w:bCs/>
          <w:sz w:val="28"/>
          <w:szCs w:val="28"/>
          <w:lang w:val="ru-RU"/>
        </w:rPr>
      </w:pPr>
      <w:r w:rsidRPr="00314D6D">
        <w:rPr>
          <w:rFonts w:ascii="Times New Roman" w:eastAsia="Calibri" w:hAnsi="Times New Roman" w:cs="Times New Roman"/>
          <w:bCs/>
          <w:sz w:val="28"/>
          <w:szCs w:val="28"/>
          <w:lang w:val="ru-RU"/>
        </w:rPr>
        <w:t xml:space="preserve">Рисунок </w:t>
      </w:r>
      <w:r w:rsidR="004153EB">
        <w:rPr>
          <w:rFonts w:ascii="Times New Roman" w:eastAsia="Calibri" w:hAnsi="Times New Roman" w:cs="Times New Roman"/>
          <w:bCs/>
          <w:sz w:val="28"/>
          <w:szCs w:val="28"/>
          <w:lang w:val="ru-RU"/>
        </w:rPr>
        <w:t>10</w:t>
      </w:r>
      <w:r>
        <w:rPr>
          <w:rFonts w:ascii="Times New Roman" w:eastAsia="Calibri" w:hAnsi="Times New Roman" w:cs="Times New Roman"/>
          <w:bCs/>
          <w:sz w:val="28"/>
          <w:szCs w:val="28"/>
          <w:lang w:val="ru-RU"/>
        </w:rPr>
        <w:t xml:space="preserve"> </w:t>
      </w:r>
      <w:r w:rsidRPr="00314D6D">
        <w:rPr>
          <w:rFonts w:ascii="Times New Roman" w:eastAsia="Calibri" w:hAnsi="Times New Roman" w:cs="Times New Roman"/>
          <w:bCs/>
          <w:sz w:val="28"/>
          <w:szCs w:val="28"/>
          <w:lang w:val="ru-RU"/>
        </w:rPr>
        <w:t>– Размещение пробирок с кровью пациента в центрифуге</w:t>
      </w:r>
    </w:p>
    <w:p w14:paraId="42F10632" w14:textId="77777777" w:rsidR="00B502E1" w:rsidRDefault="00B502E1" w:rsidP="003A206B">
      <w:pPr>
        <w:widowControl w:val="0"/>
        <w:autoSpaceDE w:val="0"/>
        <w:autoSpaceDN w:val="0"/>
        <w:adjustRightInd w:val="0"/>
        <w:spacing w:after="0" w:line="240" w:lineRule="auto"/>
        <w:ind w:firstLine="567"/>
        <w:jc w:val="both"/>
        <w:rPr>
          <w:rFonts w:ascii="Times New Roman" w:eastAsia="Times New Roman" w:hAnsi="Times New Roman" w:cs="Times New Roman"/>
          <w:b/>
          <w:sz w:val="28"/>
          <w:szCs w:val="28"/>
          <w:lang w:val="ru-RU" w:eastAsia="ru-RU"/>
        </w:rPr>
      </w:pPr>
    </w:p>
    <w:p w14:paraId="338775BF" w14:textId="77777777" w:rsidR="00B502E1" w:rsidRDefault="00B502E1" w:rsidP="003A206B">
      <w:pPr>
        <w:widowControl w:val="0"/>
        <w:autoSpaceDE w:val="0"/>
        <w:autoSpaceDN w:val="0"/>
        <w:adjustRightInd w:val="0"/>
        <w:spacing w:after="0" w:line="240" w:lineRule="auto"/>
        <w:ind w:firstLine="851"/>
        <w:jc w:val="both"/>
        <w:rPr>
          <w:rFonts w:ascii="Times New Roman" w:eastAsia="Times New Roman" w:hAnsi="Times New Roman" w:cs="Times New Roman"/>
          <w:b/>
          <w:sz w:val="28"/>
          <w:szCs w:val="28"/>
          <w:lang w:val="ru-RU" w:eastAsia="ru-RU"/>
        </w:rPr>
      </w:pPr>
      <w:r w:rsidRPr="0059578C">
        <w:rPr>
          <w:rFonts w:ascii="Times New Roman" w:eastAsia="Times New Roman" w:hAnsi="Times New Roman" w:cs="Times New Roman"/>
          <w:b/>
          <w:noProof/>
          <w:sz w:val="28"/>
          <w:szCs w:val="28"/>
          <w:lang w:val="ru-RU" w:eastAsia="ru-RU"/>
        </w:rPr>
        <w:drawing>
          <wp:inline distT="0" distB="0" distL="0" distR="0" wp14:anchorId="4C2E99D3" wp14:editId="555575E5">
            <wp:extent cx="2472690" cy="2667000"/>
            <wp:effectExtent l="0" t="0" r="3810" b="0"/>
            <wp:docPr id="4606430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72690" cy="2667000"/>
                    </a:xfrm>
                    <a:prstGeom prst="rect">
                      <a:avLst/>
                    </a:prstGeom>
                    <a:noFill/>
                  </pic:spPr>
                </pic:pic>
              </a:graphicData>
            </a:graphic>
          </wp:inline>
        </w:drawing>
      </w:r>
      <w:r>
        <w:rPr>
          <w:rFonts w:ascii="Times New Roman" w:eastAsia="Times New Roman" w:hAnsi="Times New Roman" w:cs="Times New Roman"/>
          <w:b/>
          <w:sz w:val="28"/>
          <w:szCs w:val="28"/>
          <w:lang w:val="ru-RU" w:eastAsia="ru-RU"/>
        </w:rPr>
        <w:t xml:space="preserve">        </w:t>
      </w:r>
      <w:r w:rsidRPr="0059578C">
        <w:rPr>
          <w:rFonts w:ascii="Times New Roman" w:eastAsia="Calibri" w:hAnsi="Times New Roman" w:cs="Times New Roman"/>
          <w:noProof/>
          <w:sz w:val="28"/>
          <w:szCs w:val="28"/>
          <w:lang w:val="ru-RU" w:eastAsia="ru-RU"/>
        </w:rPr>
        <w:drawing>
          <wp:inline distT="0" distB="0" distL="0" distR="0" wp14:anchorId="75E406F0" wp14:editId="47EB1F18">
            <wp:extent cx="2356485" cy="2630805"/>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56485" cy="2630805"/>
                    </a:xfrm>
                    <a:prstGeom prst="rect">
                      <a:avLst/>
                    </a:prstGeom>
                    <a:noFill/>
                  </pic:spPr>
                </pic:pic>
              </a:graphicData>
            </a:graphic>
          </wp:inline>
        </w:drawing>
      </w:r>
    </w:p>
    <w:p w14:paraId="15070D8D" w14:textId="77777777" w:rsidR="003A206B" w:rsidRDefault="003A206B" w:rsidP="00964035">
      <w:pPr>
        <w:widowControl w:val="0"/>
        <w:autoSpaceDE w:val="0"/>
        <w:autoSpaceDN w:val="0"/>
        <w:adjustRightInd w:val="0"/>
        <w:spacing w:after="0" w:line="241" w:lineRule="auto"/>
        <w:ind w:left="4428" w:right="-40" w:hanging="3840"/>
        <w:jc w:val="center"/>
        <w:rPr>
          <w:rFonts w:ascii="AJCKU+F1" w:eastAsia="AJCKU+F1" w:hAnsi="AJCKU+F1" w:cs="AJCKU+F1"/>
          <w:color w:val="000000"/>
          <w:sz w:val="28"/>
          <w:szCs w:val="28"/>
          <w:lang w:val="ru-RU" w:eastAsia="ru-RU"/>
        </w:rPr>
      </w:pPr>
    </w:p>
    <w:p w14:paraId="6EBCE219" w14:textId="6C794717" w:rsidR="00B502E1" w:rsidRDefault="00B502E1" w:rsidP="003A206B">
      <w:pPr>
        <w:spacing w:after="0" w:line="240" w:lineRule="auto"/>
        <w:jc w:val="center"/>
        <w:rPr>
          <w:rFonts w:ascii="Times New Roman" w:hAnsi="Times New Roman" w:cs="Times New Roman"/>
          <w:sz w:val="28"/>
          <w:szCs w:val="28"/>
          <w:lang w:val="ru-RU"/>
        </w:rPr>
      </w:pPr>
      <w:r w:rsidRPr="00EF5D56">
        <w:rPr>
          <w:rFonts w:ascii="Times New Roman" w:hAnsi="Times New Roman" w:cs="Times New Roman"/>
          <w:sz w:val="28"/>
          <w:szCs w:val="28"/>
          <w:lang w:val="ru-RU"/>
        </w:rPr>
        <w:t xml:space="preserve">Рисунок </w:t>
      </w:r>
      <w:r w:rsidR="00EA68E8" w:rsidRPr="00EF5D56">
        <w:rPr>
          <w:rFonts w:ascii="Times New Roman" w:hAnsi="Times New Roman" w:cs="Times New Roman"/>
          <w:sz w:val="28"/>
          <w:szCs w:val="28"/>
          <w:lang w:val="ru-RU"/>
        </w:rPr>
        <w:t>1</w:t>
      </w:r>
      <w:r w:rsidR="004153EB">
        <w:rPr>
          <w:rFonts w:ascii="Times New Roman" w:hAnsi="Times New Roman" w:cs="Times New Roman"/>
          <w:sz w:val="28"/>
          <w:szCs w:val="28"/>
          <w:lang w:val="ru-RU"/>
        </w:rPr>
        <w:t>1</w:t>
      </w:r>
      <w:r w:rsidRPr="00EF5D56">
        <w:rPr>
          <w:rFonts w:ascii="Times New Roman" w:hAnsi="Times New Roman" w:cs="Times New Roman"/>
          <w:sz w:val="28"/>
          <w:szCs w:val="28"/>
          <w:lang w:val="ru-RU"/>
        </w:rPr>
        <w:t xml:space="preserve"> – Разделение крови на </w:t>
      </w:r>
      <w:proofErr w:type="spellStart"/>
      <w:r w:rsidRPr="00EF5D56">
        <w:rPr>
          <w:rFonts w:ascii="Times New Roman" w:hAnsi="Times New Roman" w:cs="Times New Roman"/>
          <w:sz w:val="28"/>
          <w:szCs w:val="28"/>
          <w:lang w:val="ru-RU"/>
        </w:rPr>
        <w:t>эритроцитарно</w:t>
      </w:r>
      <w:proofErr w:type="spellEnd"/>
      <w:r w:rsidRPr="00EF5D56">
        <w:rPr>
          <w:rFonts w:ascii="Times New Roman" w:hAnsi="Times New Roman" w:cs="Times New Roman"/>
          <w:sz w:val="28"/>
          <w:szCs w:val="28"/>
          <w:lang w:val="ru-RU"/>
        </w:rPr>
        <w:t xml:space="preserve">-лейкоцитарный слой и </w:t>
      </w:r>
      <w:r w:rsidRPr="003A206B">
        <w:rPr>
          <w:rFonts w:ascii="Times New Roman" w:hAnsi="Times New Roman" w:cs="Times New Roman"/>
          <w:sz w:val="28"/>
          <w:szCs w:val="28"/>
        </w:rPr>
        <w:t>PRP</w:t>
      </w:r>
    </w:p>
    <w:p w14:paraId="6DCAD69F" w14:textId="77777777" w:rsidR="003A206B" w:rsidRPr="003A206B" w:rsidRDefault="003A206B" w:rsidP="003A206B">
      <w:pPr>
        <w:spacing w:after="0" w:line="240" w:lineRule="auto"/>
        <w:jc w:val="center"/>
        <w:rPr>
          <w:rFonts w:ascii="Times New Roman" w:hAnsi="Times New Roman" w:cs="Times New Roman"/>
          <w:sz w:val="28"/>
          <w:szCs w:val="28"/>
          <w:lang w:val="ru-RU"/>
        </w:rPr>
      </w:pPr>
    </w:p>
    <w:p w14:paraId="361CE94F" w14:textId="77777777" w:rsidR="00CA7326" w:rsidRPr="005231E8" w:rsidRDefault="00CA7326" w:rsidP="003A206B">
      <w:pPr>
        <w:spacing w:after="0" w:line="240" w:lineRule="auto"/>
        <w:ind w:firstLine="567"/>
        <w:jc w:val="both"/>
        <w:rPr>
          <w:rFonts w:ascii="Times New Roman" w:eastAsia="Calibri" w:hAnsi="Times New Roman" w:cs="Times New Roman"/>
          <w:b/>
          <w:bCs/>
          <w:i/>
          <w:sz w:val="28"/>
          <w:szCs w:val="28"/>
          <w:lang w:val="ru-RU"/>
        </w:rPr>
      </w:pPr>
      <w:r w:rsidRPr="005231E8">
        <w:rPr>
          <w:rFonts w:ascii="Times New Roman" w:eastAsia="Calibri" w:hAnsi="Times New Roman" w:cs="Times New Roman"/>
          <w:b/>
          <w:bCs/>
          <w:i/>
          <w:sz w:val="28"/>
          <w:szCs w:val="28"/>
          <w:lang w:val="ru-RU"/>
        </w:rPr>
        <w:t xml:space="preserve">Применение </w:t>
      </w:r>
      <w:proofErr w:type="spellStart"/>
      <w:r w:rsidRPr="005231E8">
        <w:rPr>
          <w:rFonts w:ascii="Times New Roman" w:eastAsia="Calibri" w:hAnsi="Times New Roman" w:cs="Times New Roman"/>
          <w:b/>
          <w:bCs/>
          <w:i/>
          <w:sz w:val="28"/>
          <w:szCs w:val="28"/>
          <w:lang w:val="ru-RU"/>
        </w:rPr>
        <w:t>аутоплазмы</w:t>
      </w:r>
      <w:proofErr w:type="spellEnd"/>
      <w:r w:rsidRPr="005231E8">
        <w:rPr>
          <w:rFonts w:ascii="Times New Roman" w:eastAsia="Calibri" w:hAnsi="Times New Roman" w:cs="Times New Roman"/>
          <w:b/>
          <w:bCs/>
          <w:i/>
          <w:sz w:val="28"/>
          <w:szCs w:val="28"/>
          <w:lang w:val="ru-RU"/>
        </w:rPr>
        <w:t xml:space="preserve"> в виде инъекций в послеоперационные раны</w:t>
      </w:r>
      <w:r>
        <w:rPr>
          <w:rFonts w:ascii="Times New Roman" w:eastAsia="Calibri" w:hAnsi="Times New Roman" w:cs="Times New Roman"/>
          <w:b/>
          <w:bCs/>
          <w:i/>
          <w:sz w:val="28"/>
          <w:szCs w:val="28"/>
          <w:lang w:val="ru-RU"/>
        </w:rPr>
        <w:t xml:space="preserve"> (</w:t>
      </w:r>
      <w:r w:rsidRPr="00F04B05">
        <w:rPr>
          <w:rFonts w:ascii="Times New Roman" w:eastAsia="Calibri" w:hAnsi="Times New Roman" w:cs="Times New Roman"/>
          <w:b/>
          <w:bCs/>
          <w:i/>
          <w:sz w:val="28"/>
          <w:szCs w:val="28"/>
          <w:lang w:val="ru-RU"/>
        </w:rPr>
        <w:t xml:space="preserve">патент №36881 «Способ лечения ран после </w:t>
      </w:r>
      <w:proofErr w:type="spellStart"/>
      <w:r w:rsidRPr="00F04B05">
        <w:rPr>
          <w:rFonts w:ascii="Times New Roman" w:eastAsia="Calibri" w:hAnsi="Times New Roman" w:cs="Times New Roman"/>
          <w:b/>
          <w:bCs/>
          <w:i/>
          <w:sz w:val="28"/>
          <w:szCs w:val="28"/>
          <w:lang w:val="ru-RU"/>
        </w:rPr>
        <w:t>геморроидэктомии</w:t>
      </w:r>
      <w:proofErr w:type="spellEnd"/>
      <w:r w:rsidRPr="00F04B05">
        <w:rPr>
          <w:rFonts w:ascii="Times New Roman" w:eastAsia="Calibri" w:hAnsi="Times New Roman" w:cs="Times New Roman"/>
          <w:b/>
          <w:bCs/>
          <w:i/>
          <w:sz w:val="28"/>
          <w:szCs w:val="28"/>
          <w:lang w:val="ru-RU"/>
        </w:rPr>
        <w:t>» от 16.08.2024г</w:t>
      </w:r>
      <w:r>
        <w:rPr>
          <w:rFonts w:ascii="Times New Roman" w:eastAsia="Calibri" w:hAnsi="Times New Roman" w:cs="Times New Roman"/>
          <w:b/>
          <w:bCs/>
          <w:i/>
          <w:sz w:val="28"/>
          <w:szCs w:val="28"/>
          <w:lang w:val="ru-RU"/>
        </w:rPr>
        <w:t>)</w:t>
      </w:r>
      <w:r w:rsidRPr="005231E8">
        <w:rPr>
          <w:rFonts w:ascii="Times New Roman" w:eastAsia="Calibri" w:hAnsi="Times New Roman" w:cs="Times New Roman"/>
          <w:b/>
          <w:bCs/>
          <w:i/>
          <w:sz w:val="28"/>
          <w:szCs w:val="28"/>
          <w:lang w:val="ru-RU"/>
        </w:rPr>
        <w:t>.</w:t>
      </w:r>
    </w:p>
    <w:p w14:paraId="467BDD20" w14:textId="7A47E8EF" w:rsidR="00CA7326" w:rsidRDefault="00CA7326" w:rsidP="003A206B">
      <w:pPr>
        <w:spacing w:line="240" w:lineRule="auto"/>
        <w:ind w:firstLine="851"/>
        <w:jc w:val="both"/>
        <w:rPr>
          <w:rFonts w:ascii="Times New Roman" w:eastAsia="Calibri" w:hAnsi="Times New Roman" w:cs="Times New Roman"/>
          <w:bCs/>
          <w:sz w:val="28"/>
          <w:szCs w:val="28"/>
          <w:lang w:val="ru-RU"/>
        </w:rPr>
      </w:pPr>
      <w:r>
        <w:rPr>
          <w:rFonts w:ascii="Times New Roman" w:eastAsia="Calibri" w:hAnsi="Times New Roman" w:cs="Times New Roman"/>
          <w:bCs/>
          <w:sz w:val="28"/>
          <w:szCs w:val="28"/>
          <w:lang w:val="ru-RU"/>
        </w:rPr>
        <w:t xml:space="preserve">   </w:t>
      </w:r>
      <w:r>
        <w:rPr>
          <w:rFonts w:ascii="Times New Roman" w:eastAsia="Calibri" w:hAnsi="Times New Roman" w:cs="Times New Roman"/>
          <w:bCs/>
          <w:noProof/>
          <w:sz w:val="28"/>
          <w:szCs w:val="28"/>
          <w:lang w:val="ru-RU"/>
        </w:rPr>
        <w:drawing>
          <wp:inline distT="0" distB="0" distL="0" distR="0" wp14:anchorId="09BBF295" wp14:editId="0A55F654">
            <wp:extent cx="2245176" cy="2658488"/>
            <wp:effectExtent l="0" t="0" r="3175" b="8890"/>
            <wp:docPr id="72673199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62134" cy="2678568"/>
                    </a:xfrm>
                    <a:prstGeom prst="rect">
                      <a:avLst/>
                    </a:prstGeom>
                    <a:noFill/>
                  </pic:spPr>
                </pic:pic>
              </a:graphicData>
            </a:graphic>
          </wp:inline>
        </w:drawing>
      </w:r>
      <w:r>
        <w:rPr>
          <w:rFonts w:ascii="Times New Roman" w:eastAsia="Calibri" w:hAnsi="Times New Roman" w:cs="Times New Roman"/>
          <w:bCs/>
          <w:sz w:val="28"/>
          <w:szCs w:val="28"/>
          <w:lang w:val="ru-RU"/>
        </w:rPr>
        <w:t xml:space="preserve">   </w:t>
      </w:r>
      <w:r>
        <w:rPr>
          <w:rFonts w:ascii="Times New Roman" w:eastAsia="Calibri" w:hAnsi="Times New Roman" w:cs="Times New Roman"/>
          <w:bCs/>
          <w:noProof/>
          <w:sz w:val="28"/>
          <w:szCs w:val="28"/>
          <w:lang w:val="ru-RU"/>
        </w:rPr>
        <w:drawing>
          <wp:inline distT="0" distB="0" distL="0" distR="0" wp14:anchorId="1ED7B0D6" wp14:editId="53A7BDAF">
            <wp:extent cx="2407920" cy="2662555"/>
            <wp:effectExtent l="0" t="0" r="0" b="4445"/>
            <wp:docPr id="128168704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19566" cy="2675433"/>
                    </a:xfrm>
                    <a:prstGeom prst="rect">
                      <a:avLst/>
                    </a:prstGeom>
                    <a:noFill/>
                  </pic:spPr>
                </pic:pic>
              </a:graphicData>
            </a:graphic>
          </wp:inline>
        </w:drawing>
      </w:r>
    </w:p>
    <w:p w14:paraId="3E631AE4" w14:textId="33C01A9A" w:rsidR="00CA7326" w:rsidRDefault="003A206B" w:rsidP="003A206B">
      <w:pPr>
        <w:spacing w:line="240" w:lineRule="auto"/>
        <w:ind w:firstLine="709"/>
        <w:jc w:val="both"/>
        <w:rPr>
          <w:rFonts w:ascii="Times New Roman" w:eastAsia="Calibri" w:hAnsi="Times New Roman" w:cs="Times New Roman"/>
          <w:bCs/>
          <w:sz w:val="28"/>
          <w:szCs w:val="28"/>
          <w:lang w:val="ru-RU"/>
        </w:rPr>
      </w:pPr>
      <w:r w:rsidRPr="0059578C">
        <w:rPr>
          <w:rFonts w:ascii="Times New Roman" w:eastAsia="Times New Roman" w:hAnsi="Times New Roman" w:cs="Times New Roman"/>
          <w:noProof/>
          <w:sz w:val="20"/>
          <w:szCs w:val="20"/>
          <w:lang w:val="ru-RU" w:eastAsia="ru-RU"/>
        </w:rPr>
        <w:drawing>
          <wp:anchor distT="0" distB="0" distL="114300" distR="114300" simplePos="0" relativeHeight="251705344" behindDoc="0" locked="0" layoutInCell="1" allowOverlap="1" wp14:anchorId="6524C866" wp14:editId="2F482191">
            <wp:simplePos x="0" y="0"/>
            <wp:positionH relativeFrom="margin">
              <wp:posOffset>548640</wp:posOffset>
            </wp:positionH>
            <wp:positionV relativeFrom="paragraph">
              <wp:posOffset>159385</wp:posOffset>
            </wp:positionV>
            <wp:extent cx="2350135" cy="2342515"/>
            <wp:effectExtent l="0" t="0" r="0" b="63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50135" cy="2342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7326">
        <w:rPr>
          <w:rFonts w:ascii="Times New Roman" w:eastAsia="Calibri" w:hAnsi="Times New Roman" w:cs="Times New Roman"/>
          <w:bCs/>
          <w:sz w:val="28"/>
          <w:szCs w:val="28"/>
          <w:lang w:val="ru-RU"/>
        </w:rPr>
        <w:t xml:space="preserve">             </w:t>
      </w:r>
      <w:r>
        <w:rPr>
          <w:rFonts w:ascii="Times New Roman" w:eastAsia="Times New Roman" w:hAnsi="Times New Roman" w:cs="Times New Roman"/>
          <w:noProof/>
          <w:sz w:val="20"/>
          <w:szCs w:val="20"/>
          <w:lang w:val="ru-RU" w:eastAsia="ru-RU"/>
        </w:rPr>
        <w:t xml:space="preserve"> </w:t>
      </w:r>
      <w:r w:rsidR="00CA7326" w:rsidRPr="0059578C">
        <w:rPr>
          <w:rFonts w:ascii="Times New Roman" w:eastAsia="Times New Roman" w:hAnsi="Times New Roman" w:cs="Times New Roman"/>
          <w:noProof/>
          <w:sz w:val="20"/>
          <w:szCs w:val="20"/>
          <w:lang w:val="ru-RU" w:eastAsia="ru-RU"/>
        </w:rPr>
        <w:drawing>
          <wp:inline distT="0" distB="0" distL="0" distR="0" wp14:anchorId="6FDEEC9B" wp14:editId="053290E8">
            <wp:extent cx="2392680" cy="2352040"/>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14567" cy="2373555"/>
                    </a:xfrm>
                    <a:prstGeom prst="rect">
                      <a:avLst/>
                    </a:prstGeom>
                    <a:noFill/>
                    <a:ln>
                      <a:noFill/>
                    </a:ln>
                  </pic:spPr>
                </pic:pic>
              </a:graphicData>
            </a:graphic>
          </wp:inline>
        </w:drawing>
      </w:r>
    </w:p>
    <w:p w14:paraId="13EFD16F" w14:textId="77777777" w:rsidR="003A206B" w:rsidRPr="003A206B" w:rsidRDefault="003A206B" w:rsidP="00727F46">
      <w:pPr>
        <w:spacing w:line="240" w:lineRule="auto"/>
        <w:ind w:firstLine="720"/>
        <w:jc w:val="center"/>
        <w:rPr>
          <w:rFonts w:ascii="Times New Roman" w:eastAsia="Calibri" w:hAnsi="Times New Roman" w:cs="Times New Roman"/>
          <w:bCs/>
          <w:sz w:val="2"/>
          <w:szCs w:val="2"/>
          <w:lang w:val="ru-RU"/>
        </w:rPr>
      </w:pPr>
    </w:p>
    <w:p w14:paraId="7B0B6C8C" w14:textId="00A81385" w:rsidR="00CA7326" w:rsidRDefault="00CA7326" w:rsidP="003A206B">
      <w:pPr>
        <w:spacing w:after="0" w:line="240" w:lineRule="auto"/>
        <w:jc w:val="center"/>
        <w:rPr>
          <w:rFonts w:ascii="Times New Roman" w:eastAsia="Calibri" w:hAnsi="Times New Roman" w:cs="Times New Roman"/>
          <w:bCs/>
          <w:sz w:val="28"/>
          <w:szCs w:val="28"/>
          <w:lang w:val="ru-RU"/>
        </w:rPr>
      </w:pPr>
      <w:r w:rsidRPr="00314D6D">
        <w:rPr>
          <w:rFonts w:ascii="Times New Roman" w:eastAsia="Calibri" w:hAnsi="Times New Roman" w:cs="Times New Roman"/>
          <w:bCs/>
          <w:sz w:val="28"/>
          <w:szCs w:val="28"/>
          <w:lang w:val="ru-RU"/>
        </w:rPr>
        <w:t xml:space="preserve">Рисунок </w:t>
      </w:r>
      <w:r>
        <w:rPr>
          <w:rFonts w:ascii="Times New Roman" w:eastAsia="Calibri" w:hAnsi="Times New Roman" w:cs="Times New Roman"/>
          <w:bCs/>
          <w:sz w:val="28"/>
          <w:szCs w:val="28"/>
          <w:lang w:val="ru-RU"/>
        </w:rPr>
        <w:t>1</w:t>
      </w:r>
      <w:r w:rsidR="004153EB">
        <w:rPr>
          <w:rFonts w:ascii="Times New Roman" w:eastAsia="Calibri" w:hAnsi="Times New Roman" w:cs="Times New Roman"/>
          <w:bCs/>
          <w:sz w:val="28"/>
          <w:szCs w:val="28"/>
          <w:lang w:val="ru-RU"/>
        </w:rPr>
        <w:t>2</w:t>
      </w:r>
      <w:r w:rsidRPr="00314D6D">
        <w:rPr>
          <w:rFonts w:ascii="Times New Roman" w:eastAsia="Calibri" w:hAnsi="Times New Roman" w:cs="Times New Roman"/>
          <w:bCs/>
          <w:sz w:val="28"/>
          <w:szCs w:val="28"/>
          <w:lang w:val="ru-RU"/>
        </w:rPr>
        <w:t xml:space="preserve"> – Введение взвес</w:t>
      </w:r>
      <w:r>
        <w:rPr>
          <w:rFonts w:ascii="Times New Roman" w:eastAsia="Calibri" w:hAnsi="Times New Roman" w:cs="Times New Roman"/>
          <w:bCs/>
          <w:sz w:val="28"/>
          <w:szCs w:val="28"/>
          <w:lang w:val="ru-RU"/>
        </w:rPr>
        <w:t>и</w:t>
      </w:r>
      <w:r w:rsidRPr="00314D6D">
        <w:rPr>
          <w:rFonts w:ascii="Times New Roman" w:eastAsia="Calibri" w:hAnsi="Times New Roman" w:cs="Times New Roman"/>
          <w:bCs/>
          <w:sz w:val="28"/>
          <w:szCs w:val="28"/>
          <w:lang w:val="ru-RU"/>
        </w:rPr>
        <w:t xml:space="preserve"> </w:t>
      </w:r>
      <w:r w:rsidRPr="00314D6D">
        <w:rPr>
          <w:rFonts w:ascii="Times New Roman" w:eastAsia="Calibri" w:hAnsi="Times New Roman" w:cs="Times New Roman"/>
          <w:bCs/>
          <w:sz w:val="28"/>
          <w:szCs w:val="28"/>
        </w:rPr>
        <w:t>PRP</w:t>
      </w:r>
      <w:r w:rsidRPr="00314D6D">
        <w:rPr>
          <w:rFonts w:ascii="Times New Roman" w:eastAsia="Calibri" w:hAnsi="Times New Roman" w:cs="Times New Roman"/>
          <w:bCs/>
          <w:sz w:val="28"/>
          <w:szCs w:val="28"/>
          <w:lang w:val="ru-RU"/>
        </w:rPr>
        <w:t xml:space="preserve"> после </w:t>
      </w:r>
      <w:proofErr w:type="spellStart"/>
      <w:r w:rsidRPr="00314D6D">
        <w:rPr>
          <w:rFonts w:ascii="Times New Roman" w:eastAsia="Calibri" w:hAnsi="Times New Roman" w:cs="Times New Roman"/>
          <w:bCs/>
          <w:sz w:val="28"/>
          <w:szCs w:val="28"/>
          <w:lang w:val="ru-RU"/>
        </w:rPr>
        <w:t>геморроидэктомии</w:t>
      </w:r>
      <w:proofErr w:type="spellEnd"/>
      <w:r w:rsidRPr="00314D6D">
        <w:rPr>
          <w:rFonts w:ascii="Times New Roman" w:eastAsia="Calibri" w:hAnsi="Times New Roman" w:cs="Times New Roman"/>
          <w:bCs/>
          <w:sz w:val="28"/>
          <w:szCs w:val="28"/>
          <w:lang w:val="ru-RU"/>
        </w:rPr>
        <w:t xml:space="preserve"> на послеоперационную рану путем инъекции</w:t>
      </w:r>
    </w:p>
    <w:p w14:paraId="5F61D807" w14:textId="77777777" w:rsidR="003A206B" w:rsidRPr="00314D6D" w:rsidRDefault="003A206B" w:rsidP="003A206B">
      <w:pPr>
        <w:spacing w:after="0" w:line="240" w:lineRule="auto"/>
        <w:ind w:firstLine="720"/>
        <w:jc w:val="center"/>
        <w:rPr>
          <w:rFonts w:ascii="Times New Roman" w:eastAsia="Calibri" w:hAnsi="Times New Roman" w:cs="Times New Roman"/>
          <w:bCs/>
          <w:sz w:val="28"/>
          <w:szCs w:val="28"/>
          <w:lang w:val="ru-RU"/>
        </w:rPr>
      </w:pPr>
    </w:p>
    <w:p w14:paraId="00504142" w14:textId="6FD3EA97" w:rsidR="00CA7326" w:rsidRPr="005231E8" w:rsidRDefault="00CA7326" w:rsidP="003A206B">
      <w:pPr>
        <w:spacing w:after="0" w:line="240" w:lineRule="auto"/>
        <w:ind w:firstLine="567"/>
        <w:jc w:val="both"/>
        <w:rPr>
          <w:rFonts w:ascii="Times New Roman" w:eastAsia="Calibri" w:hAnsi="Times New Roman" w:cs="Times New Roman"/>
          <w:b/>
          <w:sz w:val="28"/>
          <w:szCs w:val="28"/>
          <w:lang w:val="ru-RU"/>
        </w:rPr>
      </w:pPr>
      <w:bookmarkStart w:id="42" w:name="_Toc44280020"/>
      <w:bookmarkEnd w:id="40"/>
      <w:r w:rsidRPr="005231E8">
        <w:rPr>
          <w:rFonts w:ascii="Times New Roman" w:eastAsia="Calibri" w:hAnsi="Times New Roman" w:cs="Times New Roman"/>
          <w:b/>
          <w:bCs/>
          <w:sz w:val="28"/>
          <w:szCs w:val="28"/>
          <w:lang w:val="ru-RU"/>
        </w:rPr>
        <w:t>4</w:t>
      </w:r>
      <w:r w:rsidR="00C771FC">
        <w:rPr>
          <w:rFonts w:ascii="Times New Roman" w:eastAsia="Calibri" w:hAnsi="Times New Roman" w:cs="Times New Roman"/>
          <w:b/>
          <w:bCs/>
          <w:sz w:val="28"/>
          <w:szCs w:val="28"/>
          <w:lang w:val="ru-RU"/>
        </w:rPr>
        <w:t>.</w:t>
      </w:r>
      <w:r w:rsidRPr="005231E8">
        <w:rPr>
          <w:rFonts w:ascii="Times New Roman" w:eastAsia="Calibri" w:hAnsi="Times New Roman" w:cs="Times New Roman"/>
          <w:b/>
          <w:bCs/>
          <w:sz w:val="28"/>
          <w:szCs w:val="28"/>
          <w:lang w:val="ru-RU"/>
        </w:rPr>
        <w:t xml:space="preserve"> Элементы протокола, реализуемые в послеоперационном периоде</w:t>
      </w:r>
      <w:bookmarkEnd w:id="42"/>
      <w:r w:rsidRPr="005231E8">
        <w:rPr>
          <w:rFonts w:ascii="Times New Roman" w:eastAsia="Calibri" w:hAnsi="Times New Roman" w:cs="Times New Roman"/>
          <w:b/>
          <w:bCs/>
          <w:sz w:val="28"/>
          <w:szCs w:val="28"/>
          <w:lang w:val="ru-RU"/>
        </w:rPr>
        <w:t xml:space="preserve"> </w:t>
      </w:r>
    </w:p>
    <w:p w14:paraId="21E420F9" w14:textId="77777777" w:rsidR="00CA7326" w:rsidRPr="005231E8" w:rsidRDefault="00CA7326" w:rsidP="003A206B">
      <w:pPr>
        <w:spacing w:after="0" w:line="240" w:lineRule="auto"/>
        <w:ind w:firstLine="567"/>
        <w:jc w:val="both"/>
        <w:rPr>
          <w:rFonts w:ascii="Times New Roman" w:eastAsia="Calibri" w:hAnsi="Times New Roman" w:cs="Times New Roman"/>
          <w:b/>
          <w:i/>
          <w:sz w:val="28"/>
          <w:szCs w:val="28"/>
          <w:lang w:val="ru-RU"/>
        </w:rPr>
      </w:pPr>
      <w:r w:rsidRPr="005231E8">
        <w:rPr>
          <w:rFonts w:ascii="Times New Roman" w:eastAsia="Calibri" w:hAnsi="Times New Roman" w:cs="Times New Roman"/>
          <w:b/>
          <w:i/>
          <w:sz w:val="28"/>
          <w:szCs w:val="28"/>
          <w:lang w:val="ru-RU"/>
        </w:rPr>
        <w:t>Адекватное и своевременное обезболивание.</w:t>
      </w:r>
    </w:p>
    <w:p w14:paraId="47D1B970" w14:textId="77777777" w:rsidR="00CA7326" w:rsidRPr="005231E8" w:rsidRDefault="00CA7326" w:rsidP="003A206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Следует отметить, что весь период применения НПВС после операции, пациенты получали профилактическую дозу блокаторов протонной помпы. Одним из очевидных условий реализации данного момента программы является своевременность введения обезболивающего препарата. Это достигалось повышением внимательности среднего медицинского персонала с фиксированным посещением больного не менее 5 раз в сутки. </w:t>
      </w:r>
    </w:p>
    <w:p w14:paraId="53C3E2C4" w14:textId="77777777" w:rsidR="00CA7326" w:rsidRPr="005231E8" w:rsidRDefault="00CA7326" w:rsidP="003A206B">
      <w:pPr>
        <w:spacing w:after="0" w:line="240" w:lineRule="auto"/>
        <w:ind w:firstLine="567"/>
        <w:jc w:val="both"/>
        <w:rPr>
          <w:rFonts w:ascii="Times New Roman" w:eastAsia="Calibri" w:hAnsi="Times New Roman" w:cs="Times New Roman"/>
          <w:b/>
          <w:i/>
          <w:sz w:val="28"/>
          <w:szCs w:val="28"/>
          <w:lang w:val="ru-RU"/>
        </w:rPr>
      </w:pPr>
      <w:r w:rsidRPr="005231E8">
        <w:rPr>
          <w:rFonts w:ascii="Times New Roman" w:eastAsia="Calibri" w:hAnsi="Times New Roman" w:cs="Times New Roman"/>
          <w:b/>
          <w:i/>
          <w:sz w:val="28"/>
          <w:szCs w:val="28"/>
          <w:lang w:val="ru-RU"/>
        </w:rPr>
        <w:t xml:space="preserve">Раннее начало </w:t>
      </w:r>
      <w:proofErr w:type="spellStart"/>
      <w:r w:rsidRPr="005231E8">
        <w:rPr>
          <w:rFonts w:ascii="Times New Roman" w:eastAsia="Calibri" w:hAnsi="Times New Roman" w:cs="Times New Roman"/>
          <w:b/>
          <w:i/>
          <w:sz w:val="28"/>
          <w:szCs w:val="28"/>
          <w:lang w:val="ru-RU"/>
        </w:rPr>
        <w:t>энтерального</w:t>
      </w:r>
      <w:proofErr w:type="spellEnd"/>
      <w:r w:rsidRPr="005231E8">
        <w:rPr>
          <w:rFonts w:ascii="Times New Roman" w:eastAsia="Calibri" w:hAnsi="Times New Roman" w:cs="Times New Roman"/>
          <w:b/>
          <w:i/>
          <w:sz w:val="28"/>
          <w:szCs w:val="28"/>
          <w:lang w:val="ru-RU"/>
        </w:rPr>
        <w:t xml:space="preserve"> питания.</w:t>
      </w:r>
    </w:p>
    <w:p w14:paraId="1CDF5452" w14:textId="77777777" w:rsidR="00CA7326" w:rsidRPr="005231E8" w:rsidRDefault="00CA7326" w:rsidP="003A206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Первый прием жидкости в объеме 200 мл 10% раствора глюкозы был разрешен через 1 час после операции. Первый прием пищи разрешен через 5-6 часов после операции. В 1-ый послеоперационный день объем выпитой жидкости не ограничивался (вода, чай, кисель, компот), рекомендовалось употребление в течение дня 1500-2000 мл питательной смеси. Со 2-го дня диета расширялась до стола №15</w:t>
      </w:r>
      <w:r>
        <w:rPr>
          <w:rFonts w:ascii="Times New Roman" w:eastAsia="Calibri" w:hAnsi="Times New Roman" w:cs="Times New Roman"/>
          <w:sz w:val="28"/>
          <w:szCs w:val="28"/>
          <w:lang w:val="ru-RU"/>
        </w:rPr>
        <w:t xml:space="preserve"> с </w:t>
      </w:r>
      <w:r w:rsidRPr="005231E8">
        <w:rPr>
          <w:rFonts w:ascii="Times New Roman" w:eastAsia="Calibri" w:hAnsi="Times New Roman" w:cs="Times New Roman"/>
          <w:sz w:val="28"/>
          <w:szCs w:val="28"/>
          <w:lang w:val="ru-RU"/>
        </w:rPr>
        <w:t xml:space="preserve">оставлением возможности пить в неограниченном объеме любую жидкость по желанию. Основным правилом, соблюдаемым у всех пациентов при расширении диеты, являлось соблюдение индивидуальных привычек питания, сложившихся в течение жизни больного. </w:t>
      </w:r>
    </w:p>
    <w:p w14:paraId="3EB27C78" w14:textId="77777777" w:rsidR="00CA7326" w:rsidRPr="005231E8" w:rsidRDefault="00CA7326" w:rsidP="003A206B">
      <w:pPr>
        <w:spacing w:after="0" w:line="240" w:lineRule="auto"/>
        <w:ind w:firstLine="567"/>
        <w:jc w:val="both"/>
        <w:rPr>
          <w:rFonts w:ascii="Times New Roman" w:eastAsia="Calibri" w:hAnsi="Times New Roman" w:cs="Times New Roman"/>
          <w:b/>
          <w:i/>
          <w:sz w:val="28"/>
          <w:szCs w:val="28"/>
          <w:lang w:val="ru-RU"/>
        </w:rPr>
      </w:pPr>
      <w:r w:rsidRPr="005231E8">
        <w:rPr>
          <w:rFonts w:ascii="Times New Roman" w:eastAsia="Calibri" w:hAnsi="Times New Roman" w:cs="Times New Roman"/>
          <w:b/>
          <w:i/>
          <w:sz w:val="28"/>
          <w:szCs w:val="28"/>
          <w:lang w:val="ru-RU"/>
        </w:rPr>
        <w:t>Мобилизация пациента со дня операции.</w:t>
      </w:r>
    </w:p>
    <w:p w14:paraId="605DE7A6" w14:textId="77777777" w:rsidR="00CA7326" w:rsidRDefault="00CA7326" w:rsidP="003A206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Мобилизация больного начиналась через 5-6 часов после окончания операции. 2-ой послеоперационный день направлен на максимальное разрешение движений под контролем младшего медицинского работника. Кроме расширения движений как такового</w:t>
      </w:r>
      <w:r>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 проводится расширения социальных функций пациентов. Возможно выполнение каких-либо заданий личного характера –чтение книг и т.д. В течение 3-его послеоперационного дня пациент отказывается от помощи при передвижении по палате и коридору отделения, возможна страховка при желании пациента во время подъем</w:t>
      </w:r>
      <w:r>
        <w:rPr>
          <w:rFonts w:ascii="Times New Roman" w:eastAsia="Calibri" w:hAnsi="Times New Roman" w:cs="Times New Roman"/>
          <w:sz w:val="28"/>
          <w:szCs w:val="28"/>
          <w:lang w:val="ru-RU"/>
        </w:rPr>
        <w:t>а</w:t>
      </w:r>
      <w:r w:rsidRPr="005231E8">
        <w:rPr>
          <w:rFonts w:ascii="Times New Roman" w:eastAsia="Calibri" w:hAnsi="Times New Roman" w:cs="Times New Roman"/>
          <w:sz w:val="28"/>
          <w:szCs w:val="28"/>
          <w:lang w:val="ru-RU"/>
        </w:rPr>
        <w:t xml:space="preserve"> и спуска по лестнице. В основном передвижение по лестнице лучше реализовывать только на 4 послеоперационный день. С 4-го по 7-е дни после оперативного вмешательства пациент увеличивал время нахождения вне палаты, гулял по отделению, выходил во двор стационара для прогулки с родственниками, решался вопрос о выписке больного. </w:t>
      </w:r>
    </w:p>
    <w:p w14:paraId="6C9ED4F3" w14:textId="77777777" w:rsidR="00CA7326" w:rsidRPr="005231E8" w:rsidRDefault="00CA7326" w:rsidP="003A206B">
      <w:pPr>
        <w:spacing w:after="0" w:line="240" w:lineRule="auto"/>
        <w:ind w:firstLine="567"/>
        <w:jc w:val="both"/>
        <w:rPr>
          <w:rFonts w:ascii="Times New Roman" w:eastAsia="Calibri" w:hAnsi="Times New Roman" w:cs="Times New Roman"/>
          <w:b/>
          <w:bCs/>
          <w:i/>
          <w:sz w:val="28"/>
          <w:szCs w:val="28"/>
          <w:lang w:val="ru-RU"/>
        </w:rPr>
      </w:pPr>
      <w:r w:rsidRPr="005231E8">
        <w:rPr>
          <w:rFonts w:ascii="Times New Roman" w:eastAsia="Calibri" w:hAnsi="Times New Roman" w:cs="Times New Roman"/>
          <w:b/>
          <w:bCs/>
          <w:i/>
          <w:sz w:val="28"/>
          <w:szCs w:val="28"/>
          <w:lang w:val="ru-RU"/>
        </w:rPr>
        <w:t>Послеоперационное лечение.</w:t>
      </w:r>
    </w:p>
    <w:p w14:paraId="245C5B9A" w14:textId="3E126280" w:rsidR="00CA7326" w:rsidRDefault="00CA7326" w:rsidP="003A206B">
      <w:pPr>
        <w:spacing w:after="0" w:line="240" w:lineRule="auto"/>
        <w:ind w:firstLine="567"/>
        <w:jc w:val="both"/>
        <w:rPr>
          <w:rFonts w:ascii="Times New Roman" w:eastAsia="Calibri" w:hAnsi="Times New Roman" w:cs="Times New Roman"/>
          <w:sz w:val="28"/>
          <w:szCs w:val="28"/>
          <w:lang w:val="ru-RU"/>
        </w:rPr>
      </w:pPr>
      <w:r w:rsidRPr="005B3FDB">
        <w:rPr>
          <w:rFonts w:ascii="Times New Roman" w:eastAsia="Calibri" w:hAnsi="Times New Roman" w:cs="Times New Roman"/>
          <w:sz w:val="28"/>
          <w:szCs w:val="28"/>
          <w:lang w:val="ru-RU"/>
        </w:rPr>
        <w:t xml:space="preserve">Проведение согласно разработанному алгоритму </w:t>
      </w:r>
      <w:proofErr w:type="spellStart"/>
      <w:r w:rsidRPr="005B3FDB">
        <w:rPr>
          <w:rFonts w:ascii="Times New Roman" w:eastAsia="Calibri" w:hAnsi="Times New Roman" w:cs="Times New Roman"/>
          <w:sz w:val="28"/>
          <w:szCs w:val="28"/>
          <w:lang w:val="ru-RU"/>
        </w:rPr>
        <w:t>периоперационного</w:t>
      </w:r>
      <w:proofErr w:type="spellEnd"/>
      <w:r w:rsidRPr="005B3FDB">
        <w:rPr>
          <w:rFonts w:ascii="Times New Roman" w:eastAsia="Calibri" w:hAnsi="Times New Roman" w:cs="Times New Roman"/>
          <w:sz w:val="28"/>
          <w:szCs w:val="28"/>
          <w:lang w:val="ru-RU"/>
        </w:rPr>
        <w:t xml:space="preserve"> ведения пациентов</w:t>
      </w:r>
      <w:r>
        <w:rPr>
          <w:rFonts w:ascii="Times New Roman" w:eastAsia="Calibri" w:hAnsi="Times New Roman" w:cs="Times New Roman"/>
          <w:sz w:val="28"/>
          <w:szCs w:val="28"/>
          <w:lang w:val="ru-RU"/>
        </w:rPr>
        <w:t xml:space="preserve"> </w:t>
      </w:r>
      <w:r w:rsidRPr="000464A2">
        <w:rPr>
          <w:rFonts w:ascii="Times New Roman" w:eastAsia="Calibri" w:hAnsi="Times New Roman" w:cs="Times New Roman"/>
          <w:bCs/>
          <w:sz w:val="28"/>
          <w:szCs w:val="28"/>
          <w:lang w:val="ru-RU"/>
        </w:rPr>
        <w:t xml:space="preserve">(авторские свидетельства о внесении сведений в государственный реестр прав на объекты, охраняемые авторским правом. «Алгоритм </w:t>
      </w:r>
      <w:proofErr w:type="spellStart"/>
      <w:r w:rsidRPr="000464A2">
        <w:rPr>
          <w:rFonts w:ascii="Times New Roman" w:eastAsia="Calibri" w:hAnsi="Times New Roman" w:cs="Times New Roman"/>
          <w:bCs/>
          <w:sz w:val="28"/>
          <w:szCs w:val="28"/>
          <w:lang w:val="ru-RU"/>
        </w:rPr>
        <w:t>периоперационного</w:t>
      </w:r>
      <w:proofErr w:type="spellEnd"/>
      <w:r w:rsidRPr="000464A2">
        <w:rPr>
          <w:rFonts w:ascii="Times New Roman" w:eastAsia="Calibri" w:hAnsi="Times New Roman" w:cs="Times New Roman"/>
          <w:bCs/>
          <w:sz w:val="28"/>
          <w:szCs w:val="28"/>
          <w:lang w:val="ru-RU"/>
        </w:rPr>
        <w:t xml:space="preserve"> ведения пациентов для ускоренного восстановления после </w:t>
      </w:r>
      <w:proofErr w:type="spellStart"/>
      <w:r w:rsidRPr="000464A2">
        <w:rPr>
          <w:rFonts w:ascii="Times New Roman" w:eastAsia="Calibri" w:hAnsi="Times New Roman" w:cs="Times New Roman"/>
          <w:bCs/>
          <w:sz w:val="28"/>
          <w:szCs w:val="28"/>
          <w:lang w:val="ru-RU"/>
        </w:rPr>
        <w:t>геморроидэктомии</w:t>
      </w:r>
      <w:proofErr w:type="spellEnd"/>
      <w:r w:rsidRPr="000464A2">
        <w:rPr>
          <w:rFonts w:ascii="Times New Roman" w:eastAsia="Calibri" w:hAnsi="Times New Roman" w:cs="Times New Roman"/>
          <w:bCs/>
          <w:sz w:val="28"/>
          <w:szCs w:val="28"/>
          <w:lang w:val="ru-RU"/>
        </w:rPr>
        <w:t>» №</w:t>
      </w:r>
      <w:r>
        <w:rPr>
          <w:rFonts w:ascii="Times New Roman" w:eastAsia="Calibri" w:hAnsi="Times New Roman" w:cs="Times New Roman"/>
          <w:bCs/>
          <w:sz w:val="28"/>
          <w:szCs w:val="28"/>
          <w:lang w:val="ru-RU"/>
        </w:rPr>
        <w:t xml:space="preserve">49410 </w:t>
      </w:r>
      <w:r w:rsidRPr="000464A2">
        <w:rPr>
          <w:rFonts w:ascii="Times New Roman" w:eastAsia="Calibri" w:hAnsi="Times New Roman" w:cs="Times New Roman"/>
          <w:bCs/>
          <w:sz w:val="28"/>
          <w:szCs w:val="28"/>
          <w:lang w:val="ru-RU"/>
        </w:rPr>
        <w:t>от</w:t>
      </w:r>
      <w:r>
        <w:rPr>
          <w:rFonts w:ascii="Times New Roman" w:eastAsia="Calibri" w:hAnsi="Times New Roman" w:cs="Times New Roman"/>
          <w:bCs/>
          <w:sz w:val="28"/>
          <w:szCs w:val="28"/>
          <w:lang w:val="ru-RU"/>
        </w:rPr>
        <w:t xml:space="preserve"> 04.09.2024г</w:t>
      </w:r>
      <w:r w:rsidR="00866D04">
        <w:rPr>
          <w:rFonts w:ascii="Times New Roman" w:eastAsia="Calibri" w:hAnsi="Times New Roman" w:cs="Times New Roman"/>
          <w:bCs/>
          <w:sz w:val="28"/>
          <w:szCs w:val="28"/>
          <w:lang w:val="ru-RU"/>
        </w:rPr>
        <w:t xml:space="preserve"> </w:t>
      </w:r>
      <w:r w:rsidRPr="003130DC">
        <w:rPr>
          <w:rFonts w:ascii="Times New Roman" w:eastAsia="Times New Roman" w:hAnsi="Times New Roman" w:cs="Times New Roman"/>
          <w:bCs/>
          <w:sz w:val="28"/>
          <w:szCs w:val="28"/>
          <w:lang w:val="ru-RU" w:eastAsia="ru-RU"/>
        </w:rPr>
        <w:t>(Приложение</w:t>
      </w:r>
      <w:r w:rsidR="00C771FC" w:rsidRPr="003130DC">
        <w:rPr>
          <w:rFonts w:ascii="Times New Roman" w:eastAsia="Times New Roman" w:hAnsi="Times New Roman" w:cs="Times New Roman"/>
          <w:bCs/>
          <w:sz w:val="28"/>
          <w:szCs w:val="28"/>
          <w:lang w:val="ru-RU" w:eastAsia="ru-RU"/>
        </w:rPr>
        <w:t xml:space="preserve"> Е</w:t>
      </w:r>
      <w:r w:rsidRPr="003130DC">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 Обязательным является прием (исключение индивидуальная непереносимость препаратов): метронидазол в таблетках, флавоноиды, осмотические слабительные с 3 суток. Применение иммуномодулирующих мазей и свечей</w:t>
      </w:r>
      <w:r w:rsidR="00727F46">
        <w:rPr>
          <w:rFonts w:ascii="Times New Roman" w:eastAsia="Calibri" w:hAnsi="Times New Roman" w:cs="Times New Roman"/>
          <w:sz w:val="28"/>
          <w:szCs w:val="28"/>
          <w:lang w:val="ru-RU"/>
        </w:rPr>
        <w:t>, рисунок 12</w:t>
      </w:r>
      <w:r w:rsidRPr="005231E8">
        <w:rPr>
          <w:rFonts w:ascii="Times New Roman" w:eastAsia="Calibri" w:hAnsi="Times New Roman" w:cs="Times New Roman"/>
          <w:sz w:val="28"/>
          <w:szCs w:val="28"/>
          <w:lang w:val="ru-RU"/>
        </w:rPr>
        <w:t>.</w:t>
      </w:r>
    </w:p>
    <w:p w14:paraId="3B60DB2E" w14:textId="77777777" w:rsidR="000C14AC" w:rsidRPr="005231E8" w:rsidRDefault="000C14AC" w:rsidP="003A206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Проводилась оценка критериев выписки: самостоятельный контроль болей при помощи пероральных анальгетиков, положительный водно-щелочной баланс, отсутствие рвоты и тошноты, употребление продуктов, относящихся к общему столу, способность самостоятельно передвигаться, согласие больного на выписку. Если все требования реализованы, пациент выписывался из стационара.</w:t>
      </w:r>
    </w:p>
    <w:p w14:paraId="2C726386" w14:textId="77777777" w:rsidR="000C14AC" w:rsidRDefault="000C14AC" w:rsidP="003A206B">
      <w:pPr>
        <w:spacing w:after="0" w:line="240" w:lineRule="auto"/>
        <w:ind w:firstLine="567"/>
        <w:jc w:val="both"/>
        <w:rPr>
          <w:rFonts w:ascii="Times New Roman" w:eastAsia="Calibri" w:hAnsi="Times New Roman" w:cs="Times New Roman"/>
          <w:sz w:val="28"/>
          <w:szCs w:val="28"/>
          <w:lang w:val="ru-RU"/>
        </w:rPr>
      </w:pPr>
    </w:p>
    <w:p w14:paraId="739D2188" w14:textId="77777777" w:rsidR="003A206B" w:rsidRDefault="003A206B" w:rsidP="003A206B">
      <w:pPr>
        <w:spacing w:after="0" w:line="240" w:lineRule="auto"/>
        <w:ind w:firstLine="567"/>
        <w:jc w:val="both"/>
        <w:rPr>
          <w:rFonts w:ascii="Times New Roman" w:eastAsia="Calibri" w:hAnsi="Times New Roman" w:cs="Times New Roman"/>
          <w:sz w:val="28"/>
          <w:szCs w:val="28"/>
          <w:lang w:val="ru-RU"/>
        </w:rPr>
      </w:pPr>
    </w:p>
    <w:p w14:paraId="514999B6" w14:textId="77777777" w:rsidR="003A206B" w:rsidRDefault="003A206B" w:rsidP="003A206B">
      <w:pPr>
        <w:spacing w:after="0" w:line="240" w:lineRule="auto"/>
        <w:ind w:firstLine="567"/>
        <w:jc w:val="both"/>
        <w:rPr>
          <w:rFonts w:ascii="Times New Roman" w:eastAsia="Calibri" w:hAnsi="Times New Roman" w:cs="Times New Roman"/>
          <w:sz w:val="28"/>
          <w:szCs w:val="28"/>
          <w:lang w:val="ru-RU"/>
        </w:rPr>
      </w:pPr>
    </w:p>
    <w:p w14:paraId="3E871C62" w14:textId="77777777" w:rsidR="003A206B" w:rsidRDefault="003A206B" w:rsidP="003A206B">
      <w:pPr>
        <w:spacing w:after="0" w:line="240" w:lineRule="auto"/>
        <w:ind w:firstLine="567"/>
        <w:jc w:val="both"/>
        <w:rPr>
          <w:rFonts w:ascii="Times New Roman" w:eastAsia="Calibri" w:hAnsi="Times New Roman" w:cs="Times New Roman"/>
          <w:sz w:val="28"/>
          <w:szCs w:val="28"/>
          <w:lang w:val="ru-RU"/>
        </w:rPr>
      </w:pPr>
    </w:p>
    <w:p w14:paraId="4310A5EF" w14:textId="77777777" w:rsidR="003A206B" w:rsidRDefault="003A206B" w:rsidP="003A206B">
      <w:pPr>
        <w:spacing w:after="0" w:line="240" w:lineRule="auto"/>
        <w:ind w:firstLine="567"/>
        <w:jc w:val="both"/>
        <w:rPr>
          <w:rFonts w:ascii="Times New Roman" w:eastAsia="Calibri" w:hAnsi="Times New Roman" w:cs="Times New Roman"/>
          <w:sz w:val="28"/>
          <w:szCs w:val="28"/>
          <w:lang w:val="ru-RU"/>
        </w:rPr>
      </w:pPr>
    </w:p>
    <w:p w14:paraId="42545608" w14:textId="77777777" w:rsidR="003A206B" w:rsidRDefault="003A206B" w:rsidP="003A206B">
      <w:pPr>
        <w:spacing w:after="0" w:line="240" w:lineRule="auto"/>
        <w:ind w:firstLine="567"/>
        <w:jc w:val="both"/>
        <w:rPr>
          <w:rFonts w:ascii="Times New Roman" w:eastAsia="Calibri" w:hAnsi="Times New Roman" w:cs="Times New Roman"/>
          <w:sz w:val="28"/>
          <w:szCs w:val="28"/>
          <w:lang w:val="ru-RU"/>
        </w:rPr>
      </w:pPr>
    </w:p>
    <w:p w14:paraId="64153EBB" w14:textId="77777777" w:rsidR="004013CE" w:rsidRDefault="004013CE" w:rsidP="004013CE">
      <w:pPr>
        <w:spacing w:after="0" w:line="240" w:lineRule="auto"/>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br w:type="page"/>
      </w:r>
    </w:p>
    <w:p w14:paraId="4C5E1B2F" w14:textId="1004296F" w:rsidR="004013CE" w:rsidRDefault="004013CE" w:rsidP="004013CE">
      <w:pPr>
        <w:spacing w:after="0"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Таблица 12 – Схема послеоперационного лечения</w:t>
      </w:r>
    </w:p>
    <w:p w14:paraId="25691039" w14:textId="77777777" w:rsidR="00262267" w:rsidRDefault="00262267" w:rsidP="004013CE">
      <w:pPr>
        <w:spacing w:after="0" w:line="240" w:lineRule="auto"/>
        <w:rPr>
          <w:rFonts w:ascii="Times New Roman" w:eastAsia="Calibri" w:hAnsi="Times New Roman" w:cs="Times New Roman"/>
          <w:sz w:val="28"/>
          <w:szCs w:val="28"/>
          <w:lang w:val="ru-RU"/>
        </w:rPr>
      </w:pPr>
    </w:p>
    <w:tbl>
      <w:tblPr>
        <w:tblStyle w:val="112"/>
        <w:tblW w:w="9962" w:type="dxa"/>
        <w:tblLook w:val="04A0" w:firstRow="1" w:lastRow="0" w:firstColumn="1" w:lastColumn="0" w:noHBand="0" w:noVBand="1"/>
      </w:tblPr>
      <w:tblGrid>
        <w:gridCol w:w="1573"/>
        <w:gridCol w:w="1106"/>
        <w:gridCol w:w="1105"/>
        <w:gridCol w:w="786"/>
        <w:gridCol w:w="786"/>
        <w:gridCol w:w="786"/>
        <w:gridCol w:w="786"/>
        <w:gridCol w:w="786"/>
        <w:gridCol w:w="786"/>
        <w:gridCol w:w="731"/>
        <w:gridCol w:w="731"/>
      </w:tblGrid>
      <w:tr w:rsidR="00262267" w:rsidRPr="00D30E45" w14:paraId="5B223257" w14:textId="77777777" w:rsidTr="004D5A25">
        <w:trPr>
          <w:trHeight w:val="609"/>
        </w:trPr>
        <w:tc>
          <w:tcPr>
            <w:tcW w:w="1573" w:type="dxa"/>
          </w:tcPr>
          <w:p w14:paraId="233CC2B0" w14:textId="77777777" w:rsidR="00262267" w:rsidRPr="007819B3" w:rsidRDefault="00262267" w:rsidP="007819B3">
            <w:pPr>
              <w:jc w:val="both"/>
              <w:rPr>
                <w:rFonts w:ascii="Times New Roman" w:hAnsi="Times New Roman" w:cs="Times New Roman"/>
                <w:sz w:val="24"/>
                <w:szCs w:val="24"/>
              </w:rPr>
            </w:pPr>
          </w:p>
        </w:tc>
        <w:tc>
          <w:tcPr>
            <w:tcW w:w="1106" w:type="dxa"/>
          </w:tcPr>
          <w:p w14:paraId="6D05A6A9"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Утром в день операции</w:t>
            </w:r>
          </w:p>
        </w:tc>
        <w:tc>
          <w:tcPr>
            <w:tcW w:w="1105" w:type="dxa"/>
          </w:tcPr>
          <w:p w14:paraId="0CD7A19A"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День 1, день операции</w:t>
            </w:r>
          </w:p>
        </w:tc>
        <w:tc>
          <w:tcPr>
            <w:tcW w:w="786" w:type="dxa"/>
          </w:tcPr>
          <w:p w14:paraId="475F3C54"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День 2</w:t>
            </w:r>
          </w:p>
        </w:tc>
        <w:tc>
          <w:tcPr>
            <w:tcW w:w="786" w:type="dxa"/>
          </w:tcPr>
          <w:p w14:paraId="2B9A42E0"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День 3</w:t>
            </w:r>
          </w:p>
        </w:tc>
        <w:tc>
          <w:tcPr>
            <w:tcW w:w="786" w:type="dxa"/>
          </w:tcPr>
          <w:p w14:paraId="5804557A"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День 4</w:t>
            </w:r>
          </w:p>
        </w:tc>
        <w:tc>
          <w:tcPr>
            <w:tcW w:w="786" w:type="dxa"/>
          </w:tcPr>
          <w:p w14:paraId="39501BD0"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День 5</w:t>
            </w:r>
          </w:p>
        </w:tc>
        <w:tc>
          <w:tcPr>
            <w:tcW w:w="786" w:type="dxa"/>
          </w:tcPr>
          <w:p w14:paraId="5147C304"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День 6</w:t>
            </w:r>
          </w:p>
        </w:tc>
        <w:tc>
          <w:tcPr>
            <w:tcW w:w="786" w:type="dxa"/>
          </w:tcPr>
          <w:p w14:paraId="49116318"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День 7</w:t>
            </w:r>
          </w:p>
        </w:tc>
        <w:tc>
          <w:tcPr>
            <w:tcW w:w="731" w:type="dxa"/>
          </w:tcPr>
          <w:p w14:paraId="3B13661D"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 xml:space="preserve">День </w:t>
            </w:r>
          </w:p>
          <w:p w14:paraId="72412A91"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8-15</w:t>
            </w:r>
          </w:p>
        </w:tc>
        <w:tc>
          <w:tcPr>
            <w:tcW w:w="731" w:type="dxa"/>
          </w:tcPr>
          <w:p w14:paraId="490AFA2E"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 xml:space="preserve">День </w:t>
            </w:r>
          </w:p>
          <w:p w14:paraId="452C9A24"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16-30</w:t>
            </w:r>
          </w:p>
        </w:tc>
      </w:tr>
      <w:tr w:rsidR="007819B3" w:rsidRPr="00D30E45" w14:paraId="5EB01401" w14:textId="77777777" w:rsidTr="004D5A25">
        <w:trPr>
          <w:trHeight w:val="203"/>
        </w:trPr>
        <w:tc>
          <w:tcPr>
            <w:tcW w:w="1573" w:type="dxa"/>
          </w:tcPr>
          <w:p w14:paraId="1C8DDA53" w14:textId="23FC56A3" w:rsidR="007819B3" w:rsidRPr="007819B3" w:rsidRDefault="007819B3" w:rsidP="007819B3">
            <w:pPr>
              <w:jc w:val="center"/>
              <w:rPr>
                <w:rFonts w:ascii="Times New Roman" w:hAnsi="Times New Roman" w:cs="Times New Roman"/>
                <w:sz w:val="24"/>
                <w:szCs w:val="24"/>
              </w:rPr>
            </w:pPr>
            <w:r w:rsidRPr="007819B3">
              <w:rPr>
                <w:rFonts w:ascii="Times New Roman" w:hAnsi="Times New Roman" w:cs="Times New Roman"/>
                <w:sz w:val="24"/>
                <w:szCs w:val="24"/>
              </w:rPr>
              <w:t>1</w:t>
            </w:r>
          </w:p>
        </w:tc>
        <w:tc>
          <w:tcPr>
            <w:tcW w:w="1106" w:type="dxa"/>
          </w:tcPr>
          <w:p w14:paraId="08FD709B" w14:textId="229470C0" w:rsidR="007819B3" w:rsidRPr="007819B3" w:rsidRDefault="007819B3" w:rsidP="007819B3">
            <w:pPr>
              <w:jc w:val="center"/>
              <w:rPr>
                <w:rFonts w:ascii="Times New Roman" w:hAnsi="Times New Roman" w:cs="Times New Roman"/>
                <w:sz w:val="24"/>
                <w:szCs w:val="24"/>
              </w:rPr>
            </w:pPr>
            <w:r w:rsidRPr="007819B3">
              <w:rPr>
                <w:rFonts w:ascii="Times New Roman" w:hAnsi="Times New Roman" w:cs="Times New Roman"/>
                <w:sz w:val="24"/>
                <w:szCs w:val="24"/>
              </w:rPr>
              <w:t>2</w:t>
            </w:r>
          </w:p>
        </w:tc>
        <w:tc>
          <w:tcPr>
            <w:tcW w:w="1105" w:type="dxa"/>
          </w:tcPr>
          <w:p w14:paraId="7DD5A499" w14:textId="33B63ECE" w:rsidR="007819B3" w:rsidRPr="007819B3" w:rsidRDefault="007819B3" w:rsidP="007819B3">
            <w:pPr>
              <w:jc w:val="center"/>
              <w:rPr>
                <w:rFonts w:ascii="Times New Roman" w:hAnsi="Times New Roman" w:cs="Times New Roman"/>
                <w:sz w:val="24"/>
                <w:szCs w:val="24"/>
              </w:rPr>
            </w:pPr>
            <w:r w:rsidRPr="007819B3">
              <w:rPr>
                <w:rFonts w:ascii="Times New Roman" w:hAnsi="Times New Roman" w:cs="Times New Roman"/>
                <w:sz w:val="24"/>
                <w:szCs w:val="24"/>
              </w:rPr>
              <w:t>3</w:t>
            </w:r>
          </w:p>
        </w:tc>
        <w:tc>
          <w:tcPr>
            <w:tcW w:w="786" w:type="dxa"/>
          </w:tcPr>
          <w:p w14:paraId="08188DED" w14:textId="7194427E" w:rsidR="007819B3" w:rsidRPr="007819B3" w:rsidRDefault="007819B3" w:rsidP="007819B3">
            <w:pPr>
              <w:jc w:val="center"/>
              <w:rPr>
                <w:rFonts w:ascii="Times New Roman" w:hAnsi="Times New Roman" w:cs="Times New Roman"/>
                <w:sz w:val="24"/>
                <w:szCs w:val="24"/>
              </w:rPr>
            </w:pPr>
            <w:r w:rsidRPr="007819B3">
              <w:rPr>
                <w:rFonts w:ascii="Times New Roman" w:hAnsi="Times New Roman" w:cs="Times New Roman"/>
                <w:sz w:val="24"/>
                <w:szCs w:val="24"/>
              </w:rPr>
              <w:t>4</w:t>
            </w:r>
          </w:p>
        </w:tc>
        <w:tc>
          <w:tcPr>
            <w:tcW w:w="786" w:type="dxa"/>
          </w:tcPr>
          <w:p w14:paraId="310978D1" w14:textId="5FC7DDEC" w:rsidR="007819B3" w:rsidRPr="007819B3" w:rsidRDefault="007819B3" w:rsidP="007819B3">
            <w:pPr>
              <w:jc w:val="center"/>
              <w:rPr>
                <w:rFonts w:ascii="Times New Roman" w:hAnsi="Times New Roman" w:cs="Times New Roman"/>
                <w:sz w:val="24"/>
                <w:szCs w:val="24"/>
              </w:rPr>
            </w:pPr>
            <w:r w:rsidRPr="007819B3">
              <w:rPr>
                <w:rFonts w:ascii="Times New Roman" w:hAnsi="Times New Roman" w:cs="Times New Roman"/>
                <w:sz w:val="24"/>
                <w:szCs w:val="24"/>
              </w:rPr>
              <w:t>5</w:t>
            </w:r>
          </w:p>
        </w:tc>
        <w:tc>
          <w:tcPr>
            <w:tcW w:w="786" w:type="dxa"/>
          </w:tcPr>
          <w:p w14:paraId="536CBAD9" w14:textId="240466A6" w:rsidR="007819B3" w:rsidRPr="007819B3" w:rsidRDefault="007819B3" w:rsidP="007819B3">
            <w:pPr>
              <w:jc w:val="center"/>
              <w:rPr>
                <w:rFonts w:ascii="Times New Roman" w:hAnsi="Times New Roman" w:cs="Times New Roman"/>
                <w:sz w:val="24"/>
                <w:szCs w:val="24"/>
              </w:rPr>
            </w:pPr>
            <w:r w:rsidRPr="007819B3">
              <w:rPr>
                <w:rFonts w:ascii="Times New Roman" w:hAnsi="Times New Roman" w:cs="Times New Roman"/>
                <w:sz w:val="24"/>
                <w:szCs w:val="24"/>
              </w:rPr>
              <w:t>6</w:t>
            </w:r>
          </w:p>
        </w:tc>
        <w:tc>
          <w:tcPr>
            <w:tcW w:w="786" w:type="dxa"/>
          </w:tcPr>
          <w:p w14:paraId="0D48F745" w14:textId="57E2AB98" w:rsidR="007819B3" w:rsidRPr="007819B3" w:rsidRDefault="007819B3" w:rsidP="007819B3">
            <w:pPr>
              <w:jc w:val="center"/>
              <w:rPr>
                <w:rFonts w:ascii="Times New Roman" w:hAnsi="Times New Roman" w:cs="Times New Roman"/>
                <w:sz w:val="24"/>
                <w:szCs w:val="24"/>
              </w:rPr>
            </w:pPr>
            <w:r w:rsidRPr="007819B3">
              <w:rPr>
                <w:rFonts w:ascii="Times New Roman" w:hAnsi="Times New Roman" w:cs="Times New Roman"/>
                <w:sz w:val="24"/>
                <w:szCs w:val="24"/>
              </w:rPr>
              <w:t>7</w:t>
            </w:r>
          </w:p>
        </w:tc>
        <w:tc>
          <w:tcPr>
            <w:tcW w:w="786" w:type="dxa"/>
          </w:tcPr>
          <w:p w14:paraId="4342BCC7" w14:textId="2DDDD663" w:rsidR="007819B3" w:rsidRPr="007819B3" w:rsidRDefault="007819B3" w:rsidP="007819B3">
            <w:pPr>
              <w:jc w:val="center"/>
              <w:rPr>
                <w:rFonts w:ascii="Times New Roman" w:hAnsi="Times New Roman" w:cs="Times New Roman"/>
                <w:sz w:val="24"/>
                <w:szCs w:val="24"/>
              </w:rPr>
            </w:pPr>
            <w:r w:rsidRPr="007819B3">
              <w:rPr>
                <w:rFonts w:ascii="Times New Roman" w:hAnsi="Times New Roman" w:cs="Times New Roman"/>
                <w:sz w:val="24"/>
                <w:szCs w:val="24"/>
              </w:rPr>
              <w:t>8</w:t>
            </w:r>
          </w:p>
        </w:tc>
        <w:tc>
          <w:tcPr>
            <w:tcW w:w="786" w:type="dxa"/>
          </w:tcPr>
          <w:p w14:paraId="7250E64C" w14:textId="32766A95" w:rsidR="007819B3" w:rsidRPr="007819B3" w:rsidRDefault="007819B3" w:rsidP="007819B3">
            <w:pPr>
              <w:jc w:val="center"/>
              <w:rPr>
                <w:rFonts w:ascii="Times New Roman" w:hAnsi="Times New Roman" w:cs="Times New Roman"/>
                <w:sz w:val="24"/>
                <w:szCs w:val="24"/>
              </w:rPr>
            </w:pPr>
            <w:r w:rsidRPr="007819B3">
              <w:rPr>
                <w:rFonts w:ascii="Times New Roman" w:hAnsi="Times New Roman" w:cs="Times New Roman"/>
                <w:sz w:val="24"/>
                <w:szCs w:val="24"/>
              </w:rPr>
              <w:t>9</w:t>
            </w:r>
          </w:p>
        </w:tc>
        <w:tc>
          <w:tcPr>
            <w:tcW w:w="731" w:type="dxa"/>
          </w:tcPr>
          <w:p w14:paraId="249FE0CE" w14:textId="50C01051" w:rsidR="007819B3" w:rsidRPr="007819B3" w:rsidRDefault="007819B3" w:rsidP="007819B3">
            <w:pPr>
              <w:jc w:val="center"/>
              <w:rPr>
                <w:rFonts w:ascii="Times New Roman" w:hAnsi="Times New Roman" w:cs="Times New Roman"/>
                <w:sz w:val="24"/>
                <w:szCs w:val="24"/>
              </w:rPr>
            </w:pPr>
            <w:r w:rsidRPr="007819B3">
              <w:rPr>
                <w:rFonts w:ascii="Times New Roman" w:hAnsi="Times New Roman" w:cs="Times New Roman"/>
                <w:sz w:val="24"/>
                <w:szCs w:val="24"/>
              </w:rPr>
              <w:t>10</w:t>
            </w:r>
          </w:p>
        </w:tc>
        <w:tc>
          <w:tcPr>
            <w:tcW w:w="731" w:type="dxa"/>
          </w:tcPr>
          <w:p w14:paraId="24800798" w14:textId="4CEDA903" w:rsidR="007819B3" w:rsidRPr="007819B3" w:rsidRDefault="007819B3" w:rsidP="007819B3">
            <w:pPr>
              <w:jc w:val="center"/>
              <w:rPr>
                <w:rFonts w:ascii="Times New Roman" w:hAnsi="Times New Roman" w:cs="Times New Roman"/>
                <w:sz w:val="24"/>
                <w:szCs w:val="24"/>
              </w:rPr>
            </w:pPr>
            <w:r w:rsidRPr="007819B3">
              <w:rPr>
                <w:rFonts w:ascii="Times New Roman" w:hAnsi="Times New Roman" w:cs="Times New Roman"/>
                <w:sz w:val="24"/>
                <w:szCs w:val="24"/>
              </w:rPr>
              <w:t>11</w:t>
            </w:r>
          </w:p>
        </w:tc>
      </w:tr>
      <w:tr w:rsidR="00262267" w:rsidRPr="00D30E45" w14:paraId="0C7A5B8A" w14:textId="77777777" w:rsidTr="004D5A25">
        <w:trPr>
          <w:trHeight w:val="203"/>
        </w:trPr>
        <w:tc>
          <w:tcPr>
            <w:tcW w:w="1573" w:type="dxa"/>
          </w:tcPr>
          <w:p w14:paraId="49F21696"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Микроклизма</w:t>
            </w:r>
          </w:p>
        </w:tc>
        <w:tc>
          <w:tcPr>
            <w:tcW w:w="1106" w:type="dxa"/>
          </w:tcPr>
          <w:p w14:paraId="6759504E" w14:textId="77777777" w:rsidR="00262267" w:rsidRPr="007819B3" w:rsidRDefault="00262267" w:rsidP="007819B3">
            <w:pPr>
              <w:jc w:val="center"/>
              <w:rPr>
                <w:rFonts w:ascii="Times New Roman" w:hAnsi="Times New Roman" w:cs="Times New Roman"/>
                <w:b/>
                <w:bCs/>
                <w:sz w:val="24"/>
                <w:szCs w:val="24"/>
              </w:rPr>
            </w:pPr>
            <w:r w:rsidRPr="007819B3">
              <w:rPr>
                <w:rFonts w:ascii="Times New Roman" w:hAnsi="Times New Roman" w:cs="Times New Roman"/>
                <w:b/>
                <w:bCs/>
                <w:sz w:val="24"/>
                <w:szCs w:val="24"/>
              </w:rPr>
              <w:t>+</w:t>
            </w:r>
          </w:p>
        </w:tc>
        <w:tc>
          <w:tcPr>
            <w:tcW w:w="1105" w:type="dxa"/>
          </w:tcPr>
          <w:p w14:paraId="686ABC0A" w14:textId="77777777" w:rsidR="00262267" w:rsidRPr="007819B3" w:rsidRDefault="00262267" w:rsidP="007819B3">
            <w:pPr>
              <w:jc w:val="center"/>
              <w:rPr>
                <w:rFonts w:ascii="Times New Roman" w:hAnsi="Times New Roman" w:cs="Times New Roman"/>
                <w:sz w:val="24"/>
                <w:szCs w:val="24"/>
              </w:rPr>
            </w:pPr>
          </w:p>
        </w:tc>
        <w:tc>
          <w:tcPr>
            <w:tcW w:w="786" w:type="dxa"/>
          </w:tcPr>
          <w:p w14:paraId="61BCC790" w14:textId="77777777" w:rsidR="00262267" w:rsidRPr="007819B3" w:rsidRDefault="00262267" w:rsidP="007819B3">
            <w:pPr>
              <w:jc w:val="center"/>
              <w:rPr>
                <w:rFonts w:ascii="Times New Roman" w:hAnsi="Times New Roman" w:cs="Times New Roman"/>
                <w:sz w:val="24"/>
                <w:szCs w:val="24"/>
              </w:rPr>
            </w:pPr>
          </w:p>
        </w:tc>
        <w:tc>
          <w:tcPr>
            <w:tcW w:w="786" w:type="dxa"/>
          </w:tcPr>
          <w:p w14:paraId="2240C9CA" w14:textId="77777777" w:rsidR="00262267" w:rsidRPr="007819B3" w:rsidRDefault="00262267" w:rsidP="007819B3">
            <w:pPr>
              <w:jc w:val="center"/>
              <w:rPr>
                <w:rFonts w:ascii="Times New Roman" w:hAnsi="Times New Roman" w:cs="Times New Roman"/>
                <w:sz w:val="24"/>
                <w:szCs w:val="24"/>
              </w:rPr>
            </w:pPr>
          </w:p>
        </w:tc>
        <w:tc>
          <w:tcPr>
            <w:tcW w:w="786" w:type="dxa"/>
          </w:tcPr>
          <w:p w14:paraId="2A8A0222" w14:textId="77777777" w:rsidR="00262267" w:rsidRPr="007819B3" w:rsidRDefault="00262267" w:rsidP="007819B3">
            <w:pPr>
              <w:jc w:val="center"/>
              <w:rPr>
                <w:rFonts w:ascii="Times New Roman" w:hAnsi="Times New Roman" w:cs="Times New Roman"/>
                <w:sz w:val="24"/>
                <w:szCs w:val="24"/>
              </w:rPr>
            </w:pPr>
          </w:p>
        </w:tc>
        <w:tc>
          <w:tcPr>
            <w:tcW w:w="786" w:type="dxa"/>
          </w:tcPr>
          <w:p w14:paraId="0B808B3A" w14:textId="77777777" w:rsidR="00262267" w:rsidRPr="007819B3" w:rsidRDefault="00262267" w:rsidP="007819B3">
            <w:pPr>
              <w:jc w:val="center"/>
              <w:rPr>
                <w:rFonts w:ascii="Times New Roman" w:hAnsi="Times New Roman" w:cs="Times New Roman"/>
                <w:sz w:val="24"/>
                <w:szCs w:val="24"/>
              </w:rPr>
            </w:pPr>
          </w:p>
        </w:tc>
        <w:tc>
          <w:tcPr>
            <w:tcW w:w="786" w:type="dxa"/>
          </w:tcPr>
          <w:p w14:paraId="5D69DE60" w14:textId="77777777" w:rsidR="00262267" w:rsidRPr="007819B3" w:rsidRDefault="00262267" w:rsidP="007819B3">
            <w:pPr>
              <w:jc w:val="center"/>
              <w:rPr>
                <w:rFonts w:ascii="Times New Roman" w:hAnsi="Times New Roman" w:cs="Times New Roman"/>
                <w:sz w:val="24"/>
                <w:szCs w:val="24"/>
              </w:rPr>
            </w:pPr>
          </w:p>
        </w:tc>
        <w:tc>
          <w:tcPr>
            <w:tcW w:w="786" w:type="dxa"/>
          </w:tcPr>
          <w:p w14:paraId="4184EC74" w14:textId="77777777" w:rsidR="00262267" w:rsidRPr="007819B3" w:rsidRDefault="00262267" w:rsidP="007819B3">
            <w:pPr>
              <w:jc w:val="center"/>
              <w:rPr>
                <w:rFonts w:ascii="Times New Roman" w:hAnsi="Times New Roman" w:cs="Times New Roman"/>
                <w:sz w:val="24"/>
                <w:szCs w:val="24"/>
              </w:rPr>
            </w:pPr>
          </w:p>
        </w:tc>
        <w:tc>
          <w:tcPr>
            <w:tcW w:w="731" w:type="dxa"/>
          </w:tcPr>
          <w:p w14:paraId="23700758" w14:textId="77777777" w:rsidR="00262267" w:rsidRPr="007819B3" w:rsidRDefault="00262267" w:rsidP="007819B3">
            <w:pPr>
              <w:jc w:val="center"/>
              <w:rPr>
                <w:rFonts w:ascii="Times New Roman" w:hAnsi="Times New Roman" w:cs="Times New Roman"/>
                <w:sz w:val="24"/>
                <w:szCs w:val="24"/>
              </w:rPr>
            </w:pPr>
          </w:p>
        </w:tc>
        <w:tc>
          <w:tcPr>
            <w:tcW w:w="731" w:type="dxa"/>
          </w:tcPr>
          <w:p w14:paraId="1BD66F59" w14:textId="77777777" w:rsidR="00262267" w:rsidRPr="007819B3" w:rsidRDefault="00262267" w:rsidP="007819B3">
            <w:pPr>
              <w:jc w:val="center"/>
              <w:rPr>
                <w:rFonts w:ascii="Times New Roman" w:hAnsi="Times New Roman" w:cs="Times New Roman"/>
                <w:sz w:val="24"/>
                <w:szCs w:val="24"/>
              </w:rPr>
            </w:pPr>
          </w:p>
        </w:tc>
      </w:tr>
      <w:tr w:rsidR="00262267" w:rsidRPr="00D30E45" w14:paraId="16967FD8" w14:textId="77777777" w:rsidTr="004D5A25">
        <w:trPr>
          <w:trHeight w:val="812"/>
        </w:trPr>
        <w:tc>
          <w:tcPr>
            <w:tcW w:w="1573" w:type="dxa"/>
          </w:tcPr>
          <w:p w14:paraId="4D166512"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Выпивать 1,5-2 л воды в день, диета, исключить острое, алкоголь, тяжелые физические нагрузки (подъем тяжести более 5 кг)</w:t>
            </w:r>
          </w:p>
        </w:tc>
        <w:tc>
          <w:tcPr>
            <w:tcW w:w="1106" w:type="dxa"/>
          </w:tcPr>
          <w:p w14:paraId="6F303642"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1105" w:type="dxa"/>
          </w:tcPr>
          <w:p w14:paraId="279E7033"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786" w:type="dxa"/>
          </w:tcPr>
          <w:p w14:paraId="04430F80"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786" w:type="dxa"/>
          </w:tcPr>
          <w:p w14:paraId="1BB6531B"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786" w:type="dxa"/>
          </w:tcPr>
          <w:p w14:paraId="3C9EEFBA"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786" w:type="dxa"/>
          </w:tcPr>
          <w:p w14:paraId="385F7FE6"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786" w:type="dxa"/>
          </w:tcPr>
          <w:p w14:paraId="42BA5F6A"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786" w:type="dxa"/>
          </w:tcPr>
          <w:p w14:paraId="02EB3C94"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731" w:type="dxa"/>
          </w:tcPr>
          <w:p w14:paraId="157FAFCB"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731" w:type="dxa"/>
          </w:tcPr>
          <w:p w14:paraId="5E87B0CD"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r>
      <w:tr w:rsidR="00262267" w:rsidRPr="00D30E45" w14:paraId="6E652F24" w14:textId="77777777" w:rsidTr="004D5A25">
        <w:trPr>
          <w:trHeight w:val="394"/>
        </w:trPr>
        <w:tc>
          <w:tcPr>
            <w:tcW w:w="1573" w:type="dxa"/>
          </w:tcPr>
          <w:p w14:paraId="26B32D01" w14:textId="77777777" w:rsidR="00262267" w:rsidRPr="007819B3" w:rsidRDefault="00262267" w:rsidP="007819B3">
            <w:pPr>
              <w:jc w:val="both"/>
              <w:rPr>
                <w:rFonts w:ascii="Times New Roman" w:hAnsi="Times New Roman" w:cs="Times New Roman"/>
                <w:sz w:val="24"/>
                <w:szCs w:val="24"/>
              </w:rPr>
            </w:pPr>
            <w:proofErr w:type="spellStart"/>
            <w:r w:rsidRPr="007819B3">
              <w:rPr>
                <w:rFonts w:ascii="Times New Roman" w:hAnsi="Times New Roman" w:cs="Times New Roman"/>
                <w:sz w:val="24"/>
                <w:szCs w:val="24"/>
              </w:rPr>
              <w:t>Диосмин</w:t>
            </w:r>
            <w:proofErr w:type="spellEnd"/>
            <w:r w:rsidRPr="007819B3">
              <w:rPr>
                <w:rFonts w:ascii="Times New Roman" w:hAnsi="Times New Roman" w:cs="Times New Roman"/>
                <w:sz w:val="24"/>
                <w:szCs w:val="24"/>
              </w:rPr>
              <w:t>, флавоноиды 1000 мг (Детралекс) после еды</w:t>
            </w:r>
          </w:p>
        </w:tc>
        <w:tc>
          <w:tcPr>
            <w:tcW w:w="1106" w:type="dxa"/>
          </w:tcPr>
          <w:p w14:paraId="42D2474B" w14:textId="77777777" w:rsidR="00262267" w:rsidRPr="007819B3" w:rsidRDefault="00262267" w:rsidP="007819B3">
            <w:pPr>
              <w:jc w:val="center"/>
              <w:rPr>
                <w:rFonts w:ascii="Times New Roman" w:hAnsi="Times New Roman" w:cs="Times New Roman"/>
                <w:sz w:val="24"/>
                <w:szCs w:val="24"/>
              </w:rPr>
            </w:pPr>
          </w:p>
        </w:tc>
        <w:tc>
          <w:tcPr>
            <w:tcW w:w="1105" w:type="dxa"/>
          </w:tcPr>
          <w:p w14:paraId="1805F079"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86" w:type="dxa"/>
          </w:tcPr>
          <w:p w14:paraId="36E71ED6"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86" w:type="dxa"/>
          </w:tcPr>
          <w:p w14:paraId="5B96B927"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86" w:type="dxa"/>
          </w:tcPr>
          <w:p w14:paraId="4049FCF6"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86" w:type="dxa"/>
          </w:tcPr>
          <w:p w14:paraId="717A4381"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86" w:type="dxa"/>
          </w:tcPr>
          <w:p w14:paraId="7A7C9968"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86" w:type="dxa"/>
          </w:tcPr>
          <w:p w14:paraId="19161A34"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31" w:type="dxa"/>
          </w:tcPr>
          <w:p w14:paraId="7FF7F442"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w:t>
            </w:r>
          </w:p>
        </w:tc>
        <w:tc>
          <w:tcPr>
            <w:tcW w:w="731" w:type="dxa"/>
          </w:tcPr>
          <w:p w14:paraId="66629118"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w:t>
            </w:r>
          </w:p>
        </w:tc>
      </w:tr>
      <w:tr w:rsidR="00262267" w:rsidRPr="00D30E45" w14:paraId="28518F90" w14:textId="77777777" w:rsidTr="004D5A25">
        <w:trPr>
          <w:trHeight w:val="406"/>
        </w:trPr>
        <w:tc>
          <w:tcPr>
            <w:tcW w:w="1573" w:type="dxa"/>
          </w:tcPr>
          <w:p w14:paraId="3ACE67B9"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 xml:space="preserve">Осмотические слабительные (форлакс) или </w:t>
            </w:r>
            <w:proofErr w:type="spellStart"/>
            <w:r w:rsidRPr="007819B3">
              <w:rPr>
                <w:rFonts w:ascii="Times New Roman" w:hAnsi="Times New Roman" w:cs="Times New Roman"/>
                <w:sz w:val="24"/>
                <w:szCs w:val="24"/>
              </w:rPr>
              <w:t>псиллиум</w:t>
            </w:r>
            <w:proofErr w:type="spellEnd"/>
          </w:p>
        </w:tc>
        <w:tc>
          <w:tcPr>
            <w:tcW w:w="1106" w:type="dxa"/>
          </w:tcPr>
          <w:p w14:paraId="1B6DF090" w14:textId="77777777" w:rsidR="00262267" w:rsidRPr="007819B3" w:rsidRDefault="00262267" w:rsidP="007819B3">
            <w:pPr>
              <w:jc w:val="center"/>
              <w:rPr>
                <w:rFonts w:ascii="Times New Roman" w:hAnsi="Times New Roman" w:cs="Times New Roman"/>
                <w:sz w:val="24"/>
                <w:szCs w:val="24"/>
              </w:rPr>
            </w:pPr>
          </w:p>
        </w:tc>
        <w:tc>
          <w:tcPr>
            <w:tcW w:w="1105" w:type="dxa"/>
          </w:tcPr>
          <w:p w14:paraId="63B27B4F" w14:textId="77777777" w:rsidR="00262267" w:rsidRPr="007819B3" w:rsidRDefault="00262267" w:rsidP="007819B3">
            <w:pPr>
              <w:jc w:val="center"/>
              <w:rPr>
                <w:rFonts w:ascii="Times New Roman" w:hAnsi="Times New Roman" w:cs="Times New Roman"/>
                <w:sz w:val="24"/>
                <w:szCs w:val="24"/>
              </w:rPr>
            </w:pPr>
          </w:p>
        </w:tc>
        <w:tc>
          <w:tcPr>
            <w:tcW w:w="786" w:type="dxa"/>
          </w:tcPr>
          <w:p w14:paraId="51316BFA"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86" w:type="dxa"/>
          </w:tcPr>
          <w:p w14:paraId="70082D55"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86" w:type="dxa"/>
          </w:tcPr>
          <w:p w14:paraId="04C01C14"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86" w:type="dxa"/>
          </w:tcPr>
          <w:p w14:paraId="5901EB07"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86" w:type="dxa"/>
          </w:tcPr>
          <w:p w14:paraId="39A25B7D"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86" w:type="dxa"/>
          </w:tcPr>
          <w:p w14:paraId="249C8C20"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31" w:type="dxa"/>
          </w:tcPr>
          <w:p w14:paraId="24B86691"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c>
          <w:tcPr>
            <w:tcW w:w="731" w:type="dxa"/>
          </w:tcPr>
          <w:p w14:paraId="51439254"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w:t>
            </w:r>
          </w:p>
        </w:tc>
      </w:tr>
      <w:tr w:rsidR="00262267" w:rsidRPr="00D30E45" w14:paraId="32AB2902" w14:textId="77777777" w:rsidTr="004D5A25">
        <w:trPr>
          <w:trHeight w:val="812"/>
        </w:trPr>
        <w:tc>
          <w:tcPr>
            <w:tcW w:w="1573" w:type="dxa"/>
            <w:tcBorders>
              <w:bottom w:val="single" w:sz="4" w:space="0" w:color="auto"/>
            </w:tcBorders>
          </w:tcPr>
          <w:p w14:paraId="5BFD4221"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Теплые сидячие ванночки с ромашкой по 5-7 минут (4 фильтр-пакетика на 1 литр воды)</w:t>
            </w:r>
          </w:p>
        </w:tc>
        <w:tc>
          <w:tcPr>
            <w:tcW w:w="1106" w:type="dxa"/>
            <w:tcBorders>
              <w:bottom w:val="single" w:sz="4" w:space="0" w:color="auto"/>
            </w:tcBorders>
          </w:tcPr>
          <w:p w14:paraId="1DDEDC62" w14:textId="77777777" w:rsidR="00262267" w:rsidRPr="007819B3" w:rsidRDefault="00262267" w:rsidP="007819B3">
            <w:pPr>
              <w:jc w:val="center"/>
              <w:rPr>
                <w:rFonts w:ascii="Times New Roman" w:hAnsi="Times New Roman" w:cs="Times New Roman"/>
                <w:sz w:val="24"/>
                <w:szCs w:val="24"/>
              </w:rPr>
            </w:pPr>
          </w:p>
        </w:tc>
        <w:tc>
          <w:tcPr>
            <w:tcW w:w="1105" w:type="dxa"/>
            <w:tcBorders>
              <w:bottom w:val="single" w:sz="4" w:space="0" w:color="auto"/>
            </w:tcBorders>
          </w:tcPr>
          <w:p w14:paraId="09B960C4" w14:textId="77777777" w:rsidR="00262267" w:rsidRPr="007819B3" w:rsidRDefault="00262267" w:rsidP="007819B3">
            <w:pPr>
              <w:jc w:val="center"/>
              <w:rPr>
                <w:rFonts w:ascii="Times New Roman" w:hAnsi="Times New Roman" w:cs="Times New Roman"/>
                <w:sz w:val="24"/>
                <w:szCs w:val="24"/>
              </w:rPr>
            </w:pPr>
          </w:p>
        </w:tc>
        <w:tc>
          <w:tcPr>
            <w:tcW w:w="786" w:type="dxa"/>
            <w:tcBorders>
              <w:bottom w:val="single" w:sz="4" w:space="0" w:color="auto"/>
            </w:tcBorders>
          </w:tcPr>
          <w:p w14:paraId="27C1E56B"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 после стула</w:t>
            </w:r>
          </w:p>
        </w:tc>
        <w:tc>
          <w:tcPr>
            <w:tcW w:w="786" w:type="dxa"/>
            <w:tcBorders>
              <w:bottom w:val="single" w:sz="4" w:space="0" w:color="auto"/>
            </w:tcBorders>
          </w:tcPr>
          <w:p w14:paraId="548B05C6"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 после стула</w:t>
            </w:r>
          </w:p>
        </w:tc>
        <w:tc>
          <w:tcPr>
            <w:tcW w:w="786" w:type="dxa"/>
            <w:tcBorders>
              <w:bottom w:val="single" w:sz="4" w:space="0" w:color="auto"/>
            </w:tcBorders>
          </w:tcPr>
          <w:p w14:paraId="746956D7"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 после стула</w:t>
            </w:r>
          </w:p>
        </w:tc>
        <w:tc>
          <w:tcPr>
            <w:tcW w:w="786" w:type="dxa"/>
            <w:tcBorders>
              <w:bottom w:val="single" w:sz="4" w:space="0" w:color="auto"/>
            </w:tcBorders>
          </w:tcPr>
          <w:p w14:paraId="0835751D"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 после стула</w:t>
            </w:r>
          </w:p>
        </w:tc>
        <w:tc>
          <w:tcPr>
            <w:tcW w:w="786" w:type="dxa"/>
            <w:tcBorders>
              <w:bottom w:val="single" w:sz="4" w:space="0" w:color="auto"/>
            </w:tcBorders>
          </w:tcPr>
          <w:p w14:paraId="05DA8885"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 после стула</w:t>
            </w:r>
          </w:p>
        </w:tc>
        <w:tc>
          <w:tcPr>
            <w:tcW w:w="786" w:type="dxa"/>
            <w:tcBorders>
              <w:bottom w:val="single" w:sz="4" w:space="0" w:color="auto"/>
            </w:tcBorders>
          </w:tcPr>
          <w:p w14:paraId="2BB40586"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вечер, после стула</w:t>
            </w:r>
          </w:p>
        </w:tc>
        <w:tc>
          <w:tcPr>
            <w:tcW w:w="731" w:type="dxa"/>
            <w:tcBorders>
              <w:bottom w:val="single" w:sz="4" w:space="0" w:color="auto"/>
            </w:tcBorders>
          </w:tcPr>
          <w:p w14:paraId="3444A9CA" w14:textId="77777777" w:rsidR="00262267" w:rsidRPr="007819B3" w:rsidRDefault="00262267" w:rsidP="007819B3">
            <w:pPr>
              <w:jc w:val="center"/>
              <w:rPr>
                <w:rFonts w:ascii="Times New Roman" w:hAnsi="Times New Roman" w:cs="Times New Roman"/>
                <w:sz w:val="24"/>
                <w:szCs w:val="24"/>
              </w:rPr>
            </w:pPr>
          </w:p>
        </w:tc>
        <w:tc>
          <w:tcPr>
            <w:tcW w:w="731" w:type="dxa"/>
            <w:tcBorders>
              <w:bottom w:val="single" w:sz="4" w:space="0" w:color="auto"/>
            </w:tcBorders>
          </w:tcPr>
          <w:p w14:paraId="4932887E" w14:textId="77777777" w:rsidR="00262267" w:rsidRPr="007819B3" w:rsidRDefault="00262267" w:rsidP="007819B3">
            <w:pPr>
              <w:jc w:val="center"/>
              <w:rPr>
                <w:rFonts w:ascii="Times New Roman" w:hAnsi="Times New Roman" w:cs="Times New Roman"/>
                <w:sz w:val="24"/>
                <w:szCs w:val="24"/>
              </w:rPr>
            </w:pPr>
          </w:p>
        </w:tc>
      </w:tr>
      <w:tr w:rsidR="00262267" w:rsidRPr="00D30E45" w14:paraId="6E6BBC39" w14:textId="77777777" w:rsidTr="004D5A25">
        <w:trPr>
          <w:trHeight w:val="812"/>
        </w:trPr>
        <w:tc>
          <w:tcPr>
            <w:tcW w:w="1573" w:type="dxa"/>
            <w:tcBorders>
              <w:bottom w:val="nil"/>
            </w:tcBorders>
          </w:tcPr>
          <w:p w14:paraId="6B510665"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Парацетамол таблетки 500 мг</w:t>
            </w:r>
          </w:p>
        </w:tc>
        <w:tc>
          <w:tcPr>
            <w:tcW w:w="1106" w:type="dxa"/>
            <w:tcBorders>
              <w:bottom w:val="nil"/>
            </w:tcBorders>
          </w:tcPr>
          <w:p w14:paraId="1E6F3446" w14:textId="77777777" w:rsidR="00262267" w:rsidRPr="007819B3" w:rsidRDefault="00262267" w:rsidP="007819B3">
            <w:pPr>
              <w:jc w:val="center"/>
              <w:rPr>
                <w:rFonts w:ascii="Times New Roman" w:hAnsi="Times New Roman" w:cs="Times New Roman"/>
                <w:sz w:val="24"/>
                <w:szCs w:val="24"/>
              </w:rPr>
            </w:pPr>
          </w:p>
        </w:tc>
        <w:tc>
          <w:tcPr>
            <w:tcW w:w="1105" w:type="dxa"/>
            <w:tcBorders>
              <w:bottom w:val="nil"/>
            </w:tcBorders>
          </w:tcPr>
          <w:p w14:paraId="2B352458"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8:00</w:t>
            </w:r>
          </w:p>
          <w:p w14:paraId="30BFFF50"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12:00</w:t>
            </w:r>
          </w:p>
          <w:p w14:paraId="50B27482"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16:00</w:t>
            </w:r>
          </w:p>
          <w:p w14:paraId="692C6DE6"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20:00</w:t>
            </w:r>
          </w:p>
        </w:tc>
        <w:tc>
          <w:tcPr>
            <w:tcW w:w="786" w:type="dxa"/>
            <w:tcBorders>
              <w:bottom w:val="nil"/>
            </w:tcBorders>
          </w:tcPr>
          <w:p w14:paraId="6881061D"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8:00</w:t>
            </w:r>
          </w:p>
          <w:p w14:paraId="38D48683"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12:00</w:t>
            </w:r>
          </w:p>
          <w:p w14:paraId="4C3932B8"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16:00</w:t>
            </w:r>
          </w:p>
          <w:p w14:paraId="495BA299"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20:00</w:t>
            </w:r>
          </w:p>
        </w:tc>
        <w:tc>
          <w:tcPr>
            <w:tcW w:w="786" w:type="dxa"/>
            <w:tcBorders>
              <w:bottom w:val="nil"/>
            </w:tcBorders>
          </w:tcPr>
          <w:p w14:paraId="5B7994AF"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8:00</w:t>
            </w:r>
          </w:p>
          <w:p w14:paraId="6249D3E4"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12:00</w:t>
            </w:r>
          </w:p>
          <w:p w14:paraId="4552B542"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16:00</w:t>
            </w:r>
          </w:p>
          <w:p w14:paraId="1100803E"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20:00</w:t>
            </w:r>
          </w:p>
        </w:tc>
        <w:tc>
          <w:tcPr>
            <w:tcW w:w="786" w:type="dxa"/>
            <w:tcBorders>
              <w:bottom w:val="nil"/>
            </w:tcBorders>
          </w:tcPr>
          <w:p w14:paraId="5B448724"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8:00</w:t>
            </w:r>
          </w:p>
          <w:p w14:paraId="6F0147E4"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12:00</w:t>
            </w:r>
          </w:p>
          <w:p w14:paraId="1F2FF189"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16:00</w:t>
            </w:r>
          </w:p>
          <w:p w14:paraId="0D51EA6A"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20:00</w:t>
            </w:r>
          </w:p>
        </w:tc>
        <w:tc>
          <w:tcPr>
            <w:tcW w:w="786" w:type="dxa"/>
            <w:tcBorders>
              <w:bottom w:val="nil"/>
            </w:tcBorders>
          </w:tcPr>
          <w:p w14:paraId="1A9AAF97"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8:00</w:t>
            </w:r>
          </w:p>
          <w:p w14:paraId="3B4EE77B"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12:00</w:t>
            </w:r>
          </w:p>
          <w:p w14:paraId="5D13394A"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16:00</w:t>
            </w:r>
          </w:p>
          <w:p w14:paraId="4589C365"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20:00</w:t>
            </w:r>
          </w:p>
        </w:tc>
        <w:tc>
          <w:tcPr>
            <w:tcW w:w="786" w:type="dxa"/>
            <w:tcBorders>
              <w:bottom w:val="nil"/>
            </w:tcBorders>
          </w:tcPr>
          <w:p w14:paraId="5119C8AA" w14:textId="77777777" w:rsidR="00262267" w:rsidRPr="007819B3" w:rsidRDefault="00262267" w:rsidP="007819B3">
            <w:pPr>
              <w:jc w:val="center"/>
              <w:rPr>
                <w:rFonts w:ascii="Times New Roman" w:hAnsi="Times New Roman" w:cs="Times New Roman"/>
                <w:sz w:val="24"/>
                <w:szCs w:val="24"/>
              </w:rPr>
            </w:pPr>
          </w:p>
        </w:tc>
        <w:tc>
          <w:tcPr>
            <w:tcW w:w="786" w:type="dxa"/>
            <w:tcBorders>
              <w:bottom w:val="nil"/>
            </w:tcBorders>
          </w:tcPr>
          <w:p w14:paraId="65340CD4" w14:textId="77777777" w:rsidR="00262267" w:rsidRPr="007819B3" w:rsidRDefault="00262267" w:rsidP="007819B3">
            <w:pPr>
              <w:jc w:val="center"/>
              <w:rPr>
                <w:rFonts w:ascii="Times New Roman" w:hAnsi="Times New Roman" w:cs="Times New Roman"/>
                <w:sz w:val="24"/>
                <w:szCs w:val="24"/>
              </w:rPr>
            </w:pPr>
          </w:p>
        </w:tc>
        <w:tc>
          <w:tcPr>
            <w:tcW w:w="731" w:type="dxa"/>
            <w:tcBorders>
              <w:bottom w:val="nil"/>
            </w:tcBorders>
          </w:tcPr>
          <w:p w14:paraId="18DD1083" w14:textId="77777777" w:rsidR="00262267" w:rsidRPr="007819B3" w:rsidRDefault="00262267" w:rsidP="007819B3">
            <w:pPr>
              <w:jc w:val="center"/>
              <w:rPr>
                <w:rFonts w:ascii="Times New Roman" w:hAnsi="Times New Roman" w:cs="Times New Roman"/>
                <w:sz w:val="24"/>
                <w:szCs w:val="24"/>
              </w:rPr>
            </w:pPr>
          </w:p>
        </w:tc>
        <w:tc>
          <w:tcPr>
            <w:tcW w:w="731" w:type="dxa"/>
            <w:tcBorders>
              <w:bottom w:val="nil"/>
            </w:tcBorders>
          </w:tcPr>
          <w:p w14:paraId="73CF2FDA" w14:textId="77777777" w:rsidR="00262267" w:rsidRPr="007819B3" w:rsidRDefault="00262267" w:rsidP="007819B3">
            <w:pPr>
              <w:jc w:val="center"/>
              <w:rPr>
                <w:rFonts w:ascii="Times New Roman" w:hAnsi="Times New Roman" w:cs="Times New Roman"/>
                <w:sz w:val="24"/>
                <w:szCs w:val="24"/>
              </w:rPr>
            </w:pPr>
          </w:p>
        </w:tc>
      </w:tr>
    </w:tbl>
    <w:p w14:paraId="015DF305" w14:textId="77777777" w:rsidR="004D5A25" w:rsidRDefault="004D5A25">
      <w:pPr>
        <w:rPr>
          <w:lang w:val="ru-RU"/>
        </w:rPr>
      </w:pPr>
      <w:r>
        <w:br w:type="page"/>
      </w:r>
    </w:p>
    <w:p w14:paraId="15B5C9DA" w14:textId="0BDC48E8" w:rsidR="004D5A25" w:rsidRDefault="004D5A25" w:rsidP="004D5A25">
      <w:pPr>
        <w:spacing w:after="0" w:line="240" w:lineRule="auto"/>
        <w:rPr>
          <w:rFonts w:ascii="Times New Roman" w:hAnsi="Times New Roman" w:cs="Times New Roman"/>
          <w:sz w:val="28"/>
          <w:szCs w:val="28"/>
          <w:lang w:val="ru-RU"/>
        </w:rPr>
      </w:pPr>
      <w:proofErr w:type="gramStart"/>
      <w:r w:rsidRPr="004D5A25">
        <w:rPr>
          <w:rFonts w:ascii="Times New Roman" w:hAnsi="Times New Roman" w:cs="Times New Roman"/>
          <w:sz w:val="28"/>
          <w:szCs w:val="28"/>
          <w:lang w:val="ru-RU"/>
        </w:rPr>
        <w:t>Продолжение  таблицы</w:t>
      </w:r>
      <w:proofErr w:type="gramEnd"/>
      <w:r w:rsidRPr="004D5A25">
        <w:rPr>
          <w:rFonts w:ascii="Times New Roman" w:hAnsi="Times New Roman" w:cs="Times New Roman"/>
          <w:sz w:val="28"/>
          <w:szCs w:val="28"/>
          <w:lang w:val="ru-RU"/>
        </w:rPr>
        <w:t xml:space="preserve">  12</w:t>
      </w:r>
    </w:p>
    <w:p w14:paraId="31371B40" w14:textId="77777777" w:rsidR="004D5A25" w:rsidRPr="004D5A25" w:rsidRDefault="004D5A25" w:rsidP="004D5A25">
      <w:pPr>
        <w:spacing w:after="0" w:line="240" w:lineRule="auto"/>
        <w:rPr>
          <w:rFonts w:ascii="Times New Roman" w:hAnsi="Times New Roman" w:cs="Times New Roman"/>
          <w:sz w:val="28"/>
          <w:szCs w:val="28"/>
          <w:lang w:val="ru-RU"/>
        </w:rPr>
      </w:pPr>
    </w:p>
    <w:tbl>
      <w:tblPr>
        <w:tblStyle w:val="112"/>
        <w:tblW w:w="9962" w:type="dxa"/>
        <w:tblLayout w:type="fixed"/>
        <w:tblLook w:val="04A0" w:firstRow="1" w:lastRow="0" w:firstColumn="1" w:lastColumn="0" w:noHBand="0" w:noVBand="1"/>
      </w:tblPr>
      <w:tblGrid>
        <w:gridCol w:w="2829"/>
        <w:gridCol w:w="285"/>
        <w:gridCol w:w="850"/>
        <w:gridCol w:w="899"/>
        <w:gridCol w:w="791"/>
        <w:gridCol w:w="862"/>
        <w:gridCol w:w="850"/>
        <w:gridCol w:w="567"/>
        <w:gridCol w:w="567"/>
        <w:gridCol w:w="851"/>
        <w:gridCol w:w="611"/>
      </w:tblGrid>
      <w:tr w:rsidR="004D5A25" w:rsidRPr="00D30E45" w14:paraId="4BEF03DF" w14:textId="77777777" w:rsidTr="004D5A25">
        <w:trPr>
          <w:trHeight w:val="70"/>
        </w:trPr>
        <w:tc>
          <w:tcPr>
            <w:tcW w:w="2829" w:type="dxa"/>
          </w:tcPr>
          <w:p w14:paraId="65962978" w14:textId="375035DB"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1</w:t>
            </w:r>
          </w:p>
        </w:tc>
        <w:tc>
          <w:tcPr>
            <w:tcW w:w="285" w:type="dxa"/>
          </w:tcPr>
          <w:p w14:paraId="4CC1C96B" w14:textId="1B2EDEEA"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2</w:t>
            </w:r>
          </w:p>
        </w:tc>
        <w:tc>
          <w:tcPr>
            <w:tcW w:w="850" w:type="dxa"/>
          </w:tcPr>
          <w:p w14:paraId="4158FA84" w14:textId="702A6E01"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3</w:t>
            </w:r>
          </w:p>
        </w:tc>
        <w:tc>
          <w:tcPr>
            <w:tcW w:w="899" w:type="dxa"/>
          </w:tcPr>
          <w:p w14:paraId="0D8F8255" w14:textId="26CB02A4"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4</w:t>
            </w:r>
          </w:p>
        </w:tc>
        <w:tc>
          <w:tcPr>
            <w:tcW w:w="791" w:type="dxa"/>
          </w:tcPr>
          <w:p w14:paraId="5587AB54" w14:textId="5531252B"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5</w:t>
            </w:r>
          </w:p>
        </w:tc>
        <w:tc>
          <w:tcPr>
            <w:tcW w:w="862" w:type="dxa"/>
          </w:tcPr>
          <w:p w14:paraId="50C4950C" w14:textId="596BC96C"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6</w:t>
            </w:r>
          </w:p>
        </w:tc>
        <w:tc>
          <w:tcPr>
            <w:tcW w:w="850" w:type="dxa"/>
          </w:tcPr>
          <w:p w14:paraId="2096DDE7" w14:textId="171B162B"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7</w:t>
            </w:r>
          </w:p>
        </w:tc>
        <w:tc>
          <w:tcPr>
            <w:tcW w:w="567" w:type="dxa"/>
          </w:tcPr>
          <w:p w14:paraId="56CBBA03" w14:textId="052E329C"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8</w:t>
            </w:r>
          </w:p>
        </w:tc>
        <w:tc>
          <w:tcPr>
            <w:tcW w:w="567" w:type="dxa"/>
          </w:tcPr>
          <w:p w14:paraId="60ABEFC9" w14:textId="58584CFB"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9</w:t>
            </w:r>
          </w:p>
        </w:tc>
        <w:tc>
          <w:tcPr>
            <w:tcW w:w="851" w:type="dxa"/>
          </w:tcPr>
          <w:p w14:paraId="3F1AE509" w14:textId="4E8E2FDF"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10</w:t>
            </w:r>
          </w:p>
        </w:tc>
        <w:tc>
          <w:tcPr>
            <w:tcW w:w="611" w:type="dxa"/>
          </w:tcPr>
          <w:p w14:paraId="05D15D25" w14:textId="3FCF4D10"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11</w:t>
            </w:r>
          </w:p>
        </w:tc>
      </w:tr>
      <w:tr w:rsidR="004D5A25" w:rsidRPr="00D30E45" w14:paraId="6DCC7442" w14:textId="77777777" w:rsidTr="004D5A25">
        <w:trPr>
          <w:trHeight w:val="406"/>
        </w:trPr>
        <w:tc>
          <w:tcPr>
            <w:tcW w:w="2829" w:type="dxa"/>
          </w:tcPr>
          <w:p w14:paraId="3620C4A1" w14:textId="762B9772" w:rsidR="004D5A25" w:rsidRPr="007819B3" w:rsidRDefault="004D5A25" w:rsidP="004D5A25">
            <w:pPr>
              <w:jc w:val="both"/>
              <w:rPr>
                <w:rFonts w:ascii="Times New Roman" w:hAnsi="Times New Roman" w:cs="Times New Roman"/>
                <w:sz w:val="24"/>
                <w:szCs w:val="24"/>
              </w:rPr>
            </w:pPr>
            <w:r w:rsidRPr="007819B3">
              <w:rPr>
                <w:rFonts w:ascii="Times New Roman" w:hAnsi="Times New Roman" w:cs="Times New Roman"/>
                <w:sz w:val="24"/>
                <w:szCs w:val="24"/>
              </w:rPr>
              <w:t>Кетопрофен таблетки 100 мг</w:t>
            </w:r>
          </w:p>
        </w:tc>
        <w:tc>
          <w:tcPr>
            <w:tcW w:w="285" w:type="dxa"/>
          </w:tcPr>
          <w:p w14:paraId="222419F3" w14:textId="77777777" w:rsidR="004D5A25" w:rsidRPr="007819B3" w:rsidRDefault="004D5A25" w:rsidP="004D5A25">
            <w:pPr>
              <w:jc w:val="center"/>
              <w:rPr>
                <w:rFonts w:ascii="Times New Roman" w:hAnsi="Times New Roman" w:cs="Times New Roman"/>
                <w:sz w:val="24"/>
                <w:szCs w:val="24"/>
              </w:rPr>
            </w:pPr>
          </w:p>
        </w:tc>
        <w:tc>
          <w:tcPr>
            <w:tcW w:w="850" w:type="dxa"/>
          </w:tcPr>
          <w:p w14:paraId="5E04415D" w14:textId="77777777"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10:00 22:00</w:t>
            </w:r>
          </w:p>
        </w:tc>
        <w:tc>
          <w:tcPr>
            <w:tcW w:w="899" w:type="dxa"/>
          </w:tcPr>
          <w:p w14:paraId="644C6E91" w14:textId="77777777"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10:00 22:00</w:t>
            </w:r>
          </w:p>
        </w:tc>
        <w:tc>
          <w:tcPr>
            <w:tcW w:w="791" w:type="dxa"/>
          </w:tcPr>
          <w:p w14:paraId="633A8C16" w14:textId="77777777"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10:00</w:t>
            </w:r>
          </w:p>
          <w:p w14:paraId="581D18E8" w14:textId="77777777"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22:00</w:t>
            </w:r>
          </w:p>
        </w:tc>
        <w:tc>
          <w:tcPr>
            <w:tcW w:w="862" w:type="dxa"/>
          </w:tcPr>
          <w:p w14:paraId="6F517237" w14:textId="77777777"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10:00</w:t>
            </w:r>
          </w:p>
          <w:p w14:paraId="2297A470" w14:textId="77777777"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22:00</w:t>
            </w:r>
          </w:p>
        </w:tc>
        <w:tc>
          <w:tcPr>
            <w:tcW w:w="850" w:type="dxa"/>
          </w:tcPr>
          <w:p w14:paraId="2E8C2B4A" w14:textId="77777777"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10:00</w:t>
            </w:r>
          </w:p>
          <w:p w14:paraId="52657E1D" w14:textId="77777777" w:rsidR="004D5A25" w:rsidRPr="007819B3" w:rsidRDefault="004D5A25" w:rsidP="004D5A25">
            <w:pPr>
              <w:jc w:val="center"/>
              <w:rPr>
                <w:rFonts w:ascii="Times New Roman" w:hAnsi="Times New Roman" w:cs="Times New Roman"/>
                <w:sz w:val="24"/>
                <w:szCs w:val="24"/>
              </w:rPr>
            </w:pPr>
            <w:r w:rsidRPr="007819B3">
              <w:rPr>
                <w:rFonts w:ascii="Times New Roman" w:hAnsi="Times New Roman" w:cs="Times New Roman"/>
                <w:sz w:val="24"/>
                <w:szCs w:val="24"/>
              </w:rPr>
              <w:t>22:00</w:t>
            </w:r>
          </w:p>
        </w:tc>
        <w:tc>
          <w:tcPr>
            <w:tcW w:w="567" w:type="dxa"/>
          </w:tcPr>
          <w:p w14:paraId="1AA3FC46" w14:textId="77777777" w:rsidR="004D5A25" w:rsidRPr="007819B3" w:rsidRDefault="004D5A25" w:rsidP="004D5A25">
            <w:pPr>
              <w:jc w:val="center"/>
              <w:rPr>
                <w:rFonts w:ascii="Times New Roman" w:hAnsi="Times New Roman" w:cs="Times New Roman"/>
                <w:sz w:val="24"/>
                <w:szCs w:val="24"/>
              </w:rPr>
            </w:pPr>
          </w:p>
        </w:tc>
        <w:tc>
          <w:tcPr>
            <w:tcW w:w="567" w:type="dxa"/>
          </w:tcPr>
          <w:p w14:paraId="2011C5D3" w14:textId="77777777" w:rsidR="004D5A25" w:rsidRPr="007819B3" w:rsidRDefault="004D5A25" w:rsidP="004D5A25">
            <w:pPr>
              <w:jc w:val="center"/>
              <w:rPr>
                <w:rFonts w:ascii="Times New Roman" w:hAnsi="Times New Roman" w:cs="Times New Roman"/>
                <w:sz w:val="24"/>
                <w:szCs w:val="24"/>
              </w:rPr>
            </w:pPr>
          </w:p>
        </w:tc>
        <w:tc>
          <w:tcPr>
            <w:tcW w:w="851" w:type="dxa"/>
          </w:tcPr>
          <w:p w14:paraId="64DEF290" w14:textId="77777777" w:rsidR="004D5A25" w:rsidRPr="007819B3" w:rsidRDefault="004D5A25" w:rsidP="004D5A25">
            <w:pPr>
              <w:jc w:val="center"/>
              <w:rPr>
                <w:rFonts w:ascii="Times New Roman" w:hAnsi="Times New Roman" w:cs="Times New Roman"/>
                <w:sz w:val="24"/>
                <w:szCs w:val="24"/>
              </w:rPr>
            </w:pPr>
          </w:p>
        </w:tc>
        <w:tc>
          <w:tcPr>
            <w:tcW w:w="611" w:type="dxa"/>
          </w:tcPr>
          <w:p w14:paraId="580C6005" w14:textId="77777777" w:rsidR="004D5A25" w:rsidRPr="007819B3" w:rsidRDefault="004D5A25" w:rsidP="004D5A25">
            <w:pPr>
              <w:jc w:val="center"/>
              <w:rPr>
                <w:rFonts w:ascii="Times New Roman" w:hAnsi="Times New Roman" w:cs="Times New Roman"/>
                <w:sz w:val="24"/>
                <w:szCs w:val="24"/>
              </w:rPr>
            </w:pPr>
          </w:p>
        </w:tc>
      </w:tr>
      <w:tr w:rsidR="004D5A25" w:rsidRPr="00D30E45" w14:paraId="28531744" w14:textId="77777777" w:rsidTr="004D5A25">
        <w:trPr>
          <w:trHeight w:val="812"/>
        </w:trPr>
        <w:tc>
          <w:tcPr>
            <w:tcW w:w="2829" w:type="dxa"/>
          </w:tcPr>
          <w:p w14:paraId="5794FD03" w14:textId="780A7D5B"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 xml:space="preserve">Мазь с </w:t>
            </w:r>
            <w:proofErr w:type="spellStart"/>
            <w:r w:rsidRPr="007819B3">
              <w:rPr>
                <w:rFonts w:ascii="Times New Roman" w:hAnsi="Times New Roman" w:cs="Times New Roman"/>
                <w:sz w:val="24"/>
                <w:szCs w:val="24"/>
              </w:rPr>
              <w:t>глюкокортикостероидами</w:t>
            </w:r>
            <w:proofErr w:type="spellEnd"/>
          </w:p>
          <w:p w14:paraId="09BB51CE"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w:t>
            </w:r>
            <w:proofErr w:type="spellStart"/>
            <w:r w:rsidRPr="007819B3">
              <w:rPr>
                <w:rFonts w:ascii="Times New Roman" w:hAnsi="Times New Roman" w:cs="Times New Roman"/>
                <w:sz w:val="24"/>
                <w:szCs w:val="24"/>
              </w:rPr>
              <w:t>ультрапрокт</w:t>
            </w:r>
            <w:proofErr w:type="spellEnd"/>
            <w:r w:rsidRPr="007819B3">
              <w:rPr>
                <w:rFonts w:ascii="Times New Roman" w:hAnsi="Times New Roman" w:cs="Times New Roman"/>
                <w:sz w:val="24"/>
                <w:szCs w:val="24"/>
              </w:rPr>
              <w:t xml:space="preserve">, </w:t>
            </w:r>
            <w:proofErr w:type="spellStart"/>
            <w:r w:rsidRPr="007819B3">
              <w:rPr>
                <w:rFonts w:ascii="Times New Roman" w:hAnsi="Times New Roman" w:cs="Times New Roman"/>
                <w:sz w:val="24"/>
                <w:szCs w:val="24"/>
              </w:rPr>
              <w:t>проктозан</w:t>
            </w:r>
            <w:proofErr w:type="spellEnd"/>
            <w:r w:rsidRPr="007819B3">
              <w:rPr>
                <w:rFonts w:ascii="Times New Roman" w:hAnsi="Times New Roman" w:cs="Times New Roman"/>
                <w:sz w:val="24"/>
                <w:szCs w:val="24"/>
              </w:rPr>
              <w:t>)</w:t>
            </w:r>
          </w:p>
          <w:p w14:paraId="723E0D05"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 xml:space="preserve">(через 30 мин. после мази </w:t>
            </w:r>
            <w:proofErr w:type="spellStart"/>
            <w:r w:rsidRPr="007819B3">
              <w:rPr>
                <w:rFonts w:ascii="Times New Roman" w:hAnsi="Times New Roman" w:cs="Times New Roman"/>
                <w:sz w:val="24"/>
                <w:szCs w:val="24"/>
              </w:rPr>
              <w:t>Антролин</w:t>
            </w:r>
            <w:proofErr w:type="spellEnd"/>
            <w:r w:rsidRPr="007819B3">
              <w:rPr>
                <w:rFonts w:ascii="Times New Roman" w:hAnsi="Times New Roman" w:cs="Times New Roman"/>
                <w:sz w:val="24"/>
                <w:szCs w:val="24"/>
              </w:rPr>
              <w:t xml:space="preserve"> или геля </w:t>
            </w:r>
            <w:proofErr w:type="spellStart"/>
            <w:r w:rsidRPr="007819B3">
              <w:rPr>
                <w:rFonts w:ascii="Times New Roman" w:hAnsi="Times New Roman" w:cs="Times New Roman"/>
                <w:sz w:val="24"/>
                <w:szCs w:val="24"/>
              </w:rPr>
              <w:t>Релифипин</w:t>
            </w:r>
            <w:proofErr w:type="spellEnd"/>
            <w:r w:rsidRPr="007819B3">
              <w:rPr>
                <w:rFonts w:ascii="Times New Roman" w:hAnsi="Times New Roman" w:cs="Times New Roman"/>
                <w:sz w:val="24"/>
                <w:szCs w:val="24"/>
              </w:rPr>
              <w:t>)</w:t>
            </w:r>
          </w:p>
        </w:tc>
        <w:tc>
          <w:tcPr>
            <w:tcW w:w="285" w:type="dxa"/>
          </w:tcPr>
          <w:p w14:paraId="51867A11" w14:textId="77777777" w:rsidR="00262267" w:rsidRPr="007819B3" w:rsidRDefault="00262267" w:rsidP="007819B3">
            <w:pPr>
              <w:jc w:val="center"/>
              <w:rPr>
                <w:rFonts w:ascii="Times New Roman" w:hAnsi="Times New Roman" w:cs="Times New Roman"/>
                <w:sz w:val="24"/>
                <w:szCs w:val="24"/>
              </w:rPr>
            </w:pPr>
          </w:p>
        </w:tc>
        <w:tc>
          <w:tcPr>
            <w:tcW w:w="850" w:type="dxa"/>
          </w:tcPr>
          <w:p w14:paraId="2F05C4C1" w14:textId="77777777" w:rsidR="00262267" w:rsidRPr="007819B3" w:rsidRDefault="00262267" w:rsidP="007819B3">
            <w:pPr>
              <w:jc w:val="center"/>
              <w:rPr>
                <w:rFonts w:ascii="Times New Roman" w:hAnsi="Times New Roman" w:cs="Times New Roman"/>
                <w:sz w:val="24"/>
                <w:szCs w:val="24"/>
              </w:rPr>
            </w:pPr>
          </w:p>
        </w:tc>
        <w:tc>
          <w:tcPr>
            <w:tcW w:w="899" w:type="dxa"/>
          </w:tcPr>
          <w:p w14:paraId="0B59ED25"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791" w:type="dxa"/>
          </w:tcPr>
          <w:p w14:paraId="13EB4D6E"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862" w:type="dxa"/>
          </w:tcPr>
          <w:p w14:paraId="45063626"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850" w:type="dxa"/>
          </w:tcPr>
          <w:p w14:paraId="1A582AB2" w14:textId="77777777" w:rsidR="00262267" w:rsidRPr="007819B3" w:rsidRDefault="00262267" w:rsidP="007819B3">
            <w:pPr>
              <w:jc w:val="center"/>
              <w:rPr>
                <w:rFonts w:ascii="Times New Roman" w:hAnsi="Times New Roman" w:cs="Times New Roman"/>
                <w:sz w:val="24"/>
                <w:szCs w:val="24"/>
              </w:rPr>
            </w:pPr>
          </w:p>
        </w:tc>
        <w:tc>
          <w:tcPr>
            <w:tcW w:w="567" w:type="dxa"/>
          </w:tcPr>
          <w:p w14:paraId="436AAECE" w14:textId="77777777" w:rsidR="00262267" w:rsidRPr="007819B3" w:rsidRDefault="00262267" w:rsidP="007819B3">
            <w:pPr>
              <w:jc w:val="center"/>
              <w:rPr>
                <w:rFonts w:ascii="Times New Roman" w:hAnsi="Times New Roman" w:cs="Times New Roman"/>
                <w:sz w:val="24"/>
                <w:szCs w:val="24"/>
              </w:rPr>
            </w:pPr>
          </w:p>
        </w:tc>
        <w:tc>
          <w:tcPr>
            <w:tcW w:w="567" w:type="dxa"/>
          </w:tcPr>
          <w:p w14:paraId="6EC0DAE4" w14:textId="77777777" w:rsidR="00262267" w:rsidRPr="007819B3" w:rsidRDefault="00262267" w:rsidP="007819B3">
            <w:pPr>
              <w:jc w:val="center"/>
              <w:rPr>
                <w:rFonts w:ascii="Times New Roman" w:hAnsi="Times New Roman" w:cs="Times New Roman"/>
                <w:sz w:val="24"/>
                <w:szCs w:val="24"/>
              </w:rPr>
            </w:pPr>
          </w:p>
        </w:tc>
        <w:tc>
          <w:tcPr>
            <w:tcW w:w="851" w:type="dxa"/>
          </w:tcPr>
          <w:p w14:paraId="779A56A9" w14:textId="77777777" w:rsidR="00262267" w:rsidRPr="007819B3" w:rsidRDefault="00262267" w:rsidP="007819B3">
            <w:pPr>
              <w:jc w:val="center"/>
              <w:rPr>
                <w:rFonts w:ascii="Times New Roman" w:hAnsi="Times New Roman" w:cs="Times New Roman"/>
                <w:sz w:val="24"/>
                <w:szCs w:val="24"/>
              </w:rPr>
            </w:pPr>
          </w:p>
        </w:tc>
        <w:tc>
          <w:tcPr>
            <w:tcW w:w="611" w:type="dxa"/>
          </w:tcPr>
          <w:p w14:paraId="76FB78B8" w14:textId="77777777" w:rsidR="00262267" w:rsidRPr="007819B3" w:rsidRDefault="00262267" w:rsidP="007819B3">
            <w:pPr>
              <w:jc w:val="center"/>
              <w:rPr>
                <w:rFonts w:ascii="Times New Roman" w:hAnsi="Times New Roman" w:cs="Times New Roman"/>
                <w:sz w:val="24"/>
                <w:szCs w:val="24"/>
              </w:rPr>
            </w:pPr>
          </w:p>
        </w:tc>
      </w:tr>
      <w:tr w:rsidR="004D5A25" w:rsidRPr="00D30E45" w14:paraId="08FC5582" w14:textId="77777777" w:rsidTr="004D5A25">
        <w:trPr>
          <w:trHeight w:val="1016"/>
        </w:trPr>
        <w:tc>
          <w:tcPr>
            <w:tcW w:w="2829" w:type="dxa"/>
          </w:tcPr>
          <w:p w14:paraId="16B05F40"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 xml:space="preserve">Мазь с </w:t>
            </w:r>
            <w:proofErr w:type="spellStart"/>
            <w:r w:rsidRPr="007819B3">
              <w:rPr>
                <w:rFonts w:ascii="Times New Roman" w:hAnsi="Times New Roman" w:cs="Times New Roman"/>
                <w:sz w:val="24"/>
                <w:szCs w:val="24"/>
              </w:rPr>
              <w:t>нифедипином</w:t>
            </w:r>
            <w:proofErr w:type="spellEnd"/>
            <w:r w:rsidRPr="007819B3">
              <w:rPr>
                <w:rFonts w:ascii="Times New Roman" w:hAnsi="Times New Roman" w:cs="Times New Roman"/>
                <w:sz w:val="24"/>
                <w:szCs w:val="24"/>
              </w:rPr>
              <w:t xml:space="preserve"> и лидокаином (</w:t>
            </w:r>
            <w:proofErr w:type="spellStart"/>
            <w:r w:rsidRPr="007819B3">
              <w:rPr>
                <w:rFonts w:ascii="Times New Roman" w:hAnsi="Times New Roman" w:cs="Times New Roman"/>
                <w:sz w:val="24"/>
                <w:szCs w:val="24"/>
              </w:rPr>
              <w:t>антролин</w:t>
            </w:r>
            <w:proofErr w:type="spellEnd"/>
            <w:r w:rsidRPr="007819B3">
              <w:rPr>
                <w:rFonts w:ascii="Times New Roman" w:hAnsi="Times New Roman" w:cs="Times New Roman"/>
                <w:sz w:val="24"/>
                <w:szCs w:val="24"/>
              </w:rPr>
              <w:t xml:space="preserve">, </w:t>
            </w:r>
            <w:proofErr w:type="spellStart"/>
            <w:r w:rsidRPr="007819B3">
              <w:rPr>
                <w:rFonts w:ascii="Times New Roman" w:hAnsi="Times New Roman" w:cs="Times New Roman"/>
                <w:sz w:val="24"/>
                <w:szCs w:val="24"/>
              </w:rPr>
              <w:t>релифипин</w:t>
            </w:r>
            <w:proofErr w:type="spellEnd"/>
            <w:r w:rsidRPr="007819B3">
              <w:rPr>
                <w:rFonts w:ascii="Times New Roman" w:hAnsi="Times New Roman" w:cs="Times New Roman"/>
                <w:sz w:val="24"/>
                <w:szCs w:val="24"/>
              </w:rPr>
              <w:t xml:space="preserve">) </w:t>
            </w:r>
          </w:p>
          <w:p w14:paraId="0742E209"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(втирать массирующими движениями и немного ввести внутрь заднего прохода)</w:t>
            </w:r>
          </w:p>
        </w:tc>
        <w:tc>
          <w:tcPr>
            <w:tcW w:w="285" w:type="dxa"/>
          </w:tcPr>
          <w:p w14:paraId="2BE62732" w14:textId="77777777" w:rsidR="00262267" w:rsidRPr="007819B3" w:rsidRDefault="00262267" w:rsidP="007819B3">
            <w:pPr>
              <w:jc w:val="center"/>
              <w:rPr>
                <w:rFonts w:ascii="Times New Roman" w:hAnsi="Times New Roman" w:cs="Times New Roman"/>
                <w:sz w:val="24"/>
                <w:szCs w:val="24"/>
              </w:rPr>
            </w:pPr>
          </w:p>
        </w:tc>
        <w:tc>
          <w:tcPr>
            <w:tcW w:w="850" w:type="dxa"/>
          </w:tcPr>
          <w:p w14:paraId="377A7E49" w14:textId="77777777" w:rsidR="00262267" w:rsidRPr="007819B3" w:rsidRDefault="00262267" w:rsidP="007819B3">
            <w:pPr>
              <w:jc w:val="center"/>
              <w:rPr>
                <w:rFonts w:ascii="Times New Roman" w:hAnsi="Times New Roman" w:cs="Times New Roman"/>
                <w:sz w:val="24"/>
                <w:szCs w:val="24"/>
              </w:rPr>
            </w:pPr>
          </w:p>
        </w:tc>
        <w:tc>
          <w:tcPr>
            <w:tcW w:w="899" w:type="dxa"/>
          </w:tcPr>
          <w:p w14:paraId="714B772E"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791" w:type="dxa"/>
          </w:tcPr>
          <w:p w14:paraId="7728168B"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862" w:type="dxa"/>
          </w:tcPr>
          <w:p w14:paraId="57F5D5FE"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850" w:type="dxa"/>
          </w:tcPr>
          <w:p w14:paraId="0D1F6916"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567" w:type="dxa"/>
          </w:tcPr>
          <w:p w14:paraId="090F357B"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567" w:type="dxa"/>
          </w:tcPr>
          <w:p w14:paraId="278363E9"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851" w:type="dxa"/>
          </w:tcPr>
          <w:p w14:paraId="769CAC45"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611" w:type="dxa"/>
          </w:tcPr>
          <w:p w14:paraId="7389CFF8" w14:textId="77777777" w:rsidR="00262267" w:rsidRPr="007819B3" w:rsidRDefault="00262267" w:rsidP="007819B3">
            <w:pPr>
              <w:jc w:val="center"/>
              <w:rPr>
                <w:rFonts w:ascii="Times New Roman" w:hAnsi="Times New Roman" w:cs="Times New Roman"/>
                <w:sz w:val="24"/>
                <w:szCs w:val="24"/>
              </w:rPr>
            </w:pPr>
          </w:p>
        </w:tc>
      </w:tr>
      <w:tr w:rsidR="004D5A25" w:rsidRPr="00D30E45" w14:paraId="25E6895B" w14:textId="77777777" w:rsidTr="004D5A25">
        <w:trPr>
          <w:trHeight w:val="597"/>
        </w:trPr>
        <w:tc>
          <w:tcPr>
            <w:tcW w:w="2829" w:type="dxa"/>
          </w:tcPr>
          <w:p w14:paraId="53690BCE"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 xml:space="preserve">Мазь </w:t>
            </w:r>
            <w:proofErr w:type="spellStart"/>
            <w:r w:rsidRPr="007819B3">
              <w:rPr>
                <w:rFonts w:ascii="Times New Roman" w:hAnsi="Times New Roman" w:cs="Times New Roman"/>
                <w:sz w:val="24"/>
                <w:szCs w:val="24"/>
              </w:rPr>
              <w:t>Офломелид</w:t>
            </w:r>
            <w:proofErr w:type="spellEnd"/>
          </w:p>
          <w:p w14:paraId="7FF6C4C9"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 xml:space="preserve">(через 30 мин. после мази </w:t>
            </w:r>
            <w:proofErr w:type="spellStart"/>
            <w:r w:rsidRPr="007819B3">
              <w:rPr>
                <w:rFonts w:ascii="Times New Roman" w:hAnsi="Times New Roman" w:cs="Times New Roman"/>
                <w:sz w:val="24"/>
                <w:szCs w:val="24"/>
              </w:rPr>
              <w:t>Антролин</w:t>
            </w:r>
            <w:proofErr w:type="spellEnd"/>
            <w:r w:rsidRPr="007819B3">
              <w:rPr>
                <w:rFonts w:ascii="Times New Roman" w:hAnsi="Times New Roman" w:cs="Times New Roman"/>
                <w:sz w:val="24"/>
                <w:szCs w:val="24"/>
              </w:rPr>
              <w:t xml:space="preserve"> или геля </w:t>
            </w:r>
            <w:proofErr w:type="spellStart"/>
            <w:r w:rsidRPr="007819B3">
              <w:rPr>
                <w:rFonts w:ascii="Times New Roman" w:hAnsi="Times New Roman" w:cs="Times New Roman"/>
                <w:sz w:val="24"/>
                <w:szCs w:val="24"/>
              </w:rPr>
              <w:t>Релифипин</w:t>
            </w:r>
            <w:proofErr w:type="spellEnd"/>
            <w:r w:rsidRPr="007819B3">
              <w:rPr>
                <w:rFonts w:ascii="Times New Roman" w:hAnsi="Times New Roman" w:cs="Times New Roman"/>
                <w:sz w:val="24"/>
                <w:szCs w:val="24"/>
              </w:rPr>
              <w:t>)</w:t>
            </w:r>
          </w:p>
        </w:tc>
        <w:tc>
          <w:tcPr>
            <w:tcW w:w="285" w:type="dxa"/>
          </w:tcPr>
          <w:p w14:paraId="38E842E3" w14:textId="77777777" w:rsidR="00262267" w:rsidRPr="007819B3" w:rsidRDefault="00262267" w:rsidP="007819B3">
            <w:pPr>
              <w:jc w:val="center"/>
              <w:rPr>
                <w:rFonts w:ascii="Times New Roman" w:hAnsi="Times New Roman" w:cs="Times New Roman"/>
                <w:sz w:val="24"/>
                <w:szCs w:val="24"/>
              </w:rPr>
            </w:pPr>
          </w:p>
        </w:tc>
        <w:tc>
          <w:tcPr>
            <w:tcW w:w="850" w:type="dxa"/>
          </w:tcPr>
          <w:p w14:paraId="415ADFA6" w14:textId="77777777" w:rsidR="00262267" w:rsidRPr="007819B3" w:rsidRDefault="00262267" w:rsidP="007819B3">
            <w:pPr>
              <w:jc w:val="center"/>
              <w:rPr>
                <w:rFonts w:ascii="Times New Roman" w:hAnsi="Times New Roman" w:cs="Times New Roman"/>
                <w:sz w:val="24"/>
                <w:szCs w:val="24"/>
              </w:rPr>
            </w:pPr>
          </w:p>
        </w:tc>
        <w:tc>
          <w:tcPr>
            <w:tcW w:w="899" w:type="dxa"/>
          </w:tcPr>
          <w:p w14:paraId="5642AD55" w14:textId="77777777" w:rsidR="00262267" w:rsidRPr="007819B3" w:rsidRDefault="00262267" w:rsidP="007819B3">
            <w:pPr>
              <w:jc w:val="center"/>
              <w:rPr>
                <w:rFonts w:ascii="Times New Roman" w:hAnsi="Times New Roman" w:cs="Times New Roman"/>
                <w:sz w:val="24"/>
                <w:szCs w:val="24"/>
              </w:rPr>
            </w:pPr>
          </w:p>
        </w:tc>
        <w:tc>
          <w:tcPr>
            <w:tcW w:w="791" w:type="dxa"/>
          </w:tcPr>
          <w:p w14:paraId="57008166" w14:textId="77777777" w:rsidR="00262267" w:rsidRPr="007819B3" w:rsidRDefault="00262267" w:rsidP="007819B3">
            <w:pPr>
              <w:jc w:val="center"/>
              <w:rPr>
                <w:rFonts w:ascii="Times New Roman" w:hAnsi="Times New Roman" w:cs="Times New Roman"/>
                <w:sz w:val="24"/>
                <w:szCs w:val="24"/>
              </w:rPr>
            </w:pPr>
          </w:p>
        </w:tc>
        <w:tc>
          <w:tcPr>
            <w:tcW w:w="862" w:type="dxa"/>
          </w:tcPr>
          <w:p w14:paraId="497118FF" w14:textId="77777777" w:rsidR="00262267" w:rsidRPr="007819B3" w:rsidRDefault="00262267" w:rsidP="007819B3">
            <w:pPr>
              <w:jc w:val="center"/>
              <w:rPr>
                <w:rFonts w:ascii="Times New Roman" w:hAnsi="Times New Roman" w:cs="Times New Roman"/>
                <w:sz w:val="24"/>
                <w:szCs w:val="24"/>
              </w:rPr>
            </w:pPr>
          </w:p>
        </w:tc>
        <w:tc>
          <w:tcPr>
            <w:tcW w:w="850" w:type="dxa"/>
          </w:tcPr>
          <w:p w14:paraId="12D8BA8B"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567" w:type="dxa"/>
          </w:tcPr>
          <w:p w14:paraId="1F791A0D"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567" w:type="dxa"/>
          </w:tcPr>
          <w:p w14:paraId="03E91701"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851" w:type="dxa"/>
          </w:tcPr>
          <w:p w14:paraId="20243045"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611" w:type="dxa"/>
          </w:tcPr>
          <w:p w14:paraId="275C95AB" w14:textId="77777777" w:rsidR="00262267" w:rsidRPr="007819B3" w:rsidRDefault="00262267" w:rsidP="007819B3">
            <w:pPr>
              <w:jc w:val="center"/>
              <w:rPr>
                <w:rFonts w:ascii="Times New Roman" w:hAnsi="Times New Roman" w:cs="Times New Roman"/>
                <w:sz w:val="24"/>
                <w:szCs w:val="24"/>
              </w:rPr>
            </w:pPr>
          </w:p>
        </w:tc>
      </w:tr>
      <w:tr w:rsidR="004D5A25" w:rsidRPr="00D30E45" w14:paraId="031DDCBD" w14:textId="77777777" w:rsidTr="004D5A25">
        <w:trPr>
          <w:trHeight w:val="812"/>
        </w:trPr>
        <w:tc>
          <w:tcPr>
            <w:tcW w:w="2829" w:type="dxa"/>
          </w:tcPr>
          <w:p w14:paraId="18301F6F"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 xml:space="preserve">Крем </w:t>
            </w:r>
            <w:proofErr w:type="spellStart"/>
            <w:r w:rsidRPr="007819B3">
              <w:rPr>
                <w:rFonts w:ascii="Times New Roman" w:hAnsi="Times New Roman" w:cs="Times New Roman"/>
                <w:sz w:val="24"/>
                <w:szCs w:val="24"/>
              </w:rPr>
              <w:t>Проктозон</w:t>
            </w:r>
            <w:proofErr w:type="spellEnd"/>
            <w:r w:rsidRPr="007819B3">
              <w:rPr>
                <w:rFonts w:ascii="Times New Roman" w:hAnsi="Times New Roman" w:cs="Times New Roman"/>
                <w:sz w:val="24"/>
                <w:szCs w:val="24"/>
              </w:rPr>
              <w:t xml:space="preserve"> </w:t>
            </w:r>
            <w:proofErr w:type="spellStart"/>
            <w:r w:rsidRPr="007819B3">
              <w:rPr>
                <w:rFonts w:ascii="Times New Roman" w:hAnsi="Times New Roman" w:cs="Times New Roman"/>
                <w:sz w:val="24"/>
                <w:szCs w:val="24"/>
              </w:rPr>
              <w:t>Озоил</w:t>
            </w:r>
            <w:proofErr w:type="spellEnd"/>
          </w:p>
          <w:p w14:paraId="0932A1B8"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(втирать массирующими движениями и немного ввести внутрь заднего прохода)</w:t>
            </w:r>
          </w:p>
        </w:tc>
        <w:tc>
          <w:tcPr>
            <w:tcW w:w="285" w:type="dxa"/>
          </w:tcPr>
          <w:p w14:paraId="7672D2C0" w14:textId="77777777" w:rsidR="00262267" w:rsidRPr="007819B3" w:rsidRDefault="00262267" w:rsidP="007819B3">
            <w:pPr>
              <w:jc w:val="center"/>
              <w:rPr>
                <w:rFonts w:ascii="Times New Roman" w:hAnsi="Times New Roman" w:cs="Times New Roman"/>
                <w:sz w:val="24"/>
                <w:szCs w:val="24"/>
              </w:rPr>
            </w:pPr>
          </w:p>
        </w:tc>
        <w:tc>
          <w:tcPr>
            <w:tcW w:w="850" w:type="dxa"/>
          </w:tcPr>
          <w:p w14:paraId="2E0C17D2" w14:textId="77777777" w:rsidR="00262267" w:rsidRPr="007819B3" w:rsidRDefault="00262267" w:rsidP="007819B3">
            <w:pPr>
              <w:jc w:val="center"/>
              <w:rPr>
                <w:rFonts w:ascii="Times New Roman" w:hAnsi="Times New Roman" w:cs="Times New Roman"/>
                <w:sz w:val="24"/>
                <w:szCs w:val="24"/>
              </w:rPr>
            </w:pPr>
          </w:p>
        </w:tc>
        <w:tc>
          <w:tcPr>
            <w:tcW w:w="899" w:type="dxa"/>
          </w:tcPr>
          <w:p w14:paraId="20FAA7BC" w14:textId="77777777" w:rsidR="00262267" w:rsidRPr="007819B3" w:rsidRDefault="00262267" w:rsidP="007819B3">
            <w:pPr>
              <w:jc w:val="center"/>
              <w:rPr>
                <w:rFonts w:ascii="Times New Roman" w:hAnsi="Times New Roman" w:cs="Times New Roman"/>
                <w:sz w:val="24"/>
                <w:szCs w:val="24"/>
              </w:rPr>
            </w:pPr>
          </w:p>
        </w:tc>
        <w:tc>
          <w:tcPr>
            <w:tcW w:w="791" w:type="dxa"/>
          </w:tcPr>
          <w:p w14:paraId="4B01A5F9" w14:textId="77777777" w:rsidR="00262267" w:rsidRPr="007819B3" w:rsidRDefault="00262267" w:rsidP="007819B3">
            <w:pPr>
              <w:jc w:val="center"/>
              <w:rPr>
                <w:rFonts w:ascii="Times New Roman" w:hAnsi="Times New Roman" w:cs="Times New Roman"/>
                <w:sz w:val="24"/>
                <w:szCs w:val="24"/>
              </w:rPr>
            </w:pPr>
          </w:p>
        </w:tc>
        <w:tc>
          <w:tcPr>
            <w:tcW w:w="862" w:type="dxa"/>
          </w:tcPr>
          <w:p w14:paraId="194910A9" w14:textId="77777777" w:rsidR="00262267" w:rsidRPr="007819B3" w:rsidRDefault="00262267" w:rsidP="007819B3">
            <w:pPr>
              <w:jc w:val="center"/>
              <w:rPr>
                <w:rFonts w:ascii="Times New Roman" w:hAnsi="Times New Roman" w:cs="Times New Roman"/>
                <w:sz w:val="24"/>
                <w:szCs w:val="24"/>
              </w:rPr>
            </w:pPr>
          </w:p>
        </w:tc>
        <w:tc>
          <w:tcPr>
            <w:tcW w:w="850" w:type="dxa"/>
          </w:tcPr>
          <w:p w14:paraId="2310D6A6" w14:textId="77777777" w:rsidR="00262267" w:rsidRPr="007819B3" w:rsidRDefault="00262267" w:rsidP="007819B3">
            <w:pPr>
              <w:jc w:val="center"/>
              <w:rPr>
                <w:rFonts w:ascii="Times New Roman" w:hAnsi="Times New Roman" w:cs="Times New Roman"/>
                <w:sz w:val="24"/>
                <w:szCs w:val="24"/>
              </w:rPr>
            </w:pPr>
          </w:p>
        </w:tc>
        <w:tc>
          <w:tcPr>
            <w:tcW w:w="567" w:type="dxa"/>
          </w:tcPr>
          <w:p w14:paraId="58075B12" w14:textId="77777777" w:rsidR="00262267" w:rsidRPr="007819B3" w:rsidRDefault="00262267" w:rsidP="007819B3">
            <w:pPr>
              <w:jc w:val="center"/>
              <w:rPr>
                <w:rFonts w:ascii="Times New Roman" w:hAnsi="Times New Roman" w:cs="Times New Roman"/>
                <w:sz w:val="24"/>
                <w:szCs w:val="24"/>
              </w:rPr>
            </w:pPr>
          </w:p>
        </w:tc>
        <w:tc>
          <w:tcPr>
            <w:tcW w:w="567" w:type="dxa"/>
          </w:tcPr>
          <w:p w14:paraId="2D3DA74B" w14:textId="77777777" w:rsidR="00262267" w:rsidRPr="007819B3" w:rsidRDefault="00262267" w:rsidP="007819B3">
            <w:pPr>
              <w:jc w:val="center"/>
              <w:rPr>
                <w:rFonts w:ascii="Times New Roman" w:hAnsi="Times New Roman" w:cs="Times New Roman"/>
                <w:sz w:val="24"/>
                <w:szCs w:val="24"/>
              </w:rPr>
            </w:pPr>
          </w:p>
        </w:tc>
        <w:tc>
          <w:tcPr>
            <w:tcW w:w="851" w:type="dxa"/>
          </w:tcPr>
          <w:p w14:paraId="3147B559" w14:textId="77777777" w:rsidR="00262267" w:rsidRPr="007819B3" w:rsidRDefault="00262267" w:rsidP="007819B3">
            <w:pPr>
              <w:jc w:val="center"/>
              <w:rPr>
                <w:rFonts w:ascii="Times New Roman" w:hAnsi="Times New Roman" w:cs="Times New Roman"/>
                <w:sz w:val="24"/>
                <w:szCs w:val="24"/>
              </w:rPr>
            </w:pPr>
          </w:p>
        </w:tc>
        <w:tc>
          <w:tcPr>
            <w:tcW w:w="611" w:type="dxa"/>
          </w:tcPr>
          <w:p w14:paraId="2704EDA7"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r>
      <w:tr w:rsidR="004D5A25" w:rsidRPr="00D30E45" w14:paraId="24DD7BC0" w14:textId="77777777" w:rsidTr="004D5A25">
        <w:trPr>
          <w:trHeight w:val="609"/>
        </w:trPr>
        <w:tc>
          <w:tcPr>
            <w:tcW w:w="2829" w:type="dxa"/>
          </w:tcPr>
          <w:p w14:paraId="2BA9F390"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 xml:space="preserve">Свечи </w:t>
            </w:r>
            <w:proofErr w:type="spellStart"/>
            <w:r w:rsidRPr="007819B3">
              <w:rPr>
                <w:rFonts w:ascii="Times New Roman" w:hAnsi="Times New Roman" w:cs="Times New Roman"/>
                <w:sz w:val="24"/>
                <w:szCs w:val="24"/>
              </w:rPr>
              <w:t>Прокталурон</w:t>
            </w:r>
            <w:proofErr w:type="spellEnd"/>
            <w:r w:rsidRPr="007819B3">
              <w:rPr>
                <w:rFonts w:ascii="Times New Roman" w:hAnsi="Times New Roman" w:cs="Times New Roman"/>
                <w:sz w:val="24"/>
                <w:szCs w:val="24"/>
              </w:rPr>
              <w:t xml:space="preserve"> </w:t>
            </w:r>
          </w:p>
          <w:p w14:paraId="31F197EF"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(вводить постепенно, придерживая, смазав кончик мазью)</w:t>
            </w:r>
          </w:p>
        </w:tc>
        <w:tc>
          <w:tcPr>
            <w:tcW w:w="285" w:type="dxa"/>
          </w:tcPr>
          <w:p w14:paraId="1C5E7448" w14:textId="77777777" w:rsidR="00262267" w:rsidRPr="007819B3" w:rsidRDefault="00262267" w:rsidP="007819B3">
            <w:pPr>
              <w:jc w:val="center"/>
              <w:rPr>
                <w:rFonts w:ascii="Times New Roman" w:hAnsi="Times New Roman" w:cs="Times New Roman"/>
                <w:sz w:val="24"/>
                <w:szCs w:val="24"/>
              </w:rPr>
            </w:pPr>
          </w:p>
        </w:tc>
        <w:tc>
          <w:tcPr>
            <w:tcW w:w="850" w:type="dxa"/>
          </w:tcPr>
          <w:p w14:paraId="6E9FBA6E" w14:textId="77777777" w:rsidR="00262267" w:rsidRPr="007819B3" w:rsidRDefault="00262267" w:rsidP="007819B3">
            <w:pPr>
              <w:jc w:val="center"/>
              <w:rPr>
                <w:rFonts w:ascii="Times New Roman" w:hAnsi="Times New Roman" w:cs="Times New Roman"/>
                <w:sz w:val="24"/>
                <w:szCs w:val="24"/>
              </w:rPr>
            </w:pPr>
          </w:p>
        </w:tc>
        <w:tc>
          <w:tcPr>
            <w:tcW w:w="899" w:type="dxa"/>
          </w:tcPr>
          <w:p w14:paraId="00C00AB9" w14:textId="77777777" w:rsidR="00262267" w:rsidRPr="007819B3" w:rsidRDefault="00262267" w:rsidP="007819B3">
            <w:pPr>
              <w:jc w:val="center"/>
              <w:rPr>
                <w:rFonts w:ascii="Times New Roman" w:hAnsi="Times New Roman" w:cs="Times New Roman"/>
                <w:sz w:val="24"/>
                <w:szCs w:val="24"/>
              </w:rPr>
            </w:pPr>
          </w:p>
        </w:tc>
        <w:tc>
          <w:tcPr>
            <w:tcW w:w="791" w:type="dxa"/>
          </w:tcPr>
          <w:p w14:paraId="6267F8F4" w14:textId="77777777" w:rsidR="00262267" w:rsidRPr="007819B3" w:rsidRDefault="00262267" w:rsidP="007819B3">
            <w:pPr>
              <w:jc w:val="center"/>
              <w:rPr>
                <w:rFonts w:ascii="Times New Roman" w:hAnsi="Times New Roman" w:cs="Times New Roman"/>
                <w:sz w:val="24"/>
                <w:szCs w:val="24"/>
              </w:rPr>
            </w:pPr>
          </w:p>
        </w:tc>
        <w:tc>
          <w:tcPr>
            <w:tcW w:w="862" w:type="dxa"/>
          </w:tcPr>
          <w:p w14:paraId="49C686C0" w14:textId="77777777" w:rsidR="00262267" w:rsidRPr="007819B3" w:rsidRDefault="00262267" w:rsidP="007819B3">
            <w:pPr>
              <w:jc w:val="center"/>
              <w:rPr>
                <w:rFonts w:ascii="Times New Roman" w:hAnsi="Times New Roman" w:cs="Times New Roman"/>
                <w:sz w:val="24"/>
                <w:szCs w:val="24"/>
              </w:rPr>
            </w:pPr>
          </w:p>
        </w:tc>
        <w:tc>
          <w:tcPr>
            <w:tcW w:w="850" w:type="dxa"/>
          </w:tcPr>
          <w:p w14:paraId="602C5E72" w14:textId="77777777" w:rsidR="00262267" w:rsidRPr="007819B3" w:rsidRDefault="00262267" w:rsidP="007819B3">
            <w:pPr>
              <w:jc w:val="center"/>
              <w:rPr>
                <w:rFonts w:ascii="Times New Roman" w:hAnsi="Times New Roman" w:cs="Times New Roman"/>
                <w:sz w:val="24"/>
                <w:szCs w:val="24"/>
              </w:rPr>
            </w:pPr>
          </w:p>
        </w:tc>
        <w:tc>
          <w:tcPr>
            <w:tcW w:w="567" w:type="dxa"/>
          </w:tcPr>
          <w:p w14:paraId="21302E6E" w14:textId="77777777" w:rsidR="00262267" w:rsidRPr="007819B3" w:rsidRDefault="00262267" w:rsidP="007819B3">
            <w:pPr>
              <w:jc w:val="center"/>
              <w:rPr>
                <w:rFonts w:ascii="Times New Roman" w:hAnsi="Times New Roman" w:cs="Times New Roman"/>
                <w:sz w:val="24"/>
                <w:szCs w:val="24"/>
              </w:rPr>
            </w:pPr>
          </w:p>
        </w:tc>
        <w:tc>
          <w:tcPr>
            <w:tcW w:w="567" w:type="dxa"/>
          </w:tcPr>
          <w:p w14:paraId="507204D5" w14:textId="77777777" w:rsidR="00262267" w:rsidRPr="007819B3" w:rsidRDefault="00262267" w:rsidP="007819B3">
            <w:pPr>
              <w:jc w:val="center"/>
              <w:rPr>
                <w:rFonts w:ascii="Times New Roman" w:hAnsi="Times New Roman" w:cs="Times New Roman"/>
                <w:sz w:val="24"/>
                <w:szCs w:val="24"/>
              </w:rPr>
            </w:pPr>
          </w:p>
        </w:tc>
        <w:tc>
          <w:tcPr>
            <w:tcW w:w="851" w:type="dxa"/>
          </w:tcPr>
          <w:p w14:paraId="4130352C" w14:textId="77777777" w:rsidR="00262267" w:rsidRPr="007819B3" w:rsidRDefault="00262267" w:rsidP="007819B3">
            <w:pPr>
              <w:jc w:val="center"/>
              <w:rPr>
                <w:rFonts w:ascii="Times New Roman" w:hAnsi="Times New Roman" w:cs="Times New Roman"/>
                <w:sz w:val="24"/>
                <w:szCs w:val="24"/>
              </w:rPr>
            </w:pPr>
          </w:p>
        </w:tc>
        <w:tc>
          <w:tcPr>
            <w:tcW w:w="611" w:type="dxa"/>
          </w:tcPr>
          <w:p w14:paraId="7174B1FF"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На ночь</w:t>
            </w:r>
          </w:p>
        </w:tc>
      </w:tr>
      <w:tr w:rsidR="004D5A25" w:rsidRPr="00D30E45" w14:paraId="059D1D07" w14:textId="77777777" w:rsidTr="004D5A25">
        <w:trPr>
          <w:trHeight w:val="609"/>
        </w:trPr>
        <w:tc>
          <w:tcPr>
            <w:tcW w:w="2829" w:type="dxa"/>
          </w:tcPr>
          <w:p w14:paraId="5FE12ED1"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Таблетки метронидазол 250 мг</w:t>
            </w:r>
          </w:p>
        </w:tc>
        <w:tc>
          <w:tcPr>
            <w:tcW w:w="285" w:type="dxa"/>
          </w:tcPr>
          <w:p w14:paraId="5CCDFF5C" w14:textId="77777777" w:rsidR="00262267" w:rsidRPr="007819B3" w:rsidRDefault="00262267" w:rsidP="007819B3">
            <w:pPr>
              <w:jc w:val="center"/>
              <w:rPr>
                <w:rFonts w:ascii="Times New Roman" w:hAnsi="Times New Roman" w:cs="Times New Roman"/>
                <w:sz w:val="24"/>
                <w:szCs w:val="24"/>
              </w:rPr>
            </w:pPr>
          </w:p>
        </w:tc>
        <w:tc>
          <w:tcPr>
            <w:tcW w:w="850" w:type="dxa"/>
          </w:tcPr>
          <w:p w14:paraId="65CA5ACA"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день, вечер</w:t>
            </w:r>
          </w:p>
        </w:tc>
        <w:tc>
          <w:tcPr>
            <w:tcW w:w="899" w:type="dxa"/>
          </w:tcPr>
          <w:p w14:paraId="1F09E694"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день, вечер</w:t>
            </w:r>
          </w:p>
        </w:tc>
        <w:tc>
          <w:tcPr>
            <w:tcW w:w="791" w:type="dxa"/>
          </w:tcPr>
          <w:p w14:paraId="59DF8485"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день, вечер</w:t>
            </w:r>
          </w:p>
        </w:tc>
        <w:tc>
          <w:tcPr>
            <w:tcW w:w="862" w:type="dxa"/>
          </w:tcPr>
          <w:p w14:paraId="6EEBCA77"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день, вечер</w:t>
            </w:r>
          </w:p>
        </w:tc>
        <w:tc>
          <w:tcPr>
            <w:tcW w:w="850" w:type="dxa"/>
          </w:tcPr>
          <w:p w14:paraId="66C32380"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утро, день, вечер</w:t>
            </w:r>
          </w:p>
        </w:tc>
        <w:tc>
          <w:tcPr>
            <w:tcW w:w="567" w:type="dxa"/>
          </w:tcPr>
          <w:p w14:paraId="6735D178" w14:textId="77777777" w:rsidR="00262267" w:rsidRPr="007819B3" w:rsidRDefault="00262267" w:rsidP="007819B3">
            <w:pPr>
              <w:jc w:val="center"/>
              <w:rPr>
                <w:rFonts w:ascii="Times New Roman" w:hAnsi="Times New Roman" w:cs="Times New Roman"/>
                <w:sz w:val="24"/>
                <w:szCs w:val="24"/>
              </w:rPr>
            </w:pPr>
          </w:p>
        </w:tc>
        <w:tc>
          <w:tcPr>
            <w:tcW w:w="567" w:type="dxa"/>
          </w:tcPr>
          <w:p w14:paraId="16B1DEFC" w14:textId="77777777" w:rsidR="00262267" w:rsidRPr="007819B3" w:rsidRDefault="00262267" w:rsidP="007819B3">
            <w:pPr>
              <w:jc w:val="center"/>
              <w:rPr>
                <w:rFonts w:ascii="Times New Roman" w:hAnsi="Times New Roman" w:cs="Times New Roman"/>
                <w:sz w:val="24"/>
                <w:szCs w:val="24"/>
              </w:rPr>
            </w:pPr>
          </w:p>
        </w:tc>
        <w:tc>
          <w:tcPr>
            <w:tcW w:w="851" w:type="dxa"/>
          </w:tcPr>
          <w:p w14:paraId="40C41CB9" w14:textId="77777777" w:rsidR="00262267" w:rsidRPr="007819B3" w:rsidRDefault="00262267" w:rsidP="007819B3">
            <w:pPr>
              <w:jc w:val="center"/>
              <w:rPr>
                <w:rFonts w:ascii="Times New Roman" w:hAnsi="Times New Roman" w:cs="Times New Roman"/>
                <w:sz w:val="24"/>
                <w:szCs w:val="24"/>
              </w:rPr>
            </w:pPr>
          </w:p>
        </w:tc>
        <w:tc>
          <w:tcPr>
            <w:tcW w:w="611" w:type="dxa"/>
          </w:tcPr>
          <w:p w14:paraId="3E8EC15F" w14:textId="77777777" w:rsidR="00262267" w:rsidRPr="007819B3" w:rsidRDefault="00262267" w:rsidP="007819B3">
            <w:pPr>
              <w:jc w:val="center"/>
              <w:rPr>
                <w:rFonts w:ascii="Times New Roman" w:hAnsi="Times New Roman" w:cs="Times New Roman"/>
                <w:sz w:val="24"/>
                <w:szCs w:val="24"/>
              </w:rPr>
            </w:pPr>
          </w:p>
        </w:tc>
      </w:tr>
      <w:tr w:rsidR="004D5A25" w:rsidRPr="00D30E45" w14:paraId="23B8EC43" w14:textId="77777777" w:rsidTr="004D5A25">
        <w:trPr>
          <w:trHeight w:val="203"/>
        </w:trPr>
        <w:tc>
          <w:tcPr>
            <w:tcW w:w="2829" w:type="dxa"/>
          </w:tcPr>
          <w:p w14:paraId="776F3BE7" w14:textId="77777777" w:rsidR="00262267" w:rsidRPr="007819B3" w:rsidRDefault="00262267" w:rsidP="007819B3">
            <w:pPr>
              <w:jc w:val="both"/>
              <w:rPr>
                <w:rFonts w:ascii="Times New Roman" w:hAnsi="Times New Roman" w:cs="Times New Roman"/>
                <w:sz w:val="24"/>
                <w:szCs w:val="24"/>
              </w:rPr>
            </w:pPr>
            <w:r w:rsidRPr="007819B3">
              <w:rPr>
                <w:rFonts w:ascii="Times New Roman" w:hAnsi="Times New Roman" w:cs="Times New Roman"/>
                <w:sz w:val="24"/>
                <w:szCs w:val="24"/>
              </w:rPr>
              <w:t>Осмотр врача</w:t>
            </w:r>
          </w:p>
        </w:tc>
        <w:tc>
          <w:tcPr>
            <w:tcW w:w="285" w:type="dxa"/>
          </w:tcPr>
          <w:p w14:paraId="015A0D20" w14:textId="77777777" w:rsidR="00262267" w:rsidRPr="007819B3" w:rsidRDefault="00262267" w:rsidP="007819B3">
            <w:pPr>
              <w:jc w:val="center"/>
              <w:rPr>
                <w:rFonts w:ascii="Times New Roman" w:hAnsi="Times New Roman" w:cs="Times New Roman"/>
                <w:sz w:val="24"/>
                <w:szCs w:val="24"/>
              </w:rPr>
            </w:pPr>
          </w:p>
        </w:tc>
        <w:tc>
          <w:tcPr>
            <w:tcW w:w="850" w:type="dxa"/>
          </w:tcPr>
          <w:p w14:paraId="76B63001" w14:textId="77777777" w:rsidR="00262267" w:rsidRPr="007819B3" w:rsidRDefault="00262267" w:rsidP="007819B3">
            <w:pPr>
              <w:jc w:val="center"/>
              <w:rPr>
                <w:rFonts w:ascii="Times New Roman" w:hAnsi="Times New Roman" w:cs="Times New Roman"/>
                <w:sz w:val="24"/>
                <w:szCs w:val="24"/>
              </w:rPr>
            </w:pPr>
          </w:p>
        </w:tc>
        <w:tc>
          <w:tcPr>
            <w:tcW w:w="899" w:type="dxa"/>
          </w:tcPr>
          <w:p w14:paraId="465C9D16" w14:textId="77777777" w:rsidR="00262267" w:rsidRPr="007819B3" w:rsidRDefault="00262267" w:rsidP="007819B3">
            <w:pPr>
              <w:jc w:val="center"/>
              <w:rPr>
                <w:rFonts w:ascii="Times New Roman" w:hAnsi="Times New Roman" w:cs="Times New Roman"/>
                <w:sz w:val="24"/>
                <w:szCs w:val="24"/>
              </w:rPr>
            </w:pPr>
          </w:p>
        </w:tc>
        <w:tc>
          <w:tcPr>
            <w:tcW w:w="791" w:type="dxa"/>
          </w:tcPr>
          <w:p w14:paraId="6A032AA2" w14:textId="77777777" w:rsidR="00262267" w:rsidRPr="007819B3" w:rsidRDefault="00262267" w:rsidP="007819B3">
            <w:pPr>
              <w:jc w:val="center"/>
              <w:rPr>
                <w:rFonts w:ascii="Times New Roman" w:hAnsi="Times New Roman" w:cs="Times New Roman"/>
                <w:sz w:val="24"/>
                <w:szCs w:val="24"/>
              </w:rPr>
            </w:pPr>
          </w:p>
        </w:tc>
        <w:tc>
          <w:tcPr>
            <w:tcW w:w="862" w:type="dxa"/>
          </w:tcPr>
          <w:p w14:paraId="16877A4C" w14:textId="77777777" w:rsidR="00262267" w:rsidRPr="007819B3" w:rsidRDefault="00262267" w:rsidP="007819B3">
            <w:pPr>
              <w:jc w:val="center"/>
              <w:rPr>
                <w:rFonts w:ascii="Times New Roman" w:hAnsi="Times New Roman" w:cs="Times New Roman"/>
                <w:sz w:val="24"/>
                <w:szCs w:val="24"/>
              </w:rPr>
            </w:pPr>
          </w:p>
        </w:tc>
        <w:tc>
          <w:tcPr>
            <w:tcW w:w="850" w:type="dxa"/>
          </w:tcPr>
          <w:p w14:paraId="666B693C" w14:textId="77777777" w:rsidR="00262267" w:rsidRPr="007819B3" w:rsidRDefault="00262267" w:rsidP="007819B3">
            <w:pPr>
              <w:jc w:val="center"/>
              <w:rPr>
                <w:rFonts w:ascii="Times New Roman" w:hAnsi="Times New Roman" w:cs="Times New Roman"/>
                <w:sz w:val="24"/>
                <w:szCs w:val="24"/>
              </w:rPr>
            </w:pPr>
          </w:p>
        </w:tc>
        <w:tc>
          <w:tcPr>
            <w:tcW w:w="567" w:type="dxa"/>
          </w:tcPr>
          <w:p w14:paraId="41B10268" w14:textId="77777777" w:rsidR="00262267" w:rsidRPr="007819B3" w:rsidRDefault="00262267" w:rsidP="007819B3">
            <w:pPr>
              <w:jc w:val="center"/>
              <w:rPr>
                <w:rFonts w:ascii="Times New Roman" w:hAnsi="Times New Roman" w:cs="Times New Roman"/>
                <w:sz w:val="24"/>
                <w:szCs w:val="24"/>
              </w:rPr>
            </w:pPr>
          </w:p>
        </w:tc>
        <w:tc>
          <w:tcPr>
            <w:tcW w:w="567" w:type="dxa"/>
          </w:tcPr>
          <w:p w14:paraId="3EB620EE" w14:textId="77777777" w:rsidR="00262267" w:rsidRPr="007819B3" w:rsidRDefault="00262267" w:rsidP="007819B3">
            <w:pPr>
              <w:jc w:val="center"/>
              <w:rPr>
                <w:rFonts w:ascii="Times New Roman" w:hAnsi="Times New Roman" w:cs="Times New Roman"/>
                <w:sz w:val="24"/>
                <w:szCs w:val="24"/>
              </w:rPr>
            </w:pPr>
          </w:p>
        </w:tc>
        <w:tc>
          <w:tcPr>
            <w:tcW w:w="851" w:type="dxa"/>
          </w:tcPr>
          <w:p w14:paraId="6C1A196F"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c>
          <w:tcPr>
            <w:tcW w:w="611" w:type="dxa"/>
          </w:tcPr>
          <w:p w14:paraId="404EA266" w14:textId="77777777" w:rsidR="00262267" w:rsidRPr="007819B3" w:rsidRDefault="00262267" w:rsidP="007819B3">
            <w:pPr>
              <w:jc w:val="center"/>
              <w:rPr>
                <w:rFonts w:ascii="Times New Roman" w:hAnsi="Times New Roman" w:cs="Times New Roman"/>
                <w:sz w:val="24"/>
                <w:szCs w:val="24"/>
              </w:rPr>
            </w:pPr>
            <w:r w:rsidRPr="007819B3">
              <w:rPr>
                <w:rFonts w:ascii="Times New Roman" w:hAnsi="Times New Roman" w:cs="Times New Roman"/>
                <w:sz w:val="24"/>
                <w:szCs w:val="24"/>
              </w:rPr>
              <w:t>+</w:t>
            </w:r>
          </w:p>
        </w:tc>
      </w:tr>
    </w:tbl>
    <w:p w14:paraId="1C70A35C" w14:textId="77777777" w:rsidR="004013CE" w:rsidRPr="004013CE" w:rsidRDefault="004013CE">
      <w:pPr>
        <w:rPr>
          <w:rFonts w:ascii="Times New Roman" w:hAnsi="Times New Roman" w:cs="Times New Roman"/>
          <w:sz w:val="16"/>
          <w:szCs w:val="16"/>
          <w:lang w:val="ru-RU"/>
        </w:rPr>
      </w:pPr>
    </w:p>
    <w:p w14:paraId="676FBDDF" w14:textId="1835BD1E" w:rsidR="00CA7326" w:rsidRPr="005231E8" w:rsidRDefault="00CA7326" w:rsidP="004013CE">
      <w:pPr>
        <w:spacing w:after="0" w:line="240" w:lineRule="auto"/>
        <w:ind w:firstLine="567"/>
        <w:rPr>
          <w:rFonts w:ascii="Times New Roman" w:eastAsia="Calibri" w:hAnsi="Times New Roman" w:cs="Times New Roman"/>
          <w:b/>
          <w:bCs/>
          <w:i/>
          <w:sz w:val="28"/>
          <w:szCs w:val="28"/>
          <w:lang w:val="ru-RU"/>
        </w:rPr>
      </w:pPr>
      <w:r w:rsidRPr="005231E8">
        <w:rPr>
          <w:rFonts w:ascii="Times New Roman" w:eastAsia="Calibri" w:hAnsi="Times New Roman" w:cs="Times New Roman"/>
          <w:b/>
          <w:bCs/>
          <w:i/>
          <w:sz w:val="28"/>
          <w:szCs w:val="28"/>
          <w:lang w:val="ru-RU"/>
        </w:rPr>
        <w:t>Рекомендации при выписке</w:t>
      </w:r>
    </w:p>
    <w:p w14:paraId="44D3F2CC" w14:textId="10125775" w:rsidR="00CA7326" w:rsidRDefault="00CA7326" w:rsidP="004013CE">
      <w:pPr>
        <w:spacing w:after="0" w:line="240" w:lineRule="auto"/>
        <w:ind w:firstLine="567"/>
        <w:jc w:val="both"/>
        <w:rPr>
          <w:rFonts w:ascii="Times New Roman" w:eastAsia="Calibri" w:hAnsi="Times New Roman" w:cs="Times New Roman"/>
          <w:sz w:val="28"/>
          <w:szCs w:val="28"/>
          <w:lang w:val="ru-RU"/>
        </w:rPr>
      </w:pPr>
      <w:r w:rsidRPr="003130DC">
        <w:rPr>
          <w:rFonts w:ascii="Times New Roman" w:eastAsia="Calibri" w:hAnsi="Times New Roman" w:cs="Times New Roman"/>
          <w:sz w:val="28"/>
          <w:szCs w:val="28"/>
          <w:lang w:val="ru-RU"/>
        </w:rPr>
        <w:t xml:space="preserve">Пациенту при выписке даются лечебно-профилактические рекомендации. Они содержат амбулаторное медикаментозное лечение, разработанный нами комплекс упражнений для пациентов после </w:t>
      </w:r>
      <w:proofErr w:type="spellStart"/>
      <w:r w:rsidRPr="003130DC">
        <w:rPr>
          <w:rFonts w:ascii="Times New Roman" w:eastAsia="Calibri" w:hAnsi="Times New Roman" w:cs="Times New Roman"/>
          <w:sz w:val="28"/>
          <w:szCs w:val="28"/>
          <w:lang w:val="ru-RU"/>
        </w:rPr>
        <w:t>геморроидэктомии</w:t>
      </w:r>
      <w:proofErr w:type="spellEnd"/>
      <w:r w:rsidRPr="003130DC">
        <w:rPr>
          <w:rFonts w:ascii="Times New Roman" w:eastAsia="Calibri" w:hAnsi="Times New Roman" w:cs="Times New Roman"/>
          <w:sz w:val="28"/>
          <w:szCs w:val="28"/>
          <w:lang w:val="ru-RU"/>
        </w:rPr>
        <w:t xml:space="preserve"> (авторские свидетельства о внесении сведений в государственный реестр прав на объекты, охраняемые авторским правом  «Комплекс упражнений лечебной физкультуры, которые показаны пациентам после операции </w:t>
      </w:r>
      <w:proofErr w:type="spellStart"/>
      <w:r w:rsidRPr="003130DC">
        <w:rPr>
          <w:rFonts w:ascii="Times New Roman" w:eastAsia="Calibri" w:hAnsi="Times New Roman" w:cs="Times New Roman"/>
          <w:sz w:val="28"/>
          <w:szCs w:val="28"/>
          <w:lang w:val="ru-RU"/>
        </w:rPr>
        <w:t>геморроидэктомии</w:t>
      </w:r>
      <w:proofErr w:type="spellEnd"/>
      <w:r w:rsidRPr="003130DC">
        <w:rPr>
          <w:rFonts w:ascii="Times New Roman" w:eastAsia="Calibri" w:hAnsi="Times New Roman" w:cs="Times New Roman"/>
          <w:sz w:val="28"/>
          <w:szCs w:val="28"/>
          <w:lang w:val="ru-RU"/>
        </w:rPr>
        <w:t>» №49412 от 04.09.2024г</w:t>
      </w:r>
      <w:r w:rsidR="00C771FC" w:rsidRPr="003130DC">
        <w:rPr>
          <w:rFonts w:ascii="Times New Roman" w:eastAsia="Calibri" w:hAnsi="Times New Roman" w:cs="Times New Roman"/>
          <w:sz w:val="28"/>
          <w:szCs w:val="28"/>
          <w:lang w:val="ru-RU"/>
        </w:rPr>
        <w:t xml:space="preserve"> </w:t>
      </w:r>
      <w:r w:rsidRPr="003130DC">
        <w:rPr>
          <w:rFonts w:ascii="Times New Roman" w:eastAsia="Times New Roman" w:hAnsi="Times New Roman" w:cs="Times New Roman"/>
          <w:bCs/>
          <w:sz w:val="28"/>
          <w:szCs w:val="28"/>
          <w:lang w:val="ru-RU" w:eastAsia="ru-RU"/>
        </w:rPr>
        <w:t>(Приложение</w:t>
      </w:r>
      <w:r w:rsidR="00C771FC" w:rsidRPr="003130DC">
        <w:rPr>
          <w:rFonts w:ascii="Times New Roman" w:eastAsia="Times New Roman" w:hAnsi="Times New Roman" w:cs="Times New Roman"/>
          <w:bCs/>
          <w:sz w:val="24"/>
          <w:szCs w:val="24"/>
          <w:lang w:val="ru-RU" w:eastAsia="ru-RU"/>
        </w:rPr>
        <w:t xml:space="preserve"> </w:t>
      </w:r>
      <w:r w:rsidR="00727F46">
        <w:rPr>
          <w:rFonts w:ascii="Times New Roman" w:eastAsia="Times New Roman" w:hAnsi="Times New Roman" w:cs="Times New Roman"/>
          <w:bCs/>
          <w:sz w:val="24"/>
          <w:szCs w:val="24"/>
          <w:lang w:val="ru-RU" w:eastAsia="ru-RU"/>
        </w:rPr>
        <w:t>И</w:t>
      </w:r>
      <w:r w:rsidRPr="003130DC">
        <w:rPr>
          <w:rFonts w:ascii="Times New Roman" w:eastAsia="Calibri" w:hAnsi="Times New Roman" w:cs="Times New Roman"/>
          <w:sz w:val="28"/>
          <w:szCs w:val="28"/>
          <w:lang w:val="ru-RU"/>
        </w:rPr>
        <w:t xml:space="preserve">), начиная с 14 суток, разработанная нами диета для пациентов после </w:t>
      </w:r>
      <w:proofErr w:type="spellStart"/>
      <w:r w:rsidRPr="003130DC">
        <w:rPr>
          <w:rFonts w:ascii="Times New Roman" w:eastAsia="Calibri" w:hAnsi="Times New Roman" w:cs="Times New Roman"/>
          <w:sz w:val="28"/>
          <w:szCs w:val="28"/>
          <w:lang w:val="ru-RU"/>
        </w:rPr>
        <w:t>геморроидэктомии</w:t>
      </w:r>
      <w:proofErr w:type="spellEnd"/>
      <w:r w:rsidRPr="003130DC">
        <w:rPr>
          <w:rFonts w:ascii="Times New Roman" w:eastAsia="Calibri" w:hAnsi="Times New Roman" w:cs="Times New Roman"/>
          <w:sz w:val="28"/>
          <w:szCs w:val="28"/>
          <w:lang w:val="ru-RU"/>
        </w:rPr>
        <w:t xml:space="preserve"> </w:t>
      </w:r>
      <w:r w:rsidRPr="003130DC">
        <w:rPr>
          <w:rFonts w:ascii="Times New Roman" w:eastAsia="Calibri" w:hAnsi="Times New Roman" w:cs="Times New Roman"/>
          <w:bCs/>
          <w:sz w:val="28"/>
          <w:szCs w:val="28"/>
          <w:lang w:val="ru-RU"/>
        </w:rPr>
        <w:t xml:space="preserve">(авторские свидетельства о внесении сведений в государственный реестр прав на объекты, охраняемые авторским правом «Диета для пациентов после операции </w:t>
      </w:r>
      <w:proofErr w:type="spellStart"/>
      <w:r w:rsidRPr="003130DC">
        <w:rPr>
          <w:rFonts w:ascii="Times New Roman" w:eastAsia="Calibri" w:hAnsi="Times New Roman" w:cs="Times New Roman"/>
          <w:bCs/>
          <w:sz w:val="28"/>
          <w:szCs w:val="28"/>
          <w:lang w:val="ru-RU"/>
        </w:rPr>
        <w:t>геморроидэктомии</w:t>
      </w:r>
      <w:proofErr w:type="spellEnd"/>
      <w:r w:rsidRPr="003130DC">
        <w:rPr>
          <w:rFonts w:ascii="Times New Roman" w:eastAsia="Calibri" w:hAnsi="Times New Roman" w:cs="Times New Roman"/>
          <w:bCs/>
          <w:sz w:val="28"/>
          <w:szCs w:val="28"/>
          <w:lang w:val="ru-RU"/>
        </w:rPr>
        <w:t>» №49411 от 04.09.2024г</w:t>
      </w:r>
      <w:r w:rsidR="00C771FC" w:rsidRPr="003130DC">
        <w:rPr>
          <w:rFonts w:ascii="Times New Roman" w:eastAsia="Calibri" w:hAnsi="Times New Roman" w:cs="Times New Roman"/>
          <w:bCs/>
          <w:sz w:val="28"/>
          <w:szCs w:val="28"/>
          <w:lang w:val="ru-RU"/>
        </w:rPr>
        <w:t xml:space="preserve"> </w:t>
      </w:r>
      <w:r w:rsidRPr="003130DC">
        <w:rPr>
          <w:rFonts w:ascii="Times New Roman" w:eastAsia="Times New Roman" w:hAnsi="Times New Roman" w:cs="Times New Roman"/>
          <w:bCs/>
          <w:sz w:val="28"/>
          <w:szCs w:val="28"/>
          <w:lang w:val="ru-RU" w:eastAsia="ru-RU"/>
        </w:rPr>
        <w:t>(Приложение</w:t>
      </w:r>
      <w:r w:rsidR="00C771FC" w:rsidRPr="003130DC">
        <w:rPr>
          <w:rFonts w:ascii="Times New Roman" w:eastAsia="Times New Roman" w:hAnsi="Times New Roman" w:cs="Times New Roman"/>
          <w:bCs/>
          <w:sz w:val="24"/>
          <w:szCs w:val="24"/>
          <w:lang w:val="ru-RU" w:eastAsia="ru-RU"/>
        </w:rPr>
        <w:t xml:space="preserve"> Ж</w:t>
      </w:r>
      <w:r w:rsidRPr="003130DC">
        <w:rPr>
          <w:rFonts w:ascii="Times New Roman" w:eastAsia="Calibri" w:hAnsi="Times New Roman" w:cs="Times New Roman"/>
          <w:sz w:val="28"/>
          <w:szCs w:val="28"/>
          <w:lang w:val="ru-RU"/>
        </w:rPr>
        <w:t xml:space="preserve">) </w:t>
      </w:r>
      <w:r w:rsidR="007F1E66">
        <w:rPr>
          <w:rFonts w:ascii="Times New Roman" w:eastAsia="Calibri" w:hAnsi="Times New Roman" w:cs="Times New Roman"/>
          <w:sz w:val="28"/>
          <w:szCs w:val="28"/>
          <w:lang w:val="ru-RU"/>
        </w:rPr>
        <w:t xml:space="preserve">(рисунок </w:t>
      </w:r>
      <w:r>
        <w:rPr>
          <w:rFonts w:ascii="Times New Roman" w:eastAsia="Calibri" w:hAnsi="Times New Roman" w:cs="Times New Roman"/>
          <w:sz w:val="28"/>
          <w:szCs w:val="28"/>
          <w:lang w:val="ru-RU"/>
        </w:rPr>
        <w:t>1</w:t>
      </w:r>
      <w:r w:rsidR="00727F46">
        <w:rPr>
          <w:rFonts w:ascii="Times New Roman" w:eastAsia="Calibri" w:hAnsi="Times New Roman" w:cs="Times New Roman"/>
          <w:sz w:val="28"/>
          <w:szCs w:val="28"/>
          <w:lang w:val="ru-RU"/>
        </w:rPr>
        <w:t>3</w:t>
      </w:r>
      <w:r>
        <w:rPr>
          <w:rFonts w:ascii="Times New Roman" w:eastAsia="Calibri" w:hAnsi="Times New Roman" w:cs="Times New Roman"/>
          <w:sz w:val="28"/>
          <w:szCs w:val="28"/>
          <w:lang w:val="ru-RU"/>
        </w:rPr>
        <w:t>,1</w:t>
      </w:r>
      <w:r w:rsidR="00727F46">
        <w:rPr>
          <w:rFonts w:ascii="Times New Roman" w:eastAsia="Calibri" w:hAnsi="Times New Roman" w:cs="Times New Roman"/>
          <w:sz w:val="28"/>
          <w:szCs w:val="28"/>
          <w:lang w:val="ru-RU"/>
        </w:rPr>
        <w:t>4</w:t>
      </w:r>
      <w:r>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 контрольные осмотры с бужированием каждые 10 дней в течение месяца. </w:t>
      </w:r>
    </w:p>
    <w:p w14:paraId="6CDD8C64" w14:textId="77777777" w:rsidR="004013CE" w:rsidRDefault="004013CE" w:rsidP="004013CE">
      <w:pPr>
        <w:spacing w:after="0" w:line="240" w:lineRule="auto"/>
        <w:ind w:firstLine="567"/>
        <w:jc w:val="both"/>
        <w:rPr>
          <w:rFonts w:ascii="Times New Roman" w:eastAsia="Calibri" w:hAnsi="Times New Roman" w:cs="Times New Roman"/>
          <w:sz w:val="28"/>
          <w:szCs w:val="28"/>
          <w:lang w:val="ru-RU"/>
        </w:rPr>
      </w:pPr>
    </w:p>
    <w:p w14:paraId="12164D56" w14:textId="77777777" w:rsidR="00CA7326" w:rsidRDefault="00CA7326" w:rsidP="004013CE">
      <w:pPr>
        <w:spacing w:after="0" w:line="240" w:lineRule="auto"/>
        <w:jc w:val="center"/>
        <w:rPr>
          <w:rFonts w:ascii="Times New Roman" w:eastAsia="Calibri" w:hAnsi="Times New Roman" w:cs="Times New Roman"/>
          <w:sz w:val="28"/>
          <w:szCs w:val="28"/>
          <w:lang w:val="ru-RU"/>
        </w:rPr>
      </w:pPr>
      <w:r>
        <w:rPr>
          <w:rFonts w:ascii="Times New Roman" w:eastAsia="Calibri" w:hAnsi="Times New Roman" w:cs="Times New Roman"/>
          <w:noProof/>
          <w:sz w:val="28"/>
          <w:szCs w:val="28"/>
          <w:lang w:val="ru-RU"/>
        </w:rPr>
        <w:drawing>
          <wp:inline distT="0" distB="0" distL="0" distR="0" wp14:anchorId="51E76247" wp14:editId="5B14F488">
            <wp:extent cx="2051685" cy="2179320"/>
            <wp:effectExtent l="0" t="0" r="5715" b="0"/>
            <wp:docPr id="87582321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82676" cy="2212239"/>
                    </a:xfrm>
                    <a:prstGeom prst="rect">
                      <a:avLst/>
                    </a:prstGeom>
                    <a:noFill/>
                  </pic:spPr>
                </pic:pic>
              </a:graphicData>
            </a:graphic>
          </wp:inline>
        </w:drawing>
      </w:r>
      <w:r>
        <w:rPr>
          <w:rFonts w:ascii="Times New Roman" w:eastAsia="Calibri" w:hAnsi="Times New Roman" w:cs="Times New Roman"/>
          <w:noProof/>
          <w:sz w:val="28"/>
          <w:szCs w:val="28"/>
          <w:lang w:val="ru-RU"/>
        </w:rPr>
        <w:drawing>
          <wp:inline distT="0" distB="0" distL="0" distR="0" wp14:anchorId="2D89A750" wp14:editId="33071A88">
            <wp:extent cx="2081530" cy="2133600"/>
            <wp:effectExtent l="0" t="0" r="0" b="0"/>
            <wp:docPr id="88535145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10946" cy="2163752"/>
                    </a:xfrm>
                    <a:prstGeom prst="rect">
                      <a:avLst/>
                    </a:prstGeom>
                    <a:noFill/>
                  </pic:spPr>
                </pic:pic>
              </a:graphicData>
            </a:graphic>
          </wp:inline>
        </w:drawing>
      </w:r>
      <w:r>
        <w:rPr>
          <w:rFonts w:ascii="Times New Roman" w:eastAsia="Calibri" w:hAnsi="Times New Roman" w:cs="Times New Roman"/>
          <w:noProof/>
          <w:sz w:val="28"/>
          <w:szCs w:val="28"/>
          <w:lang w:val="ru-RU"/>
        </w:rPr>
        <w:drawing>
          <wp:inline distT="0" distB="0" distL="0" distR="0" wp14:anchorId="1A0852BE" wp14:editId="0DF7E809">
            <wp:extent cx="1767840" cy="2194560"/>
            <wp:effectExtent l="0" t="0" r="3810" b="0"/>
            <wp:docPr id="193514360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87048" cy="2218405"/>
                    </a:xfrm>
                    <a:prstGeom prst="rect">
                      <a:avLst/>
                    </a:prstGeom>
                    <a:noFill/>
                  </pic:spPr>
                </pic:pic>
              </a:graphicData>
            </a:graphic>
          </wp:inline>
        </w:drawing>
      </w:r>
    </w:p>
    <w:p w14:paraId="2F643D4E" w14:textId="77777777" w:rsidR="004D5A25" w:rsidRDefault="004D5A25" w:rsidP="004D5A25">
      <w:pPr>
        <w:spacing w:after="0" w:line="240" w:lineRule="auto"/>
        <w:rPr>
          <w:rFonts w:ascii="Times New Roman" w:eastAsia="Calibri" w:hAnsi="Times New Roman" w:cs="Times New Roman"/>
          <w:sz w:val="28"/>
          <w:szCs w:val="28"/>
          <w:lang w:val="ru-RU"/>
        </w:rPr>
      </w:pPr>
    </w:p>
    <w:p w14:paraId="63C3BA2D" w14:textId="0A5FBC83" w:rsidR="00CA7326" w:rsidRDefault="00CA7326" w:rsidP="004013CE">
      <w:pPr>
        <w:spacing w:after="0" w:line="240" w:lineRule="auto"/>
        <w:jc w:val="center"/>
        <w:rPr>
          <w:rFonts w:ascii="Times New Roman" w:eastAsia="Calibri" w:hAnsi="Times New Roman" w:cs="Times New Roman"/>
          <w:sz w:val="28"/>
          <w:szCs w:val="28"/>
          <w:lang w:val="ru-RU"/>
        </w:rPr>
      </w:pPr>
      <w:r>
        <w:rPr>
          <w:rFonts w:ascii="Times New Roman" w:eastAsia="Calibri" w:hAnsi="Times New Roman" w:cs="Times New Roman"/>
          <w:noProof/>
          <w:sz w:val="28"/>
          <w:szCs w:val="28"/>
          <w:lang w:val="ru-RU"/>
        </w:rPr>
        <w:drawing>
          <wp:inline distT="0" distB="0" distL="0" distR="0" wp14:anchorId="5C94D14B" wp14:editId="74053AD1">
            <wp:extent cx="2392680" cy="2316480"/>
            <wp:effectExtent l="0" t="0" r="7620" b="7620"/>
            <wp:docPr id="58369480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09483" cy="2332748"/>
                    </a:xfrm>
                    <a:prstGeom prst="rect">
                      <a:avLst/>
                    </a:prstGeom>
                    <a:noFill/>
                  </pic:spPr>
                </pic:pic>
              </a:graphicData>
            </a:graphic>
          </wp:inline>
        </w:drawing>
      </w:r>
      <w:r>
        <w:rPr>
          <w:rFonts w:ascii="Times New Roman" w:eastAsia="Calibri" w:hAnsi="Times New Roman" w:cs="Times New Roman"/>
          <w:noProof/>
          <w:sz w:val="28"/>
          <w:szCs w:val="28"/>
          <w:lang w:val="ru-RU"/>
        </w:rPr>
        <w:drawing>
          <wp:inline distT="0" distB="0" distL="0" distR="0" wp14:anchorId="0878C277" wp14:editId="08F9D8F7">
            <wp:extent cx="2197100" cy="2308860"/>
            <wp:effectExtent l="0" t="0" r="0" b="0"/>
            <wp:docPr id="108105603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15503" cy="2328199"/>
                    </a:xfrm>
                    <a:prstGeom prst="rect">
                      <a:avLst/>
                    </a:prstGeom>
                    <a:noFill/>
                  </pic:spPr>
                </pic:pic>
              </a:graphicData>
            </a:graphic>
          </wp:inline>
        </w:drawing>
      </w:r>
    </w:p>
    <w:p w14:paraId="4D9340EC" w14:textId="77777777" w:rsidR="004D5A25" w:rsidRDefault="004D5A25" w:rsidP="00866D04">
      <w:pPr>
        <w:spacing w:after="0" w:line="240" w:lineRule="auto"/>
        <w:jc w:val="center"/>
        <w:rPr>
          <w:rFonts w:ascii="Times New Roman" w:eastAsia="Calibri" w:hAnsi="Times New Roman" w:cs="Times New Roman"/>
          <w:sz w:val="28"/>
          <w:szCs w:val="28"/>
          <w:lang w:val="ru-RU"/>
        </w:rPr>
      </w:pPr>
    </w:p>
    <w:p w14:paraId="1D5C2B9F" w14:textId="252E6FA2" w:rsidR="00CA7326" w:rsidRPr="005231E8" w:rsidRDefault="00CA7326" w:rsidP="004D5A25">
      <w:pPr>
        <w:spacing w:after="0" w:line="240" w:lineRule="auto"/>
        <w:jc w:val="center"/>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Рисунок </w:t>
      </w:r>
      <w:r>
        <w:rPr>
          <w:rFonts w:ascii="Times New Roman" w:eastAsia="Calibri" w:hAnsi="Times New Roman" w:cs="Times New Roman"/>
          <w:sz w:val="28"/>
          <w:szCs w:val="28"/>
          <w:lang w:val="ru-RU"/>
        </w:rPr>
        <w:t>1</w:t>
      </w:r>
      <w:r w:rsidR="00727F46">
        <w:rPr>
          <w:rFonts w:ascii="Times New Roman" w:eastAsia="Calibri" w:hAnsi="Times New Roman" w:cs="Times New Roman"/>
          <w:sz w:val="28"/>
          <w:szCs w:val="28"/>
          <w:lang w:val="ru-RU"/>
        </w:rPr>
        <w:t>3</w:t>
      </w:r>
      <w:r w:rsidR="004153EB">
        <w:rPr>
          <w:rFonts w:ascii="Times New Roman" w:eastAsia="Calibri" w:hAnsi="Times New Roman" w:cs="Times New Roman"/>
          <w:sz w:val="28"/>
          <w:szCs w:val="28"/>
          <w:lang w:val="ru-RU"/>
        </w:rPr>
        <w:t xml:space="preserve"> </w:t>
      </w:r>
      <w:r w:rsidRPr="005231E8">
        <w:rPr>
          <w:rFonts w:ascii="Times New Roman" w:eastAsia="Calibri" w:hAnsi="Times New Roman" w:cs="Times New Roman"/>
          <w:sz w:val="28"/>
          <w:szCs w:val="28"/>
          <w:lang w:val="ru-RU"/>
        </w:rPr>
        <w:t xml:space="preserve">– </w:t>
      </w:r>
      <w:r w:rsidR="004153EB" w:rsidRPr="005231E8">
        <w:rPr>
          <w:rFonts w:ascii="Times New Roman" w:eastAsia="Calibri" w:hAnsi="Times New Roman" w:cs="Times New Roman"/>
          <w:sz w:val="28"/>
          <w:szCs w:val="28"/>
          <w:lang w:val="ru-RU"/>
        </w:rPr>
        <w:t>К</w:t>
      </w:r>
      <w:r w:rsidRPr="005231E8">
        <w:rPr>
          <w:rFonts w:ascii="Times New Roman" w:eastAsia="Calibri" w:hAnsi="Times New Roman" w:cs="Times New Roman"/>
          <w:sz w:val="28"/>
          <w:szCs w:val="28"/>
          <w:lang w:val="ru-RU"/>
        </w:rPr>
        <w:t>омплекс упражнений и диета в послеоперационном периоде</w:t>
      </w:r>
    </w:p>
    <w:p w14:paraId="14E66966" w14:textId="77777777" w:rsidR="006F363E" w:rsidRDefault="006F363E" w:rsidP="00C771FC">
      <w:pPr>
        <w:spacing w:after="0" w:line="240" w:lineRule="auto"/>
        <w:ind w:firstLine="720"/>
        <w:jc w:val="both"/>
        <w:rPr>
          <w:rFonts w:ascii="Times New Roman" w:eastAsia="Times New Roman" w:hAnsi="Times New Roman" w:cs="Times New Roman"/>
          <w:b/>
          <w:sz w:val="28"/>
          <w:szCs w:val="28"/>
          <w:lang w:val="ru-RU" w:eastAsia="ru-RU"/>
        </w:rPr>
      </w:pPr>
    </w:p>
    <w:p w14:paraId="07755D9E" w14:textId="18767EAD" w:rsidR="0059578C" w:rsidRDefault="0059578C" w:rsidP="004013CE">
      <w:pPr>
        <w:spacing w:after="0" w:line="240" w:lineRule="auto"/>
        <w:ind w:firstLine="567"/>
        <w:jc w:val="both"/>
        <w:rPr>
          <w:rFonts w:ascii="Times New Roman" w:eastAsia="Times New Roman" w:hAnsi="Times New Roman" w:cs="Times New Roman"/>
          <w:b/>
          <w:sz w:val="28"/>
          <w:szCs w:val="28"/>
          <w:lang w:val="ru-RU" w:eastAsia="ru-RU"/>
        </w:rPr>
      </w:pPr>
      <w:r w:rsidRPr="0059578C">
        <w:rPr>
          <w:rFonts w:ascii="Times New Roman" w:eastAsia="Times New Roman" w:hAnsi="Times New Roman" w:cs="Times New Roman"/>
          <w:b/>
          <w:sz w:val="28"/>
          <w:szCs w:val="28"/>
          <w:lang w:val="ru-RU" w:eastAsia="ru-RU"/>
        </w:rPr>
        <w:t>2.</w:t>
      </w:r>
      <w:r w:rsidR="00E56DE6">
        <w:rPr>
          <w:rFonts w:ascii="Times New Roman" w:eastAsia="Times New Roman" w:hAnsi="Times New Roman" w:cs="Times New Roman"/>
          <w:b/>
          <w:sz w:val="28"/>
          <w:szCs w:val="28"/>
          <w:lang w:val="ru-RU" w:eastAsia="ru-RU"/>
        </w:rPr>
        <w:t>5</w:t>
      </w:r>
      <w:r w:rsidRPr="0059578C">
        <w:rPr>
          <w:rFonts w:ascii="Times New Roman" w:eastAsia="Times New Roman" w:hAnsi="Times New Roman" w:cs="Times New Roman"/>
          <w:b/>
          <w:sz w:val="28"/>
          <w:szCs w:val="28"/>
          <w:lang w:val="ru-RU" w:eastAsia="ru-RU"/>
        </w:rPr>
        <w:t xml:space="preserve"> Методы исследования</w:t>
      </w:r>
    </w:p>
    <w:p w14:paraId="02436908" w14:textId="77777777" w:rsidR="008F5A41" w:rsidRPr="0059578C" w:rsidRDefault="008F5A41" w:rsidP="004013CE">
      <w:pPr>
        <w:spacing w:after="0" w:line="240" w:lineRule="auto"/>
        <w:ind w:firstLine="567"/>
        <w:jc w:val="both"/>
        <w:rPr>
          <w:rFonts w:ascii="Times New Roman" w:eastAsia="Times New Roman" w:hAnsi="Times New Roman" w:cs="Times New Roman"/>
          <w:b/>
          <w:sz w:val="28"/>
          <w:szCs w:val="28"/>
          <w:lang w:val="ru-RU" w:eastAsia="ru-RU"/>
        </w:rPr>
      </w:pPr>
    </w:p>
    <w:p w14:paraId="6FD2B800" w14:textId="2430B504" w:rsidR="004013CE" w:rsidRDefault="00C771FC" w:rsidP="004013CE">
      <w:pPr>
        <w:widowControl w:val="0"/>
        <w:autoSpaceDE w:val="0"/>
        <w:autoSpaceDN w:val="0"/>
        <w:adjustRightInd w:val="0"/>
        <w:spacing w:after="0" w:line="240" w:lineRule="auto"/>
        <w:ind w:firstLine="567"/>
        <w:jc w:val="both"/>
        <w:rPr>
          <w:rFonts w:ascii="Times New Roman" w:eastAsia="Times New Roman" w:hAnsi="Times New Roman" w:cs="Times New Roman"/>
          <w:bCs/>
          <w:iCs/>
          <w:sz w:val="28"/>
          <w:szCs w:val="28"/>
          <w:lang w:val="ru-RU" w:eastAsia="ru-RU"/>
        </w:rPr>
      </w:pPr>
      <w:r w:rsidRPr="004013CE">
        <w:rPr>
          <w:rFonts w:ascii="Times New Roman" w:eastAsia="Times New Roman" w:hAnsi="Times New Roman" w:cs="Times New Roman"/>
          <w:bCs/>
          <w:iCs/>
          <w:sz w:val="28"/>
          <w:szCs w:val="28"/>
          <w:lang w:val="ru-RU" w:eastAsia="ru-RU"/>
        </w:rPr>
        <w:t xml:space="preserve">2.5.1 </w:t>
      </w:r>
      <w:r w:rsidR="0059578C" w:rsidRPr="004013CE">
        <w:rPr>
          <w:rFonts w:ascii="Times New Roman" w:eastAsia="Times New Roman" w:hAnsi="Times New Roman" w:cs="Times New Roman"/>
          <w:bCs/>
          <w:iCs/>
          <w:sz w:val="28"/>
          <w:szCs w:val="28"/>
          <w:lang w:val="ru-RU" w:eastAsia="ru-RU"/>
        </w:rPr>
        <w:t>Библиографический метод исследования</w:t>
      </w:r>
      <w:r w:rsidR="00E56DE6">
        <w:rPr>
          <w:rFonts w:ascii="Times New Roman" w:eastAsia="Times New Roman" w:hAnsi="Times New Roman" w:cs="Times New Roman"/>
          <w:b/>
          <w:i/>
          <w:sz w:val="28"/>
          <w:szCs w:val="28"/>
          <w:lang w:val="ru-RU" w:eastAsia="ru-RU"/>
        </w:rPr>
        <w:t xml:space="preserve"> </w:t>
      </w:r>
    </w:p>
    <w:p w14:paraId="41128C72" w14:textId="026B9C67" w:rsidR="0059578C" w:rsidRPr="00E56DE6" w:rsidRDefault="004013CE" w:rsidP="004013CE">
      <w:pPr>
        <w:widowControl w:val="0"/>
        <w:autoSpaceDE w:val="0"/>
        <w:autoSpaceDN w:val="0"/>
        <w:adjustRightInd w:val="0"/>
        <w:spacing w:after="0" w:line="240" w:lineRule="auto"/>
        <w:ind w:firstLine="567"/>
        <w:jc w:val="both"/>
        <w:rPr>
          <w:rFonts w:ascii="Times New Roman" w:eastAsia="Times New Roman" w:hAnsi="Times New Roman" w:cs="Times New Roman"/>
          <w:bCs/>
          <w:iCs/>
          <w:sz w:val="28"/>
          <w:szCs w:val="28"/>
          <w:lang w:val="ru-RU" w:eastAsia="ru-RU"/>
        </w:rPr>
      </w:pPr>
      <w:r w:rsidRPr="00E56DE6">
        <w:rPr>
          <w:rFonts w:ascii="Times New Roman" w:eastAsia="Times New Roman" w:hAnsi="Times New Roman" w:cs="Times New Roman"/>
          <w:bCs/>
          <w:iCs/>
          <w:sz w:val="28"/>
          <w:szCs w:val="28"/>
          <w:lang w:val="ru-RU" w:eastAsia="ru-RU"/>
        </w:rPr>
        <w:t>С</w:t>
      </w:r>
      <w:r w:rsidR="00E56DE6" w:rsidRPr="00E56DE6">
        <w:rPr>
          <w:rFonts w:ascii="Times New Roman" w:eastAsia="Times New Roman" w:hAnsi="Times New Roman" w:cs="Times New Roman"/>
          <w:bCs/>
          <w:iCs/>
          <w:sz w:val="28"/>
          <w:szCs w:val="28"/>
          <w:lang w:val="ru-RU" w:eastAsia="ru-RU"/>
        </w:rPr>
        <w:t xml:space="preserve"> помощью этого метода проведен а</w:t>
      </w:r>
      <w:r w:rsidR="0059578C" w:rsidRPr="00E56DE6">
        <w:rPr>
          <w:rFonts w:ascii="Times New Roman" w:eastAsia="Times New Roman" w:hAnsi="Times New Roman" w:cs="Times New Roman"/>
          <w:bCs/>
          <w:iCs/>
          <w:sz w:val="28"/>
          <w:szCs w:val="28"/>
          <w:lang w:val="ru-RU" w:eastAsia="ru-RU"/>
        </w:rPr>
        <w:t xml:space="preserve">налитический обзор научно-методической литературы. </w:t>
      </w:r>
    </w:p>
    <w:p w14:paraId="765D08FA" w14:textId="1778913C" w:rsidR="00C771FC" w:rsidRDefault="0059578C" w:rsidP="004013CE">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sidRPr="0059578C">
        <w:rPr>
          <w:rFonts w:ascii="Times New Roman" w:eastAsia="Times New Roman" w:hAnsi="Times New Roman" w:cs="Times New Roman"/>
          <w:bCs/>
          <w:sz w:val="28"/>
          <w:szCs w:val="28"/>
          <w:lang w:val="ru-RU" w:eastAsia="ru-RU"/>
        </w:rPr>
        <w:t xml:space="preserve">В целях изучения исследовательской проблемы проводился библиографический анализ литературных источников в базе </w:t>
      </w:r>
      <w:proofErr w:type="spellStart"/>
      <w:r w:rsidRPr="0059578C">
        <w:rPr>
          <w:rFonts w:ascii="Times New Roman" w:eastAsia="Times New Roman" w:hAnsi="Times New Roman" w:cs="Times New Roman"/>
          <w:bCs/>
          <w:sz w:val="28"/>
          <w:szCs w:val="28"/>
          <w:lang w:val="ru-RU" w:eastAsia="ru-RU"/>
        </w:rPr>
        <w:t>Pubmed</w:t>
      </w:r>
      <w:proofErr w:type="spellEnd"/>
      <w:r w:rsidRPr="0059578C">
        <w:rPr>
          <w:rFonts w:ascii="Times New Roman" w:eastAsia="Times New Roman" w:hAnsi="Times New Roman" w:cs="Times New Roman"/>
          <w:bCs/>
          <w:sz w:val="28"/>
          <w:szCs w:val="28"/>
          <w:lang w:val="ru-RU" w:eastAsia="ru-RU"/>
        </w:rPr>
        <w:t xml:space="preserve">, </w:t>
      </w:r>
      <w:r w:rsidRPr="0059578C">
        <w:rPr>
          <w:rFonts w:ascii="Times New Roman" w:eastAsia="Times New Roman" w:hAnsi="Times New Roman" w:cs="Times New Roman"/>
          <w:bCs/>
          <w:sz w:val="28"/>
          <w:szCs w:val="28"/>
          <w:lang w:eastAsia="ru-RU"/>
        </w:rPr>
        <w:t>Web</w:t>
      </w:r>
      <w:r w:rsidRPr="0059578C">
        <w:rPr>
          <w:rFonts w:ascii="Times New Roman" w:eastAsia="Times New Roman" w:hAnsi="Times New Roman" w:cs="Times New Roman"/>
          <w:bCs/>
          <w:sz w:val="28"/>
          <w:szCs w:val="28"/>
          <w:lang w:val="ru-RU" w:eastAsia="ru-RU"/>
        </w:rPr>
        <w:t xml:space="preserve"> </w:t>
      </w:r>
      <w:r w:rsidRPr="0059578C">
        <w:rPr>
          <w:rFonts w:ascii="Times New Roman" w:eastAsia="Times New Roman" w:hAnsi="Times New Roman" w:cs="Times New Roman"/>
          <w:bCs/>
          <w:sz w:val="28"/>
          <w:szCs w:val="28"/>
          <w:lang w:eastAsia="ru-RU"/>
        </w:rPr>
        <w:t>of</w:t>
      </w:r>
      <w:r w:rsidRPr="0059578C">
        <w:rPr>
          <w:rFonts w:ascii="Times New Roman" w:eastAsia="Times New Roman" w:hAnsi="Times New Roman" w:cs="Times New Roman"/>
          <w:bCs/>
          <w:sz w:val="28"/>
          <w:szCs w:val="28"/>
          <w:lang w:val="ru-RU" w:eastAsia="ru-RU"/>
        </w:rPr>
        <w:t xml:space="preserve"> </w:t>
      </w:r>
      <w:r w:rsidRPr="0059578C">
        <w:rPr>
          <w:rFonts w:ascii="Times New Roman" w:eastAsia="Times New Roman" w:hAnsi="Times New Roman" w:cs="Times New Roman"/>
          <w:bCs/>
          <w:sz w:val="28"/>
          <w:szCs w:val="28"/>
          <w:lang w:eastAsia="ru-RU"/>
        </w:rPr>
        <w:t>science</w:t>
      </w:r>
      <w:r w:rsidRPr="0059578C">
        <w:rPr>
          <w:rFonts w:ascii="Times New Roman" w:eastAsia="Times New Roman" w:hAnsi="Times New Roman" w:cs="Times New Roman"/>
          <w:bCs/>
          <w:sz w:val="28"/>
          <w:szCs w:val="28"/>
          <w:lang w:val="ru-RU" w:eastAsia="ru-RU"/>
        </w:rPr>
        <w:t xml:space="preserve">, Google </w:t>
      </w:r>
      <w:proofErr w:type="spellStart"/>
      <w:r w:rsidRPr="0059578C">
        <w:rPr>
          <w:rFonts w:ascii="Times New Roman" w:eastAsia="Times New Roman" w:hAnsi="Times New Roman" w:cs="Times New Roman"/>
          <w:bCs/>
          <w:sz w:val="28"/>
          <w:szCs w:val="28"/>
          <w:lang w:val="ru-RU" w:eastAsia="ru-RU"/>
        </w:rPr>
        <w:t>sc</w:t>
      </w:r>
      <w:proofErr w:type="spellEnd"/>
      <w:r w:rsidRPr="0059578C">
        <w:rPr>
          <w:rFonts w:ascii="Times New Roman" w:eastAsia="Times New Roman" w:hAnsi="Times New Roman" w:cs="Times New Roman"/>
          <w:bCs/>
          <w:sz w:val="28"/>
          <w:szCs w:val="28"/>
          <w:lang w:eastAsia="ru-RU"/>
        </w:rPr>
        <w:t>h</w:t>
      </w:r>
      <w:proofErr w:type="spellStart"/>
      <w:r w:rsidRPr="0059578C">
        <w:rPr>
          <w:rFonts w:ascii="Times New Roman" w:eastAsia="Times New Roman" w:hAnsi="Times New Roman" w:cs="Times New Roman"/>
          <w:bCs/>
          <w:sz w:val="28"/>
          <w:szCs w:val="28"/>
          <w:lang w:val="ru-RU" w:eastAsia="ru-RU"/>
        </w:rPr>
        <w:t>olar</w:t>
      </w:r>
      <w:proofErr w:type="spellEnd"/>
      <w:r w:rsidRPr="0059578C">
        <w:rPr>
          <w:rFonts w:ascii="Times New Roman" w:eastAsia="Times New Roman" w:hAnsi="Times New Roman" w:cs="Times New Roman"/>
          <w:bCs/>
          <w:sz w:val="28"/>
          <w:szCs w:val="28"/>
          <w:lang w:val="ru-RU" w:eastAsia="ru-RU"/>
        </w:rPr>
        <w:t xml:space="preserve">, </w:t>
      </w:r>
      <w:r w:rsidRPr="0059578C">
        <w:rPr>
          <w:rFonts w:ascii="Times New Roman" w:eastAsia="Times New Roman" w:hAnsi="Times New Roman" w:cs="Times New Roman"/>
          <w:bCs/>
          <w:sz w:val="28"/>
          <w:szCs w:val="28"/>
          <w:lang w:eastAsia="ru-RU"/>
        </w:rPr>
        <w:t>Wiley</w:t>
      </w:r>
      <w:r w:rsidRPr="0059578C">
        <w:rPr>
          <w:rFonts w:ascii="Times New Roman" w:eastAsia="Times New Roman" w:hAnsi="Times New Roman" w:cs="Times New Roman"/>
          <w:bCs/>
          <w:sz w:val="28"/>
          <w:szCs w:val="28"/>
          <w:lang w:val="ru-RU" w:eastAsia="ru-RU"/>
        </w:rPr>
        <w:t xml:space="preserve"> </w:t>
      </w:r>
      <w:r w:rsidRPr="0059578C">
        <w:rPr>
          <w:rFonts w:ascii="Times New Roman" w:eastAsia="Times New Roman" w:hAnsi="Times New Roman" w:cs="Times New Roman"/>
          <w:bCs/>
          <w:sz w:val="28"/>
          <w:szCs w:val="28"/>
          <w:lang w:eastAsia="ru-RU"/>
        </w:rPr>
        <w:t>online</w:t>
      </w:r>
      <w:r w:rsidRPr="0059578C">
        <w:rPr>
          <w:rFonts w:ascii="Times New Roman" w:eastAsia="Times New Roman" w:hAnsi="Times New Roman" w:cs="Times New Roman"/>
          <w:bCs/>
          <w:sz w:val="28"/>
          <w:szCs w:val="28"/>
          <w:lang w:val="ru-RU" w:eastAsia="ru-RU"/>
        </w:rPr>
        <w:t xml:space="preserve"> </w:t>
      </w:r>
      <w:r w:rsidRPr="0059578C">
        <w:rPr>
          <w:rFonts w:ascii="Times New Roman" w:eastAsia="Times New Roman" w:hAnsi="Times New Roman" w:cs="Times New Roman"/>
          <w:bCs/>
          <w:sz w:val="28"/>
          <w:szCs w:val="28"/>
          <w:lang w:eastAsia="ru-RU"/>
        </w:rPr>
        <w:t>library</w:t>
      </w:r>
      <w:r w:rsidRPr="0059578C">
        <w:rPr>
          <w:rFonts w:ascii="Times New Roman" w:eastAsia="Times New Roman" w:hAnsi="Times New Roman" w:cs="Times New Roman"/>
          <w:bCs/>
          <w:sz w:val="28"/>
          <w:szCs w:val="28"/>
          <w:lang w:val="ru-RU" w:eastAsia="ru-RU"/>
        </w:rPr>
        <w:t xml:space="preserve">, </w:t>
      </w:r>
      <w:proofErr w:type="spellStart"/>
      <w:r w:rsidRPr="0059578C">
        <w:rPr>
          <w:rFonts w:ascii="Times New Roman" w:eastAsia="Times New Roman" w:hAnsi="Times New Roman" w:cs="Times New Roman"/>
          <w:sz w:val="28"/>
          <w:szCs w:val="28"/>
          <w:lang w:val="ru-RU" w:eastAsia="ru-RU"/>
        </w:rPr>
        <w:t>Elibrary</w:t>
      </w:r>
      <w:proofErr w:type="spellEnd"/>
      <w:r w:rsidRPr="0059578C">
        <w:rPr>
          <w:rFonts w:ascii="Times New Roman" w:eastAsia="Times New Roman" w:hAnsi="Times New Roman" w:cs="Times New Roman"/>
          <w:bCs/>
          <w:sz w:val="28"/>
          <w:szCs w:val="28"/>
          <w:lang w:val="ru-RU" w:eastAsia="ru-RU"/>
        </w:rPr>
        <w:t xml:space="preserve">, </w:t>
      </w:r>
      <w:r w:rsidRPr="0059578C">
        <w:rPr>
          <w:rFonts w:ascii="Times New Roman" w:eastAsia="Times New Roman" w:hAnsi="Times New Roman" w:cs="Times New Roman"/>
          <w:sz w:val="28"/>
          <w:szCs w:val="28"/>
          <w:lang w:val="ru-RU" w:eastAsia="ru-RU"/>
        </w:rPr>
        <w:t xml:space="preserve">с использованием основных </w:t>
      </w:r>
      <w:r w:rsidRPr="0059578C">
        <w:rPr>
          <w:rFonts w:ascii="Times New Roman" w:eastAsia="Times New Roman" w:hAnsi="Times New Roman" w:cs="Times New Roman"/>
          <w:sz w:val="28"/>
          <w:szCs w:val="28"/>
          <w:lang w:eastAsia="ru-RU"/>
        </w:rPr>
        <w:t>Mesh</w:t>
      </w:r>
      <w:r w:rsidRPr="0059578C">
        <w:rPr>
          <w:rFonts w:ascii="Times New Roman" w:eastAsia="Times New Roman" w:hAnsi="Times New Roman" w:cs="Times New Roman"/>
          <w:sz w:val="28"/>
          <w:szCs w:val="28"/>
          <w:lang w:val="ru-RU" w:eastAsia="ru-RU"/>
        </w:rPr>
        <w:t xml:space="preserve"> </w:t>
      </w:r>
      <w:r w:rsidRPr="0059578C">
        <w:rPr>
          <w:rFonts w:ascii="Times New Roman" w:eastAsia="Times New Roman" w:hAnsi="Times New Roman" w:cs="Times New Roman"/>
          <w:sz w:val="28"/>
          <w:szCs w:val="28"/>
          <w:lang w:val="kk-KZ" w:eastAsia="ru-RU"/>
        </w:rPr>
        <w:t>терминов</w:t>
      </w:r>
      <w:r w:rsidRPr="0059578C">
        <w:rPr>
          <w:rFonts w:ascii="Times New Roman" w:eastAsia="Times New Roman" w:hAnsi="Times New Roman" w:cs="Times New Roman"/>
          <w:bCs/>
          <w:sz w:val="28"/>
          <w:szCs w:val="28"/>
          <w:lang w:val="ru-RU" w:eastAsia="ru-RU"/>
        </w:rPr>
        <w:t xml:space="preserve">. </w:t>
      </w:r>
      <w:r w:rsidR="00262267">
        <w:rPr>
          <w:rFonts w:ascii="Times New Roman" w:eastAsia="Times New Roman" w:hAnsi="Times New Roman" w:cs="Times New Roman"/>
          <w:bCs/>
          <w:sz w:val="28"/>
          <w:szCs w:val="28"/>
          <w:lang w:val="ru-RU" w:eastAsia="ru-RU"/>
        </w:rPr>
        <w:t>Нами использован</w:t>
      </w:r>
      <w:r w:rsidRPr="0059578C">
        <w:rPr>
          <w:rFonts w:ascii="Times New Roman" w:eastAsia="Times New Roman" w:hAnsi="Times New Roman" w:cs="Times New Roman"/>
          <w:bCs/>
          <w:sz w:val="28"/>
          <w:szCs w:val="28"/>
          <w:lang w:val="ru-RU" w:eastAsia="ru-RU"/>
        </w:rPr>
        <w:t xml:space="preserve"> библиографический редактор и расширение «</w:t>
      </w:r>
      <w:r w:rsidRPr="0059578C">
        <w:rPr>
          <w:rFonts w:ascii="Times New Roman" w:eastAsia="Times New Roman" w:hAnsi="Times New Roman" w:cs="Times New Roman"/>
          <w:bCs/>
          <w:sz w:val="28"/>
          <w:szCs w:val="28"/>
          <w:lang w:eastAsia="ru-RU"/>
        </w:rPr>
        <w:t>Mendeley</w:t>
      </w:r>
      <w:r w:rsidRPr="0059578C">
        <w:rPr>
          <w:rFonts w:ascii="Times New Roman" w:eastAsia="Times New Roman" w:hAnsi="Times New Roman" w:cs="Times New Roman"/>
          <w:bCs/>
          <w:sz w:val="28"/>
          <w:szCs w:val="28"/>
          <w:lang w:val="ru-RU" w:eastAsia="ru-RU"/>
        </w:rPr>
        <w:t>».</w:t>
      </w:r>
      <w:r w:rsidRPr="0059578C">
        <w:rPr>
          <w:rFonts w:ascii="Times New Roman" w:eastAsia="Times New Roman" w:hAnsi="Times New Roman" w:cs="Times New Roman"/>
          <w:bCs/>
          <w:sz w:val="28"/>
          <w:szCs w:val="28"/>
          <w:lang w:val="kk-KZ" w:eastAsia="ru-RU"/>
        </w:rPr>
        <w:t xml:space="preserve"> </w:t>
      </w:r>
      <w:r w:rsidRPr="0059578C">
        <w:rPr>
          <w:rFonts w:ascii="Times New Roman" w:eastAsia="Times New Roman" w:hAnsi="Times New Roman" w:cs="Times New Roman"/>
          <w:bCs/>
          <w:sz w:val="28"/>
          <w:szCs w:val="28"/>
          <w:lang w:val="ru-RU" w:eastAsia="ru-RU"/>
        </w:rPr>
        <w:t>Всего проанализировано 22</w:t>
      </w:r>
      <w:r w:rsidR="00262267">
        <w:rPr>
          <w:rFonts w:ascii="Times New Roman" w:eastAsia="Times New Roman" w:hAnsi="Times New Roman" w:cs="Times New Roman"/>
          <w:bCs/>
          <w:sz w:val="28"/>
          <w:szCs w:val="28"/>
          <w:lang w:val="ru-RU" w:eastAsia="ru-RU"/>
        </w:rPr>
        <w:t>3</w:t>
      </w:r>
      <w:r w:rsidRPr="0059578C">
        <w:rPr>
          <w:rFonts w:ascii="Times New Roman" w:eastAsia="Times New Roman" w:hAnsi="Times New Roman" w:cs="Times New Roman"/>
          <w:bCs/>
          <w:sz w:val="28"/>
          <w:szCs w:val="28"/>
          <w:lang w:val="ru-RU" w:eastAsia="ru-RU"/>
        </w:rPr>
        <w:t xml:space="preserve"> источник</w:t>
      </w:r>
      <w:r w:rsidR="00262267">
        <w:rPr>
          <w:rFonts w:ascii="Times New Roman" w:eastAsia="Times New Roman" w:hAnsi="Times New Roman" w:cs="Times New Roman"/>
          <w:bCs/>
          <w:sz w:val="28"/>
          <w:szCs w:val="28"/>
          <w:lang w:val="ru-RU" w:eastAsia="ru-RU"/>
        </w:rPr>
        <w:t>а</w:t>
      </w:r>
      <w:r w:rsidRPr="0059578C">
        <w:rPr>
          <w:rFonts w:ascii="Times New Roman" w:eastAsia="Times New Roman" w:hAnsi="Times New Roman" w:cs="Times New Roman"/>
          <w:bCs/>
          <w:sz w:val="28"/>
          <w:szCs w:val="28"/>
          <w:lang w:val="ru-RU" w:eastAsia="ru-RU"/>
        </w:rPr>
        <w:t xml:space="preserve">. </w:t>
      </w:r>
      <w:r w:rsidRPr="0059578C">
        <w:rPr>
          <w:rFonts w:ascii="Times New Roman" w:eastAsia="Times New Roman" w:hAnsi="Times New Roman" w:cs="Times New Roman"/>
          <w:sz w:val="28"/>
          <w:szCs w:val="28"/>
          <w:lang w:val="ru-RU" w:eastAsia="ru-RU"/>
        </w:rPr>
        <w:t>Проведен информационный патентный поиск.</w:t>
      </w:r>
      <w:bookmarkStart w:id="43" w:name="_Hlk175232251"/>
    </w:p>
    <w:p w14:paraId="5BE6C956" w14:textId="77777777" w:rsidR="004013CE" w:rsidRDefault="004013CE" w:rsidP="004013CE">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p>
    <w:p w14:paraId="6498042D" w14:textId="7B9D2048" w:rsidR="0059578C" w:rsidRPr="004013CE" w:rsidRDefault="00C771FC" w:rsidP="004013CE">
      <w:pPr>
        <w:spacing w:after="0"/>
        <w:ind w:firstLine="567"/>
        <w:rPr>
          <w:rFonts w:ascii="Times New Roman" w:eastAsia="Times New Roman" w:hAnsi="Times New Roman" w:cs="Times New Roman"/>
          <w:sz w:val="28"/>
          <w:szCs w:val="28"/>
          <w:lang w:val="ru-RU" w:eastAsia="ru-RU"/>
        </w:rPr>
      </w:pPr>
      <w:r w:rsidRPr="004013CE">
        <w:rPr>
          <w:rFonts w:ascii="Times New Roman" w:hAnsi="Times New Roman" w:cs="Times New Roman"/>
          <w:sz w:val="28"/>
          <w:szCs w:val="28"/>
          <w:lang w:val="ru-RU" w:eastAsia="ru-RU"/>
        </w:rPr>
        <w:t xml:space="preserve">2.5.2 </w:t>
      </w:r>
      <w:r w:rsidR="0059578C" w:rsidRPr="004013CE">
        <w:rPr>
          <w:rFonts w:ascii="Times New Roman" w:hAnsi="Times New Roman" w:cs="Times New Roman"/>
          <w:sz w:val="28"/>
          <w:szCs w:val="28"/>
          <w:lang w:val="ru-RU" w:eastAsia="ru-RU"/>
        </w:rPr>
        <w:t>Клинические методы исследования</w:t>
      </w:r>
    </w:p>
    <w:p w14:paraId="2FF1C81F" w14:textId="5993E8FE" w:rsidR="0059578C" w:rsidRPr="003130DC" w:rsidRDefault="0059578C" w:rsidP="004013CE">
      <w:pPr>
        <w:spacing w:after="0" w:line="240" w:lineRule="auto"/>
        <w:ind w:firstLine="567"/>
        <w:jc w:val="both"/>
        <w:rPr>
          <w:rFonts w:ascii="Times New Roman" w:eastAsia="Calibri" w:hAnsi="Times New Roman" w:cs="Times New Roman"/>
          <w:sz w:val="28"/>
          <w:szCs w:val="28"/>
          <w:lang w:val="ru-RU" w:eastAsia="ru-RU"/>
        </w:rPr>
      </w:pPr>
      <w:bookmarkStart w:id="44" w:name="_Hlk178433689"/>
      <w:bookmarkEnd w:id="34"/>
      <w:bookmarkEnd w:id="43"/>
      <w:r w:rsidRPr="003130DC">
        <w:rPr>
          <w:rFonts w:ascii="Times New Roman" w:eastAsia="Calibri" w:hAnsi="Times New Roman" w:cs="Times New Roman"/>
          <w:sz w:val="28"/>
          <w:szCs w:val="28"/>
          <w:lang w:val="ru-RU" w:eastAsia="ru-RU"/>
        </w:rPr>
        <w:t>Для проведения сравнения результатов лечения при стандартном ведении</w:t>
      </w:r>
      <w:r w:rsidR="00EF3565" w:rsidRPr="003130DC">
        <w:rPr>
          <w:rFonts w:ascii="Times New Roman" w:eastAsia="Calibri" w:hAnsi="Times New Roman" w:cs="Times New Roman"/>
          <w:sz w:val="28"/>
          <w:szCs w:val="28"/>
          <w:lang w:val="ru-RU" w:eastAsia="ru-RU"/>
        </w:rPr>
        <w:t xml:space="preserve"> </w:t>
      </w:r>
      <w:r w:rsidRPr="003130DC">
        <w:rPr>
          <w:rFonts w:ascii="Times New Roman" w:eastAsia="Calibri" w:hAnsi="Times New Roman" w:cs="Times New Roman"/>
          <w:sz w:val="28"/>
          <w:szCs w:val="28"/>
          <w:lang w:val="ru-RU" w:eastAsia="ru-RU"/>
        </w:rPr>
        <w:t>пациентов и с применением оптимизированно</w:t>
      </w:r>
      <w:r w:rsidR="00EF3565" w:rsidRPr="003130DC">
        <w:rPr>
          <w:rFonts w:ascii="Times New Roman" w:eastAsia="Calibri" w:hAnsi="Times New Roman" w:cs="Times New Roman"/>
          <w:sz w:val="28"/>
          <w:szCs w:val="28"/>
          <w:lang w:val="ru-RU" w:eastAsia="ru-RU"/>
        </w:rPr>
        <w:t>го</w:t>
      </w:r>
      <w:r w:rsidRPr="003130DC">
        <w:rPr>
          <w:rFonts w:ascii="Times New Roman" w:eastAsia="Calibri" w:hAnsi="Times New Roman" w:cs="Times New Roman"/>
          <w:sz w:val="28"/>
          <w:szCs w:val="28"/>
          <w:lang w:val="ru-RU" w:eastAsia="ru-RU"/>
        </w:rPr>
        <w:t xml:space="preserve"> </w:t>
      </w:r>
      <w:r w:rsidR="00EF3565" w:rsidRPr="003130DC">
        <w:rPr>
          <w:rFonts w:ascii="Times New Roman" w:eastAsia="Calibri" w:hAnsi="Times New Roman" w:cs="Times New Roman"/>
          <w:sz w:val="28"/>
          <w:szCs w:val="28"/>
          <w:lang w:val="ru-RU" w:eastAsia="ru-RU"/>
        </w:rPr>
        <w:t>алгоритма</w:t>
      </w:r>
      <w:r w:rsidRPr="003130DC">
        <w:rPr>
          <w:rFonts w:ascii="Times New Roman" w:eastAsia="Calibri" w:hAnsi="Times New Roman" w:cs="Times New Roman"/>
          <w:sz w:val="28"/>
          <w:szCs w:val="28"/>
          <w:lang w:val="ru-RU" w:eastAsia="ru-RU"/>
        </w:rPr>
        <w:t xml:space="preserve"> ведения больных</w:t>
      </w:r>
      <w:r w:rsidR="00EF3565" w:rsidRPr="003130DC">
        <w:rPr>
          <w:rFonts w:ascii="Times New Roman" w:eastAsia="Calibri" w:hAnsi="Times New Roman" w:cs="Times New Roman"/>
          <w:sz w:val="28"/>
          <w:szCs w:val="28"/>
          <w:lang w:val="ru-RU" w:eastAsia="ru-RU"/>
        </w:rPr>
        <w:t xml:space="preserve"> </w:t>
      </w:r>
      <w:r w:rsidR="00262267">
        <w:rPr>
          <w:rFonts w:ascii="Times New Roman" w:eastAsia="Calibri" w:hAnsi="Times New Roman" w:cs="Times New Roman"/>
          <w:sz w:val="28"/>
          <w:szCs w:val="28"/>
          <w:lang w:val="ru-RU" w:eastAsia="ru-RU"/>
        </w:rPr>
        <w:t>проводили регистрацию в базу данных результатов согласно критериям</w:t>
      </w:r>
      <w:r w:rsidRPr="003130DC">
        <w:rPr>
          <w:rFonts w:ascii="Times New Roman" w:eastAsia="Calibri" w:hAnsi="Times New Roman" w:cs="Times New Roman"/>
          <w:sz w:val="28"/>
          <w:szCs w:val="28"/>
          <w:lang w:val="ru-RU" w:eastAsia="ru-RU"/>
        </w:rPr>
        <w:t>.</w:t>
      </w:r>
    </w:p>
    <w:p w14:paraId="7F58DCD9" w14:textId="77777777" w:rsidR="00EF3565" w:rsidRPr="003130DC" w:rsidRDefault="00EF3565"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Оценка болей в послеоперационном периоде, испытываемых больным, начиная со дня операции, производилась с помощью визуальной-10-балльной шкалы боли. Боль оценивалась каждый день, балл определялся по максимально выраженным в течение проведенного дня болевым ощущениям. </w:t>
      </w:r>
    </w:p>
    <w:p w14:paraId="0F1D7815" w14:textId="1A5E3736" w:rsidR="00EF3565" w:rsidRPr="003130DC" w:rsidRDefault="00EF3565"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Также для оценки выраженности боли, фиксировалось количество введенных анальгетиков, как опиоидных, так и ненаркотических. За одну дозу опиоидного анальгетика принимался 1 мл 2% Промедол. Стандартно в качестве ненаркотических анальгетиков вводились НПВС (кетопрофен, </w:t>
      </w:r>
      <w:proofErr w:type="spellStart"/>
      <w:r w:rsidRPr="003130DC">
        <w:rPr>
          <w:rFonts w:ascii="Times New Roman" w:eastAsia="Calibri" w:hAnsi="Times New Roman" w:cs="Times New Roman"/>
          <w:sz w:val="28"/>
          <w:szCs w:val="28"/>
          <w:lang w:val="ru-RU" w:eastAsia="ru-RU"/>
        </w:rPr>
        <w:t>кетонал</w:t>
      </w:r>
      <w:proofErr w:type="spellEnd"/>
      <w:r w:rsidRPr="003130DC">
        <w:rPr>
          <w:rFonts w:ascii="Times New Roman" w:eastAsia="Calibri" w:hAnsi="Times New Roman" w:cs="Times New Roman"/>
          <w:sz w:val="28"/>
          <w:szCs w:val="28"/>
          <w:lang w:val="ru-RU" w:eastAsia="ru-RU"/>
        </w:rPr>
        <w:t xml:space="preserve">, </w:t>
      </w:r>
      <w:proofErr w:type="spellStart"/>
      <w:r w:rsidRPr="003130DC">
        <w:rPr>
          <w:rFonts w:ascii="Times New Roman" w:eastAsia="Calibri" w:hAnsi="Times New Roman" w:cs="Times New Roman"/>
          <w:sz w:val="28"/>
          <w:szCs w:val="28"/>
          <w:lang w:val="ru-RU" w:eastAsia="ru-RU"/>
        </w:rPr>
        <w:t>ксефокам</w:t>
      </w:r>
      <w:proofErr w:type="spellEnd"/>
      <w:r w:rsidR="003E1634" w:rsidRPr="003130DC">
        <w:rPr>
          <w:rFonts w:ascii="Times New Roman" w:eastAsia="Calibri" w:hAnsi="Times New Roman" w:cs="Times New Roman"/>
          <w:sz w:val="28"/>
          <w:szCs w:val="28"/>
          <w:lang w:val="ru-RU" w:eastAsia="ru-RU"/>
        </w:rPr>
        <w:t xml:space="preserve">, </w:t>
      </w:r>
      <w:proofErr w:type="spellStart"/>
      <w:r w:rsidR="003E1634" w:rsidRPr="003130DC">
        <w:rPr>
          <w:rFonts w:ascii="Times New Roman" w:eastAsia="Calibri" w:hAnsi="Times New Roman" w:cs="Times New Roman"/>
          <w:sz w:val="28"/>
          <w:szCs w:val="28"/>
          <w:lang w:val="ru-RU" w:eastAsia="ru-RU"/>
        </w:rPr>
        <w:t>аналгин</w:t>
      </w:r>
      <w:proofErr w:type="spellEnd"/>
      <w:r w:rsidRPr="003130DC">
        <w:rPr>
          <w:rFonts w:ascii="Times New Roman" w:eastAsia="Calibri" w:hAnsi="Times New Roman" w:cs="Times New Roman"/>
          <w:sz w:val="28"/>
          <w:szCs w:val="28"/>
          <w:lang w:val="ru-RU" w:eastAsia="ru-RU"/>
        </w:rPr>
        <w:t xml:space="preserve">). </w:t>
      </w:r>
    </w:p>
    <w:p w14:paraId="6997168A" w14:textId="3C766786" w:rsidR="0059578C" w:rsidRPr="003130DC"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Фиксировались время начала и характер </w:t>
      </w:r>
      <w:proofErr w:type="spellStart"/>
      <w:r w:rsidRPr="003130DC">
        <w:rPr>
          <w:rFonts w:ascii="Times New Roman" w:eastAsia="Calibri" w:hAnsi="Times New Roman" w:cs="Times New Roman"/>
          <w:sz w:val="28"/>
          <w:szCs w:val="28"/>
          <w:lang w:val="ru-RU" w:eastAsia="ru-RU"/>
        </w:rPr>
        <w:t>энтерального</w:t>
      </w:r>
      <w:proofErr w:type="spellEnd"/>
      <w:r w:rsidRPr="003130DC">
        <w:rPr>
          <w:rFonts w:ascii="Times New Roman" w:eastAsia="Calibri" w:hAnsi="Times New Roman" w:cs="Times New Roman"/>
          <w:sz w:val="28"/>
          <w:szCs w:val="28"/>
          <w:lang w:val="ru-RU" w:eastAsia="ru-RU"/>
        </w:rPr>
        <w:t xml:space="preserve"> питания, факт проведения плановой профилактики синдрома </w:t>
      </w:r>
      <w:proofErr w:type="spellStart"/>
      <w:r w:rsidR="00C771FC" w:rsidRPr="003130DC">
        <w:rPr>
          <w:rFonts w:ascii="Times New Roman" w:eastAsia="Calibri" w:hAnsi="Times New Roman" w:cs="Times New Roman"/>
          <w:sz w:val="28"/>
          <w:szCs w:val="28"/>
          <w:lang w:val="ru-RU" w:eastAsia="ru-RU"/>
        </w:rPr>
        <w:t>кон</w:t>
      </w:r>
      <w:r w:rsidRPr="003130DC">
        <w:rPr>
          <w:rFonts w:ascii="Times New Roman" w:eastAsia="Calibri" w:hAnsi="Times New Roman" w:cs="Times New Roman"/>
          <w:sz w:val="28"/>
          <w:szCs w:val="28"/>
          <w:lang w:val="ru-RU" w:eastAsia="ru-RU"/>
        </w:rPr>
        <w:t>стипации</w:t>
      </w:r>
      <w:proofErr w:type="spellEnd"/>
      <w:r w:rsidRPr="003130DC">
        <w:rPr>
          <w:rFonts w:ascii="Times New Roman" w:eastAsia="Calibri" w:hAnsi="Times New Roman" w:cs="Times New Roman"/>
          <w:sz w:val="28"/>
          <w:szCs w:val="28"/>
          <w:lang w:val="ru-RU" w:eastAsia="ru-RU"/>
        </w:rPr>
        <w:t>. Восстановление двигательной функции желудочно-кишечного тракта (ЖКТ) оценивалось по времени появлени</w:t>
      </w:r>
      <w:r w:rsidR="006A44F6" w:rsidRPr="003130DC">
        <w:rPr>
          <w:rFonts w:ascii="Times New Roman" w:eastAsia="Calibri" w:hAnsi="Times New Roman" w:cs="Times New Roman"/>
          <w:sz w:val="28"/>
          <w:szCs w:val="28"/>
          <w:lang w:val="ru-RU" w:eastAsia="ru-RU"/>
        </w:rPr>
        <w:t>е</w:t>
      </w:r>
      <w:r w:rsidRPr="003130DC">
        <w:rPr>
          <w:rFonts w:ascii="Times New Roman" w:eastAsia="Calibri" w:hAnsi="Times New Roman" w:cs="Times New Roman"/>
          <w:sz w:val="28"/>
          <w:szCs w:val="28"/>
          <w:lang w:val="ru-RU" w:eastAsia="ru-RU"/>
        </w:rPr>
        <w:t xml:space="preserve"> первого стула в послеоперационном периоде. </w:t>
      </w:r>
    </w:p>
    <w:p w14:paraId="61BCF10F" w14:textId="28ADEA33" w:rsidR="003E1634" w:rsidRPr="003130DC" w:rsidRDefault="003E1634"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Отмечались симптомы, в виде кровотечения, острой рефлекторной задержки мочи, повышения температуры тела, образование тромбозов и отека в наружных геморроидальных узлах и кожных мостиках, в раннем послеоперационном периоде.</w:t>
      </w:r>
    </w:p>
    <w:p w14:paraId="64489EB2" w14:textId="77777777" w:rsidR="0059578C" w:rsidRPr="003130DC"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При появлении синдрома системного воспалительного ответа в виде гипертермии, лейкоцитоза, фиксировалась его продолжительность и длительность. Назначалась антибактериальная терапия, регистрировался факт проведения антибиотикотерапии и ее длительность (дни). </w:t>
      </w:r>
    </w:p>
    <w:p w14:paraId="4CDCC460" w14:textId="3C135F69" w:rsidR="0059578C" w:rsidRPr="003130DC"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Больной выписывался из стационара при строгом соблюдении критериев выписки</w:t>
      </w:r>
      <w:r w:rsidR="006A44F6" w:rsidRPr="003130DC">
        <w:rPr>
          <w:rFonts w:ascii="Times New Roman" w:eastAsia="Calibri" w:hAnsi="Times New Roman" w:cs="Times New Roman"/>
          <w:sz w:val="28"/>
          <w:szCs w:val="28"/>
          <w:lang w:val="ru-RU" w:eastAsia="ru-RU"/>
        </w:rPr>
        <w:t>,</w:t>
      </w:r>
      <w:r w:rsidRPr="003130DC">
        <w:rPr>
          <w:rFonts w:ascii="Times New Roman" w:eastAsia="Calibri" w:hAnsi="Times New Roman" w:cs="Times New Roman"/>
          <w:sz w:val="28"/>
          <w:szCs w:val="28"/>
          <w:lang w:val="ru-RU" w:eastAsia="ru-RU"/>
        </w:rPr>
        <w:t xml:space="preserve"> вне зависимости от группы, в которую был рандомизирован. </w:t>
      </w:r>
    </w:p>
    <w:p w14:paraId="4C667DC0" w14:textId="77777777" w:rsidR="0059578C" w:rsidRPr="003130DC"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Критериями выписки являлись: возможность контроля болевого синдрома при помощи пероральных обезболивающих препаратов, самостоятельный и регулярный стул, согласие больного на выписку.</w:t>
      </w:r>
    </w:p>
    <w:p w14:paraId="74E3A270" w14:textId="0EE65ACF" w:rsidR="000A3A20" w:rsidRDefault="000A3A20"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3130DC">
        <w:rPr>
          <w:rFonts w:ascii="Times New Roman" w:eastAsia="Calibri" w:hAnsi="Times New Roman" w:cs="Times New Roman"/>
          <w:sz w:val="28"/>
          <w:szCs w:val="28"/>
          <w:lang w:val="ru-RU" w:eastAsia="ru-RU"/>
        </w:rPr>
        <w:t xml:space="preserve">После выписки пациенты наблюдались в течение двух месяцев, до полного заживления ран и восстановления как умственной, так и физической трудоспособности. </w:t>
      </w:r>
      <w:r w:rsidR="0003157D" w:rsidRPr="003130DC">
        <w:rPr>
          <w:rFonts w:ascii="Times New Roman" w:eastAsia="Calibri" w:hAnsi="Times New Roman" w:cs="Times New Roman"/>
          <w:sz w:val="28"/>
          <w:szCs w:val="28"/>
          <w:lang w:val="ru-RU" w:eastAsia="ru-RU"/>
        </w:rPr>
        <w:t>У пациентов, не имеющих официального места работы (пенсионеров, студентов, самозанятых, домохозяек), фиксировался период</w:t>
      </w:r>
      <w:r w:rsidR="0003157D" w:rsidRPr="0003157D">
        <w:rPr>
          <w:rFonts w:ascii="Times New Roman" w:eastAsia="Calibri" w:hAnsi="Times New Roman" w:cs="Times New Roman"/>
          <w:sz w:val="28"/>
          <w:szCs w:val="28"/>
          <w:lang w:val="ru-RU" w:eastAsia="ru-RU"/>
        </w:rPr>
        <w:t xml:space="preserve"> возвращения к выполнению бытовых физических обязанностей</w:t>
      </w:r>
      <w:r w:rsidR="0003157D">
        <w:rPr>
          <w:rFonts w:ascii="Times New Roman" w:eastAsia="Calibri" w:hAnsi="Times New Roman" w:cs="Times New Roman"/>
          <w:sz w:val="28"/>
          <w:szCs w:val="28"/>
          <w:lang w:val="ru-RU" w:eastAsia="ru-RU"/>
        </w:rPr>
        <w:t>.</w:t>
      </w:r>
    </w:p>
    <w:p w14:paraId="6C2A557A" w14:textId="77777777" w:rsidR="004013CE" w:rsidRPr="004013CE" w:rsidRDefault="004013CE"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p>
    <w:bookmarkEnd w:id="44"/>
    <w:p w14:paraId="14EFEA75" w14:textId="33EE7EC8" w:rsidR="0059578C" w:rsidRPr="004013CE"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4013CE">
        <w:rPr>
          <w:rFonts w:ascii="Times New Roman" w:eastAsia="Calibri" w:hAnsi="Times New Roman" w:cs="Times New Roman"/>
          <w:sz w:val="28"/>
          <w:szCs w:val="28"/>
          <w:lang w:val="ru-RU" w:eastAsia="ru-RU"/>
        </w:rPr>
        <w:t>2.</w:t>
      </w:r>
      <w:r w:rsidR="000802B6" w:rsidRPr="004013CE">
        <w:rPr>
          <w:rFonts w:ascii="Times New Roman" w:eastAsia="Calibri" w:hAnsi="Times New Roman" w:cs="Times New Roman"/>
          <w:sz w:val="28"/>
          <w:szCs w:val="28"/>
          <w:lang w:val="ru-RU" w:eastAsia="ru-RU"/>
        </w:rPr>
        <w:t>5</w:t>
      </w:r>
      <w:r w:rsidRPr="004013CE">
        <w:rPr>
          <w:rFonts w:ascii="Times New Roman" w:eastAsia="Calibri" w:hAnsi="Times New Roman" w:cs="Times New Roman"/>
          <w:sz w:val="28"/>
          <w:szCs w:val="28"/>
          <w:lang w:val="ru-RU" w:eastAsia="ru-RU"/>
        </w:rPr>
        <w:t>.3 Цитоморфологический метод</w:t>
      </w:r>
    </w:p>
    <w:p w14:paraId="5302574E" w14:textId="77777777" w:rsidR="0059578C" w:rsidRPr="0059578C"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sz w:val="28"/>
          <w:szCs w:val="28"/>
          <w:lang w:val="ru-RU" w:eastAsia="ru-RU"/>
        </w:rPr>
        <w:t>Одним из ключевых критериев, использованных нами для оценки фаз раневого процесса, стал цитоморфологический метод. В клинике применяются различные методики, включая мазки-отпечатки с ран, определение уровня рН раневого отделяемого, измерение содержания белка, а также качественный и количественный бактериологический контроль. Наиболее часто из цитологических методов используется метод "поверхностной биопсии ран". Этот метод основан на заборе материала с поверхностного слоя раны плоским инструментом, который затем наносится на предметное стекло, фиксируется и окрашивается.</w:t>
      </w:r>
    </w:p>
    <w:p w14:paraId="1BDC2C25" w14:textId="41DAFCF4" w:rsidR="0059578C" w:rsidRPr="0059578C"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sz w:val="28"/>
          <w:szCs w:val="28"/>
          <w:lang w:val="ru-RU" w:eastAsia="ru-RU"/>
        </w:rPr>
        <w:t xml:space="preserve">Мы провели цитологическое исследование мазков из содержимого послеоперационных ран на 5-е, 10-е и </w:t>
      </w:r>
      <w:r w:rsidR="000802B6">
        <w:rPr>
          <w:rFonts w:ascii="Times New Roman" w:eastAsia="Calibri" w:hAnsi="Times New Roman" w:cs="Times New Roman"/>
          <w:sz w:val="28"/>
          <w:szCs w:val="28"/>
          <w:lang w:val="ru-RU" w:eastAsia="ru-RU"/>
        </w:rPr>
        <w:t>15</w:t>
      </w:r>
      <w:r w:rsidRPr="0059578C">
        <w:rPr>
          <w:rFonts w:ascii="Times New Roman" w:eastAsia="Calibri" w:hAnsi="Times New Roman" w:cs="Times New Roman"/>
          <w:sz w:val="28"/>
          <w:szCs w:val="28"/>
          <w:lang w:val="ru-RU" w:eastAsia="ru-RU"/>
        </w:rPr>
        <w:t xml:space="preserve">-е сутки после оперативного вмешательства. Мазки-отпечатки были взяты у всех пациентов основной группы (n = 103) и группы сравнения (n = 103) на 256 </w:t>
      </w:r>
      <w:proofErr w:type="spellStart"/>
      <w:r w:rsidRPr="0059578C">
        <w:rPr>
          <w:rFonts w:ascii="Times New Roman" w:eastAsia="Calibri" w:hAnsi="Times New Roman" w:cs="Times New Roman"/>
          <w:sz w:val="28"/>
          <w:szCs w:val="28"/>
          <w:lang w:val="ru-RU" w:eastAsia="ru-RU"/>
        </w:rPr>
        <w:t>стеклопрепаратах</w:t>
      </w:r>
      <w:proofErr w:type="spellEnd"/>
      <w:r w:rsidRPr="0059578C">
        <w:rPr>
          <w:rFonts w:ascii="Times New Roman" w:eastAsia="Calibri" w:hAnsi="Times New Roman" w:cs="Times New Roman"/>
          <w:sz w:val="28"/>
          <w:szCs w:val="28"/>
          <w:lang w:val="ru-RU" w:eastAsia="ru-RU"/>
        </w:rPr>
        <w:t>. Забор раневого отделяемого осуществлялся тонким шпателем с последующим нанесением на предметные стекла для изготовления тонких мазков. Подготовленные мазки высушивались, фиксировались и окрашивались по методу Романовского-</w:t>
      </w:r>
      <w:proofErr w:type="spellStart"/>
      <w:r w:rsidRPr="0059578C">
        <w:rPr>
          <w:rFonts w:ascii="Times New Roman" w:eastAsia="Calibri" w:hAnsi="Times New Roman" w:cs="Times New Roman"/>
          <w:sz w:val="28"/>
          <w:szCs w:val="28"/>
          <w:lang w:val="ru-RU" w:eastAsia="ru-RU"/>
        </w:rPr>
        <w:t>Гимза</w:t>
      </w:r>
      <w:proofErr w:type="spellEnd"/>
      <w:r w:rsidR="00E97517">
        <w:rPr>
          <w:rFonts w:ascii="Times New Roman" w:eastAsia="Calibri" w:hAnsi="Times New Roman" w:cs="Times New Roman"/>
          <w:sz w:val="28"/>
          <w:szCs w:val="28"/>
          <w:lang w:val="ru-RU" w:eastAsia="ru-RU"/>
        </w:rPr>
        <w:t xml:space="preserve"> </w:t>
      </w:r>
      <w:r w:rsidR="007F1E66">
        <w:rPr>
          <w:rFonts w:ascii="Times New Roman" w:eastAsia="Calibri" w:hAnsi="Times New Roman" w:cs="Times New Roman"/>
          <w:sz w:val="28"/>
          <w:szCs w:val="28"/>
          <w:lang w:val="ru-RU" w:eastAsia="ru-RU"/>
        </w:rPr>
        <w:t xml:space="preserve">(рисунок </w:t>
      </w:r>
      <w:r w:rsidR="00EA68E8">
        <w:rPr>
          <w:rFonts w:ascii="Times New Roman" w:eastAsia="Calibri" w:hAnsi="Times New Roman" w:cs="Times New Roman"/>
          <w:sz w:val="28"/>
          <w:szCs w:val="28"/>
          <w:lang w:val="ru-RU" w:eastAsia="ru-RU"/>
        </w:rPr>
        <w:t>1</w:t>
      </w:r>
      <w:r w:rsidR="004153EB">
        <w:rPr>
          <w:rFonts w:ascii="Times New Roman" w:eastAsia="Calibri" w:hAnsi="Times New Roman" w:cs="Times New Roman"/>
          <w:sz w:val="28"/>
          <w:szCs w:val="28"/>
          <w:lang w:val="ru-RU" w:eastAsia="ru-RU"/>
        </w:rPr>
        <w:t>4</w:t>
      </w:r>
      <w:r w:rsidR="00A82FB7">
        <w:rPr>
          <w:rFonts w:ascii="Times New Roman" w:eastAsia="Calibri" w:hAnsi="Times New Roman" w:cs="Times New Roman"/>
          <w:sz w:val="28"/>
          <w:szCs w:val="28"/>
          <w:lang w:val="ru-RU" w:eastAsia="ru-RU"/>
        </w:rPr>
        <w:t>,1</w:t>
      </w:r>
      <w:r w:rsidR="004153EB">
        <w:rPr>
          <w:rFonts w:ascii="Times New Roman" w:eastAsia="Calibri" w:hAnsi="Times New Roman" w:cs="Times New Roman"/>
          <w:sz w:val="28"/>
          <w:szCs w:val="28"/>
          <w:lang w:val="ru-RU" w:eastAsia="ru-RU"/>
        </w:rPr>
        <w:t>5</w:t>
      </w:r>
      <w:r w:rsidR="00E97517">
        <w:rPr>
          <w:rFonts w:ascii="Times New Roman" w:eastAsia="Calibri" w:hAnsi="Times New Roman" w:cs="Times New Roman"/>
          <w:sz w:val="28"/>
          <w:szCs w:val="28"/>
          <w:lang w:val="ru-RU" w:eastAsia="ru-RU"/>
        </w:rPr>
        <w:t>)</w:t>
      </w:r>
      <w:r w:rsidRPr="0059578C">
        <w:rPr>
          <w:rFonts w:ascii="Times New Roman" w:eastAsia="Calibri" w:hAnsi="Times New Roman" w:cs="Times New Roman"/>
          <w:sz w:val="28"/>
          <w:szCs w:val="28"/>
          <w:lang w:val="ru-RU" w:eastAsia="ru-RU"/>
        </w:rPr>
        <w:t>.</w:t>
      </w:r>
    </w:p>
    <w:p w14:paraId="689654FD" w14:textId="5DB8008A" w:rsidR="0059578C"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sz w:val="28"/>
          <w:szCs w:val="28"/>
          <w:lang w:val="ru-RU" w:eastAsia="ru-RU"/>
        </w:rPr>
        <w:t xml:space="preserve">Совместно с </w:t>
      </w:r>
      <w:proofErr w:type="spellStart"/>
      <w:r w:rsidRPr="0059578C">
        <w:rPr>
          <w:rFonts w:ascii="Times New Roman" w:eastAsia="Calibri" w:hAnsi="Times New Roman" w:cs="Times New Roman"/>
          <w:sz w:val="28"/>
          <w:szCs w:val="28"/>
          <w:lang w:val="ru-RU" w:eastAsia="ru-RU"/>
        </w:rPr>
        <w:t>цитоморфологом</w:t>
      </w:r>
      <w:proofErr w:type="spellEnd"/>
      <w:r w:rsidRPr="0059578C">
        <w:rPr>
          <w:rFonts w:ascii="Times New Roman" w:eastAsia="Calibri" w:hAnsi="Times New Roman" w:cs="Times New Roman"/>
          <w:sz w:val="28"/>
          <w:szCs w:val="28"/>
          <w:lang w:val="ru-RU" w:eastAsia="ru-RU"/>
        </w:rPr>
        <w:t xml:space="preserve"> на мазках определяли </w:t>
      </w:r>
      <w:proofErr w:type="spellStart"/>
      <w:r w:rsidRPr="0059578C">
        <w:rPr>
          <w:rFonts w:ascii="Times New Roman" w:eastAsia="Calibri" w:hAnsi="Times New Roman" w:cs="Times New Roman"/>
          <w:sz w:val="28"/>
          <w:szCs w:val="28"/>
          <w:lang w:val="ru-RU" w:eastAsia="ru-RU"/>
        </w:rPr>
        <w:t>эпителиоциты</w:t>
      </w:r>
      <w:proofErr w:type="spellEnd"/>
      <w:r w:rsidRPr="0059578C">
        <w:rPr>
          <w:rFonts w:ascii="Times New Roman" w:eastAsia="Calibri" w:hAnsi="Times New Roman" w:cs="Times New Roman"/>
          <w:sz w:val="28"/>
          <w:szCs w:val="28"/>
          <w:lang w:val="ru-RU" w:eastAsia="ru-RU"/>
        </w:rPr>
        <w:t xml:space="preserve"> различн</w:t>
      </w:r>
      <w:r w:rsidR="009576B7">
        <w:rPr>
          <w:rFonts w:ascii="Times New Roman" w:eastAsia="Calibri" w:hAnsi="Times New Roman" w:cs="Times New Roman"/>
          <w:sz w:val="28"/>
          <w:szCs w:val="28"/>
          <w:lang w:val="ru-RU" w:eastAsia="ru-RU"/>
        </w:rPr>
        <w:t xml:space="preserve">ой </w:t>
      </w:r>
      <w:r w:rsidRPr="0059578C">
        <w:rPr>
          <w:rFonts w:ascii="Times New Roman" w:eastAsia="Calibri" w:hAnsi="Times New Roman" w:cs="Times New Roman"/>
          <w:sz w:val="28"/>
          <w:szCs w:val="28"/>
          <w:lang w:val="ru-RU" w:eastAsia="ru-RU"/>
        </w:rPr>
        <w:t xml:space="preserve">дифференцировки, включая дистрофически измененные клетки, клетки с инвазией нейтрофилов и контаминированные микроорганизмами. Также были выявлены </w:t>
      </w:r>
      <w:proofErr w:type="spellStart"/>
      <w:r w:rsidRPr="0059578C">
        <w:rPr>
          <w:rFonts w:ascii="Times New Roman" w:eastAsia="Calibri" w:hAnsi="Times New Roman" w:cs="Times New Roman"/>
          <w:sz w:val="28"/>
          <w:szCs w:val="28"/>
          <w:lang w:val="ru-RU" w:eastAsia="ru-RU"/>
        </w:rPr>
        <w:t>мононуклеары</w:t>
      </w:r>
      <w:proofErr w:type="spellEnd"/>
      <w:r w:rsidR="00262267">
        <w:rPr>
          <w:rFonts w:ascii="Times New Roman" w:eastAsia="Calibri" w:hAnsi="Times New Roman" w:cs="Times New Roman"/>
          <w:sz w:val="28"/>
          <w:szCs w:val="28"/>
          <w:lang w:val="ru-RU" w:eastAsia="ru-RU"/>
        </w:rPr>
        <w:t xml:space="preserve">, </w:t>
      </w:r>
      <w:r w:rsidRPr="0059578C">
        <w:rPr>
          <w:rFonts w:ascii="Times New Roman" w:eastAsia="Calibri" w:hAnsi="Times New Roman" w:cs="Times New Roman"/>
          <w:sz w:val="28"/>
          <w:szCs w:val="28"/>
          <w:lang w:val="ru-RU" w:eastAsia="ru-RU"/>
        </w:rPr>
        <w:t xml:space="preserve">фибробласты, </w:t>
      </w:r>
      <w:r w:rsidR="00262267">
        <w:rPr>
          <w:rFonts w:ascii="Times New Roman" w:eastAsia="Calibri" w:hAnsi="Times New Roman" w:cs="Times New Roman"/>
          <w:sz w:val="28"/>
          <w:szCs w:val="28"/>
          <w:lang w:val="ru-RU" w:eastAsia="ru-RU"/>
        </w:rPr>
        <w:t>фибриновые нити</w:t>
      </w:r>
      <w:r w:rsidRPr="0059578C">
        <w:rPr>
          <w:rFonts w:ascii="Times New Roman" w:eastAsia="Calibri" w:hAnsi="Times New Roman" w:cs="Times New Roman"/>
          <w:sz w:val="28"/>
          <w:szCs w:val="28"/>
          <w:lang w:val="ru-RU" w:eastAsia="ru-RU"/>
        </w:rPr>
        <w:t>, а также палочковая и кокковая микрофлора.</w:t>
      </w:r>
    </w:p>
    <w:p w14:paraId="38536644" w14:textId="77777777" w:rsidR="009B68CF" w:rsidRDefault="009B68CF" w:rsidP="0059578C">
      <w:pPr>
        <w:widowControl w:val="0"/>
        <w:autoSpaceDE w:val="0"/>
        <w:autoSpaceDN w:val="0"/>
        <w:adjustRightInd w:val="0"/>
        <w:spacing w:after="0" w:line="240" w:lineRule="auto"/>
        <w:ind w:firstLine="708"/>
        <w:jc w:val="both"/>
        <w:rPr>
          <w:rFonts w:ascii="Times New Roman" w:eastAsia="Calibri" w:hAnsi="Times New Roman" w:cs="Times New Roman"/>
          <w:sz w:val="28"/>
          <w:szCs w:val="28"/>
          <w:lang w:val="ru-RU" w:eastAsia="ru-RU"/>
        </w:rPr>
      </w:pPr>
    </w:p>
    <w:p w14:paraId="433D2EAB" w14:textId="5F5FDFD4" w:rsidR="005D0E7D" w:rsidRPr="00E6771A" w:rsidRDefault="009B68CF" w:rsidP="005D0E7D">
      <w:pPr>
        <w:widowControl w:val="0"/>
        <w:autoSpaceDE w:val="0"/>
        <w:autoSpaceDN w:val="0"/>
        <w:adjustRightInd w:val="0"/>
        <w:spacing w:after="0"/>
        <w:ind w:firstLine="708"/>
        <w:rPr>
          <w:rFonts w:eastAsia="Calibri"/>
          <w:sz w:val="28"/>
          <w:szCs w:val="28"/>
          <w:highlight w:val="yellow"/>
          <w:lang w:val="ru-RU"/>
        </w:rPr>
      </w:pPr>
      <w:r w:rsidRPr="009B68CF">
        <w:rPr>
          <w:rFonts w:eastAsia="Calibri"/>
          <w:noProof/>
          <w:sz w:val="28"/>
          <w:szCs w:val="28"/>
          <w:highlight w:val="yellow"/>
        </w:rPr>
        <w:drawing>
          <wp:inline distT="0" distB="0" distL="0" distR="0" wp14:anchorId="316EC26F" wp14:editId="57A43EAD">
            <wp:extent cx="2498944" cy="2864485"/>
            <wp:effectExtent l="0" t="0" r="0" b="0"/>
            <wp:docPr id="119083580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98944" cy="2864485"/>
                    </a:xfrm>
                    <a:prstGeom prst="rect">
                      <a:avLst/>
                    </a:prstGeom>
                    <a:noFill/>
                    <a:ln>
                      <a:noFill/>
                    </a:ln>
                  </pic:spPr>
                </pic:pic>
              </a:graphicData>
            </a:graphic>
          </wp:inline>
        </w:drawing>
      </w:r>
      <w:r w:rsidR="005D0E7D">
        <w:rPr>
          <w:rFonts w:eastAsia="Calibri"/>
          <w:sz w:val="28"/>
          <w:szCs w:val="28"/>
          <w:highlight w:val="yellow"/>
          <w:lang w:val="ru-RU"/>
        </w:rPr>
        <w:t xml:space="preserve">    </w:t>
      </w:r>
      <w:r w:rsidR="005D0E7D">
        <w:rPr>
          <w:rFonts w:eastAsia="Calibri"/>
          <w:noProof/>
          <w:sz w:val="28"/>
          <w:szCs w:val="28"/>
          <w:highlight w:val="yellow"/>
          <w:lang w:val="ru-RU"/>
        </w:rPr>
        <w:drawing>
          <wp:inline distT="0" distB="0" distL="0" distR="0" wp14:anchorId="1A21F066" wp14:editId="5B76A68F">
            <wp:extent cx="2552700" cy="2848610"/>
            <wp:effectExtent l="0" t="0" r="0" b="8890"/>
            <wp:docPr id="117532665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52700" cy="2848610"/>
                    </a:xfrm>
                    <a:prstGeom prst="rect">
                      <a:avLst/>
                    </a:prstGeom>
                    <a:noFill/>
                  </pic:spPr>
                </pic:pic>
              </a:graphicData>
            </a:graphic>
          </wp:inline>
        </w:drawing>
      </w:r>
    </w:p>
    <w:p w14:paraId="0125E0E3" w14:textId="1D341FEE" w:rsidR="009B68CF" w:rsidRPr="00E97517" w:rsidRDefault="009B68CF" w:rsidP="009B68CF">
      <w:pPr>
        <w:widowControl w:val="0"/>
        <w:autoSpaceDE w:val="0"/>
        <w:autoSpaceDN w:val="0"/>
        <w:adjustRightInd w:val="0"/>
        <w:spacing w:after="0"/>
        <w:ind w:firstLine="708"/>
        <w:rPr>
          <w:rFonts w:eastAsia="Calibri"/>
          <w:sz w:val="28"/>
          <w:szCs w:val="28"/>
          <w:highlight w:val="yellow"/>
          <w:lang w:val="ru-RU"/>
        </w:rPr>
      </w:pPr>
    </w:p>
    <w:p w14:paraId="42BBCC89" w14:textId="373AB950" w:rsidR="0059578C" w:rsidRDefault="00A82FB7" w:rsidP="003130DC">
      <w:pPr>
        <w:widowControl w:val="0"/>
        <w:autoSpaceDE w:val="0"/>
        <w:autoSpaceDN w:val="0"/>
        <w:adjustRightInd w:val="0"/>
        <w:spacing w:after="0" w:line="240" w:lineRule="auto"/>
        <w:ind w:firstLine="708"/>
        <w:jc w:val="center"/>
        <w:rPr>
          <w:rFonts w:ascii="Times New Roman" w:eastAsia="Calibri" w:hAnsi="Times New Roman" w:cs="Times New Roman"/>
          <w:sz w:val="28"/>
          <w:szCs w:val="28"/>
          <w:lang w:val="ru-RU" w:eastAsia="ru-RU"/>
        </w:rPr>
      </w:pPr>
      <w:r w:rsidRPr="00A82FB7">
        <w:rPr>
          <w:rFonts w:ascii="Times New Roman" w:eastAsia="Calibri" w:hAnsi="Times New Roman" w:cs="Times New Roman"/>
          <w:sz w:val="28"/>
          <w:szCs w:val="28"/>
          <w:lang w:val="ru-RU" w:eastAsia="ru-RU"/>
        </w:rPr>
        <w:t xml:space="preserve">Рисунок </w:t>
      </w:r>
      <w:r w:rsidR="00EA68E8">
        <w:rPr>
          <w:rFonts w:ascii="Times New Roman" w:eastAsia="Calibri" w:hAnsi="Times New Roman" w:cs="Times New Roman"/>
          <w:sz w:val="28"/>
          <w:szCs w:val="28"/>
          <w:lang w:val="ru-RU" w:eastAsia="ru-RU"/>
        </w:rPr>
        <w:t>1</w:t>
      </w:r>
      <w:r w:rsidR="004153EB">
        <w:rPr>
          <w:rFonts w:ascii="Times New Roman" w:eastAsia="Calibri" w:hAnsi="Times New Roman" w:cs="Times New Roman"/>
          <w:sz w:val="28"/>
          <w:szCs w:val="28"/>
          <w:lang w:val="ru-RU" w:eastAsia="ru-RU"/>
        </w:rPr>
        <w:t>4</w:t>
      </w:r>
      <w:r>
        <w:rPr>
          <w:rFonts w:ascii="Times New Roman" w:eastAsia="Calibri" w:hAnsi="Times New Roman" w:cs="Times New Roman"/>
          <w:sz w:val="28"/>
          <w:szCs w:val="28"/>
          <w:lang w:val="ru-RU" w:eastAsia="ru-RU"/>
        </w:rPr>
        <w:t xml:space="preserve"> - Забор материала с поверхностного слоя раны</w:t>
      </w:r>
    </w:p>
    <w:p w14:paraId="51DAD9CD" w14:textId="77777777" w:rsidR="004013CE" w:rsidRPr="00A82FB7" w:rsidRDefault="004013CE" w:rsidP="003130DC">
      <w:pPr>
        <w:widowControl w:val="0"/>
        <w:autoSpaceDE w:val="0"/>
        <w:autoSpaceDN w:val="0"/>
        <w:adjustRightInd w:val="0"/>
        <w:spacing w:after="0" w:line="240" w:lineRule="auto"/>
        <w:ind w:firstLine="708"/>
        <w:jc w:val="center"/>
        <w:rPr>
          <w:rFonts w:ascii="Times New Roman" w:eastAsia="Calibri" w:hAnsi="Times New Roman" w:cs="Times New Roman"/>
          <w:sz w:val="28"/>
          <w:szCs w:val="28"/>
          <w:lang w:val="ru-RU" w:eastAsia="ru-RU"/>
        </w:rPr>
      </w:pPr>
    </w:p>
    <w:p w14:paraId="5233B9F7" w14:textId="77777777" w:rsidR="0059578C" w:rsidRPr="0059578C" w:rsidRDefault="0059578C" w:rsidP="0059578C">
      <w:pPr>
        <w:widowControl w:val="0"/>
        <w:autoSpaceDE w:val="0"/>
        <w:autoSpaceDN w:val="0"/>
        <w:adjustRightInd w:val="0"/>
        <w:spacing w:after="0" w:line="240" w:lineRule="auto"/>
        <w:ind w:firstLine="708"/>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noProof/>
          <w:sz w:val="28"/>
          <w:szCs w:val="28"/>
          <w:lang w:val="ru-RU" w:eastAsia="ru-RU"/>
        </w:rPr>
        <w:drawing>
          <wp:inline distT="0" distB="0" distL="0" distR="0" wp14:anchorId="038DC4FA" wp14:editId="5F4487AD">
            <wp:extent cx="2905751" cy="2057400"/>
            <wp:effectExtent l="0" t="0" r="9525" b="0"/>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63910" cy="2098579"/>
                    </a:xfrm>
                    <a:prstGeom prst="rect">
                      <a:avLst/>
                    </a:prstGeom>
                    <a:noFill/>
                  </pic:spPr>
                </pic:pic>
              </a:graphicData>
            </a:graphic>
          </wp:inline>
        </w:drawing>
      </w:r>
      <w:r w:rsidRPr="0059578C">
        <w:rPr>
          <w:rFonts w:ascii="Times New Roman" w:eastAsia="Calibri" w:hAnsi="Times New Roman" w:cs="Times New Roman"/>
          <w:sz w:val="28"/>
          <w:szCs w:val="28"/>
          <w:lang w:val="ru-RU" w:eastAsia="ru-RU"/>
        </w:rPr>
        <w:t xml:space="preserve">    </w:t>
      </w:r>
      <w:r w:rsidRPr="0059578C">
        <w:rPr>
          <w:rFonts w:ascii="Times New Roman" w:eastAsia="Calibri" w:hAnsi="Times New Roman" w:cs="Times New Roman"/>
          <w:noProof/>
          <w:sz w:val="28"/>
          <w:szCs w:val="28"/>
          <w:lang w:val="ru-RU" w:eastAsia="ru-RU"/>
        </w:rPr>
        <w:drawing>
          <wp:inline distT="0" distB="0" distL="0" distR="0" wp14:anchorId="1BCA5B3A" wp14:editId="6004FFF9">
            <wp:extent cx="2095500" cy="2011680"/>
            <wp:effectExtent l="0" t="0" r="0" b="7620"/>
            <wp:docPr id="9573959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95500" cy="2011680"/>
                    </a:xfrm>
                    <a:prstGeom prst="rect">
                      <a:avLst/>
                    </a:prstGeom>
                    <a:noFill/>
                  </pic:spPr>
                </pic:pic>
              </a:graphicData>
            </a:graphic>
          </wp:inline>
        </w:drawing>
      </w:r>
    </w:p>
    <w:p w14:paraId="3263EA06" w14:textId="77777777" w:rsidR="004013CE" w:rsidRDefault="004013CE" w:rsidP="003130DC">
      <w:pPr>
        <w:widowControl w:val="0"/>
        <w:autoSpaceDE w:val="0"/>
        <w:autoSpaceDN w:val="0"/>
        <w:adjustRightInd w:val="0"/>
        <w:spacing w:after="0" w:line="240" w:lineRule="auto"/>
        <w:ind w:firstLine="708"/>
        <w:jc w:val="center"/>
        <w:rPr>
          <w:rFonts w:ascii="Times New Roman" w:eastAsia="Calibri" w:hAnsi="Times New Roman" w:cs="Times New Roman"/>
          <w:sz w:val="28"/>
          <w:szCs w:val="28"/>
          <w:lang w:val="ru-RU" w:eastAsia="ru-RU"/>
        </w:rPr>
      </w:pPr>
    </w:p>
    <w:p w14:paraId="22A9EEF3" w14:textId="60815BE9" w:rsidR="0059578C" w:rsidRDefault="0059578C" w:rsidP="004D5A25">
      <w:pPr>
        <w:widowControl w:val="0"/>
        <w:autoSpaceDE w:val="0"/>
        <w:autoSpaceDN w:val="0"/>
        <w:adjustRightInd w:val="0"/>
        <w:spacing w:after="0" w:line="240" w:lineRule="auto"/>
        <w:jc w:val="center"/>
        <w:rPr>
          <w:rFonts w:ascii="Times New Roman" w:eastAsia="Calibri" w:hAnsi="Times New Roman" w:cs="Times New Roman"/>
          <w:sz w:val="28"/>
          <w:szCs w:val="28"/>
          <w:lang w:val="ru-RU" w:eastAsia="ru-RU"/>
        </w:rPr>
      </w:pPr>
      <w:r w:rsidRPr="0059578C">
        <w:rPr>
          <w:rFonts w:ascii="Times New Roman" w:eastAsia="Calibri" w:hAnsi="Times New Roman" w:cs="Times New Roman"/>
          <w:sz w:val="28"/>
          <w:szCs w:val="28"/>
          <w:lang w:val="ru-RU" w:eastAsia="ru-RU"/>
        </w:rPr>
        <w:t xml:space="preserve">Рисунок </w:t>
      </w:r>
      <w:r w:rsidR="00A82FB7">
        <w:rPr>
          <w:rFonts w:ascii="Times New Roman" w:eastAsia="Calibri" w:hAnsi="Times New Roman" w:cs="Times New Roman"/>
          <w:sz w:val="28"/>
          <w:szCs w:val="28"/>
          <w:lang w:val="ru-RU" w:eastAsia="ru-RU"/>
        </w:rPr>
        <w:t>1</w:t>
      </w:r>
      <w:r w:rsidR="004153EB">
        <w:rPr>
          <w:rFonts w:ascii="Times New Roman" w:eastAsia="Calibri" w:hAnsi="Times New Roman" w:cs="Times New Roman"/>
          <w:sz w:val="28"/>
          <w:szCs w:val="28"/>
          <w:lang w:val="ru-RU" w:eastAsia="ru-RU"/>
        </w:rPr>
        <w:t>5</w:t>
      </w:r>
      <w:r w:rsidRPr="0059578C">
        <w:rPr>
          <w:rFonts w:ascii="Times New Roman" w:eastAsia="Calibri" w:hAnsi="Times New Roman" w:cs="Times New Roman"/>
          <w:sz w:val="28"/>
          <w:szCs w:val="28"/>
          <w:lang w:val="ru-RU" w:eastAsia="ru-RU"/>
        </w:rPr>
        <w:t xml:space="preserve"> – Забор материала для проведения цитологического исследования</w:t>
      </w:r>
    </w:p>
    <w:p w14:paraId="6211DEE3" w14:textId="77777777" w:rsidR="004013CE" w:rsidRPr="0059578C" w:rsidRDefault="004013CE" w:rsidP="003130DC">
      <w:pPr>
        <w:widowControl w:val="0"/>
        <w:autoSpaceDE w:val="0"/>
        <w:autoSpaceDN w:val="0"/>
        <w:adjustRightInd w:val="0"/>
        <w:spacing w:after="0" w:line="240" w:lineRule="auto"/>
        <w:ind w:firstLine="708"/>
        <w:jc w:val="center"/>
        <w:rPr>
          <w:rFonts w:ascii="Times New Roman" w:eastAsia="Calibri" w:hAnsi="Times New Roman" w:cs="Times New Roman"/>
          <w:sz w:val="28"/>
          <w:szCs w:val="28"/>
          <w:lang w:val="ru-RU" w:eastAsia="ru-RU"/>
        </w:rPr>
      </w:pPr>
    </w:p>
    <w:p w14:paraId="05377BDE" w14:textId="4395EF48" w:rsidR="0059578C" w:rsidRPr="004013CE"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4013CE">
        <w:rPr>
          <w:rFonts w:ascii="Times New Roman" w:eastAsia="Calibri" w:hAnsi="Times New Roman" w:cs="Times New Roman"/>
          <w:sz w:val="28"/>
          <w:szCs w:val="28"/>
          <w:lang w:val="ru-RU" w:eastAsia="ru-RU"/>
        </w:rPr>
        <w:t>2.</w:t>
      </w:r>
      <w:r w:rsidR="000802B6" w:rsidRPr="004013CE">
        <w:rPr>
          <w:rFonts w:ascii="Times New Roman" w:eastAsia="Calibri" w:hAnsi="Times New Roman" w:cs="Times New Roman"/>
          <w:sz w:val="28"/>
          <w:szCs w:val="28"/>
          <w:lang w:val="ru-RU" w:eastAsia="ru-RU"/>
        </w:rPr>
        <w:t>5</w:t>
      </w:r>
      <w:r w:rsidRPr="004013CE">
        <w:rPr>
          <w:rFonts w:ascii="Times New Roman" w:eastAsia="Calibri" w:hAnsi="Times New Roman" w:cs="Times New Roman"/>
          <w:sz w:val="28"/>
          <w:szCs w:val="28"/>
          <w:lang w:val="ru-RU" w:eastAsia="ru-RU"/>
        </w:rPr>
        <w:t>.</w:t>
      </w:r>
      <w:r w:rsidR="00EF3565" w:rsidRPr="004013CE">
        <w:rPr>
          <w:rFonts w:ascii="Times New Roman" w:eastAsia="Calibri" w:hAnsi="Times New Roman" w:cs="Times New Roman"/>
          <w:sz w:val="28"/>
          <w:szCs w:val="28"/>
          <w:lang w:val="ru-RU" w:eastAsia="ru-RU"/>
        </w:rPr>
        <w:t xml:space="preserve">4 </w:t>
      </w:r>
      <w:r w:rsidRPr="004013CE">
        <w:rPr>
          <w:rFonts w:ascii="Times New Roman" w:eastAsia="Calibri" w:hAnsi="Times New Roman" w:cs="Times New Roman"/>
          <w:sz w:val="28"/>
          <w:szCs w:val="28"/>
          <w:lang w:val="ru-RU" w:eastAsia="ru-RU"/>
        </w:rPr>
        <w:t>Иммуно</w:t>
      </w:r>
      <w:r w:rsidR="00EF3565" w:rsidRPr="004013CE">
        <w:rPr>
          <w:rFonts w:ascii="Times New Roman" w:eastAsia="Calibri" w:hAnsi="Times New Roman" w:cs="Times New Roman"/>
          <w:sz w:val="28"/>
          <w:szCs w:val="28"/>
          <w:lang w:val="ru-RU" w:eastAsia="ru-RU"/>
        </w:rPr>
        <w:t>ферментный анализ</w:t>
      </w:r>
    </w:p>
    <w:p w14:paraId="3C9796F1" w14:textId="77777777" w:rsidR="0059578C" w:rsidRPr="0059578C"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sz w:val="28"/>
          <w:szCs w:val="28"/>
          <w:lang w:val="ru-RU" w:eastAsia="ru-RU"/>
        </w:rPr>
        <w:t xml:space="preserve">Исследование локального иммунного ответа было выполнено с применением иммуноферментного анализа (ИФА) для определения уровня противовоспалительного цитокина IL-10 и анализа экспрессии гена VEGF в раневом экссудате послеоперационных ран на 1-е и 5-е сутки после оперативного вмешательства. Для проведения анализа использовались реактивы </w:t>
      </w:r>
      <w:proofErr w:type="spellStart"/>
      <w:r w:rsidRPr="0059578C">
        <w:rPr>
          <w:rFonts w:ascii="Times New Roman" w:eastAsia="Calibri" w:hAnsi="Times New Roman" w:cs="Times New Roman"/>
          <w:sz w:val="28"/>
          <w:szCs w:val="28"/>
          <w:lang w:val="ru-RU" w:eastAsia="ru-RU"/>
        </w:rPr>
        <w:t>RayBio</w:t>
      </w:r>
      <w:proofErr w:type="spellEnd"/>
      <w:r w:rsidRPr="0059578C">
        <w:rPr>
          <w:rFonts w:ascii="Times New Roman" w:eastAsia="Calibri" w:hAnsi="Times New Roman" w:cs="Times New Roman"/>
          <w:sz w:val="28"/>
          <w:szCs w:val="28"/>
          <w:lang w:val="ru-RU" w:eastAsia="ru-RU"/>
        </w:rPr>
        <w:t xml:space="preserve"> Human IL-10, VEGF ELISA Kit, предоставленные ЗАО «</w:t>
      </w:r>
      <w:proofErr w:type="spellStart"/>
      <w:r w:rsidRPr="0059578C">
        <w:rPr>
          <w:rFonts w:ascii="Times New Roman" w:eastAsia="Calibri" w:hAnsi="Times New Roman" w:cs="Times New Roman"/>
          <w:sz w:val="28"/>
          <w:szCs w:val="28"/>
          <w:lang w:val="ru-RU" w:eastAsia="ru-RU"/>
        </w:rPr>
        <w:t>БиоХимМак</w:t>
      </w:r>
      <w:proofErr w:type="spellEnd"/>
      <w:r w:rsidRPr="0059578C">
        <w:rPr>
          <w:rFonts w:ascii="Times New Roman" w:eastAsia="Calibri" w:hAnsi="Times New Roman" w:cs="Times New Roman"/>
          <w:sz w:val="28"/>
          <w:szCs w:val="28"/>
          <w:lang w:val="ru-RU" w:eastAsia="ru-RU"/>
        </w:rPr>
        <w:t>» (Россия). Исследование было проведено среди пациентов основной группы (n = 48) и группы сравнения (n = 48).</w:t>
      </w:r>
    </w:p>
    <w:p w14:paraId="1E86643C" w14:textId="3D9EAA3A" w:rsidR="0059578C" w:rsidRPr="0059578C"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sz w:val="28"/>
          <w:szCs w:val="28"/>
          <w:lang w:val="ru-RU" w:eastAsia="ru-RU"/>
        </w:rPr>
        <w:t xml:space="preserve">Методология заключалась в следующем: стерильный диск из фильтровальной бумаги LLG, выступающий в качестве абсорбента, помещался в послеоперационную рану для сбора экссудата </w:t>
      </w:r>
      <w:r w:rsidR="007F1E66">
        <w:rPr>
          <w:rFonts w:ascii="Times New Roman" w:eastAsia="Calibri" w:hAnsi="Times New Roman" w:cs="Times New Roman"/>
          <w:sz w:val="28"/>
          <w:szCs w:val="28"/>
          <w:lang w:val="ru-RU" w:eastAsia="ru-RU"/>
        </w:rPr>
        <w:t xml:space="preserve">(рисунок </w:t>
      </w:r>
      <w:r w:rsidR="00EA68E8">
        <w:rPr>
          <w:rFonts w:ascii="Times New Roman" w:eastAsia="Calibri" w:hAnsi="Times New Roman" w:cs="Times New Roman"/>
          <w:sz w:val="28"/>
          <w:szCs w:val="28"/>
          <w:lang w:val="ru-RU" w:eastAsia="ru-RU"/>
        </w:rPr>
        <w:t>1</w:t>
      </w:r>
      <w:r w:rsidR="00727F46">
        <w:rPr>
          <w:rFonts w:ascii="Times New Roman" w:eastAsia="Calibri" w:hAnsi="Times New Roman" w:cs="Times New Roman"/>
          <w:sz w:val="28"/>
          <w:szCs w:val="28"/>
          <w:lang w:val="ru-RU" w:eastAsia="ru-RU"/>
        </w:rPr>
        <w:t>7</w:t>
      </w:r>
      <w:r w:rsidRPr="0059578C">
        <w:rPr>
          <w:rFonts w:ascii="Times New Roman" w:eastAsia="Calibri" w:hAnsi="Times New Roman" w:cs="Times New Roman"/>
          <w:sz w:val="28"/>
          <w:szCs w:val="28"/>
          <w:lang w:val="ru-RU" w:eastAsia="ru-RU"/>
        </w:rPr>
        <w:t xml:space="preserve">). Фильтровальная бумага была изготовлена из очищенной целлюлозной пульпы и хлопка с содержанием альфа-целлюлозы более 100%, а также минимальным содержанием золы — 0,06%, что делает её идеально подходящей для качественного анализа. Бумага имела толщину 0,2 мм и была произведена компанией GE </w:t>
      </w:r>
      <w:proofErr w:type="spellStart"/>
      <w:r w:rsidRPr="0059578C">
        <w:rPr>
          <w:rFonts w:ascii="Times New Roman" w:eastAsia="Calibri" w:hAnsi="Times New Roman" w:cs="Times New Roman"/>
          <w:sz w:val="28"/>
          <w:szCs w:val="28"/>
          <w:lang w:val="ru-RU" w:eastAsia="ru-RU"/>
        </w:rPr>
        <w:t>Healthcare</w:t>
      </w:r>
      <w:proofErr w:type="spellEnd"/>
      <w:r w:rsidRPr="0059578C">
        <w:rPr>
          <w:rFonts w:ascii="Times New Roman" w:eastAsia="Calibri" w:hAnsi="Times New Roman" w:cs="Times New Roman"/>
          <w:sz w:val="28"/>
          <w:szCs w:val="28"/>
          <w:lang w:val="ru-RU" w:eastAsia="ru-RU"/>
        </w:rPr>
        <w:t xml:space="preserve"> (Великобритания). Диск диаметром 42,5 мм пропитывался каплями раневого экссудата, затем высушивался на воздухе при комнатной температуре, помещался в стерильные пластиковые пробирки без добавления реагентов и хранился при температуре -18°С </w:t>
      </w:r>
      <w:r w:rsidR="007F1E66">
        <w:rPr>
          <w:rFonts w:ascii="Times New Roman" w:eastAsia="Calibri" w:hAnsi="Times New Roman" w:cs="Times New Roman"/>
          <w:sz w:val="28"/>
          <w:szCs w:val="28"/>
          <w:lang w:val="ru-RU" w:eastAsia="ru-RU"/>
        </w:rPr>
        <w:t xml:space="preserve">(рисунок </w:t>
      </w:r>
      <w:r w:rsidR="000802B6">
        <w:rPr>
          <w:rFonts w:ascii="Times New Roman" w:eastAsia="Calibri" w:hAnsi="Times New Roman" w:cs="Times New Roman"/>
          <w:sz w:val="28"/>
          <w:szCs w:val="28"/>
          <w:lang w:val="ru-RU" w:eastAsia="ru-RU"/>
        </w:rPr>
        <w:t>1</w:t>
      </w:r>
      <w:r w:rsidR="004153EB">
        <w:rPr>
          <w:rFonts w:ascii="Times New Roman" w:eastAsia="Calibri" w:hAnsi="Times New Roman" w:cs="Times New Roman"/>
          <w:sz w:val="28"/>
          <w:szCs w:val="28"/>
          <w:lang w:val="ru-RU" w:eastAsia="ru-RU"/>
        </w:rPr>
        <w:t>6</w:t>
      </w:r>
      <w:r w:rsidRPr="0059578C">
        <w:rPr>
          <w:rFonts w:ascii="Times New Roman" w:eastAsia="Calibri" w:hAnsi="Times New Roman" w:cs="Times New Roman"/>
          <w:sz w:val="28"/>
          <w:szCs w:val="28"/>
          <w:lang w:val="ru-RU" w:eastAsia="ru-RU"/>
        </w:rPr>
        <w:t>).</w:t>
      </w:r>
    </w:p>
    <w:p w14:paraId="489F56D6" w14:textId="77777777" w:rsidR="004013CE" w:rsidRPr="0059578C" w:rsidRDefault="004013CE"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p>
    <w:p w14:paraId="488D18F4" w14:textId="20CD61F2" w:rsidR="0059578C" w:rsidRPr="0059578C" w:rsidRDefault="0059578C" w:rsidP="004D5A25">
      <w:pPr>
        <w:widowControl w:val="0"/>
        <w:autoSpaceDE w:val="0"/>
        <w:autoSpaceDN w:val="0"/>
        <w:adjustRightInd w:val="0"/>
        <w:spacing w:after="0" w:line="240" w:lineRule="auto"/>
        <w:ind w:firstLine="426"/>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sz w:val="28"/>
          <w:szCs w:val="28"/>
          <w:lang w:val="ru-RU" w:eastAsia="ru-RU"/>
        </w:rPr>
        <w:t xml:space="preserve">    </w:t>
      </w:r>
      <w:r w:rsidRPr="0059578C">
        <w:rPr>
          <w:rFonts w:ascii="Times New Roman" w:eastAsia="Calibri" w:hAnsi="Times New Roman" w:cs="Times New Roman"/>
          <w:noProof/>
          <w:sz w:val="28"/>
          <w:szCs w:val="28"/>
          <w:lang w:val="ru-RU" w:eastAsia="ru-RU"/>
        </w:rPr>
        <w:drawing>
          <wp:inline distT="0" distB="0" distL="0" distR="0" wp14:anchorId="3DD1F0DF" wp14:editId="71BA459E">
            <wp:extent cx="2417445" cy="2040255"/>
            <wp:effectExtent l="0" t="0" r="1905" b="0"/>
            <wp:docPr id="2072318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17445" cy="2040255"/>
                    </a:xfrm>
                    <a:prstGeom prst="rect">
                      <a:avLst/>
                    </a:prstGeom>
                    <a:noFill/>
                  </pic:spPr>
                </pic:pic>
              </a:graphicData>
            </a:graphic>
          </wp:inline>
        </w:drawing>
      </w:r>
      <w:r w:rsidRPr="0059578C">
        <w:rPr>
          <w:rFonts w:ascii="Times New Roman" w:eastAsia="Calibri" w:hAnsi="Times New Roman" w:cs="Times New Roman"/>
          <w:sz w:val="28"/>
          <w:szCs w:val="28"/>
          <w:lang w:val="ru-RU" w:eastAsia="ru-RU"/>
        </w:rPr>
        <w:t xml:space="preserve">   </w:t>
      </w:r>
      <w:r w:rsidRPr="0059578C">
        <w:rPr>
          <w:rFonts w:ascii="Times New Roman" w:eastAsia="Calibri" w:hAnsi="Times New Roman" w:cs="Times New Roman"/>
          <w:noProof/>
          <w:sz w:val="28"/>
          <w:szCs w:val="28"/>
          <w:lang w:val="ru-RU" w:eastAsia="ru-RU"/>
        </w:rPr>
        <w:drawing>
          <wp:inline distT="0" distB="0" distL="0" distR="0" wp14:anchorId="723ED3AC" wp14:editId="23BCE223">
            <wp:extent cx="2643505" cy="2057400"/>
            <wp:effectExtent l="0" t="0" r="4445" b="0"/>
            <wp:docPr id="186777620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3467" cy="2072936"/>
                    </a:xfrm>
                    <a:prstGeom prst="rect">
                      <a:avLst/>
                    </a:prstGeom>
                    <a:noFill/>
                  </pic:spPr>
                </pic:pic>
              </a:graphicData>
            </a:graphic>
          </wp:inline>
        </w:drawing>
      </w:r>
    </w:p>
    <w:p w14:paraId="7A9A603D" w14:textId="77777777" w:rsidR="004013CE" w:rsidRPr="0059578C" w:rsidRDefault="004013CE" w:rsidP="004D5A25">
      <w:pPr>
        <w:widowControl w:val="0"/>
        <w:autoSpaceDE w:val="0"/>
        <w:autoSpaceDN w:val="0"/>
        <w:adjustRightInd w:val="0"/>
        <w:spacing w:after="0" w:line="240" w:lineRule="auto"/>
        <w:jc w:val="both"/>
        <w:rPr>
          <w:rFonts w:ascii="Times New Roman" w:eastAsia="Calibri" w:hAnsi="Times New Roman" w:cs="Times New Roman"/>
          <w:sz w:val="28"/>
          <w:szCs w:val="28"/>
          <w:lang w:val="ru-RU" w:eastAsia="ru-RU"/>
        </w:rPr>
      </w:pPr>
    </w:p>
    <w:p w14:paraId="2C84FA13" w14:textId="77777777" w:rsidR="0059578C" w:rsidRPr="0059578C" w:rsidRDefault="0059578C" w:rsidP="0059578C">
      <w:pPr>
        <w:widowControl w:val="0"/>
        <w:autoSpaceDE w:val="0"/>
        <w:autoSpaceDN w:val="0"/>
        <w:adjustRightInd w:val="0"/>
        <w:spacing w:after="0" w:line="240" w:lineRule="auto"/>
        <w:ind w:firstLine="708"/>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noProof/>
          <w:sz w:val="28"/>
          <w:szCs w:val="28"/>
          <w:lang w:val="ru-RU" w:eastAsia="ru-RU"/>
        </w:rPr>
        <w:drawing>
          <wp:inline distT="0" distB="0" distL="0" distR="0" wp14:anchorId="3BE9C89E" wp14:editId="2FCDF248">
            <wp:extent cx="2407920" cy="2362200"/>
            <wp:effectExtent l="0" t="0" r="0" b="0"/>
            <wp:docPr id="21235660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07920" cy="2362200"/>
                    </a:xfrm>
                    <a:prstGeom prst="rect">
                      <a:avLst/>
                    </a:prstGeom>
                    <a:noFill/>
                  </pic:spPr>
                </pic:pic>
              </a:graphicData>
            </a:graphic>
          </wp:inline>
        </w:drawing>
      </w:r>
      <w:r w:rsidRPr="0059578C">
        <w:rPr>
          <w:rFonts w:ascii="Times New Roman" w:eastAsia="Calibri" w:hAnsi="Times New Roman" w:cs="Times New Roman"/>
          <w:sz w:val="28"/>
          <w:szCs w:val="28"/>
          <w:lang w:val="ru-RU" w:eastAsia="ru-RU"/>
        </w:rPr>
        <w:t xml:space="preserve">    </w:t>
      </w:r>
      <w:r w:rsidRPr="0059578C">
        <w:rPr>
          <w:rFonts w:ascii="Times New Roman" w:eastAsia="Calibri" w:hAnsi="Times New Roman" w:cs="Times New Roman"/>
          <w:noProof/>
          <w:sz w:val="28"/>
          <w:szCs w:val="28"/>
          <w:lang w:val="ru-RU" w:eastAsia="ru-RU"/>
        </w:rPr>
        <w:drawing>
          <wp:inline distT="0" distB="0" distL="0" distR="0" wp14:anchorId="3B762D0B" wp14:editId="14D57DE2">
            <wp:extent cx="2606040" cy="2392680"/>
            <wp:effectExtent l="0" t="0" r="3810" b="7620"/>
            <wp:docPr id="97893250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24544" cy="2409669"/>
                    </a:xfrm>
                    <a:prstGeom prst="rect">
                      <a:avLst/>
                    </a:prstGeom>
                    <a:noFill/>
                    <a:ln>
                      <a:noFill/>
                    </a:ln>
                  </pic:spPr>
                </pic:pic>
              </a:graphicData>
            </a:graphic>
          </wp:inline>
        </w:drawing>
      </w:r>
    </w:p>
    <w:p w14:paraId="6D4AB1B1" w14:textId="77777777" w:rsidR="004013CE" w:rsidRDefault="004013CE" w:rsidP="003130DC">
      <w:pPr>
        <w:widowControl w:val="0"/>
        <w:autoSpaceDE w:val="0"/>
        <w:autoSpaceDN w:val="0"/>
        <w:adjustRightInd w:val="0"/>
        <w:spacing w:after="0" w:line="240" w:lineRule="auto"/>
        <w:ind w:firstLine="708"/>
        <w:jc w:val="center"/>
        <w:rPr>
          <w:rFonts w:ascii="Times New Roman" w:eastAsia="AJCKU+F1" w:hAnsi="Times New Roman" w:cs="Times New Roman"/>
          <w:color w:val="000000"/>
          <w:sz w:val="28"/>
          <w:szCs w:val="28"/>
          <w:lang w:val="ru-RU" w:eastAsia="ru-RU"/>
        </w:rPr>
      </w:pPr>
    </w:p>
    <w:p w14:paraId="6BC498E0" w14:textId="24613703" w:rsidR="0059578C" w:rsidRDefault="004D5A25" w:rsidP="004D5A25">
      <w:pPr>
        <w:widowControl w:val="0"/>
        <w:autoSpaceDE w:val="0"/>
        <w:autoSpaceDN w:val="0"/>
        <w:adjustRightInd w:val="0"/>
        <w:spacing w:after="0" w:line="240" w:lineRule="auto"/>
        <w:jc w:val="center"/>
        <w:rPr>
          <w:rFonts w:ascii="Times New Roman" w:eastAsia="AJCKU+F1" w:hAnsi="Times New Roman" w:cs="Times New Roman"/>
          <w:color w:val="000000"/>
          <w:sz w:val="28"/>
          <w:szCs w:val="28"/>
          <w:lang w:val="ru-RU" w:eastAsia="ru-RU"/>
        </w:rPr>
      </w:pPr>
      <w:r w:rsidRPr="003130DC">
        <w:rPr>
          <w:rFonts w:ascii="Times New Roman" w:eastAsia="AJCKU+F1" w:hAnsi="Times New Roman" w:cs="Times New Roman"/>
          <w:color w:val="000000"/>
          <w:sz w:val="28"/>
          <w:szCs w:val="28"/>
          <w:lang w:val="ru-RU" w:eastAsia="ru-RU"/>
        </w:rPr>
        <w:t>Ри</w:t>
      </w:r>
      <w:r w:rsidRPr="003130DC">
        <w:rPr>
          <w:rFonts w:ascii="Times New Roman" w:eastAsia="AJCKU+F1" w:hAnsi="Times New Roman" w:cs="Times New Roman"/>
          <w:color w:val="000000"/>
          <w:spacing w:val="1"/>
          <w:sz w:val="28"/>
          <w:szCs w:val="28"/>
          <w:lang w:val="ru-RU" w:eastAsia="ru-RU"/>
        </w:rPr>
        <w:t>с</w:t>
      </w:r>
      <w:r w:rsidRPr="003130DC">
        <w:rPr>
          <w:rFonts w:ascii="Times New Roman" w:eastAsia="AJCKU+F1" w:hAnsi="Times New Roman" w:cs="Times New Roman"/>
          <w:color w:val="000000"/>
          <w:sz w:val="28"/>
          <w:szCs w:val="28"/>
          <w:lang w:val="ru-RU" w:eastAsia="ru-RU"/>
        </w:rPr>
        <w:t>унок</w:t>
      </w:r>
      <w:r w:rsidRPr="003130DC">
        <w:rPr>
          <w:rFonts w:ascii="Times New Roman" w:eastAsia="AJCKU+F1" w:hAnsi="Times New Roman" w:cs="Times New Roman"/>
          <w:color w:val="000000"/>
          <w:spacing w:val="-1"/>
          <w:sz w:val="28"/>
          <w:szCs w:val="28"/>
          <w:lang w:val="ru-RU" w:eastAsia="ru-RU"/>
        </w:rPr>
        <w:t xml:space="preserve"> </w:t>
      </w:r>
      <w:r>
        <w:rPr>
          <w:rFonts w:ascii="Times New Roman" w:eastAsia="AJCKU+F1" w:hAnsi="Times New Roman" w:cs="Times New Roman"/>
          <w:color w:val="000000"/>
          <w:spacing w:val="2"/>
          <w:sz w:val="28"/>
          <w:szCs w:val="28"/>
          <w:lang w:val="ru-RU" w:eastAsia="ru-RU"/>
        </w:rPr>
        <w:t>16</w:t>
      </w:r>
      <w:r w:rsidRPr="003130DC">
        <w:rPr>
          <w:rFonts w:ascii="Times New Roman" w:eastAsia="AJCKU+F1" w:hAnsi="Times New Roman" w:cs="Times New Roman"/>
          <w:color w:val="000000"/>
          <w:spacing w:val="-2"/>
          <w:sz w:val="28"/>
          <w:szCs w:val="28"/>
          <w:lang w:val="ru-RU" w:eastAsia="ru-RU"/>
        </w:rPr>
        <w:t xml:space="preserve"> </w:t>
      </w:r>
      <w:r w:rsidRPr="003130DC">
        <w:rPr>
          <w:rFonts w:ascii="Times New Roman" w:eastAsia="AJCKU+F1" w:hAnsi="Times New Roman" w:cs="Times New Roman"/>
          <w:color w:val="000000"/>
          <w:sz w:val="28"/>
          <w:szCs w:val="28"/>
          <w:lang w:val="ru-RU" w:eastAsia="ru-RU"/>
        </w:rPr>
        <w:t xml:space="preserve">– </w:t>
      </w:r>
      <w:r w:rsidRPr="003130DC">
        <w:rPr>
          <w:rFonts w:ascii="Times New Roman" w:eastAsia="AJCKU+F1" w:hAnsi="Times New Roman" w:cs="Times New Roman"/>
          <w:color w:val="000000"/>
          <w:spacing w:val="2"/>
          <w:sz w:val="28"/>
          <w:szCs w:val="28"/>
          <w:lang w:val="ru-RU" w:eastAsia="ru-RU"/>
        </w:rPr>
        <w:t>З</w:t>
      </w:r>
      <w:r w:rsidRPr="003130DC">
        <w:rPr>
          <w:rFonts w:ascii="Times New Roman" w:eastAsia="AJCKU+F1" w:hAnsi="Times New Roman" w:cs="Times New Roman"/>
          <w:color w:val="000000"/>
          <w:spacing w:val="-2"/>
          <w:sz w:val="28"/>
          <w:szCs w:val="28"/>
          <w:lang w:val="ru-RU" w:eastAsia="ru-RU"/>
        </w:rPr>
        <w:t>а</w:t>
      </w:r>
      <w:r w:rsidRPr="003130DC">
        <w:rPr>
          <w:rFonts w:ascii="Times New Roman" w:eastAsia="AJCKU+F1" w:hAnsi="Times New Roman" w:cs="Times New Roman"/>
          <w:color w:val="000000"/>
          <w:sz w:val="28"/>
          <w:szCs w:val="28"/>
          <w:lang w:val="ru-RU" w:eastAsia="ru-RU"/>
        </w:rPr>
        <w:t>бор р</w:t>
      </w:r>
      <w:r w:rsidRPr="003130DC">
        <w:rPr>
          <w:rFonts w:ascii="Times New Roman" w:eastAsia="AJCKU+F1" w:hAnsi="Times New Roman" w:cs="Times New Roman"/>
          <w:color w:val="000000"/>
          <w:spacing w:val="1"/>
          <w:sz w:val="28"/>
          <w:szCs w:val="28"/>
          <w:lang w:val="ru-RU" w:eastAsia="ru-RU"/>
        </w:rPr>
        <w:t>а</w:t>
      </w:r>
      <w:r w:rsidRPr="003130DC">
        <w:rPr>
          <w:rFonts w:ascii="Times New Roman" w:eastAsia="AJCKU+F1" w:hAnsi="Times New Roman" w:cs="Times New Roman"/>
          <w:color w:val="000000"/>
          <w:sz w:val="28"/>
          <w:szCs w:val="28"/>
          <w:lang w:val="ru-RU" w:eastAsia="ru-RU"/>
        </w:rPr>
        <w:t>не</w:t>
      </w:r>
      <w:r w:rsidRPr="003130DC">
        <w:rPr>
          <w:rFonts w:ascii="Times New Roman" w:eastAsia="AJCKU+F1" w:hAnsi="Times New Roman" w:cs="Times New Roman"/>
          <w:color w:val="000000"/>
          <w:spacing w:val="1"/>
          <w:sz w:val="28"/>
          <w:szCs w:val="28"/>
          <w:lang w:val="ru-RU" w:eastAsia="ru-RU"/>
        </w:rPr>
        <w:t>в</w:t>
      </w:r>
      <w:r w:rsidRPr="003130DC">
        <w:rPr>
          <w:rFonts w:ascii="Times New Roman" w:eastAsia="AJCKU+F1" w:hAnsi="Times New Roman" w:cs="Times New Roman"/>
          <w:color w:val="000000"/>
          <w:sz w:val="28"/>
          <w:szCs w:val="28"/>
          <w:lang w:val="ru-RU" w:eastAsia="ru-RU"/>
        </w:rPr>
        <w:t>ого эк</w:t>
      </w:r>
      <w:r w:rsidRPr="003130DC">
        <w:rPr>
          <w:rFonts w:ascii="Times New Roman" w:eastAsia="AJCKU+F1" w:hAnsi="Times New Roman" w:cs="Times New Roman"/>
          <w:color w:val="000000"/>
          <w:spacing w:val="1"/>
          <w:sz w:val="28"/>
          <w:szCs w:val="28"/>
          <w:lang w:val="ru-RU" w:eastAsia="ru-RU"/>
        </w:rPr>
        <w:t>с</w:t>
      </w:r>
      <w:r w:rsidRPr="003130DC">
        <w:rPr>
          <w:rFonts w:ascii="Times New Roman" w:eastAsia="AJCKU+F1" w:hAnsi="Times New Roman" w:cs="Times New Roman"/>
          <w:color w:val="000000"/>
          <w:sz w:val="28"/>
          <w:szCs w:val="28"/>
          <w:lang w:val="ru-RU" w:eastAsia="ru-RU"/>
        </w:rPr>
        <w:t>с</w:t>
      </w:r>
      <w:r w:rsidRPr="003130DC">
        <w:rPr>
          <w:rFonts w:ascii="Times New Roman" w:eastAsia="AJCKU+F1" w:hAnsi="Times New Roman" w:cs="Times New Roman"/>
          <w:color w:val="000000"/>
          <w:spacing w:val="-1"/>
          <w:sz w:val="28"/>
          <w:szCs w:val="28"/>
          <w:lang w:val="ru-RU" w:eastAsia="ru-RU"/>
        </w:rPr>
        <w:t>у</w:t>
      </w:r>
      <w:r w:rsidRPr="003130DC">
        <w:rPr>
          <w:rFonts w:ascii="Times New Roman" w:eastAsia="AJCKU+F1" w:hAnsi="Times New Roman" w:cs="Times New Roman"/>
          <w:color w:val="000000"/>
          <w:sz w:val="28"/>
          <w:szCs w:val="28"/>
          <w:lang w:val="ru-RU" w:eastAsia="ru-RU"/>
        </w:rPr>
        <w:t>д</w:t>
      </w:r>
      <w:r w:rsidRPr="003130DC">
        <w:rPr>
          <w:rFonts w:ascii="Times New Roman" w:eastAsia="AJCKU+F1" w:hAnsi="Times New Roman" w:cs="Times New Roman"/>
          <w:color w:val="000000"/>
          <w:spacing w:val="1"/>
          <w:sz w:val="28"/>
          <w:szCs w:val="28"/>
          <w:lang w:val="ru-RU" w:eastAsia="ru-RU"/>
        </w:rPr>
        <w:t>а</w:t>
      </w:r>
      <w:r w:rsidRPr="003130DC">
        <w:rPr>
          <w:rFonts w:ascii="Times New Roman" w:eastAsia="AJCKU+F1" w:hAnsi="Times New Roman" w:cs="Times New Roman"/>
          <w:color w:val="000000"/>
          <w:sz w:val="28"/>
          <w:szCs w:val="28"/>
          <w:lang w:val="ru-RU" w:eastAsia="ru-RU"/>
        </w:rPr>
        <w:t>та из п</w:t>
      </w:r>
      <w:r w:rsidRPr="003130DC">
        <w:rPr>
          <w:rFonts w:ascii="Times New Roman" w:eastAsia="AJCKU+F1" w:hAnsi="Times New Roman" w:cs="Times New Roman"/>
          <w:color w:val="000000"/>
          <w:spacing w:val="1"/>
          <w:sz w:val="28"/>
          <w:szCs w:val="28"/>
          <w:lang w:val="ru-RU" w:eastAsia="ru-RU"/>
        </w:rPr>
        <w:t>о</w:t>
      </w:r>
      <w:r w:rsidRPr="003130DC">
        <w:rPr>
          <w:rFonts w:ascii="Times New Roman" w:eastAsia="AJCKU+F1" w:hAnsi="Times New Roman" w:cs="Times New Roman"/>
          <w:color w:val="000000"/>
          <w:sz w:val="28"/>
          <w:szCs w:val="28"/>
          <w:lang w:val="ru-RU" w:eastAsia="ru-RU"/>
        </w:rPr>
        <w:t>с</w:t>
      </w:r>
      <w:r w:rsidRPr="003130DC">
        <w:rPr>
          <w:rFonts w:ascii="Times New Roman" w:eastAsia="AJCKU+F1" w:hAnsi="Times New Roman" w:cs="Times New Roman"/>
          <w:color w:val="000000"/>
          <w:spacing w:val="-1"/>
          <w:sz w:val="28"/>
          <w:szCs w:val="28"/>
          <w:lang w:val="ru-RU" w:eastAsia="ru-RU"/>
        </w:rPr>
        <w:t>л</w:t>
      </w:r>
      <w:r w:rsidRPr="003130DC">
        <w:rPr>
          <w:rFonts w:ascii="Times New Roman" w:eastAsia="AJCKU+F1" w:hAnsi="Times New Roman" w:cs="Times New Roman"/>
          <w:color w:val="000000"/>
          <w:spacing w:val="1"/>
          <w:sz w:val="28"/>
          <w:szCs w:val="28"/>
          <w:lang w:val="ru-RU" w:eastAsia="ru-RU"/>
        </w:rPr>
        <w:t>е</w:t>
      </w:r>
      <w:r w:rsidRPr="003130DC">
        <w:rPr>
          <w:rFonts w:ascii="Times New Roman" w:eastAsia="AJCKU+F1" w:hAnsi="Times New Roman" w:cs="Times New Roman"/>
          <w:color w:val="000000"/>
          <w:sz w:val="28"/>
          <w:szCs w:val="28"/>
          <w:lang w:val="ru-RU" w:eastAsia="ru-RU"/>
        </w:rPr>
        <w:t>опера</w:t>
      </w:r>
      <w:r w:rsidRPr="003130DC">
        <w:rPr>
          <w:rFonts w:ascii="Times New Roman" w:eastAsia="AJCKU+F1" w:hAnsi="Times New Roman" w:cs="Times New Roman"/>
          <w:color w:val="000000"/>
          <w:spacing w:val="-1"/>
          <w:sz w:val="28"/>
          <w:szCs w:val="28"/>
          <w:lang w:val="ru-RU" w:eastAsia="ru-RU"/>
        </w:rPr>
        <w:t>ци</w:t>
      </w:r>
      <w:r w:rsidRPr="003130DC">
        <w:rPr>
          <w:rFonts w:ascii="Times New Roman" w:eastAsia="AJCKU+F1" w:hAnsi="Times New Roman" w:cs="Times New Roman"/>
          <w:color w:val="000000"/>
          <w:spacing w:val="2"/>
          <w:sz w:val="28"/>
          <w:szCs w:val="28"/>
          <w:lang w:val="ru-RU" w:eastAsia="ru-RU"/>
        </w:rPr>
        <w:t>о</w:t>
      </w:r>
      <w:r w:rsidRPr="003130DC">
        <w:rPr>
          <w:rFonts w:ascii="Times New Roman" w:eastAsia="AJCKU+F1" w:hAnsi="Times New Roman" w:cs="Times New Roman"/>
          <w:color w:val="000000"/>
          <w:sz w:val="28"/>
          <w:szCs w:val="28"/>
          <w:lang w:val="ru-RU" w:eastAsia="ru-RU"/>
        </w:rPr>
        <w:t>нных</w:t>
      </w:r>
      <w:r w:rsidRPr="003130DC">
        <w:rPr>
          <w:rFonts w:ascii="Times New Roman" w:eastAsia="AJCKU+F1" w:hAnsi="Times New Roman" w:cs="Times New Roman"/>
          <w:color w:val="000000"/>
          <w:spacing w:val="-1"/>
          <w:sz w:val="28"/>
          <w:szCs w:val="28"/>
          <w:lang w:val="ru-RU" w:eastAsia="ru-RU"/>
        </w:rPr>
        <w:t xml:space="preserve"> </w:t>
      </w:r>
      <w:r w:rsidRPr="003130DC">
        <w:rPr>
          <w:rFonts w:ascii="Times New Roman" w:eastAsia="AJCKU+F1" w:hAnsi="Times New Roman" w:cs="Times New Roman"/>
          <w:color w:val="000000"/>
          <w:spacing w:val="1"/>
          <w:sz w:val="28"/>
          <w:szCs w:val="28"/>
          <w:lang w:val="ru-RU" w:eastAsia="ru-RU"/>
        </w:rPr>
        <w:t>р</w:t>
      </w:r>
      <w:r w:rsidRPr="003130DC">
        <w:rPr>
          <w:rFonts w:ascii="Times New Roman" w:eastAsia="AJCKU+F1" w:hAnsi="Times New Roman" w:cs="Times New Roman"/>
          <w:color w:val="000000"/>
          <w:spacing w:val="-2"/>
          <w:sz w:val="28"/>
          <w:szCs w:val="28"/>
          <w:lang w:val="ru-RU" w:eastAsia="ru-RU"/>
        </w:rPr>
        <w:t>а</w:t>
      </w:r>
      <w:r w:rsidRPr="003130DC">
        <w:rPr>
          <w:rFonts w:ascii="Times New Roman" w:eastAsia="AJCKU+F1" w:hAnsi="Times New Roman" w:cs="Times New Roman"/>
          <w:color w:val="000000"/>
          <w:sz w:val="28"/>
          <w:szCs w:val="28"/>
          <w:lang w:val="ru-RU" w:eastAsia="ru-RU"/>
        </w:rPr>
        <w:t>н</w:t>
      </w:r>
      <w:r w:rsidRPr="003130DC">
        <w:rPr>
          <w:rFonts w:ascii="Times New Roman" w:eastAsia="AJCKU+F1" w:hAnsi="Times New Roman" w:cs="Times New Roman"/>
          <w:color w:val="000000"/>
          <w:spacing w:val="3"/>
          <w:sz w:val="28"/>
          <w:szCs w:val="28"/>
          <w:lang w:val="ru-RU" w:eastAsia="ru-RU"/>
        </w:rPr>
        <w:t xml:space="preserve"> </w:t>
      </w:r>
      <w:r w:rsidRPr="003130DC">
        <w:rPr>
          <w:rFonts w:ascii="Times New Roman" w:eastAsia="AJCKU+F1" w:hAnsi="Times New Roman" w:cs="Times New Roman"/>
          <w:color w:val="000000"/>
          <w:sz w:val="28"/>
          <w:szCs w:val="28"/>
          <w:lang w:val="ru-RU" w:eastAsia="ru-RU"/>
        </w:rPr>
        <w:t xml:space="preserve">с помощью абсорбирующей салфеткой, </w:t>
      </w:r>
      <w:proofErr w:type="spellStart"/>
      <w:r w:rsidRPr="003130DC">
        <w:rPr>
          <w:rFonts w:ascii="Times New Roman" w:eastAsia="AJCKU+F1" w:hAnsi="Times New Roman" w:cs="Times New Roman"/>
          <w:color w:val="000000"/>
          <w:sz w:val="28"/>
          <w:szCs w:val="28"/>
          <w:lang w:val="ru-RU" w:eastAsia="ru-RU"/>
        </w:rPr>
        <w:t>фильтрирующей</w:t>
      </w:r>
      <w:proofErr w:type="spellEnd"/>
      <w:r w:rsidRPr="003130DC">
        <w:rPr>
          <w:rFonts w:ascii="Times New Roman" w:eastAsia="AJCKU+F1" w:hAnsi="Times New Roman" w:cs="Times New Roman"/>
          <w:color w:val="000000"/>
          <w:sz w:val="28"/>
          <w:szCs w:val="28"/>
          <w:lang w:val="ru-RU" w:eastAsia="ru-RU"/>
        </w:rPr>
        <w:t xml:space="preserve"> бумагой</w:t>
      </w:r>
    </w:p>
    <w:p w14:paraId="70BC74E1" w14:textId="77777777" w:rsidR="004013CE" w:rsidRDefault="004013CE" w:rsidP="003130DC">
      <w:pPr>
        <w:widowControl w:val="0"/>
        <w:autoSpaceDE w:val="0"/>
        <w:autoSpaceDN w:val="0"/>
        <w:adjustRightInd w:val="0"/>
        <w:spacing w:after="0" w:line="240" w:lineRule="auto"/>
        <w:ind w:firstLine="708"/>
        <w:jc w:val="center"/>
        <w:rPr>
          <w:rFonts w:ascii="Times New Roman" w:eastAsia="AJCKU+F1" w:hAnsi="Times New Roman" w:cs="Times New Roman"/>
          <w:color w:val="000000"/>
          <w:sz w:val="28"/>
          <w:szCs w:val="28"/>
          <w:lang w:val="ru-RU" w:eastAsia="ru-RU"/>
        </w:rPr>
      </w:pPr>
    </w:p>
    <w:p w14:paraId="630F06FF" w14:textId="589AC715" w:rsidR="004013CE" w:rsidRDefault="004013CE"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sz w:val="28"/>
          <w:szCs w:val="28"/>
          <w:lang w:val="ru-RU" w:eastAsia="ru-RU"/>
        </w:rPr>
        <w:t xml:space="preserve">Экстракция содержимого из фильтров проводилась в растворе для разведения образцов, входящем в состав наборов для ИФА </w:t>
      </w:r>
      <w:proofErr w:type="spellStart"/>
      <w:r w:rsidRPr="0059578C">
        <w:rPr>
          <w:rFonts w:ascii="Times New Roman" w:eastAsia="Calibri" w:hAnsi="Times New Roman" w:cs="Times New Roman"/>
          <w:sz w:val="28"/>
          <w:szCs w:val="28"/>
          <w:lang w:val="ru-RU" w:eastAsia="ru-RU"/>
        </w:rPr>
        <w:t>RayBio</w:t>
      </w:r>
      <w:proofErr w:type="spellEnd"/>
      <w:r w:rsidRPr="0059578C">
        <w:rPr>
          <w:rFonts w:ascii="Times New Roman" w:eastAsia="Calibri" w:hAnsi="Times New Roman" w:cs="Times New Roman"/>
          <w:sz w:val="28"/>
          <w:szCs w:val="28"/>
          <w:lang w:val="ru-RU" w:eastAsia="ru-RU"/>
        </w:rPr>
        <w:t xml:space="preserve"> Human. Принцип метода основывается на использовании специфических антител к человеческому IL-10, сорбированных в лунках 96-луночного </w:t>
      </w:r>
      <w:proofErr w:type="spellStart"/>
      <w:r w:rsidRPr="0059578C">
        <w:rPr>
          <w:rFonts w:ascii="Times New Roman" w:eastAsia="Calibri" w:hAnsi="Times New Roman" w:cs="Times New Roman"/>
          <w:sz w:val="28"/>
          <w:szCs w:val="28"/>
          <w:lang w:val="ru-RU" w:eastAsia="ru-RU"/>
        </w:rPr>
        <w:t>микропланшета</w:t>
      </w:r>
      <w:proofErr w:type="spellEnd"/>
      <w:r w:rsidRPr="0059578C">
        <w:rPr>
          <w:rFonts w:ascii="Times New Roman" w:eastAsia="Calibri" w:hAnsi="Times New Roman" w:cs="Times New Roman"/>
          <w:sz w:val="28"/>
          <w:szCs w:val="28"/>
          <w:lang w:val="ru-RU" w:eastAsia="ru-RU"/>
        </w:rPr>
        <w:t xml:space="preserve">. При расчете концентрации IL-10 учитывалась кратность разведения, исходя из емкостной способности фильтров, заранее оцененной путем измерения массы фильтров до и после их пропитывания дистиллированной водой с использованием аналитических весов. </w:t>
      </w:r>
    </w:p>
    <w:p w14:paraId="23810EA7" w14:textId="77777777" w:rsidR="001625A2" w:rsidRPr="003130DC" w:rsidRDefault="001625A2" w:rsidP="004013CE">
      <w:pPr>
        <w:widowControl w:val="0"/>
        <w:autoSpaceDE w:val="0"/>
        <w:autoSpaceDN w:val="0"/>
        <w:adjustRightInd w:val="0"/>
        <w:spacing w:after="0" w:line="240" w:lineRule="auto"/>
        <w:rPr>
          <w:rFonts w:ascii="Times New Roman" w:eastAsia="Calibri" w:hAnsi="Times New Roman" w:cs="Times New Roman"/>
          <w:sz w:val="28"/>
          <w:szCs w:val="28"/>
          <w:lang w:val="ru-RU" w:eastAsia="ru-RU"/>
        </w:rPr>
      </w:pPr>
    </w:p>
    <w:p w14:paraId="04CEBB3D" w14:textId="1BB95740" w:rsidR="0059578C" w:rsidRDefault="0059578C" w:rsidP="004013CE">
      <w:pPr>
        <w:widowControl w:val="0"/>
        <w:autoSpaceDE w:val="0"/>
        <w:autoSpaceDN w:val="0"/>
        <w:adjustRightInd w:val="0"/>
        <w:spacing w:after="0" w:line="240" w:lineRule="auto"/>
        <w:ind w:firstLine="1418"/>
        <w:jc w:val="both"/>
        <w:rPr>
          <w:rFonts w:ascii="Times New Roman" w:eastAsia="Calibri" w:hAnsi="Times New Roman" w:cs="Times New Roman"/>
          <w:sz w:val="28"/>
          <w:szCs w:val="28"/>
          <w:lang w:val="ru-RU" w:eastAsia="ru-RU"/>
        </w:rPr>
      </w:pPr>
      <w:r w:rsidRPr="0059578C">
        <w:rPr>
          <w:rFonts w:ascii="Times New Roman" w:eastAsia="Calibri" w:hAnsi="Times New Roman" w:cs="Times New Roman"/>
          <w:sz w:val="28"/>
          <w:szCs w:val="28"/>
          <w:lang w:val="ru-RU" w:eastAsia="ru-RU"/>
        </w:rPr>
        <w:t xml:space="preserve"> </w:t>
      </w:r>
      <w:r w:rsidR="00EF3565">
        <w:rPr>
          <w:rFonts w:ascii="Times New Roman" w:eastAsia="Calibri" w:hAnsi="Times New Roman" w:cs="Times New Roman"/>
          <w:sz w:val="28"/>
          <w:szCs w:val="28"/>
          <w:lang w:val="ru-RU" w:eastAsia="ru-RU"/>
        </w:rPr>
        <w:t xml:space="preserve">  </w:t>
      </w:r>
      <w:r w:rsidRPr="0059578C">
        <w:rPr>
          <w:rFonts w:ascii="Times New Roman" w:eastAsia="Calibri" w:hAnsi="Times New Roman" w:cs="Times New Roman"/>
          <w:noProof/>
          <w:sz w:val="28"/>
          <w:szCs w:val="28"/>
          <w:lang w:val="ru-RU" w:eastAsia="ru-RU"/>
        </w:rPr>
        <w:drawing>
          <wp:inline distT="0" distB="0" distL="0" distR="0" wp14:anchorId="1ACCBDF2" wp14:editId="30FFCEA1">
            <wp:extent cx="1998620" cy="2225040"/>
            <wp:effectExtent l="0" t="0" r="1905" b="3810"/>
            <wp:docPr id="20430311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18059" cy="2246681"/>
                    </a:xfrm>
                    <a:prstGeom prst="rect">
                      <a:avLst/>
                    </a:prstGeom>
                    <a:noFill/>
                  </pic:spPr>
                </pic:pic>
              </a:graphicData>
            </a:graphic>
          </wp:inline>
        </w:drawing>
      </w:r>
      <w:r w:rsidRPr="0059578C">
        <w:rPr>
          <w:rFonts w:ascii="Times New Roman" w:eastAsia="Calibri" w:hAnsi="Times New Roman" w:cs="Times New Roman"/>
          <w:noProof/>
          <w:sz w:val="28"/>
          <w:szCs w:val="28"/>
          <w:lang w:val="ru-RU" w:eastAsia="ru-RU"/>
        </w:rPr>
        <w:drawing>
          <wp:inline distT="0" distB="0" distL="0" distR="0" wp14:anchorId="74F2F858" wp14:editId="71B441A1">
            <wp:extent cx="2080260" cy="2228850"/>
            <wp:effectExtent l="0" t="0" r="0" b="0"/>
            <wp:docPr id="172814693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02675" cy="2252866"/>
                    </a:xfrm>
                    <a:prstGeom prst="rect">
                      <a:avLst/>
                    </a:prstGeom>
                    <a:noFill/>
                  </pic:spPr>
                </pic:pic>
              </a:graphicData>
            </a:graphic>
          </wp:inline>
        </w:drawing>
      </w:r>
      <w:r w:rsidRPr="0059578C">
        <w:rPr>
          <w:rFonts w:ascii="Times New Roman" w:eastAsia="Calibri" w:hAnsi="Times New Roman" w:cs="Times New Roman"/>
          <w:sz w:val="28"/>
          <w:szCs w:val="28"/>
          <w:lang w:val="ru-RU" w:eastAsia="ru-RU"/>
        </w:rPr>
        <w:t xml:space="preserve">   </w:t>
      </w:r>
    </w:p>
    <w:p w14:paraId="50672966" w14:textId="77777777" w:rsidR="004013CE" w:rsidRDefault="004013CE" w:rsidP="001625A2">
      <w:pPr>
        <w:widowControl w:val="0"/>
        <w:autoSpaceDE w:val="0"/>
        <w:autoSpaceDN w:val="0"/>
        <w:adjustRightInd w:val="0"/>
        <w:spacing w:after="0" w:line="240" w:lineRule="auto"/>
        <w:ind w:firstLine="708"/>
        <w:jc w:val="center"/>
        <w:rPr>
          <w:rFonts w:ascii="Times New Roman" w:eastAsia="Calibri" w:hAnsi="Times New Roman" w:cs="Times New Roman"/>
          <w:sz w:val="28"/>
          <w:szCs w:val="28"/>
          <w:lang w:val="ru-RU" w:eastAsia="ru-RU"/>
        </w:rPr>
      </w:pPr>
    </w:p>
    <w:p w14:paraId="527C317B" w14:textId="3606EA0D" w:rsidR="001625A2" w:rsidRPr="0059578C" w:rsidRDefault="001625A2" w:rsidP="004013CE">
      <w:pPr>
        <w:widowControl w:val="0"/>
        <w:autoSpaceDE w:val="0"/>
        <w:autoSpaceDN w:val="0"/>
        <w:adjustRightInd w:val="0"/>
        <w:spacing w:after="0" w:line="240" w:lineRule="auto"/>
        <w:jc w:val="center"/>
        <w:rPr>
          <w:rFonts w:ascii="Times New Roman" w:eastAsia="Calibri" w:hAnsi="Times New Roman" w:cs="Times New Roman"/>
          <w:sz w:val="28"/>
          <w:szCs w:val="28"/>
          <w:lang w:val="ru-RU" w:eastAsia="ru-RU"/>
        </w:rPr>
      </w:pPr>
      <w:r>
        <w:rPr>
          <w:rFonts w:ascii="Times New Roman" w:eastAsia="Calibri" w:hAnsi="Times New Roman" w:cs="Times New Roman"/>
          <w:sz w:val="28"/>
          <w:szCs w:val="28"/>
          <w:lang w:val="ru-RU" w:eastAsia="ru-RU"/>
        </w:rPr>
        <w:t>Рисунок 1</w:t>
      </w:r>
      <w:r w:rsidR="004153EB">
        <w:rPr>
          <w:rFonts w:ascii="Times New Roman" w:eastAsia="Calibri" w:hAnsi="Times New Roman" w:cs="Times New Roman"/>
          <w:sz w:val="28"/>
          <w:szCs w:val="28"/>
          <w:lang w:val="ru-RU" w:eastAsia="ru-RU"/>
        </w:rPr>
        <w:t>7</w:t>
      </w:r>
      <w:r>
        <w:rPr>
          <w:rFonts w:ascii="Times New Roman" w:eastAsia="Calibri" w:hAnsi="Times New Roman" w:cs="Times New Roman"/>
          <w:sz w:val="28"/>
          <w:szCs w:val="28"/>
          <w:lang w:val="ru-RU" w:eastAsia="ru-RU"/>
        </w:rPr>
        <w:t xml:space="preserve"> – Помещение абсорбирующей ионообменной бумаги в пластиковые стерильные пробирки</w:t>
      </w:r>
    </w:p>
    <w:p w14:paraId="018A70B6" w14:textId="77777777" w:rsidR="006F363E" w:rsidRDefault="006F363E" w:rsidP="0059578C">
      <w:pPr>
        <w:widowControl w:val="0"/>
        <w:autoSpaceDE w:val="0"/>
        <w:autoSpaceDN w:val="0"/>
        <w:adjustRightInd w:val="0"/>
        <w:spacing w:after="0" w:line="240" w:lineRule="auto"/>
        <w:ind w:firstLine="708"/>
        <w:jc w:val="both"/>
        <w:rPr>
          <w:rFonts w:ascii="Times New Roman" w:eastAsia="Calibri" w:hAnsi="Times New Roman" w:cs="Times New Roman"/>
          <w:b/>
          <w:bCs/>
          <w:sz w:val="28"/>
          <w:szCs w:val="28"/>
          <w:lang w:val="ru-RU" w:eastAsia="ru-RU"/>
        </w:rPr>
      </w:pPr>
    </w:p>
    <w:p w14:paraId="399EAA0F" w14:textId="6A70F8DA" w:rsidR="0059578C" w:rsidRPr="004013CE"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sz w:val="28"/>
          <w:szCs w:val="28"/>
          <w:lang w:val="ru-RU" w:eastAsia="ru-RU"/>
        </w:rPr>
      </w:pPr>
      <w:r w:rsidRPr="004013CE">
        <w:rPr>
          <w:rFonts w:ascii="Times New Roman" w:eastAsia="Calibri" w:hAnsi="Times New Roman" w:cs="Times New Roman"/>
          <w:sz w:val="28"/>
          <w:szCs w:val="28"/>
          <w:lang w:val="ru-RU" w:eastAsia="ru-RU"/>
        </w:rPr>
        <w:t>2.</w:t>
      </w:r>
      <w:r w:rsidR="000802B6" w:rsidRPr="004013CE">
        <w:rPr>
          <w:rFonts w:ascii="Times New Roman" w:eastAsia="Calibri" w:hAnsi="Times New Roman" w:cs="Times New Roman"/>
          <w:sz w:val="28"/>
          <w:szCs w:val="28"/>
          <w:lang w:val="ru-RU" w:eastAsia="ru-RU"/>
        </w:rPr>
        <w:t>5</w:t>
      </w:r>
      <w:r w:rsidRPr="004013CE">
        <w:rPr>
          <w:rFonts w:ascii="Times New Roman" w:eastAsia="Calibri" w:hAnsi="Times New Roman" w:cs="Times New Roman"/>
          <w:sz w:val="28"/>
          <w:szCs w:val="28"/>
          <w:lang w:val="ru-RU" w:eastAsia="ru-RU"/>
        </w:rPr>
        <w:t>.</w:t>
      </w:r>
      <w:r w:rsidR="00EF3565" w:rsidRPr="004013CE">
        <w:rPr>
          <w:rFonts w:ascii="Times New Roman" w:eastAsia="Calibri" w:hAnsi="Times New Roman" w:cs="Times New Roman"/>
          <w:sz w:val="28"/>
          <w:szCs w:val="28"/>
          <w:lang w:val="ru-RU" w:eastAsia="ru-RU"/>
        </w:rPr>
        <w:t xml:space="preserve">5 </w:t>
      </w:r>
      <w:r w:rsidRPr="004013CE">
        <w:rPr>
          <w:rFonts w:ascii="Times New Roman" w:eastAsia="Calibri" w:hAnsi="Times New Roman" w:cs="Times New Roman"/>
          <w:sz w:val="28"/>
          <w:szCs w:val="28"/>
          <w:lang w:val="ru-RU" w:eastAsia="ru-RU"/>
        </w:rPr>
        <w:t>Социометрические методы исследования</w:t>
      </w:r>
    </w:p>
    <w:p w14:paraId="6396409B" w14:textId="37E0427D" w:rsidR="0059578C" w:rsidRPr="0059578C" w:rsidRDefault="0059578C" w:rsidP="004013CE">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4013CE">
        <w:rPr>
          <w:rFonts w:ascii="Times New Roman" w:eastAsia="Times New Roman" w:hAnsi="Times New Roman" w:cs="Times New Roman"/>
          <w:sz w:val="28"/>
          <w:szCs w:val="28"/>
          <w:lang w:val="ru-RU" w:eastAsia="ru-RU"/>
        </w:rPr>
        <w:t>Геморроидальная болезнь представляет собой не только медицинскую, но и социально</w:t>
      </w:r>
      <w:r w:rsidRPr="0059578C">
        <w:rPr>
          <w:rFonts w:ascii="Times New Roman" w:eastAsia="Times New Roman" w:hAnsi="Times New Roman" w:cs="Times New Roman"/>
          <w:bCs/>
          <w:sz w:val="28"/>
          <w:szCs w:val="28"/>
          <w:lang w:val="ru-RU" w:eastAsia="ru-RU"/>
        </w:rPr>
        <w:t xml:space="preserve"> значимую проблему, поскольку заболевание существенно снижает качество жизни пациентов. В связи с этим крайне важно не только объективно оценить эффективность </w:t>
      </w:r>
      <w:proofErr w:type="spellStart"/>
      <w:r w:rsidRPr="0059578C">
        <w:rPr>
          <w:rFonts w:ascii="Times New Roman" w:eastAsia="Times New Roman" w:hAnsi="Times New Roman" w:cs="Times New Roman"/>
          <w:bCs/>
          <w:sz w:val="28"/>
          <w:szCs w:val="28"/>
          <w:lang w:val="ru-RU" w:eastAsia="ru-RU"/>
        </w:rPr>
        <w:t>геморроидэктомии</w:t>
      </w:r>
      <w:proofErr w:type="spellEnd"/>
      <w:r w:rsidRPr="0059578C">
        <w:rPr>
          <w:rFonts w:ascii="Times New Roman" w:eastAsia="Times New Roman" w:hAnsi="Times New Roman" w:cs="Times New Roman"/>
          <w:bCs/>
          <w:sz w:val="28"/>
          <w:szCs w:val="28"/>
          <w:lang w:val="ru-RU" w:eastAsia="ru-RU"/>
        </w:rPr>
        <w:t>, но и детально исследовать изменения в качестве жизни пациентов после оперативного вмешательства с использованием валидированных шкал и опросников. Разработанные и валидированные нами анкеты</w:t>
      </w:r>
      <w:r w:rsidR="000802B6">
        <w:rPr>
          <w:rFonts w:ascii="Times New Roman" w:eastAsia="Times New Roman" w:hAnsi="Times New Roman" w:cs="Times New Roman"/>
          <w:bCs/>
          <w:sz w:val="28"/>
          <w:szCs w:val="28"/>
          <w:lang w:val="ru-RU" w:eastAsia="ru-RU"/>
        </w:rPr>
        <w:t xml:space="preserve"> (</w:t>
      </w:r>
      <w:r w:rsidR="000802B6" w:rsidRPr="009A4E06">
        <w:rPr>
          <w:rFonts w:ascii="Times New Roman" w:eastAsia="Calibri" w:hAnsi="Times New Roman" w:cs="Times New Roman"/>
          <w:bCs/>
          <w:sz w:val="28"/>
          <w:szCs w:val="28"/>
          <w:lang w:val="ru-RU"/>
        </w:rPr>
        <w:t xml:space="preserve">авторские свидетельства о внесении сведений в государственный реестр прав на объекты, охраняемые авторским правом. «Анкета оценки качества жизни пациентов после </w:t>
      </w:r>
      <w:proofErr w:type="spellStart"/>
      <w:r w:rsidR="000802B6" w:rsidRPr="009A4E06">
        <w:rPr>
          <w:rFonts w:ascii="Times New Roman" w:eastAsia="Calibri" w:hAnsi="Times New Roman" w:cs="Times New Roman"/>
          <w:bCs/>
          <w:sz w:val="28"/>
          <w:szCs w:val="28"/>
          <w:lang w:val="ru-RU"/>
        </w:rPr>
        <w:t>геморроидэктомии</w:t>
      </w:r>
      <w:proofErr w:type="spellEnd"/>
      <w:r w:rsidR="000802B6" w:rsidRPr="009A4E06">
        <w:rPr>
          <w:rFonts w:ascii="Times New Roman" w:eastAsia="Calibri" w:hAnsi="Times New Roman" w:cs="Times New Roman"/>
          <w:bCs/>
          <w:sz w:val="28"/>
          <w:szCs w:val="28"/>
          <w:lang w:val="ru-RU"/>
        </w:rPr>
        <w:t xml:space="preserve">» №30378 от </w:t>
      </w:r>
      <w:r w:rsidR="000802B6">
        <w:rPr>
          <w:rFonts w:ascii="Times New Roman" w:eastAsia="Calibri" w:hAnsi="Times New Roman" w:cs="Times New Roman"/>
          <w:bCs/>
          <w:sz w:val="28"/>
          <w:szCs w:val="28"/>
          <w:lang w:val="ru-RU"/>
        </w:rPr>
        <w:t>16.11.</w:t>
      </w:r>
      <w:r w:rsidR="000802B6" w:rsidRPr="009A4E06">
        <w:rPr>
          <w:rFonts w:ascii="Times New Roman" w:eastAsia="Calibri" w:hAnsi="Times New Roman" w:cs="Times New Roman"/>
          <w:bCs/>
          <w:sz w:val="28"/>
          <w:szCs w:val="28"/>
          <w:lang w:val="ru-RU"/>
        </w:rPr>
        <w:t>2022г.</w:t>
      </w:r>
      <w:r w:rsidR="00EF3565">
        <w:rPr>
          <w:rFonts w:ascii="Times New Roman" w:eastAsia="Calibri" w:hAnsi="Times New Roman" w:cs="Times New Roman"/>
          <w:bCs/>
          <w:sz w:val="28"/>
          <w:szCs w:val="28"/>
          <w:lang w:val="ru-RU"/>
        </w:rPr>
        <w:t xml:space="preserve"> </w:t>
      </w:r>
      <w:r w:rsidR="006A44F6" w:rsidRPr="003130DC">
        <w:rPr>
          <w:rFonts w:ascii="Times New Roman" w:eastAsia="Times New Roman" w:hAnsi="Times New Roman" w:cs="Times New Roman"/>
          <w:bCs/>
          <w:sz w:val="28"/>
          <w:szCs w:val="28"/>
          <w:lang w:val="ru-RU" w:eastAsia="ru-RU"/>
        </w:rPr>
        <w:t xml:space="preserve">(Приложение </w:t>
      </w:r>
      <w:r w:rsidR="00EF3565" w:rsidRPr="003130DC">
        <w:rPr>
          <w:rFonts w:ascii="Times New Roman" w:eastAsia="Times New Roman" w:hAnsi="Times New Roman" w:cs="Times New Roman"/>
          <w:bCs/>
          <w:sz w:val="28"/>
          <w:szCs w:val="28"/>
          <w:lang w:val="ru-RU" w:eastAsia="ru-RU"/>
        </w:rPr>
        <w:t>Б</w:t>
      </w:r>
      <w:r w:rsidR="006A44F6" w:rsidRPr="003130DC">
        <w:rPr>
          <w:rFonts w:ascii="Times New Roman" w:eastAsia="Times New Roman" w:hAnsi="Times New Roman" w:cs="Times New Roman"/>
          <w:bCs/>
          <w:sz w:val="28"/>
          <w:szCs w:val="28"/>
          <w:lang w:val="ru-RU" w:eastAsia="ru-RU"/>
        </w:rPr>
        <w:t>)</w:t>
      </w:r>
      <w:r w:rsidR="00EF3565" w:rsidRPr="003130DC">
        <w:rPr>
          <w:rFonts w:ascii="Times New Roman" w:eastAsia="Times New Roman" w:hAnsi="Times New Roman" w:cs="Times New Roman"/>
          <w:bCs/>
          <w:sz w:val="28"/>
          <w:szCs w:val="28"/>
          <w:lang w:val="ru-RU" w:eastAsia="ru-RU"/>
        </w:rPr>
        <w:t>,</w:t>
      </w:r>
      <w:r w:rsidR="006A44F6" w:rsidRPr="003130DC">
        <w:rPr>
          <w:rFonts w:ascii="Times New Roman" w:eastAsia="Calibri" w:hAnsi="Times New Roman" w:cs="Times New Roman"/>
          <w:bCs/>
          <w:sz w:val="28"/>
          <w:szCs w:val="28"/>
          <w:lang w:val="ru-RU"/>
        </w:rPr>
        <w:t xml:space="preserve"> </w:t>
      </w:r>
      <w:r w:rsidR="000802B6" w:rsidRPr="003130DC">
        <w:rPr>
          <w:rFonts w:ascii="Times New Roman" w:eastAsia="Calibri" w:hAnsi="Times New Roman" w:cs="Times New Roman"/>
          <w:bCs/>
          <w:sz w:val="28"/>
          <w:szCs w:val="28"/>
          <w:lang w:val="ru-RU"/>
        </w:rPr>
        <w:t>«Социологический опросник для оценки качества жизни пациентов с хроническим геморроем» №31518 от 30.12.2022г, №31429 от 27.12.2022г</w:t>
      </w:r>
      <w:r w:rsidR="006A44F6" w:rsidRPr="003130DC">
        <w:rPr>
          <w:rFonts w:ascii="Times New Roman" w:eastAsia="Calibri" w:hAnsi="Times New Roman" w:cs="Times New Roman"/>
          <w:bCs/>
          <w:sz w:val="28"/>
          <w:szCs w:val="28"/>
          <w:lang w:val="ru-RU"/>
        </w:rPr>
        <w:t xml:space="preserve"> </w:t>
      </w:r>
      <w:r w:rsidR="006A44F6" w:rsidRPr="003130DC">
        <w:rPr>
          <w:rFonts w:ascii="Times New Roman" w:eastAsia="Times New Roman" w:hAnsi="Times New Roman" w:cs="Times New Roman"/>
          <w:bCs/>
          <w:sz w:val="28"/>
          <w:szCs w:val="28"/>
          <w:lang w:val="ru-RU" w:eastAsia="ru-RU"/>
        </w:rPr>
        <w:t>(Приложение</w:t>
      </w:r>
      <w:r w:rsidR="0003157D" w:rsidRPr="003130DC">
        <w:rPr>
          <w:rFonts w:ascii="Times New Roman" w:eastAsia="Times New Roman" w:hAnsi="Times New Roman" w:cs="Times New Roman"/>
          <w:bCs/>
          <w:sz w:val="24"/>
          <w:szCs w:val="24"/>
          <w:lang w:val="ru-RU" w:eastAsia="ru-RU"/>
        </w:rPr>
        <w:t xml:space="preserve"> Г, Д</w:t>
      </w:r>
      <w:r w:rsidR="000802B6" w:rsidRPr="003130DC">
        <w:rPr>
          <w:rFonts w:ascii="Times New Roman" w:eastAsia="Times New Roman" w:hAnsi="Times New Roman" w:cs="Times New Roman"/>
          <w:bCs/>
          <w:sz w:val="28"/>
          <w:szCs w:val="28"/>
          <w:lang w:val="ru-RU" w:eastAsia="ru-RU"/>
        </w:rPr>
        <w:t>)</w:t>
      </w:r>
      <w:r w:rsidRPr="003130DC">
        <w:rPr>
          <w:rFonts w:ascii="Times New Roman" w:eastAsia="Times New Roman" w:hAnsi="Times New Roman" w:cs="Times New Roman"/>
          <w:bCs/>
          <w:sz w:val="28"/>
          <w:szCs w:val="28"/>
          <w:lang w:val="ru-RU" w:eastAsia="ru-RU"/>
        </w:rPr>
        <w:t xml:space="preserve"> предназначены для оценки качества жизни</w:t>
      </w:r>
      <w:r w:rsidRPr="0059578C">
        <w:rPr>
          <w:rFonts w:ascii="Times New Roman" w:eastAsia="Times New Roman" w:hAnsi="Times New Roman" w:cs="Times New Roman"/>
          <w:bCs/>
          <w:sz w:val="28"/>
          <w:szCs w:val="28"/>
          <w:lang w:val="ru-RU" w:eastAsia="ru-RU"/>
        </w:rPr>
        <w:t xml:space="preserve"> и степени удовлетворенности пациентов после проведения </w:t>
      </w:r>
      <w:proofErr w:type="spellStart"/>
      <w:r w:rsidRPr="0059578C">
        <w:rPr>
          <w:rFonts w:ascii="Times New Roman" w:eastAsia="Times New Roman" w:hAnsi="Times New Roman" w:cs="Times New Roman"/>
          <w:bCs/>
          <w:sz w:val="28"/>
          <w:szCs w:val="28"/>
          <w:lang w:val="ru-RU" w:eastAsia="ru-RU"/>
        </w:rPr>
        <w:t>геморроидэктомии</w:t>
      </w:r>
      <w:proofErr w:type="spellEnd"/>
      <w:r w:rsidRPr="0059578C">
        <w:rPr>
          <w:rFonts w:ascii="Times New Roman" w:eastAsia="Times New Roman" w:hAnsi="Times New Roman" w:cs="Times New Roman"/>
          <w:bCs/>
          <w:sz w:val="28"/>
          <w:szCs w:val="28"/>
          <w:lang w:val="ru-RU" w:eastAsia="ru-RU"/>
        </w:rPr>
        <w:t xml:space="preserve">. </w:t>
      </w:r>
    </w:p>
    <w:p w14:paraId="163967A2" w14:textId="4F05F647" w:rsidR="0059578C" w:rsidRPr="0059578C" w:rsidRDefault="0059578C" w:rsidP="004013CE">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Первый опросник состоит из двух частей: основной, включающей девять вопросов с предложенными вариантами ответов, и дополнительной таблицы для заполнения. Второй опросник, основанный на методологии «SF-36», был адаптирован для пациентов с геморроидальной болезнью и предназначен для оценки их качества жизни. Оба опросника были валидированы, и получено авторское свидетельство о внесении данных в Государственный реестр прав на объекты, охраняемые авторским правом</w:t>
      </w:r>
      <w:r w:rsidR="000802B6">
        <w:rPr>
          <w:rFonts w:ascii="Times New Roman" w:eastAsia="Times New Roman" w:hAnsi="Times New Roman" w:cs="Times New Roman"/>
          <w:bCs/>
          <w:sz w:val="28"/>
          <w:szCs w:val="28"/>
          <w:lang w:val="ru-RU" w:eastAsia="ru-RU"/>
        </w:rPr>
        <w:t>.</w:t>
      </w:r>
    </w:p>
    <w:p w14:paraId="334965DA" w14:textId="77777777" w:rsidR="0059578C" w:rsidRPr="0059578C" w:rsidRDefault="0059578C" w:rsidP="004013CE">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Для проведения исследования были разработаны следующие инструменты:</w:t>
      </w:r>
    </w:p>
    <w:p w14:paraId="21D53849" w14:textId="77777777" w:rsidR="0059578C" w:rsidRPr="0059578C" w:rsidRDefault="0059578C" w:rsidP="004013CE">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1. Форма «Информированное согласие на участие в исследовании» на казахском и русском языках.</w:t>
      </w:r>
    </w:p>
    <w:p w14:paraId="0BDD0511" w14:textId="77777777" w:rsidR="0059578C" w:rsidRPr="0059578C" w:rsidRDefault="0059578C" w:rsidP="004013CE">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 xml:space="preserve">2. Анкета «Оценка качества жизни пациентов после </w:t>
      </w:r>
      <w:proofErr w:type="spellStart"/>
      <w:r w:rsidRPr="0059578C">
        <w:rPr>
          <w:rFonts w:ascii="Times New Roman" w:eastAsia="Times New Roman" w:hAnsi="Times New Roman" w:cs="Times New Roman"/>
          <w:bCs/>
          <w:sz w:val="28"/>
          <w:szCs w:val="28"/>
          <w:lang w:val="ru-RU" w:eastAsia="ru-RU"/>
        </w:rPr>
        <w:t>геморроидэктомии</w:t>
      </w:r>
      <w:proofErr w:type="spellEnd"/>
      <w:r w:rsidRPr="0059578C">
        <w:rPr>
          <w:rFonts w:ascii="Times New Roman" w:eastAsia="Times New Roman" w:hAnsi="Times New Roman" w:cs="Times New Roman"/>
          <w:bCs/>
          <w:sz w:val="28"/>
          <w:szCs w:val="28"/>
          <w:lang w:val="ru-RU" w:eastAsia="ru-RU"/>
        </w:rPr>
        <w:t>» №30378 от 16.11.2022.</w:t>
      </w:r>
    </w:p>
    <w:p w14:paraId="391807A9" w14:textId="77777777" w:rsidR="0059578C" w:rsidRPr="0059578C" w:rsidRDefault="0059578C" w:rsidP="004013CE">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3. «Социологический опросник для оценки качества жизни пациентов с хроническим геморроем» №31518 от 30.12.2022, №31429 от 27.12.2022.</w:t>
      </w:r>
    </w:p>
    <w:p w14:paraId="69EAB7DB" w14:textId="311ED64C" w:rsidR="0059578C" w:rsidRPr="0059578C" w:rsidRDefault="0059578C" w:rsidP="004013CE">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 xml:space="preserve">Адаптация анкет на </w:t>
      </w:r>
      <w:r w:rsidR="0019189A" w:rsidRPr="0019189A">
        <w:rPr>
          <w:rFonts w:ascii="Times New Roman" w:eastAsia="Times New Roman" w:hAnsi="Times New Roman" w:cs="Times New Roman"/>
          <w:bCs/>
          <w:sz w:val="28"/>
          <w:szCs w:val="28"/>
          <w:lang w:val="ru-RU" w:eastAsia="ru-RU"/>
        </w:rPr>
        <w:t xml:space="preserve">казахский </w:t>
      </w:r>
      <w:r w:rsidR="0019189A">
        <w:rPr>
          <w:rFonts w:ascii="Times New Roman" w:eastAsia="Times New Roman" w:hAnsi="Times New Roman" w:cs="Times New Roman"/>
          <w:bCs/>
          <w:sz w:val="28"/>
          <w:szCs w:val="28"/>
          <w:lang w:val="ru-RU" w:eastAsia="ru-RU"/>
        </w:rPr>
        <w:t xml:space="preserve">и </w:t>
      </w:r>
      <w:r w:rsidRPr="0059578C">
        <w:rPr>
          <w:rFonts w:ascii="Times New Roman" w:eastAsia="Times New Roman" w:hAnsi="Times New Roman" w:cs="Times New Roman"/>
          <w:bCs/>
          <w:sz w:val="28"/>
          <w:szCs w:val="28"/>
          <w:lang w:val="ru-RU" w:eastAsia="ru-RU"/>
        </w:rPr>
        <w:t>русский языки, а также их апробация были проведены в отделении многопрофильной хирургии регионального диагностического центра города Алматы в 2021 году. Опросник включает вопросы, касающиеся самооценки состояния здоровья пациентом. Полученная информация помогает отслеживать, как пациент чувствует себя и насколько успешно справляется с повседневными нагрузками.</w:t>
      </w:r>
    </w:p>
    <w:p w14:paraId="6C9C481D" w14:textId="77777777" w:rsidR="0059578C" w:rsidRPr="0059578C" w:rsidRDefault="0059578C" w:rsidP="004013CE">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Вопросы опросника включают фразы, оценивающие состояние пациента: «Как бы Вы в целом оценили состояние своего здоровья?», «Как Вы оцениваете свое текущее здоровье по сравнению с тем, каким оно было год назад?». Следующие вопросы касаются симптомов, с которыми пациент может сталкиваться в повседневной жизни, таких как: «Испытываете ли Вы боль в области заднего прохода?», «Наблюдаются ли у Вас кровянистые выделения из заднего прохода?», «Случается ли у Вас недержание кала или слизи из заднего прохода?», «Испытываете ли Вы анальный зуд?». Кроме того, анкета включает вопросы, касающиеся того, насколько физическое или эмоциональное состояние пациента в последние 4 недели мешало ему проводить время с семьей, друзьями или в коллективе, а также в какой степени боль в этот период мешала заниматься повседневной деятельностью, включая работу и домашние обязанности.</w:t>
      </w:r>
    </w:p>
    <w:p w14:paraId="42876E88" w14:textId="77777777" w:rsidR="0059578C" w:rsidRDefault="0059578C" w:rsidP="004013CE">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val="ru-RU" w:eastAsia="ru-RU"/>
        </w:rPr>
      </w:pPr>
      <w:r w:rsidRPr="0059578C">
        <w:rPr>
          <w:rFonts w:ascii="Times New Roman" w:eastAsia="Times New Roman" w:hAnsi="Times New Roman" w:cs="Times New Roman"/>
          <w:bCs/>
          <w:sz w:val="28"/>
          <w:szCs w:val="28"/>
          <w:lang w:val="ru-RU" w:eastAsia="ru-RU"/>
        </w:rPr>
        <w:t xml:space="preserve">Для удобства использования анкеты была предусмотрена шкала оценки для каждого вопроса, ранжированная от худшего до лучшего результата. Таблица интерпретации результатов предоставляет предполагаемый диапазон оценок по каждому пункту/варианту ответа. Эта таблица основана на пороговых графиках, полученных с помощью анализа </w:t>
      </w:r>
      <w:proofErr w:type="spellStart"/>
      <w:r w:rsidRPr="0059578C">
        <w:rPr>
          <w:rFonts w:ascii="Times New Roman" w:eastAsia="Times New Roman" w:hAnsi="Times New Roman" w:cs="Times New Roman"/>
          <w:bCs/>
          <w:sz w:val="28"/>
          <w:szCs w:val="28"/>
          <w:lang w:val="ru-RU" w:eastAsia="ru-RU"/>
        </w:rPr>
        <w:t>Rasch</w:t>
      </w:r>
      <w:proofErr w:type="spellEnd"/>
      <w:r w:rsidRPr="0059578C">
        <w:rPr>
          <w:rFonts w:ascii="Times New Roman" w:eastAsia="Times New Roman" w:hAnsi="Times New Roman" w:cs="Times New Roman"/>
          <w:bCs/>
          <w:sz w:val="28"/>
          <w:szCs w:val="28"/>
          <w:lang w:val="ru-RU" w:eastAsia="ru-RU"/>
        </w:rPr>
        <w:t>, что обеспечивает высокую точность и надежность интерпретации результатов.</w:t>
      </w:r>
    </w:p>
    <w:p w14:paraId="5FE6C0A7" w14:textId="10B6E963" w:rsidR="000802B6" w:rsidRDefault="0059578C" w:rsidP="004013CE">
      <w:pPr>
        <w:widowControl w:val="0"/>
        <w:autoSpaceDE w:val="0"/>
        <w:autoSpaceDN w:val="0"/>
        <w:adjustRightInd w:val="0"/>
        <w:spacing w:after="0" w:line="240" w:lineRule="auto"/>
        <w:ind w:firstLine="567"/>
        <w:rPr>
          <w:rFonts w:ascii="Times New Roman" w:eastAsia="Calibri" w:hAnsi="Times New Roman" w:cs="Times New Roman"/>
          <w:bCs/>
          <w:sz w:val="28"/>
          <w:szCs w:val="28"/>
          <w:lang w:val="ru-RU" w:eastAsia="ru-RU"/>
        </w:rPr>
      </w:pPr>
      <w:r w:rsidRPr="0059578C">
        <w:rPr>
          <w:rFonts w:ascii="Times New Roman" w:eastAsia="Calibri" w:hAnsi="Times New Roman" w:cs="Times New Roman"/>
          <w:b/>
          <w:bCs/>
          <w:sz w:val="28"/>
          <w:szCs w:val="28"/>
          <w:lang w:val="ru-RU" w:eastAsia="ru-RU"/>
        </w:rPr>
        <w:t xml:space="preserve">Оценка качества жизни пациентов через </w:t>
      </w:r>
      <w:r w:rsidR="00A82FB7">
        <w:rPr>
          <w:rFonts w:ascii="Times New Roman" w:eastAsia="Calibri" w:hAnsi="Times New Roman" w:cs="Times New Roman"/>
          <w:b/>
          <w:bCs/>
          <w:sz w:val="28"/>
          <w:szCs w:val="28"/>
          <w:lang w:val="ru-RU" w:eastAsia="ru-RU"/>
        </w:rPr>
        <w:t xml:space="preserve">3 и </w:t>
      </w:r>
      <w:r w:rsidRPr="0059578C">
        <w:rPr>
          <w:rFonts w:ascii="Times New Roman" w:eastAsia="Calibri" w:hAnsi="Times New Roman" w:cs="Times New Roman"/>
          <w:b/>
          <w:bCs/>
          <w:sz w:val="28"/>
          <w:szCs w:val="28"/>
          <w:lang w:val="ru-RU" w:eastAsia="ru-RU"/>
        </w:rPr>
        <w:t>6 месяцев после операции.</w:t>
      </w:r>
    </w:p>
    <w:p w14:paraId="60A823C2" w14:textId="5CA75BA9" w:rsidR="0059578C" w:rsidRPr="0059578C"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eastAsia="ru-RU"/>
        </w:rPr>
      </w:pPr>
      <w:r w:rsidRPr="0059578C">
        <w:rPr>
          <w:rFonts w:ascii="Times New Roman" w:eastAsia="Calibri" w:hAnsi="Times New Roman" w:cs="Times New Roman"/>
          <w:bCs/>
          <w:sz w:val="28"/>
          <w:szCs w:val="28"/>
          <w:lang w:val="ru-RU" w:eastAsia="ru-RU"/>
        </w:rPr>
        <w:t xml:space="preserve">Нами проведено анкетирование пациентов для оценки качества жизни после операции </w:t>
      </w:r>
      <w:proofErr w:type="spellStart"/>
      <w:r w:rsidRPr="0059578C">
        <w:rPr>
          <w:rFonts w:ascii="Times New Roman" w:eastAsia="Calibri" w:hAnsi="Times New Roman" w:cs="Times New Roman"/>
          <w:bCs/>
          <w:sz w:val="28"/>
          <w:szCs w:val="28"/>
          <w:lang w:val="ru-RU" w:eastAsia="ru-RU"/>
        </w:rPr>
        <w:t>геморроидэктомии</w:t>
      </w:r>
      <w:proofErr w:type="spellEnd"/>
      <w:r w:rsidRPr="0059578C">
        <w:rPr>
          <w:rFonts w:ascii="Times New Roman" w:eastAsia="Calibri" w:hAnsi="Times New Roman" w:cs="Times New Roman"/>
          <w:bCs/>
          <w:sz w:val="28"/>
          <w:szCs w:val="28"/>
          <w:lang w:val="ru-RU" w:eastAsia="ru-RU"/>
        </w:rPr>
        <w:t xml:space="preserve">. Через </w:t>
      </w:r>
      <w:r w:rsidRPr="0059578C">
        <w:rPr>
          <w:rFonts w:ascii="Times New Roman" w:eastAsia="Calibri" w:hAnsi="Times New Roman" w:cs="Times New Roman"/>
          <w:bCs/>
          <w:sz w:val="28"/>
          <w:szCs w:val="28"/>
          <w:lang w:eastAsia="ru-RU"/>
        </w:rPr>
        <w:t>Google</w:t>
      </w:r>
      <w:r w:rsidRPr="0059578C">
        <w:rPr>
          <w:rFonts w:ascii="Times New Roman" w:eastAsia="Calibri" w:hAnsi="Times New Roman" w:cs="Times New Roman"/>
          <w:bCs/>
          <w:sz w:val="28"/>
          <w:szCs w:val="28"/>
          <w:lang w:val="ru-RU" w:eastAsia="ru-RU"/>
        </w:rPr>
        <w:t xml:space="preserve"> </w:t>
      </w:r>
      <w:r w:rsidRPr="0059578C">
        <w:rPr>
          <w:rFonts w:ascii="Times New Roman" w:eastAsia="Calibri" w:hAnsi="Times New Roman" w:cs="Times New Roman"/>
          <w:bCs/>
          <w:sz w:val="28"/>
          <w:szCs w:val="28"/>
          <w:lang w:eastAsia="ru-RU"/>
        </w:rPr>
        <w:t>form</w:t>
      </w:r>
      <w:r w:rsidRPr="0059578C">
        <w:rPr>
          <w:rFonts w:ascii="Times New Roman" w:eastAsia="Calibri" w:hAnsi="Times New Roman" w:cs="Times New Roman"/>
          <w:bCs/>
          <w:sz w:val="28"/>
          <w:szCs w:val="28"/>
          <w:lang w:val="ru-RU" w:eastAsia="ru-RU"/>
        </w:rPr>
        <w:t xml:space="preserve"> разработанная нами анкета разослана 200 пациентам после операции через </w:t>
      </w:r>
      <w:r w:rsidR="00A82FB7">
        <w:rPr>
          <w:rFonts w:ascii="Times New Roman" w:eastAsia="Calibri" w:hAnsi="Times New Roman" w:cs="Times New Roman"/>
          <w:bCs/>
          <w:sz w:val="28"/>
          <w:szCs w:val="28"/>
          <w:lang w:val="ru-RU" w:eastAsia="ru-RU"/>
        </w:rPr>
        <w:t xml:space="preserve">3 и </w:t>
      </w:r>
      <w:r w:rsidRPr="0059578C">
        <w:rPr>
          <w:rFonts w:ascii="Times New Roman" w:eastAsia="Calibri" w:hAnsi="Times New Roman" w:cs="Times New Roman"/>
          <w:bCs/>
          <w:sz w:val="28"/>
          <w:szCs w:val="28"/>
          <w:lang w:val="ru-RU" w:eastAsia="ru-RU"/>
        </w:rPr>
        <w:t xml:space="preserve">6 месяцев. </w:t>
      </w:r>
    </w:p>
    <w:p w14:paraId="55BD4605" w14:textId="7D0FFDB8" w:rsidR="0059578C" w:rsidRPr="0059578C" w:rsidRDefault="00483C4E" w:rsidP="004013CE">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eastAsia="ru-RU"/>
        </w:rPr>
      </w:pPr>
      <w:r>
        <w:rPr>
          <w:rFonts w:ascii="Times New Roman" w:eastAsia="Calibri" w:hAnsi="Times New Roman" w:cs="Times New Roman"/>
          <w:bCs/>
          <w:sz w:val="28"/>
          <w:szCs w:val="28"/>
          <w:lang w:eastAsia="ru-RU"/>
        </w:rPr>
        <w:t>Online</w:t>
      </w:r>
      <w:r w:rsidRPr="00483C4E">
        <w:rPr>
          <w:rFonts w:ascii="Times New Roman" w:eastAsia="Calibri" w:hAnsi="Times New Roman" w:cs="Times New Roman"/>
          <w:bCs/>
          <w:sz w:val="28"/>
          <w:szCs w:val="28"/>
          <w:lang w:val="ru-RU" w:eastAsia="ru-RU"/>
        </w:rPr>
        <w:t>-</w:t>
      </w:r>
      <w:r>
        <w:rPr>
          <w:rFonts w:ascii="Times New Roman" w:eastAsia="Calibri" w:hAnsi="Times New Roman" w:cs="Times New Roman"/>
          <w:bCs/>
          <w:sz w:val="28"/>
          <w:szCs w:val="28"/>
          <w:lang w:val="kk-KZ" w:eastAsia="ru-RU"/>
        </w:rPr>
        <w:t xml:space="preserve">анкетирование </w:t>
      </w:r>
      <w:r w:rsidR="0059578C" w:rsidRPr="0059578C">
        <w:rPr>
          <w:rFonts w:ascii="Times New Roman" w:eastAsia="Calibri" w:hAnsi="Times New Roman" w:cs="Times New Roman"/>
          <w:bCs/>
          <w:sz w:val="28"/>
          <w:szCs w:val="28"/>
          <w:lang w:val="ru-RU" w:eastAsia="ru-RU"/>
        </w:rPr>
        <w:t xml:space="preserve">используется по причинам </w:t>
      </w:r>
      <w:r w:rsidR="006A44F6">
        <w:rPr>
          <w:rFonts w:ascii="Times New Roman" w:eastAsia="Calibri" w:hAnsi="Times New Roman" w:cs="Times New Roman"/>
          <w:bCs/>
          <w:sz w:val="28"/>
          <w:szCs w:val="28"/>
          <w:lang w:val="ru-RU" w:eastAsia="ru-RU"/>
        </w:rPr>
        <w:t>удобства</w:t>
      </w:r>
      <w:r w:rsidR="0059578C" w:rsidRPr="0059578C">
        <w:rPr>
          <w:rFonts w:ascii="Times New Roman" w:eastAsia="Calibri" w:hAnsi="Times New Roman" w:cs="Times New Roman"/>
          <w:bCs/>
          <w:sz w:val="28"/>
          <w:szCs w:val="28"/>
          <w:lang w:val="ru-RU" w:eastAsia="ru-RU"/>
        </w:rPr>
        <w:t>; феномена повышенной готовности респондентов к искренности и «самораскрытию», анонимности; возможности охвата большой по объему аудитории. Минимальное число респондентов – не менее 200.</w:t>
      </w:r>
    </w:p>
    <w:p w14:paraId="59340555" w14:textId="77777777" w:rsidR="0059578C" w:rsidRPr="004013CE"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bCs/>
          <w:i/>
          <w:iCs/>
          <w:sz w:val="28"/>
          <w:szCs w:val="28"/>
          <w:lang w:val="ru-RU" w:eastAsia="ru-RU"/>
        </w:rPr>
      </w:pPr>
      <w:r w:rsidRPr="004013CE">
        <w:rPr>
          <w:rFonts w:ascii="Times New Roman" w:eastAsia="Calibri" w:hAnsi="Times New Roman" w:cs="Times New Roman"/>
          <w:bCs/>
          <w:i/>
          <w:iCs/>
          <w:sz w:val="28"/>
          <w:szCs w:val="28"/>
          <w:lang w:val="ru-RU" w:eastAsia="ru-RU"/>
        </w:rPr>
        <w:t>«Здравствуйте. Уважаемый пациент, вы оперировались у нас в течение 2021-2022 года, по поводу геморроя.</w:t>
      </w:r>
    </w:p>
    <w:p w14:paraId="3BBD6DB6" w14:textId="77777777" w:rsidR="0059578C" w:rsidRPr="004013CE"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bCs/>
          <w:i/>
          <w:iCs/>
          <w:sz w:val="28"/>
          <w:szCs w:val="28"/>
          <w:lang w:val="ru-RU" w:eastAsia="ru-RU"/>
        </w:rPr>
      </w:pPr>
      <w:r w:rsidRPr="004013CE">
        <w:rPr>
          <w:rFonts w:ascii="Times New Roman" w:eastAsia="Calibri" w:hAnsi="Times New Roman" w:cs="Times New Roman"/>
          <w:bCs/>
          <w:i/>
          <w:iCs/>
          <w:sz w:val="28"/>
          <w:szCs w:val="28"/>
          <w:lang w:val="ru-RU" w:eastAsia="ru-RU"/>
        </w:rPr>
        <w:t xml:space="preserve">Я являюсь докторантом 3 года обучения университета ВШОЗ. Занимаюсь исследовательской научной работой. Одним из разделов моей докторской диссертации является "Оценка качества жизни пациентов после операции </w:t>
      </w:r>
      <w:proofErr w:type="spellStart"/>
      <w:r w:rsidRPr="004013CE">
        <w:rPr>
          <w:rFonts w:ascii="Times New Roman" w:eastAsia="Calibri" w:hAnsi="Times New Roman" w:cs="Times New Roman"/>
          <w:bCs/>
          <w:i/>
          <w:iCs/>
          <w:sz w:val="28"/>
          <w:szCs w:val="28"/>
          <w:lang w:val="ru-RU" w:eastAsia="ru-RU"/>
        </w:rPr>
        <w:t>геморроидэктомии</w:t>
      </w:r>
      <w:proofErr w:type="spellEnd"/>
      <w:r w:rsidRPr="004013CE">
        <w:rPr>
          <w:rFonts w:ascii="Times New Roman" w:eastAsia="Calibri" w:hAnsi="Times New Roman" w:cs="Times New Roman"/>
          <w:bCs/>
          <w:i/>
          <w:iCs/>
          <w:sz w:val="28"/>
          <w:szCs w:val="28"/>
          <w:lang w:val="ru-RU" w:eastAsia="ru-RU"/>
        </w:rPr>
        <w:t>", прошу Вас пройти анкету-опрос по этой Важной для нас теме, а именно правильной оценки эффективности.</w:t>
      </w:r>
    </w:p>
    <w:p w14:paraId="6D26C52B" w14:textId="77777777" w:rsidR="0059578C" w:rsidRPr="004013CE"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bCs/>
          <w:i/>
          <w:iCs/>
          <w:sz w:val="28"/>
          <w:szCs w:val="28"/>
          <w:lang w:val="ru-RU" w:eastAsia="ru-RU"/>
        </w:rPr>
      </w:pPr>
      <w:r w:rsidRPr="004013CE">
        <w:rPr>
          <w:rFonts w:ascii="Times New Roman" w:eastAsia="Calibri" w:hAnsi="Times New Roman" w:cs="Times New Roman"/>
          <w:bCs/>
          <w:i/>
          <w:iCs/>
          <w:sz w:val="28"/>
          <w:szCs w:val="28"/>
          <w:lang w:val="ru-RU" w:eastAsia="ru-RU"/>
        </w:rPr>
        <w:t xml:space="preserve">Буду благодарна за Ваше уделенное время! </w:t>
      </w:r>
    </w:p>
    <w:p w14:paraId="0366EB9A" w14:textId="77777777" w:rsidR="0059578C" w:rsidRPr="004013CE"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bCs/>
          <w:i/>
          <w:iCs/>
          <w:sz w:val="28"/>
          <w:szCs w:val="28"/>
          <w:lang w:val="ru-RU" w:eastAsia="ru-RU"/>
        </w:rPr>
      </w:pPr>
      <w:r w:rsidRPr="004013CE">
        <w:rPr>
          <w:rFonts w:ascii="Times New Roman" w:eastAsia="Calibri" w:hAnsi="Times New Roman" w:cs="Times New Roman"/>
          <w:bCs/>
          <w:i/>
          <w:iCs/>
          <w:sz w:val="28"/>
          <w:szCs w:val="28"/>
          <w:lang w:val="ru-RU" w:eastAsia="ru-RU"/>
        </w:rPr>
        <w:t>Ссылка для прохождения опроса:</w:t>
      </w:r>
    </w:p>
    <w:p w14:paraId="3FF7314F" w14:textId="77777777" w:rsidR="0059578C" w:rsidRPr="004013CE"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bCs/>
          <w:sz w:val="28"/>
          <w:szCs w:val="28"/>
          <w:lang w:val="ru-RU" w:eastAsia="ru-RU"/>
        </w:rPr>
      </w:pPr>
      <w:hyperlink r:id="rId53" w:history="1">
        <w:r w:rsidRPr="004013CE">
          <w:rPr>
            <w:rFonts w:ascii="Times New Roman" w:eastAsia="Calibri" w:hAnsi="Times New Roman" w:cs="Times New Roman"/>
            <w:bCs/>
            <w:sz w:val="28"/>
            <w:szCs w:val="28"/>
            <w:lang w:val="ru-RU" w:eastAsia="ru-RU"/>
          </w:rPr>
          <w:t>https://docs.google.com/forms/d/e/1FAIpQLSfi2JJhXdYKDjaH40DXeJYxOA9Ty7pyc4DQ-VtK1waHYe3nJQ/viewform?usp=sf_link</w:t>
        </w:r>
      </w:hyperlink>
      <w:r w:rsidRPr="004013CE">
        <w:rPr>
          <w:rFonts w:ascii="Times New Roman" w:eastAsia="Calibri" w:hAnsi="Times New Roman" w:cs="Times New Roman"/>
          <w:bCs/>
          <w:sz w:val="28"/>
          <w:szCs w:val="28"/>
          <w:lang w:val="ru-RU" w:eastAsia="ru-RU"/>
        </w:rPr>
        <w:t xml:space="preserve"> </w:t>
      </w:r>
    </w:p>
    <w:p w14:paraId="61F805C6" w14:textId="77777777" w:rsidR="0059578C" w:rsidRPr="004013CE"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bCs/>
          <w:i/>
          <w:iCs/>
          <w:sz w:val="28"/>
          <w:szCs w:val="28"/>
          <w:lang w:val="ru-RU" w:eastAsia="ru-RU"/>
        </w:rPr>
      </w:pPr>
      <w:r w:rsidRPr="004013CE">
        <w:rPr>
          <w:rFonts w:ascii="Times New Roman" w:eastAsia="Calibri" w:hAnsi="Times New Roman" w:cs="Times New Roman"/>
          <w:bCs/>
          <w:i/>
          <w:iCs/>
          <w:sz w:val="28"/>
          <w:szCs w:val="28"/>
          <w:lang w:val="ru-RU" w:eastAsia="ru-RU"/>
        </w:rPr>
        <w:t xml:space="preserve">С Уважением, </w:t>
      </w:r>
    </w:p>
    <w:p w14:paraId="030258B9" w14:textId="77777777" w:rsidR="0059578C" w:rsidRDefault="0059578C" w:rsidP="004013CE">
      <w:pPr>
        <w:widowControl w:val="0"/>
        <w:autoSpaceDE w:val="0"/>
        <w:autoSpaceDN w:val="0"/>
        <w:adjustRightInd w:val="0"/>
        <w:spacing w:after="0" w:line="240" w:lineRule="auto"/>
        <w:ind w:firstLine="567"/>
        <w:jc w:val="both"/>
        <w:rPr>
          <w:rFonts w:ascii="Times New Roman" w:eastAsia="Calibri" w:hAnsi="Times New Roman" w:cs="Times New Roman"/>
          <w:bCs/>
          <w:i/>
          <w:iCs/>
          <w:sz w:val="28"/>
          <w:szCs w:val="28"/>
          <w:lang w:val="ru-RU" w:eastAsia="ru-RU"/>
        </w:rPr>
      </w:pPr>
      <w:proofErr w:type="spellStart"/>
      <w:r w:rsidRPr="004013CE">
        <w:rPr>
          <w:rFonts w:ascii="Times New Roman" w:eastAsia="Calibri" w:hAnsi="Times New Roman" w:cs="Times New Roman"/>
          <w:bCs/>
          <w:i/>
          <w:iCs/>
          <w:sz w:val="28"/>
          <w:szCs w:val="28"/>
          <w:lang w:val="ru-RU" w:eastAsia="ru-RU"/>
        </w:rPr>
        <w:t>Нуспекова</w:t>
      </w:r>
      <w:proofErr w:type="spellEnd"/>
      <w:r w:rsidRPr="004013CE">
        <w:rPr>
          <w:rFonts w:ascii="Times New Roman" w:eastAsia="Calibri" w:hAnsi="Times New Roman" w:cs="Times New Roman"/>
          <w:bCs/>
          <w:i/>
          <w:iCs/>
          <w:sz w:val="28"/>
          <w:szCs w:val="28"/>
          <w:lang w:val="ru-RU" w:eastAsia="ru-RU"/>
        </w:rPr>
        <w:t xml:space="preserve"> </w:t>
      </w:r>
      <w:r w:rsidRPr="0059578C">
        <w:rPr>
          <w:rFonts w:ascii="Times New Roman" w:eastAsia="Calibri" w:hAnsi="Times New Roman" w:cs="Times New Roman"/>
          <w:bCs/>
          <w:i/>
          <w:iCs/>
          <w:sz w:val="28"/>
          <w:szCs w:val="28"/>
          <w:lang w:val="ru-RU" w:eastAsia="ru-RU"/>
        </w:rPr>
        <w:t xml:space="preserve">Динара </w:t>
      </w:r>
      <w:proofErr w:type="spellStart"/>
      <w:r w:rsidRPr="0059578C">
        <w:rPr>
          <w:rFonts w:ascii="Times New Roman" w:eastAsia="Calibri" w:hAnsi="Times New Roman" w:cs="Times New Roman"/>
          <w:bCs/>
          <w:i/>
          <w:iCs/>
          <w:sz w:val="28"/>
          <w:szCs w:val="28"/>
          <w:lang w:val="ru-RU" w:eastAsia="ru-RU"/>
        </w:rPr>
        <w:t>Тулендиевна</w:t>
      </w:r>
      <w:proofErr w:type="spellEnd"/>
      <w:r w:rsidRPr="0059578C">
        <w:rPr>
          <w:rFonts w:ascii="Times New Roman" w:eastAsia="Calibri" w:hAnsi="Times New Roman" w:cs="Times New Roman"/>
          <w:bCs/>
          <w:i/>
          <w:iCs/>
          <w:sz w:val="28"/>
          <w:szCs w:val="28"/>
          <w:lang w:val="ru-RU" w:eastAsia="ru-RU"/>
        </w:rPr>
        <w:t>»</w:t>
      </w:r>
    </w:p>
    <w:p w14:paraId="2BD13C83" w14:textId="77777777" w:rsidR="004013CE" w:rsidRPr="0059578C" w:rsidRDefault="004013CE" w:rsidP="004013CE">
      <w:pPr>
        <w:widowControl w:val="0"/>
        <w:autoSpaceDE w:val="0"/>
        <w:autoSpaceDN w:val="0"/>
        <w:adjustRightInd w:val="0"/>
        <w:spacing w:after="0" w:line="240" w:lineRule="auto"/>
        <w:ind w:firstLine="567"/>
        <w:jc w:val="both"/>
        <w:rPr>
          <w:rFonts w:ascii="Times New Roman" w:eastAsia="Calibri" w:hAnsi="Times New Roman" w:cs="Times New Roman"/>
          <w:bCs/>
          <w:i/>
          <w:iCs/>
          <w:sz w:val="28"/>
          <w:szCs w:val="28"/>
          <w:lang w:val="ru-RU" w:eastAsia="ru-RU"/>
        </w:rPr>
      </w:pPr>
    </w:p>
    <w:p w14:paraId="4F2211B6" w14:textId="0575C8E4" w:rsidR="0059578C" w:rsidRPr="004013CE" w:rsidRDefault="0059578C" w:rsidP="004013CE">
      <w:pPr>
        <w:keepNext/>
        <w:keepLines/>
        <w:spacing w:after="0" w:line="240" w:lineRule="auto"/>
        <w:ind w:firstLine="567"/>
        <w:jc w:val="both"/>
        <w:outlineLvl w:val="1"/>
        <w:rPr>
          <w:rFonts w:ascii="Times New Roman" w:eastAsia="Times New Roman" w:hAnsi="Times New Roman" w:cs="Times New Roman"/>
          <w:color w:val="000000" w:themeColor="text1"/>
          <w:sz w:val="28"/>
          <w:szCs w:val="28"/>
          <w:lang w:val="ru-RU" w:eastAsia="ru-RU"/>
        </w:rPr>
      </w:pPr>
      <w:bookmarkStart w:id="45" w:name="_Toc41828762"/>
      <w:bookmarkStart w:id="46" w:name="_Toc43915235"/>
      <w:bookmarkStart w:id="47" w:name="_Hlk175232851"/>
      <w:r w:rsidRPr="004013CE">
        <w:rPr>
          <w:rFonts w:ascii="Times New Roman" w:eastAsia="Times New Roman" w:hAnsi="Times New Roman" w:cs="Times New Roman"/>
          <w:color w:val="000000" w:themeColor="text1"/>
          <w:sz w:val="28"/>
          <w:szCs w:val="28"/>
          <w:lang w:val="ru-RU" w:eastAsia="ru-RU"/>
        </w:rPr>
        <w:t>2.</w:t>
      </w:r>
      <w:r w:rsidR="000802B6" w:rsidRPr="004013CE">
        <w:rPr>
          <w:rFonts w:ascii="Times New Roman" w:eastAsia="Times New Roman" w:hAnsi="Times New Roman" w:cs="Times New Roman"/>
          <w:color w:val="000000" w:themeColor="text1"/>
          <w:sz w:val="28"/>
          <w:szCs w:val="28"/>
          <w:lang w:val="ru-RU" w:eastAsia="ru-RU"/>
        </w:rPr>
        <w:t>5</w:t>
      </w:r>
      <w:r w:rsidRPr="004013CE">
        <w:rPr>
          <w:rFonts w:ascii="Times New Roman" w:eastAsia="Times New Roman" w:hAnsi="Times New Roman" w:cs="Times New Roman"/>
          <w:color w:val="000000" w:themeColor="text1"/>
          <w:sz w:val="28"/>
          <w:szCs w:val="28"/>
          <w:lang w:val="ru-RU" w:eastAsia="ru-RU"/>
        </w:rPr>
        <w:t>.</w:t>
      </w:r>
      <w:r w:rsidR="00EF3565" w:rsidRPr="004013CE">
        <w:rPr>
          <w:rFonts w:ascii="Times New Roman" w:eastAsia="Times New Roman" w:hAnsi="Times New Roman" w:cs="Times New Roman"/>
          <w:color w:val="000000" w:themeColor="text1"/>
          <w:sz w:val="28"/>
          <w:szCs w:val="28"/>
          <w:lang w:val="ru-RU" w:eastAsia="ru-RU"/>
        </w:rPr>
        <w:t>6</w:t>
      </w:r>
      <w:r w:rsidRPr="004013CE">
        <w:rPr>
          <w:rFonts w:ascii="Times New Roman" w:eastAsia="Times New Roman" w:hAnsi="Times New Roman" w:cs="Times New Roman"/>
          <w:color w:val="000000" w:themeColor="text1"/>
          <w:sz w:val="28"/>
          <w:szCs w:val="28"/>
          <w:lang w:val="ru-RU" w:eastAsia="ru-RU"/>
        </w:rPr>
        <w:t xml:space="preserve"> </w:t>
      </w:r>
      <w:bookmarkEnd w:id="45"/>
      <w:bookmarkEnd w:id="46"/>
      <w:bookmarkEnd w:id="47"/>
      <w:r w:rsidRPr="004013CE">
        <w:rPr>
          <w:rFonts w:ascii="Times New Roman" w:eastAsia="Times New Roman" w:hAnsi="Times New Roman" w:cs="Times New Roman"/>
          <w:color w:val="000000" w:themeColor="text1"/>
          <w:sz w:val="28"/>
          <w:szCs w:val="28"/>
          <w:lang w:val="ru-RU" w:eastAsia="ru-RU"/>
        </w:rPr>
        <w:t>Методы статистической обработки материалов исследования</w:t>
      </w:r>
    </w:p>
    <w:p w14:paraId="690E6468" w14:textId="77777777" w:rsidR="0059578C" w:rsidRPr="004013CE" w:rsidRDefault="0059578C" w:rsidP="004013CE">
      <w:pPr>
        <w:autoSpaceDE w:val="0"/>
        <w:autoSpaceDN w:val="0"/>
        <w:adjustRightInd w:val="0"/>
        <w:spacing w:after="0" w:line="240" w:lineRule="auto"/>
        <w:ind w:firstLine="567"/>
        <w:jc w:val="both"/>
        <w:rPr>
          <w:rFonts w:ascii="Times New Roman" w:hAnsi="Times New Roman" w:cs="Times New Roman"/>
          <w:color w:val="000000"/>
          <w:sz w:val="28"/>
          <w:szCs w:val="28"/>
          <w:lang w:val="ru-RU"/>
        </w:rPr>
      </w:pPr>
      <w:r w:rsidRPr="004013CE">
        <w:rPr>
          <w:rFonts w:ascii="Times New Roman" w:hAnsi="Times New Roman" w:cs="Times New Roman"/>
          <w:color w:val="000000"/>
          <w:sz w:val="28"/>
          <w:szCs w:val="28"/>
          <w:lang w:val="ru-RU"/>
        </w:rPr>
        <w:t xml:space="preserve">В данном исследовании применены различные статистические методы для анализа данных, полученных в ходе исследований. Основной целью исследования было оценить различия между группами и выявить статистически значимые взаимосвязи между исследуемыми показателями. Для достижения этой цели использовались следующие методы: </w:t>
      </w:r>
    </w:p>
    <w:p w14:paraId="682EDC32" w14:textId="38041C51" w:rsidR="0059578C" w:rsidRPr="004013CE" w:rsidRDefault="0059578C" w:rsidP="004013CE">
      <w:pPr>
        <w:autoSpaceDE w:val="0"/>
        <w:autoSpaceDN w:val="0"/>
        <w:adjustRightInd w:val="0"/>
        <w:spacing w:after="0" w:line="240" w:lineRule="auto"/>
        <w:ind w:firstLine="567"/>
        <w:jc w:val="both"/>
        <w:rPr>
          <w:rFonts w:ascii="Times New Roman" w:hAnsi="Times New Roman" w:cs="Times New Roman"/>
          <w:color w:val="000000"/>
          <w:sz w:val="28"/>
          <w:szCs w:val="28"/>
          <w:lang w:val="ru-RU"/>
        </w:rPr>
      </w:pPr>
      <w:r w:rsidRPr="004013CE">
        <w:rPr>
          <w:rFonts w:ascii="Times New Roman" w:hAnsi="Times New Roman" w:cs="Times New Roman"/>
          <w:color w:val="000000"/>
          <w:sz w:val="28"/>
          <w:szCs w:val="28"/>
          <w:lang w:val="ru-RU"/>
        </w:rPr>
        <w:t xml:space="preserve">Для сравнения двух независимых непараметрических выборок между </w:t>
      </w:r>
      <w:r w:rsidR="00462577" w:rsidRPr="004013CE">
        <w:rPr>
          <w:rFonts w:ascii="Times New Roman" w:hAnsi="Times New Roman" w:cs="Times New Roman"/>
          <w:color w:val="000000"/>
          <w:sz w:val="28"/>
          <w:szCs w:val="28"/>
          <w:lang w:val="ru-RU"/>
        </w:rPr>
        <w:t>основной</w:t>
      </w:r>
      <w:r w:rsidRPr="004013CE">
        <w:rPr>
          <w:rFonts w:ascii="Times New Roman" w:hAnsi="Times New Roman" w:cs="Times New Roman"/>
          <w:color w:val="000000"/>
          <w:sz w:val="28"/>
          <w:szCs w:val="28"/>
          <w:lang w:val="ru-RU"/>
        </w:rPr>
        <w:t xml:space="preserve"> и </w:t>
      </w:r>
      <w:r w:rsidR="000B65E3" w:rsidRPr="004013CE">
        <w:rPr>
          <w:rFonts w:ascii="Times New Roman" w:hAnsi="Times New Roman" w:cs="Times New Roman"/>
          <w:color w:val="000000"/>
          <w:sz w:val="28"/>
          <w:szCs w:val="28"/>
          <w:lang w:val="ru-RU"/>
        </w:rPr>
        <w:t>сравнения</w:t>
      </w:r>
      <w:r w:rsidRPr="004013CE">
        <w:rPr>
          <w:rFonts w:ascii="Times New Roman" w:hAnsi="Times New Roman" w:cs="Times New Roman"/>
          <w:color w:val="000000"/>
          <w:sz w:val="28"/>
          <w:szCs w:val="28"/>
          <w:lang w:val="ru-RU"/>
        </w:rPr>
        <w:t xml:space="preserve"> группами был применен U-критерий Манна-Уитни. Для сравнения частот категориальных переменных использовался критерий Пирсона хи-квадрат. Для анализа наличия сопутствующих заболеваний между двумя группами был использован точный критерий Фишера. Непараметрический метод тест Фридмана применялся для оценки значимости различий по шкале болей. </w:t>
      </w:r>
    </w:p>
    <w:p w14:paraId="68C25203" w14:textId="0F687558" w:rsidR="0059578C" w:rsidRPr="004013CE" w:rsidRDefault="0059578C" w:rsidP="004013CE">
      <w:pPr>
        <w:autoSpaceDE w:val="0"/>
        <w:autoSpaceDN w:val="0"/>
        <w:adjustRightInd w:val="0"/>
        <w:spacing w:after="0" w:line="240" w:lineRule="auto"/>
        <w:ind w:firstLine="567"/>
        <w:jc w:val="both"/>
        <w:rPr>
          <w:rFonts w:ascii="Times New Roman" w:hAnsi="Times New Roman" w:cs="Times New Roman"/>
          <w:color w:val="000000"/>
          <w:sz w:val="28"/>
          <w:szCs w:val="28"/>
          <w:lang w:val="ru-RU"/>
        </w:rPr>
      </w:pPr>
      <w:r w:rsidRPr="004013CE">
        <w:rPr>
          <w:rFonts w:ascii="Times New Roman" w:hAnsi="Times New Roman" w:cs="Times New Roman"/>
          <w:color w:val="000000"/>
          <w:sz w:val="28"/>
          <w:szCs w:val="28"/>
          <w:lang w:val="ru-RU"/>
        </w:rPr>
        <w:t xml:space="preserve">Статистическая обработка данных </w:t>
      </w:r>
      <w:r w:rsidR="00462577" w:rsidRPr="004013CE">
        <w:rPr>
          <w:rFonts w:ascii="Times New Roman" w:hAnsi="Times New Roman" w:cs="Times New Roman"/>
          <w:color w:val="000000"/>
          <w:sz w:val="28"/>
          <w:szCs w:val="28"/>
          <w:lang w:val="ru-RU"/>
        </w:rPr>
        <w:t>основной</w:t>
      </w:r>
      <w:r w:rsidRPr="004013CE">
        <w:rPr>
          <w:rFonts w:ascii="Times New Roman" w:hAnsi="Times New Roman" w:cs="Times New Roman"/>
          <w:color w:val="000000"/>
          <w:sz w:val="28"/>
          <w:szCs w:val="28"/>
          <w:lang w:val="ru-RU"/>
        </w:rPr>
        <w:t xml:space="preserve"> и </w:t>
      </w:r>
      <w:r w:rsidR="000B65E3" w:rsidRPr="004013CE">
        <w:rPr>
          <w:rFonts w:ascii="Times New Roman" w:hAnsi="Times New Roman" w:cs="Times New Roman"/>
          <w:color w:val="000000"/>
          <w:sz w:val="28"/>
          <w:szCs w:val="28"/>
          <w:lang w:val="ru-RU"/>
        </w:rPr>
        <w:t>сравнения</w:t>
      </w:r>
      <w:r w:rsidRPr="004013CE">
        <w:rPr>
          <w:rFonts w:ascii="Times New Roman" w:hAnsi="Times New Roman" w:cs="Times New Roman"/>
          <w:color w:val="000000"/>
          <w:sz w:val="28"/>
          <w:szCs w:val="28"/>
          <w:lang w:val="ru-RU"/>
        </w:rPr>
        <w:t xml:space="preserve"> групп и уровней </w:t>
      </w:r>
      <w:proofErr w:type="spellStart"/>
      <w:r w:rsidRPr="004013CE">
        <w:rPr>
          <w:rFonts w:ascii="Times New Roman" w:hAnsi="Times New Roman" w:cs="Times New Roman"/>
          <w:color w:val="000000"/>
          <w:sz w:val="28"/>
          <w:szCs w:val="28"/>
          <w:lang w:val="ru-RU"/>
        </w:rPr>
        <w:t>биомаркеров</w:t>
      </w:r>
      <w:proofErr w:type="spellEnd"/>
      <w:r w:rsidRPr="004013CE">
        <w:rPr>
          <w:rFonts w:ascii="Times New Roman" w:hAnsi="Times New Roman" w:cs="Times New Roman"/>
          <w:color w:val="000000"/>
          <w:sz w:val="28"/>
          <w:szCs w:val="28"/>
          <w:lang w:val="ru-RU"/>
        </w:rPr>
        <w:t xml:space="preserve"> (интерлейкин 10 </w:t>
      </w:r>
      <w:r w:rsidRPr="004013CE">
        <w:rPr>
          <w:rFonts w:ascii="Times New Roman" w:hAnsi="Times New Roman" w:cs="Times New Roman"/>
          <w:color w:val="000000"/>
          <w:sz w:val="24"/>
          <w:szCs w:val="24"/>
          <w:lang w:val="ru-RU"/>
        </w:rPr>
        <w:t xml:space="preserve">VEGF) </w:t>
      </w:r>
      <w:r w:rsidRPr="004013CE">
        <w:rPr>
          <w:rFonts w:ascii="Times New Roman" w:hAnsi="Times New Roman" w:cs="Times New Roman"/>
          <w:color w:val="000000"/>
          <w:sz w:val="28"/>
          <w:szCs w:val="28"/>
          <w:lang w:val="ru-RU"/>
        </w:rPr>
        <w:t xml:space="preserve">были использованы непараметрический тест </w:t>
      </w:r>
      <w:proofErr w:type="spellStart"/>
      <w:r w:rsidRPr="004013CE">
        <w:rPr>
          <w:rFonts w:ascii="Times New Roman" w:hAnsi="Times New Roman" w:cs="Times New Roman"/>
          <w:color w:val="000000"/>
          <w:sz w:val="28"/>
          <w:szCs w:val="28"/>
          <w:lang w:val="ru-RU"/>
        </w:rPr>
        <w:t>Вилкоксона</w:t>
      </w:r>
      <w:proofErr w:type="spellEnd"/>
      <w:r w:rsidRPr="004013CE">
        <w:rPr>
          <w:rFonts w:ascii="Times New Roman" w:hAnsi="Times New Roman" w:cs="Times New Roman"/>
          <w:color w:val="000000"/>
          <w:sz w:val="28"/>
          <w:szCs w:val="28"/>
          <w:lang w:val="ru-RU"/>
        </w:rPr>
        <w:t xml:space="preserve">. В дополнение к тестам </w:t>
      </w:r>
      <w:proofErr w:type="spellStart"/>
      <w:r w:rsidRPr="004013CE">
        <w:rPr>
          <w:rFonts w:ascii="Times New Roman" w:hAnsi="Times New Roman" w:cs="Times New Roman"/>
          <w:color w:val="000000"/>
          <w:sz w:val="28"/>
          <w:szCs w:val="28"/>
          <w:lang w:val="ru-RU"/>
        </w:rPr>
        <w:t>Вилкоксона</w:t>
      </w:r>
      <w:proofErr w:type="spellEnd"/>
      <w:r w:rsidRPr="004013CE">
        <w:rPr>
          <w:rFonts w:ascii="Times New Roman" w:hAnsi="Times New Roman" w:cs="Times New Roman"/>
          <w:color w:val="000000"/>
          <w:sz w:val="28"/>
          <w:szCs w:val="28"/>
          <w:lang w:val="ru-RU"/>
        </w:rPr>
        <w:t xml:space="preserve"> была проведена линейная регрессия для оценки влияния принадлежности к группе на уровни </w:t>
      </w:r>
      <w:proofErr w:type="spellStart"/>
      <w:r w:rsidRPr="004013CE">
        <w:rPr>
          <w:rFonts w:ascii="Times New Roman" w:hAnsi="Times New Roman" w:cs="Times New Roman"/>
          <w:color w:val="000000"/>
          <w:sz w:val="28"/>
          <w:szCs w:val="28"/>
          <w:lang w:val="ru-RU"/>
        </w:rPr>
        <w:t>биомаркеров</w:t>
      </w:r>
      <w:proofErr w:type="spellEnd"/>
      <w:r w:rsidRPr="004013CE">
        <w:rPr>
          <w:rFonts w:ascii="Times New Roman" w:hAnsi="Times New Roman" w:cs="Times New Roman"/>
          <w:color w:val="000000"/>
          <w:sz w:val="28"/>
          <w:szCs w:val="28"/>
          <w:lang w:val="ru-RU"/>
        </w:rPr>
        <w:t>.</w:t>
      </w:r>
    </w:p>
    <w:p w14:paraId="01D133DB" w14:textId="77777777" w:rsidR="0059578C" w:rsidRPr="004013CE" w:rsidRDefault="0059578C" w:rsidP="004013CE">
      <w:pPr>
        <w:autoSpaceDE w:val="0"/>
        <w:autoSpaceDN w:val="0"/>
        <w:adjustRightInd w:val="0"/>
        <w:spacing w:after="0" w:line="240" w:lineRule="auto"/>
        <w:ind w:firstLine="567"/>
        <w:jc w:val="both"/>
        <w:rPr>
          <w:rFonts w:ascii="Times New Roman" w:hAnsi="Times New Roman" w:cs="Times New Roman"/>
          <w:color w:val="000000"/>
          <w:sz w:val="28"/>
          <w:szCs w:val="28"/>
          <w:lang w:val="ru-RU"/>
        </w:rPr>
      </w:pPr>
      <w:r w:rsidRPr="004013CE">
        <w:rPr>
          <w:rFonts w:ascii="Times New Roman" w:hAnsi="Times New Roman" w:cs="Times New Roman"/>
          <w:color w:val="000000"/>
          <w:sz w:val="28"/>
          <w:szCs w:val="28"/>
          <w:lang w:val="ru-RU"/>
        </w:rPr>
        <w:t xml:space="preserve">При обработке полученных данных использовали стандартные методы математической статистики. Для характеристики выборок использовали среднюю арифметическую величину и показатель ошибки средней величины. Среднюю арифметическую величину, являющуюся центром распределения вариант статистической совокупности, вычисляли как сумму всех значений вариант выборки, деленную на общее число вариант n. Ошибку средней величины - как среднеквадратичное отклонение, деленное на квадратный корень из n-1. Среднеквадратичное отклонение - квадратный корень из суммы квадратов отклонений вариант от среднего, деленный на n-1. </w:t>
      </w:r>
    </w:p>
    <w:p w14:paraId="51BF0836" w14:textId="0BDC64BB" w:rsidR="0059578C" w:rsidRPr="0059578C" w:rsidRDefault="00B471FE" w:rsidP="004013CE">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П</w:t>
      </w:r>
      <w:r w:rsidR="0059578C" w:rsidRPr="004013CE">
        <w:rPr>
          <w:rFonts w:ascii="Times New Roman" w:eastAsia="Times New Roman" w:hAnsi="Times New Roman" w:cs="Times New Roman"/>
          <w:sz w:val="28"/>
          <w:szCs w:val="28"/>
          <w:lang w:val="ru-RU" w:eastAsia="ru-RU"/>
        </w:rPr>
        <w:t>олученны</w:t>
      </w:r>
      <w:r>
        <w:rPr>
          <w:rFonts w:ascii="Times New Roman" w:eastAsia="Times New Roman" w:hAnsi="Times New Roman" w:cs="Times New Roman"/>
          <w:sz w:val="28"/>
          <w:szCs w:val="28"/>
          <w:lang w:val="ru-RU" w:eastAsia="ru-RU"/>
        </w:rPr>
        <w:t xml:space="preserve">е в результате исследования данные регистрировались в </w:t>
      </w:r>
      <w:r w:rsidR="0059578C" w:rsidRPr="004013CE">
        <w:rPr>
          <w:rFonts w:ascii="Times New Roman" w:eastAsia="Times New Roman" w:hAnsi="Times New Roman" w:cs="Times New Roman"/>
          <w:sz w:val="28"/>
          <w:szCs w:val="28"/>
          <w:lang w:val="ru-RU" w:eastAsia="ru-RU"/>
        </w:rPr>
        <w:t xml:space="preserve">созданной базы данных в </w:t>
      </w:r>
      <w:r w:rsidR="0059578C" w:rsidRPr="004013CE">
        <w:rPr>
          <w:rFonts w:ascii="Times New Roman" w:eastAsia="Times New Roman" w:hAnsi="Times New Roman" w:cs="Times New Roman"/>
          <w:sz w:val="28"/>
          <w:szCs w:val="28"/>
          <w:lang w:eastAsia="ru-RU"/>
        </w:rPr>
        <w:t>MS</w:t>
      </w:r>
      <w:r w:rsidR="0059578C" w:rsidRPr="004013CE">
        <w:rPr>
          <w:rFonts w:ascii="Times New Roman" w:eastAsia="Times New Roman" w:hAnsi="Times New Roman" w:cs="Times New Roman"/>
          <w:sz w:val="28"/>
          <w:szCs w:val="28"/>
          <w:lang w:val="ru-RU" w:eastAsia="ru-RU"/>
        </w:rPr>
        <w:t xml:space="preserve"> </w:t>
      </w:r>
      <w:r w:rsidR="0059578C" w:rsidRPr="004013CE">
        <w:rPr>
          <w:rFonts w:ascii="Times New Roman" w:eastAsia="Times New Roman" w:hAnsi="Times New Roman" w:cs="Times New Roman"/>
          <w:sz w:val="28"/>
          <w:szCs w:val="28"/>
          <w:lang w:eastAsia="ru-RU"/>
        </w:rPr>
        <w:t>Excel</w:t>
      </w:r>
      <w:r w:rsidR="0059578C" w:rsidRPr="004013CE">
        <w:rPr>
          <w:rFonts w:ascii="Times New Roman" w:eastAsia="Times New Roman" w:hAnsi="Times New Roman" w:cs="Times New Roman"/>
          <w:sz w:val="28"/>
          <w:szCs w:val="28"/>
          <w:lang w:val="ru-RU" w:eastAsia="ru-RU"/>
        </w:rPr>
        <w:t xml:space="preserve">. После статистической обработки, все полученные данные переводились в таблицы, </w:t>
      </w:r>
      <w:r>
        <w:rPr>
          <w:rFonts w:ascii="Times New Roman" w:eastAsia="Times New Roman" w:hAnsi="Times New Roman" w:cs="Times New Roman"/>
          <w:sz w:val="28"/>
          <w:szCs w:val="28"/>
          <w:lang w:val="ru-RU" w:eastAsia="ru-RU"/>
        </w:rPr>
        <w:t>диаграммы</w:t>
      </w:r>
      <w:r w:rsidR="0059578C" w:rsidRPr="004013CE">
        <w:rPr>
          <w:rFonts w:ascii="Times New Roman" w:eastAsia="Times New Roman" w:hAnsi="Times New Roman" w:cs="Times New Roman"/>
          <w:sz w:val="28"/>
          <w:szCs w:val="28"/>
          <w:lang w:val="ru-RU" w:eastAsia="ru-RU"/>
        </w:rPr>
        <w:t xml:space="preserve"> и рисунки. Все статистические анализы и визуализация данных были проведены с использованием программного обеспечения R Studio (R Core Team, 2024).  Различия признавали статистически значимыми при </w:t>
      </w:r>
      <w:proofErr w:type="gramStart"/>
      <w:r w:rsidR="0059578C" w:rsidRPr="004013CE">
        <w:rPr>
          <w:rFonts w:ascii="Times New Roman" w:eastAsia="Times New Roman" w:hAnsi="Times New Roman" w:cs="Times New Roman"/>
          <w:sz w:val="28"/>
          <w:szCs w:val="28"/>
          <w:lang w:val="ru-RU" w:eastAsia="ru-RU"/>
        </w:rPr>
        <w:t>p&lt;</w:t>
      </w:r>
      <w:proofErr w:type="gramEnd"/>
      <w:r w:rsidR="0059578C" w:rsidRPr="004013CE">
        <w:rPr>
          <w:rFonts w:ascii="Times New Roman" w:eastAsia="Times New Roman" w:hAnsi="Times New Roman" w:cs="Times New Roman"/>
          <w:sz w:val="28"/>
          <w:szCs w:val="28"/>
          <w:lang w:val="ru-RU" w:eastAsia="ru-RU"/>
        </w:rPr>
        <w:t xml:space="preserve">0,05. В частности, применялись пакеты ggplot2 для визуализации данных, </w:t>
      </w:r>
      <w:proofErr w:type="spellStart"/>
      <w:r w:rsidR="0059578C" w:rsidRPr="004013CE">
        <w:rPr>
          <w:rFonts w:ascii="Times New Roman" w:eastAsia="Times New Roman" w:hAnsi="Times New Roman" w:cs="Times New Roman"/>
          <w:sz w:val="28"/>
          <w:szCs w:val="28"/>
          <w:lang w:val="ru-RU" w:eastAsia="ru-RU"/>
        </w:rPr>
        <w:t>stats</w:t>
      </w:r>
      <w:proofErr w:type="spellEnd"/>
      <w:r w:rsidR="0059578C" w:rsidRPr="004013CE">
        <w:rPr>
          <w:rFonts w:ascii="Times New Roman" w:eastAsia="Times New Roman" w:hAnsi="Times New Roman" w:cs="Times New Roman"/>
          <w:sz w:val="28"/>
          <w:szCs w:val="28"/>
          <w:lang w:val="ru-RU" w:eastAsia="ru-RU"/>
        </w:rPr>
        <w:t xml:space="preserve"> для выполнения основных статистических</w:t>
      </w:r>
      <w:r w:rsidR="0059578C" w:rsidRPr="0059578C">
        <w:rPr>
          <w:rFonts w:ascii="Times New Roman" w:eastAsia="Times New Roman" w:hAnsi="Times New Roman" w:cs="Times New Roman"/>
          <w:sz w:val="28"/>
          <w:szCs w:val="28"/>
          <w:lang w:val="ru-RU" w:eastAsia="ru-RU"/>
        </w:rPr>
        <w:t xml:space="preserve"> тестов и </w:t>
      </w:r>
      <w:proofErr w:type="spellStart"/>
      <w:r w:rsidR="0059578C" w:rsidRPr="0059578C">
        <w:rPr>
          <w:rFonts w:ascii="Times New Roman" w:eastAsia="Times New Roman" w:hAnsi="Times New Roman" w:cs="Times New Roman"/>
          <w:sz w:val="28"/>
          <w:szCs w:val="28"/>
          <w:lang w:val="ru-RU" w:eastAsia="ru-RU"/>
        </w:rPr>
        <w:t>dplyr</w:t>
      </w:r>
      <w:proofErr w:type="spellEnd"/>
      <w:r w:rsidR="0059578C" w:rsidRPr="0059578C">
        <w:rPr>
          <w:rFonts w:ascii="Times New Roman" w:eastAsia="Times New Roman" w:hAnsi="Times New Roman" w:cs="Times New Roman"/>
          <w:sz w:val="28"/>
          <w:szCs w:val="28"/>
          <w:lang w:val="ru-RU" w:eastAsia="ru-RU"/>
        </w:rPr>
        <w:t xml:space="preserve"> для обработки данных, а также с использованием пакета </w:t>
      </w:r>
      <w:proofErr w:type="spellStart"/>
      <w:r w:rsidR="0059578C" w:rsidRPr="0059578C">
        <w:rPr>
          <w:rFonts w:ascii="Times New Roman" w:eastAsia="Times New Roman" w:hAnsi="Times New Roman" w:cs="Times New Roman"/>
          <w:sz w:val="28"/>
          <w:szCs w:val="28"/>
          <w:lang w:val="ru-RU" w:eastAsia="ru-RU"/>
        </w:rPr>
        <w:t>coin</w:t>
      </w:r>
      <w:proofErr w:type="spellEnd"/>
      <w:r w:rsidR="0059578C" w:rsidRPr="0059578C">
        <w:rPr>
          <w:rFonts w:ascii="Times New Roman" w:eastAsia="Times New Roman" w:hAnsi="Times New Roman" w:cs="Times New Roman"/>
          <w:sz w:val="28"/>
          <w:szCs w:val="28"/>
          <w:lang w:val="ru-RU" w:eastAsia="ru-RU"/>
        </w:rPr>
        <w:t xml:space="preserve"> для тестов </w:t>
      </w:r>
      <w:proofErr w:type="spellStart"/>
      <w:r w:rsidR="0059578C" w:rsidRPr="0059578C">
        <w:rPr>
          <w:rFonts w:ascii="Times New Roman" w:eastAsia="Times New Roman" w:hAnsi="Times New Roman" w:cs="Times New Roman"/>
          <w:sz w:val="28"/>
          <w:szCs w:val="28"/>
          <w:lang w:val="ru-RU" w:eastAsia="ru-RU"/>
        </w:rPr>
        <w:t>Вилкоксона</w:t>
      </w:r>
      <w:proofErr w:type="spellEnd"/>
      <w:r w:rsidR="0059578C" w:rsidRPr="0059578C">
        <w:rPr>
          <w:rFonts w:ascii="Times New Roman" w:eastAsia="Times New Roman" w:hAnsi="Times New Roman" w:cs="Times New Roman"/>
          <w:sz w:val="28"/>
          <w:szCs w:val="28"/>
          <w:lang w:val="ru-RU" w:eastAsia="ru-RU"/>
        </w:rPr>
        <w:t xml:space="preserve"> и пакета </w:t>
      </w:r>
      <w:proofErr w:type="spellStart"/>
      <w:r w:rsidR="0059578C" w:rsidRPr="0059578C">
        <w:rPr>
          <w:rFonts w:ascii="Times New Roman" w:eastAsia="Times New Roman" w:hAnsi="Times New Roman" w:cs="Times New Roman"/>
          <w:sz w:val="28"/>
          <w:szCs w:val="28"/>
          <w:lang w:val="ru-RU" w:eastAsia="ru-RU"/>
        </w:rPr>
        <w:t>car</w:t>
      </w:r>
      <w:proofErr w:type="spellEnd"/>
      <w:r w:rsidR="0059578C" w:rsidRPr="0059578C">
        <w:rPr>
          <w:rFonts w:ascii="Times New Roman" w:eastAsia="Times New Roman" w:hAnsi="Times New Roman" w:cs="Times New Roman"/>
          <w:sz w:val="28"/>
          <w:szCs w:val="28"/>
          <w:lang w:val="ru-RU" w:eastAsia="ru-RU"/>
        </w:rPr>
        <w:t xml:space="preserve"> для линейной регрессии. </w:t>
      </w:r>
    </w:p>
    <w:p w14:paraId="64442B1C" w14:textId="6A8CB1FA" w:rsidR="005231E8" w:rsidRPr="005231E8" w:rsidRDefault="005231E8" w:rsidP="004013CE">
      <w:pPr>
        <w:spacing w:after="0" w:line="240" w:lineRule="auto"/>
        <w:ind w:firstLine="567"/>
        <w:rPr>
          <w:rFonts w:ascii="Times New Roman" w:eastAsia="Times New Roman" w:hAnsi="Times New Roman" w:cs="Times New Roman"/>
          <w:b/>
          <w:sz w:val="28"/>
          <w:szCs w:val="28"/>
          <w:lang w:val="ru-RU" w:eastAsia="ru-RU"/>
        </w:rPr>
      </w:pPr>
      <w:bookmarkStart w:id="48" w:name="_Toc44280016"/>
      <w:bookmarkStart w:id="49" w:name="_Hlk105698201"/>
      <w:r w:rsidRPr="005231E8">
        <w:rPr>
          <w:rFonts w:ascii="Times New Roman" w:eastAsia="Times New Roman" w:hAnsi="Times New Roman" w:cs="Times New Roman"/>
          <w:b/>
          <w:sz w:val="28"/>
          <w:szCs w:val="28"/>
          <w:lang w:val="ru-RU" w:eastAsia="ru-RU"/>
        </w:rPr>
        <w:t>3 РЕЗУЛЬТАТЫ ИССЛЕДОВАНИЯ</w:t>
      </w:r>
    </w:p>
    <w:p w14:paraId="553DCFB0" w14:textId="581742B7" w:rsidR="005231E8" w:rsidRPr="005231E8" w:rsidRDefault="005231E8" w:rsidP="004013CE">
      <w:pPr>
        <w:spacing w:after="0" w:line="240" w:lineRule="auto"/>
        <w:ind w:firstLine="567"/>
        <w:jc w:val="both"/>
        <w:rPr>
          <w:rFonts w:ascii="Times New Roman" w:eastAsia="Calibri" w:hAnsi="Times New Roman" w:cs="Times New Roman"/>
          <w:sz w:val="28"/>
          <w:szCs w:val="28"/>
          <w:lang w:val="ru-RU"/>
        </w:rPr>
      </w:pPr>
    </w:p>
    <w:p w14:paraId="3EC30590" w14:textId="654D69AE" w:rsidR="005231E8" w:rsidRPr="005231E8" w:rsidRDefault="005231E8" w:rsidP="004013CE">
      <w:pPr>
        <w:spacing w:after="0" w:line="240" w:lineRule="auto"/>
        <w:ind w:firstLine="567"/>
        <w:rPr>
          <w:rFonts w:ascii="Times New Roman" w:eastAsia="Times New Roman" w:hAnsi="Times New Roman" w:cs="Times New Roman"/>
          <w:b/>
          <w:sz w:val="28"/>
          <w:szCs w:val="28"/>
          <w:lang w:val="ru-RU" w:eastAsia="ru-RU"/>
        </w:rPr>
      </w:pPr>
      <w:r w:rsidRPr="005231E8">
        <w:rPr>
          <w:rFonts w:ascii="Times New Roman" w:eastAsia="Times New Roman" w:hAnsi="Times New Roman" w:cs="Times New Roman"/>
          <w:b/>
          <w:sz w:val="28"/>
          <w:szCs w:val="28"/>
          <w:lang w:val="ru-RU" w:eastAsia="ru-RU"/>
        </w:rPr>
        <w:t>3.</w:t>
      </w:r>
      <w:r w:rsidR="00EF3565">
        <w:rPr>
          <w:rFonts w:ascii="Times New Roman" w:eastAsia="Times New Roman" w:hAnsi="Times New Roman" w:cs="Times New Roman"/>
          <w:b/>
          <w:sz w:val="28"/>
          <w:szCs w:val="28"/>
          <w:lang w:val="ru-RU" w:eastAsia="ru-RU"/>
        </w:rPr>
        <w:t>1</w:t>
      </w:r>
      <w:r w:rsidRPr="005231E8">
        <w:rPr>
          <w:rFonts w:ascii="Times New Roman" w:eastAsia="Times New Roman" w:hAnsi="Times New Roman" w:cs="Times New Roman"/>
          <w:b/>
          <w:sz w:val="28"/>
          <w:szCs w:val="28"/>
          <w:lang w:val="ru-RU" w:eastAsia="ru-RU"/>
        </w:rPr>
        <w:t xml:space="preserve"> Результаты клинических методов исследования</w:t>
      </w:r>
    </w:p>
    <w:p w14:paraId="5AB94418" w14:textId="6AD8ABAD" w:rsidR="005231E8" w:rsidRDefault="005231E8" w:rsidP="004013C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При проведенном анализе клинической эффективности операций применялись такие критерии оценки</w:t>
      </w:r>
      <w:r w:rsidR="00C27A5B">
        <w:rPr>
          <w:rFonts w:ascii="Times New Roman" w:eastAsia="Calibri" w:hAnsi="Times New Roman" w:cs="Times New Roman"/>
          <w:sz w:val="28"/>
          <w:szCs w:val="28"/>
          <w:lang w:val="ru-RU"/>
        </w:rPr>
        <w:t xml:space="preserve"> (</w:t>
      </w:r>
      <w:r w:rsidR="006B39E5">
        <w:rPr>
          <w:rFonts w:ascii="Times New Roman" w:eastAsia="Calibri" w:hAnsi="Times New Roman" w:cs="Times New Roman"/>
          <w:sz w:val="28"/>
          <w:szCs w:val="28"/>
          <w:lang w:val="ru-RU"/>
        </w:rPr>
        <w:t>т</w:t>
      </w:r>
      <w:r w:rsidR="00C27A5B">
        <w:rPr>
          <w:rFonts w:ascii="Times New Roman" w:eastAsia="Calibri" w:hAnsi="Times New Roman" w:cs="Times New Roman"/>
          <w:sz w:val="28"/>
          <w:szCs w:val="28"/>
          <w:lang w:val="ru-RU"/>
        </w:rPr>
        <w:t xml:space="preserve">аблица </w:t>
      </w:r>
      <w:r w:rsidR="008D7AB1">
        <w:rPr>
          <w:rFonts w:ascii="Times New Roman" w:eastAsia="Calibri" w:hAnsi="Times New Roman" w:cs="Times New Roman"/>
          <w:sz w:val="28"/>
          <w:szCs w:val="28"/>
          <w:lang w:val="ru-RU"/>
        </w:rPr>
        <w:t>1</w:t>
      </w:r>
      <w:r w:rsidR="00AF6E4E">
        <w:rPr>
          <w:rFonts w:ascii="Times New Roman" w:eastAsia="Calibri" w:hAnsi="Times New Roman" w:cs="Times New Roman"/>
          <w:sz w:val="28"/>
          <w:szCs w:val="28"/>
          <w:lang w:val="ru-RU"/>
        </w:rPr>
        <w:t>2</w:t>
      </w:r>
      <w:r w:rsidR="00C27A5B">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 как </w:t>
      </w:r>
      <w:bookmarkStart w:id="50" w:name="_Hlk175446760"/>
      <w:r w:rsidRPr="005231E8">
        <w:rPr>
          <w:rFonts w:ascii="Times New Roman" w:eastAsia="Calibri" w:hAnsi="Times New Roman" w:cs="Times New Roman"/>
          <w:sz w:val="28"/>
          <w:szCs w:val="28"/>
          <w:lang w:val="ru-RU"/>
        </w:rPr>
        <w:t xml:space="preserve">количество проведенных койко-дней, выраженность и длительность болевого синдрома, применение </w:t>
      </w:r>
      <w:proofErr w:type="spellStart"/>
      <w:r w:rsidRPr="005231E8">
        <w:rPr>
          <w:rFonts w:ascii="Times New Roman" w:eastAsia="Calibri" w:hAnsi="Times New Roman" w:cs="Times New Roman"/>
          <w:sz w:val="28"/>
          <w:szCs w:val="28"/>
          <w:lang w:val="ru-RU"/>
        </w:rPr>
        <w:t>премедикации</w:t>
      </w:r>
      <w:proofErr w:type="spellEnd"/>
      <w:r w:rsidRPr="005231E8">
        <w:rPr>
          <w:rFonts w:ascii="Times New Roman" w:eastAsia="Calibri" w:hAnsi="Times New Roman" w:cs="Times New Roman"/>
          <w:sz w:val="28"/>
          <w:szCs w:val="28"/>
          <w:lang w:val="ru-RU"/>
        </w:rPr>
        <w:t xml:space="preserve"> и наркотических обезболивающих препаратов в </w:t>
      </w:r>
      <w:proofErr w:type="spellStart"/>
      <w:r w:rsidRPr="005231E8">
        <w:rPr>
          <w:rFonts w:ascii="Times New Roman" w:eastAsia="Calibri" w:hAnsi="Times New Roman" w:cs="Times New Roman"/>
          <w:sz w:val="28"/>
          <w:szCs w:val="28"/>
          <w:lang w:val="ru-RU"/>
        </w:rPr>
        <w:t>периоперационном</w:t>
      </w:r>
      <w:proofErr w:type="spellEnd"/>
      <w:r w:rsidRPr="005231E8">
        <w:rPr>
          <w:rFonts w:ascii="Times New Roman" w:eastAsia="Calibri" w:hAnsi="Times New Roman" w:cs="Times New Roman"/>
          <w:sz w:val="28"/>
          <w:szCs w:val="28"/>
          <w:lang w:val="ru-RU"/>
        </w:rPr>
        <w:t xml:space="preserve"> периоде, проявления и выраженность осложнений вовремя и в раннем послеоперационном периоде, цитоморфологический анализ мазков отпечатков, для оценки течения фаз раневого процесса, иммунологический анализ для динамической оценки воспалительного эффекта уровня экспрессии при ангиогенезе в ранах, период восстановления трудоспособности пациентов, и в итоге</w:t>
      </w:r>
      <w:r w:rsidR="006A44F6">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 полное выздоровление. Также проведен анализ оценки качества жизни пациентов после операции в отдаленном периоде, через 6 и 12 месяцев.</w:t>
      </w:r>
    </w:p>
    <w:p w14:paraId="5C66EC1C" w14:textId="77777777" w:rsidR="003130DC" w:rsidRDefault="003130DC" w:rsidP="003130DC">
      <w:pPr>
        <w:spacing w:after="0" w:line="240" w:lineRule="auto"/>
        <w:ind w:firstLine="720"/>
        <w:jc w:val="both"/>
        <w:rPr>
          <w:rFonts w:ascii="Times New Roman" w:eastAsia="Calibri" w:hAnsi="Times New Roman" w:cs="Times New Roman"/>
          <w:sz w:val="28"/>
          <w:szCs w:val="28"/>
          <w:lang w:val="ru-RU"/>
        </w:rPr>
      </w:pPr>
    </w:p>
    <w:p w14:paraId="1076444F" w14:textId="4DA5A71B" w:rsidR="005231E8" w:rsidRDefault="00C563E7" w:rsidP="00727F46">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Таблица </w:t>
      </w:r>
      <w:r w:rsidR="008D7AB1">
        <w:rPr>
          <w:rFonts w:ascii="Times New Roman" w:eastAsia="Calibri" w:hAnsi="Times New Roman" w:cs="Times New Roman"/>
          <w:sz w:val="28"/>
          <w:szCs w:val="28"/>
          <w:lang w:val="ru-RU"/>
        </w:rPr>
        <w:t>1</w:t>
      </w:r>
      <w:r w:rsidR="003564CC">
        <w:rPr>
          <w:rFonts w:ascii="Times New Roman" w:eastAsia="Calibri" w:hAnsi="Times New Roman" w:cs="Times New Roman"/>
          <w:sz w:val="28"/>
          <w:szCs w:val="28"/>
          <w:lang w:val="ru-RU"/>
        </w:rPr>
        <w:t>3</w:t>
      </w:r>
      <w:r>
        <w:rPr>
          <w:rFonts w:ascii="Times New Roman" w:eastAsia="Calibri" w:hAnsi="Times New Roman" w:cs="Times New Roman"/>
          <w:sz w:val="28"/>
          <w:szCs w:val="28"/>
          <w:lang w:val="ru-RU"/>
        </w:rPr>
        <w:t xml:space="preserve"> – </w:t>
      </w:r>
      <w:r w:rsidR="00297ECC">
        <w:rPr>
          <w:rFonts w:ascii="Times New Roman" w:eastAsia="Calibri" w:hAnsi="Times New Roman" w:cs="Times New Roman"/>
          <w:sz w:val="28"/>
          <w:szCs w:val="28"/>
          <w:lang w:val="ru-RU"/>
        </w:rPr>
        <w:t>О</w:t>
      </w:r>
      <w:r w:rsidR="00C27A5B">
        <w:rPr>
          <w:rFonts w:ascii="Times New Roman" w:eastAsia="Calibri" w:hAnsi="Times New Roman" w:cs="Times New Roman"/>
          <w:sz w:val="28"/>
          <w:szCs w:val="28"/>
          <w:lang w:val="ru-RU"/>
        </w:rPr>
        <w:t xml:space="preserve">бщая </w:t>
      </w:r>
      <w:r>
        <w:rPr>
          <w:rFonts w:ascii="Times New Roman" w:eastAsia="Calibri" w:hAnsi="Times New Roman" w:cs="Times New Roman"/>
          <w:sz w:val="28"/>
          <w:szCs w:val="28"/>
          <w:lang w:val="ru-RU"/>
        </w:rPr>
        <w:t>характеристика клинического показателей</w:t>
      </w:r>
      <w:bookmarkEnd w:id="50"/>
    </w:p>
    <w:p w14:paraId="68E0994B" w14:textId="77777777" w:rsidR="00727F46" w:rsidRPr="005231E8" w:rsidRDefault="00727F46" w:rsidP="00727F46">
      <w:pPr>
        <w:spacing w:after="0" w:line="240" w:lineRule="auto"/>
        <w:jc w:val="both"/>
        <w:rPr>
          <w:rFonts w:ascii="Times New Roman" w:eastAsia="Calibri" w:hAnsi="Times New Roman" w:cs="Times New Roman"/>
          <w:sz w:val="28"/>
          <w:szCs w:val="28"/>
          <w:lang w:val="ru-RU"/>
        </w:rPr>
      </w:pPr>
    </w:p>
    <w:tbl>
      <w:tblPr>
        <w:tblStyle w:val="5"/>
        <w:tblW w:w="0" w:type="auto"/>
        <w:tblLook w:val="04A0" w:firstRow="1" w:lastRow="0" w:firstColumn="1" w:lastColumn="0" w:noHBand="0" w:noVBand="1"/>
      </w:tblPr>
      <w:tblGrid>
        <w:gridCol w:w="1581"/>
        <w:gridCol w:w="1396"/>
        <w:gridCol w:w="2126"/>
        <w:gridCol w:w="2983"/>
        <w:gridCol w:w="1837"/>
      </w:tblGrid>
      <w:tr w:rsidR="005231E8" w:rsidRPr="004013CE" w14:paraId="79A90A18" w14:textId="77777777" w:rsidTr="004013CE">
        <w:trPr>
          <w:trHeight w:val="525"/>
        </w:trPr>
        <w:tc>
          <w:tcPr>
            <w:tcW w:w="1581" w:type="dxa"/>
          </w:tcPr>
          <w:p w14:paraId="24273A48" w14:textId="77777777" w:rsidR="005231E8" w:rsidRPr="004013CE" w:rsidRDefault="005231E8" w:rsidP="005231E8">
            <w:pPr>
              <w:jc w:val="both"/>
              <w:rPr>
                <w:rFonts w:ascii="Times New Roman" w:eastAsia="Calibri" w:hAnsi="Times New Roman" w:cs="Times New Roman"/>
                <w:color w:val="000000"/>
                <w:sz w:val="24"/>
                <w:szCs w:val="24"/>
              </w:rPr>
            </w:pPr>
            <w:bookmarkStart w:id="51" w:name="_Hlk175275552"/>
            <w:bookmarkStart w:id="52" w:name="_Hlk175954806"/>
          </w:p>
        </w:tc>
        <w:tc>
          <w:tcPr>
            <w:tcW w:w="1396" w:type="dxa"/>
          </w:tcPr>
          <w:p w14:paraId="0FF39CBF"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Основная группа, (n)</w:t>
            </w:r>
          </w:p>
        </w:tc>
        <w:tc>
          <w:tcPr>
            <w:tcW w:w="2126" w:type="dxa"/>
          </w:tcPr>
          <w:p w14:paraId="0FD114E5"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Группа сравнения, (n) </w:t>
            </w:r>
          </w:p>
        </w:tc>
        <w:tc>
          <w:tcPr>
            <w:tcW w:w="2983" w:type="dxa"/>
          </w:tcPr>
          <w:p w14:paraId="631B4FEF"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Критерий </w:t>
            </w:r>
          </w:p>
          <w:p w14:paraId="29D66D40" w14:textId="77777777" w:rsidR="005231E8" w:rsidRPr="004013CE" w:rsidRDefault="005231E8" w:rsidP="005231E8">
            <w:pPr>
              <w:jc w:val="both"/>
              <w:rPr>
                <w:rFonts w:ascii="Times New Roman" w:eastAsia="Calibri" w:hAnsi="Times New Roman" w:cs="Times New Roman"/>
                <w:color w:val="000000"/>
                <w:sz w:val="24"/>
                <w:szCs w:val="24"/>
              </w:rPr>
            </w:pPr>
          </w:p>
        </w:tc>
        <w:tc>
          <w:tcPr>
            <w:tcW w:w="1837" w:type="dxa"/>
          </w:tcPr>
          <w:p w14:paraId="2229F988"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p </w:t>
            </w:r>
          </w:p>
          <w:p w14:paraId="3F56A29C" w14:textId="77777777" w:rsidR="005231E8" w:rsidRPr="004013CE" w:rsidRDefault="005231E8" w:rsidP="005231E8">
            <w:pPr>
              <w:jc w:val="both"/>
              <w:rPr>
                <w:rFonts w:ascii="Times New Roman" w:eastAsia="Calibri" w:hAnsi="Times New Roman" w:cs="Times New Roman"/>
                <w:color w:val="000000"/>
                <w:sz w:val="24"/>
                <w:szCs w:val="24"/>
              </w:rPr>
            </w:pPr>
          </w:p>
        </w:tc>
      </w:tr>
      <w:tr w:rsidR="004013CE" w:rsidRPr="004013CE" w14:paraId="7395E2E4" w14:textId="77777777" w:rsidTr="004013CE">
        <w:trPr>
          <w:trHeight w:val="70"/>
        </w:trPr>
        <w:tc>
          <w:tcPr>
            <w:tcW w:w="1581" w:type="dxa"/>
          </w:tcPr>
          <w:p w14:paraId="718AA64C" w14:textId="537984AE" w:rsidR="004013CE" w:rsidRPr="004013CE" w:rsidRDefault="004013CE" w:rsidP="004013CE">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1</w:t>
            </w:r>
          </w:p>
        </w:tc>
        <w:tc>
          <w:tcPr>
            <w:tcW w:w="1396" w:type="dxa"/>
          </w:tcPr>
          <w:p w14:paraId="6F1A9CFB" w14:textId="77E3E29F" w:rsidR="004013CE" w:rsidRPr="004013CE" w:rsidRDefault="004013CE" w:rsidP="004013CE">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2</w:t>
            </w:r>
          </w:p>
        </w:tc>
        <w:tc>
          <w:tcPr>
            <w:tcW w:w="2126" w:type="dxa"/>
          </w:tcPr>
          <w:p w14:paraId="6B052E42" w14:textId="7C79DEAD" w:rsidR="004013CE" w:rsidRPr="004013CE" w:rsidRDefault="004013CE" w:rsidP="004013CE">
            <w:pPr>
              <w:autoSpaceDE w:val="0"/>
              <w:autoSpaceDN w:val="0"/>
              <w:adjustRightInd w:val="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3</w:t>
            </w:r>
          </w:p>
        </w:tc>
        <w:tc>
          <w:tcPr>
            <w:tcW w:w="2983" w:type="dxa"/>
          </w:tcPr>
          <w:p w14:paraId="40CC9B87" w14:textId="6A6088DC" w:rsidR="004013CE" w:rsidRPr="004013CE" w:rsidRDefault="004013CE" w:rsidP="004013CE">
            <w:pPr>
              <w:autoSpaceDE w:val="0"/>
              <w:autoSpaceDN w:val="0"/>
              <w:adjustRightInd w:val="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w:t>
            </w:r>
          </w:p>
        </w:tc>
        <w:tc>
          <w:tcPr>
            <w:tcW w:w="1837" w:type="dxa"/>
          </w:tcPr>
          <w:p w14:paraId="04776622" w14:textId="146F3D10" w:rsidR="004013CE" w:rsidRPr="004013CE" w:rsidRDefault="004013CE" w:rsidP="004013CE">
            <w:pPr>
              <w:autoSpaceDE w:val="0"/>
              <w:autoSpaceDN w:val="0"/>
              <w:adjustRightInd w:val="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w:t>
            </w:r>
          </w:p>
        </w:tc>
      </w:tr>
      <w:bookmarkEnd w:id="51"/>
      <w:tr w:rsidR="005231E8" w:rsidRPr="004013CE" w14:paraId="100D4DD9" w14:textId="77777777" w:rsidTr="004013CE">
        <w:tc>
          <w:tcPr>
            <w:tcW w:w="8086" w:type="dxa"/>
            <w:gridSpan w:val="4"/>
          </w:tcPr>
          <w:p w14:paraId="64F5293C"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sz w:val="24"/>
                <w:szCs w:val="24"/>
              </w:rPr>
              <w:t>Количество проведенных койко-дней</w:t>
            </w:r>
          </w:p>
        </w:tc>
        <w:tc>
          <w:tcPr>
            <w:tcW w:w="1837" w:type="dxa"/>
          </w:tcPr>
          <w:p w14:paraId="2C3BE001" w14:textId="77777777" w:rsidR="005231E8" w:rsidRPr="004013CE" w:rsidRDefault="005231E8" w:rsidP="005231E8">
            <w:pPr>
              <w:jc w:val="both"/>
              <w:rPr>
                <w:rFonts w:ascii="Times New Roman" w:eastAsia="Calibri" w:hAnsi="Times New Roman" w:cs="Times New Roman"/>
                <w:color w:val="000000"/>
                <w:sz w:val="24"/>
                <w:szCs w:val="24"/>
              </w:rPr>
            </w:pPr>
          </w:p>
        </w:tc>
      </w:tr>
      <w:tr w:rsidR="005231E8" w:rsidRPr="004013CE" w14:paraId="3B73C77B" w14:textId="77777777" w:rsidTr="004013CE">
        <w:tc>
          <w:tcPr>
            <w:tcW w:w="1581" w:type="dxa"/>
          </w:tcPr>
          <w:p w14:paraId="69703C3F"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sz w:val="24"/>
                <w:szCs w:val="24"/>
              </w:rPr>
              <w:t xml:space="preserve">Среднее значение </w:t>
            </w:r>
          </w:p>
        </w:tc>
        <w:tc>
          <w:tcPr>
            <w:tcW w:w="1396" w:type="dxa"/>
          </w:tcPr>
          <w:p w14:paraId="11C4227E"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4,7</w:t>
            </w:r>
          </w:p>
        </w:tc>
        <w:tc>
          <w:tcPr>
            <w:tcW w:w="2126" w:type="dxa"/>
          </w:tcPr>
          <w:p w14:paraId="2C6BFAF1"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6,7</w:t>
            </w:r>
          </w:p>
        </w:tc>
        <w:tc>
          <w:tcPr>
            <w:tcW w:w="2983" w:type="dxa"/>
          </w:tcPr>
          <w:p w14:paraId="4586A7BF"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критерий суммы рангов </w:t>
            </w:r>
            <w:proofErr w:type="spellStart"/>
            <w:r w:rsidRPr="004013CE">
              <w:rPr>
                <w:rFonts w:ascii="Times New Roman" w:eastAsia="Calibri" w:hAnsi="Times New Roman" w:cs="Times New Roman"/>
                <w:color w:val="000000"/>
                <w:sz w:val="24"/>
                <w:szCs w:val="24"/>
              </w:rPr>
              <w:t>Уилкоксона</w:t>
            </w:r>
            <w:proofErr w:type="spellEnd"/>
            <w:r w:rsidRPr="004013CE">
              <w:rPr>
                <w:rFonts w:ascii="Times New Roman" w:eastAsia="Calibri" w:hAnsi="Times New Roman" w:cs="Times New Roman"/>
                <w:color w:val="000000"/>
                <w:sz w:val="24"/>
                <w:szCs w:val="24"/>
              </w:rPr>
              <w:t xml:space="preserve"> W =880</w:t>
            </w:r>
          </w:p>
        </w:tc>
        <w:tc>
          <w:tcPr>
            <w:tcW w:w="1837" w:type="dxa"/>
          </w:tcPr>
          <w:p w14:paraId="59DE2D11" w14:textId="0F5990CB"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0</w:t>
            </w:r>
            <w:r w:rsidR="00B34019" w:rsidRPr="004013CE">
              <w:rPr>
                <w:rFonts w:ascii="Times New Roman" w:eastAsia="Calibri" w:hAnsi="Times New Roman" w:cs="Times New Roman"/>
                <w:color w:val="000000"/>
                <w:sz w:val="24"/>
                <w:szCs w:val="24"/>
              </w:rPr>
              <w:t>,</w:t>
            </w:r>
            <w:r w:rsidRPr="004013CE">
              <w:rPr>
                <w:rFonts w:ascii="Times New Roman" w:eastAsia="Calibri" w:hAnsi="Times New Roman" w:cs="Times New Roman"/>
                <w:color w:val="000000"/>
                <w:sz w:val="24"/>
                <w:szCs w:val="24"/>
              </w:rPr>
              <w:t>0001*</w:t>
            </w:r>
          </w:p>
        </w:tc>
      </w:tr>
      <w:bookmarkEnd w:id="52"/>
      <w:tr w:rsidR="005231E8" w:rsidRPr="004013CE" w14:paraId="3CCC38A9" w14:textId="77777777" w:rsidTr="004013CE">
        <w:tc>
          <w:tcPr>
            <w:tcW w:w="9923" w:type="dxa"/>
            <w:gridSpan w:val="5"/>
          </w:tcPr>
          <w:p w14:paraId="63B89F82" w14:textId="77777777" w:rsidR="005231E8" w:rsidRPr="004013CE" w:rsidRDefault="005231E8" w:rsidP="005231E8">
            <w:pPr>
              <w:jc w:val="both"/>
              <w:rPr>
                <w:rFonts w:ascii="Times New Roman" w:eastAsia="Calibri" w:hAnsi="Times New Roman" w:cs="Times New Roman"/>
                <w:b/>
                <w:bCs/>
                <w:color w:val="000000"/>
                <w:sz w:val="24"/>
                <w:szCs w:val="24"/>
              </w:rPr>
            </w:pPr>
            <w:r w:rsidRPr="004013CE">
              <w:rPr>
                <w:rFonts w:ascii="Times New Roman" w:eastAsia="Calibri" w:hAnsi="Times New Roman" w:cs="Times New Roman"/>
                <w:color w:val="000000"/>
                <w:sz w:val="24"/>
                <w:szCs w:val="24"/>
              </w:rPr>
              <w:t xml:space="preserve">Применение </w:t>
            </w:r>
            <w:proofErr w:type="spellStart"/>
            <w:r w:rsidRPr="004013CE">
              <w:rPr>
                <w:rFonts w:ascii="Times New Roman" w:eastAsia="Calibri" w:hAnsi="Times New Roman" w:cs="Times New Roman"/>
                <w:color w:val="000000"/>
                <w:sz w:val="24"/>
                <w:szCs w:val="24"/>
              </w:rPr>
              <w:t>премедикации</w:t>
            </w:r>
            <w:proofErr w:type="spellEnd"/>
          </w:p>
        </w:tc>
      </w:tr>
      <w:tr w:rsidR="005231E8" w:rsidRPr="004013CE" w14:paraId="6508D225" w14:textId="77777777" w:rsidTr="004013CE">
        <w:tc>
          <w:tcPr>
            <w:tcW w:w="1581" w:type="dxa"/>
          </w:tcPr>
          <w:p w14:paraId="01A67D98"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Применяли</w:t>
            </w:r>
          </w:p>
        </w:tc>
        <w:tc>
          <w:tcPr>
            <w:tcW w:w="1396" w:type="dxa"/>
          </w:tcPr>
          <w:p w14:paraId="6B2CEDA8"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3</w:t>
            </w:r>
          </w:p>
        </w:tc>
        <w:tc>
          <w:tcPr>
            <w:tcW w:w="2126" w:type="dxa"/>
          </w:tcPr>
          <w:p w14:paraId="35A64423"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37</w:t>
            </w:r>
          </w:p>
        </w:tc>
        <w:tc>
          <w:tcPr>
            <w:tcW w:w="2983" w:type="dxa"/>
            <w:vMerge w:val="restart"/>
          </w:tcPr>
          <w:p w14:paraId="4690CCB4"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Хи-квадрат Пирсона χ2=33,78</w:t>
            </w:r>
          </w:p>
        </w:tc>
        <w:tc>
          <w:tcPr>
            <w:tcW w:w="1837" w:type="dxa"/>
            <w:vMerge w:val="restart"/>
          </w:tcPr>
          <w:p w14:paraId="3C09F500" w14:textId="7C38382B"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0</w:t>
            </w:r>
            <w:r w:rsidR="00B34019" w:rsidRPr="004013CE">
              <w:rPr>
                <w:rFonts w:ascii="Times New Roman" w:eastAsia="Calibri" w:hAnsi="Times New Roman" w:cs="Times New Roman"/>
                <w:color w:val="000000"/>
                <w:sz w:val="24"/>
                <w:szCs w:val="24"/>
              </w:rPr>
              <w:t>,</w:t>
            </w:r>
            <w:r w:rsidRPr="004013CE">
              <w:rPr>
                <w:rFonts w:ascii="Times New Roman" w:eastAsia="Calibri" w:hAnsi="Times New Roman" w:cs="Times New Roman"/>
                <w:color w:val="000000"/>
                <w:sz w:val="24"/>
                <w:szCs w:val="24"/>
              </w:rPr>
              <w:t>0001*</w:t>
            </w:r>
          </w:p>
        </w:tc>
      </w:tr>
      <w:tr w:rsidR="005231E8" w:rsidRPr="004013CE" w14:paraId="7BCB0552" w14:textId="77777777" w:rsidTr="004013CE">
        <w:tc>
          <w:tcPr>
            <w:tcW w:w="1581" w:type="dxa"/>
          </w:tcPr>
          <w:p w14:paraId="1E72CAC8"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Не применяли</w:t>
            </w:r>
          </w:p>
        </w:tc>
        <w:tc>
          <w:tcPr>
            <w:tcW w:w="1396" w:type="dxa"/>
          </w:tcPr>
          <w:p w14:paraId="34DA1F5E"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lang w:val="kk-KZ"/>
              </w:rPr>
              <w:t>100</w:t>
            </w:r>
          </w:p>
        </w:tc>
        <w:tc>
          <w:tcPr>
            <w:tcW w:w="2126" w:type="dxa"/>
          </w:tcPr>
          <w:p w14:paraId="2EF22248"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66</w:t>
            </w:r>
          </w:p>
        </w:tc>
        <w:tc>
          <w:tcPr>
            <w:tcW w:w="2983" w:type="dxa"/>
            <w:vMerge/>
          </w:tcPr>
          <w:p w14:paraId="1A19E26D"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p>
        </w:tc>
        <w:tc>
          <w:tcPr>
            <w:tcW w:w="1837" w:type="dxa"/>
            <w:vMerge/>
          </w:tcPr>
          <w:p w14:paraId="6E1020E6" w14:textId="77777777" w:rsidR="005231E8" w:rsidRPr="004013CE" w:rsidRDefault="005231E8" w:rsidP="005231E8">
            <w:pPr>
              <w:jc w:val="both"/>
              <w:rPr>
                <w:rFonts w:ascii="Times New Roman" w:eastAsia="Calibri" w:hAnsi="Times New Roman" w:cs="Times New Roman"/>
                <w:color w:val="000000"/>
                <w:sz w:val="24"/>
                <w:szCs w:val="24"/>
              </w:rPr>
            </w:pPr>
          </w:p>
        </w:tc>
      </w:tr>
      <w:tr w:rsidR="005231E8" w:rsidRPr="004013CE" w14:paraId="04EB8D0A" w14:textId="77777777" w:rsidTr="004013CE">
        <w:tc>
          <w:tcPr>
            <w:tcW w:w="9923" w:type="dxa"/>
            <w:gridSpan w:val="5"/>
          </w:tcPr>
          <w:p w14:paraId="36981F0A"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Применение наркотиков после операции</w:t>
            </w:r>
          </w:p>
        </w:tc>
      </w:tr>
      <w:tr w:rsidR="005231E8" w:rsidRPr="004013CE" w14:paraId="4224E01D" w14:textId="77777777" w:rsidTr="004013CE">
        <w:tc>
          <w:tcPr>
            <w:tcW w:w="1581" w:type="dxa"/>
          </w:tcPr>
          <w:p w14:paraId="5B8E7A45"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lang w:val="kk-KZ"/>
              </w:rPr>
              <w:t>Применяли</w:t>
            </w:r>
          </w:p>
        </w:tc>
        <w:tc>
          <w:tcPr>
            <w:tcW w:w="1396" w:type="dxa"/>
          </w:tcPr>
          <w:p w14:paraId="03F58768"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7</w:t>
            </w:r>
          </w:p>
        </w:tc>
        <w:tc>
          <w:tcPr>
            <w:tcW w:w="2126" w:type="dxa"/>
          </w:tcPr>
          <w:p w14:paraId="7D584831"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87</w:t>
            </w:r>
          </w:p>
        </w:tc>
        <w:tc>
          <w:tcPr>
            <w:tcW w:w="2983" w:type="dxa"/>
            <w:vMerge w:val="restart"/>
          </w:tcPr>
          <w:p w14:paraId="3ED66E78"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rPr>
              <w:t>Хи-квадрат Пирсона χ2=</w:t>
            </w:r>
            <w:r w:rsidRPr="004013CE">
              <w:rPr>
                <w:rFonts w:ascii="Times New Roman" w:eastAsia="Calibri" w:hAnsi="Times New Roman" w:cs="Times New Roman"/>
                <w:color w:val="000000"/>
                <w:sz w:val="24"/>
                <w:szCs w:val="24"/>
                <w:lang w:val="kk-KZ"/>
              </w:rPr>
              <w:t>125,03</w:t>
            </w:r>
          </w:p>
        </w:tc>
        <w:tc>
          <w:tcPr>
            <w:tcW w:w="1837" w:type="dxa"/>
            <w:vMerge w:val="restart"/>
          </w:tcPr>
          <w:p w14:paraId="4358D65F" w14:textId="273361BE"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0</w:t>
            </w:r>
            <w:r w:rsidR="00B34019" w:rsidRPr="004013CE">
              <w:rPr>
                <w:rFonts w:ascii="Times New Roman" w:eastAsia="Calibri" w:hAnsi="Times New Roman" w:cs="Times New Roman"/>
                <w:color w:val="000000"/>
                <w:sz w:val="24"/>
                <w:szCs w:val="24"/>
              </w:rPr>
              <w:t>,</w:t>
            </w:r>
            <w:r w:rsidRPr="004013CE">
              <w:rPr>
                <w:rFonts w:ascii="Times New Roman" w:eastAsia="Calibri" w:hAnsi="Times New Roman" w:cs="Times New Roman"/>
                <w:color w:val="000000"/>
                <w:sz w:val="24"/>
                <w:szCs w:val="24"/>
              </w:rPr>
              <w:t>0001*</w:t>
            </w:r>
          </w:p>
        </w:tc>
      </w:tr>
      <w:tr w:rsidR="005231E8" w:rsidRPr="004013CE" w14:paraId="1470BD4A" w14:textId="77777777" w:rsidTr="004013CE">
        <w:tc>
          <w:tcPr>
            <w:tcW w:w="1581" w:type="dxa"/>
          </w:tcPr>
          <w:p w14:paraId="1BB69E11"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lang w:val="kk-KZ"/>
              </w:rPr>
              <w:t>Не применяли</w:t>
            </w:r>
          </w:p>
        </w:tc>
        <w:tc>
          <w:tcPr>
            <w:tcW w:w="1396" w:type="dxa"/>
          </w:tcPr>
          <w:p w14:paraId="47DAAA5F"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96</w:t>
            </w:r>
          </w:p>
        </w:tc>
        <w:tc>
          <w:tcPr>
            <w:tcW w:w="2126" w:type="dxa"/>
          </w:tcPr>
          <w:p w14:paraId="2AC6E132"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16</w:t>
            </w:r>
          </w:p>
        </w:tc>
        <w:tc>
          <w:tcPr>
            <w:tcW w:w="2983" w:type="dxa"/>
            <w:vMerge/>
          </w:tcPr>
          <w:p w14:paraId="2AB9F71C"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p>
        </w:tc>
        <w:tc>
          <w:tcPr>
            <w:tcW w:w="1837" w:type="dxa"/>
            <w:vMerge/>
          </w:tcPr>
          <w:p w14:paraId="3B49ACA3" w14:textId="77777777" w:rsidR="005231E8" w:rsidRPr="004013CE" w:rsidRDefault="005231E8" w:rsidP="005231E8">
            <w:pPr>
              <w:jc w:val="both"/>
              <w:rPr>
                <w:rFonts w:ascii="Times New Roman" w:eastAsia="Calibri" w:hAnsi="Times New Roman" w:cs="Times New Roman"/>
                <w:color w:val="000000"/>
                <w:sz w:val="24"/>
                <w:szCs w:val="24"/>
              </w:rPr>
            </w:pPr>
          </w:p>
        </w:tc>
      </w:tr>
      <w:tr w:rsidR="005231E8" w:rsidRPr="00B2416D" w14:paraId="44A32F49" w14:textId="77777777" w:rsidTr="004013CE">
        <w:tc>
          <w:tcPr>
            <w:tcW w:w="9923" w:type="dxa"/>
            <w:gridSpan w:val="5"/>
          </w:tcPr>
          <w:p w14:paraId="441A6BB7" w14:textId="77777777" w:rsidR="005231E8" w:rsidRPr="004013CE" w:rsidRDefault="005231E8" w:rsidP="005231E8">
            <w:pPr>
              <w:jc w:val="both"/>
              <w:rPr>
                <w:rFonts w:ascii="Times New Roman" w:eastAsia="Calibri" w:hAnsi="Times New Roman" w:cs="Times New Roman"/>
                <w:color w:val="000000"/>
                <w:sz w:val="24"/>
                <w:szCs w:val="24"/>
              </w:rPr>
            </w:pPr>
            <w:bookmarkStart w:id="53" w:name="_Hlk175275503"/>
            <w:r w:rsidRPr="004013CE">
              <w:rPr>
                <w:rFonts w:ascii="Times New Roman" w:eastAsia="Calibri" w:hAnsi="Times New Roman" w:cs="Times New Roman"/>
                <w:color w:val="000000"/>
                <w:sz w:val="24"/>
                <w:szCs w:val="24"/>
              </w:rPr>
              <w:t xml:space="preserve">Срок дефекации, стул, на какие сутки </w:t>
            </w:r>
          </w:p>
        </w:tc>
      </w:tr>
      <w:tr w:rsidR="005231E8" w:rsidRPr="004013CE" w14:paraId="1B7621CC" w14:textId="77777777" w:rsidTr="004013CE">
        <w:tc>
          <w:tcPr>
            <w:tcW w:w="1581" w:type="dxa"/>
          </w:tcPr>
          <w:p w14:paraId="4359DB43"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ср значение</w:t>
            </w:r>
          </w:p>
        </w:tc>
        <w:tc>
          <w:tcPr>
            <w:tcW w:w="1396" w:type="dxa"/>
          </w:tcPr>
          <w:p w14:paraId="693D67B6"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2,64</w:t>
            </w:r>
          </w:p>
        </w:tc>
        <w:tc>
          <w:tcPr>
            <w:tcW w:w="2126" w:type="dxa"/>
          </w:tcPr>
          <w:p w14:paraId="73C0B12B"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3,53</w:t>
            </w:r>
          </w:p>
        </w:tc>
        <w:tc>
          <w:tcPr>
            <w:tcW w:w="2983" w:type="dxa"/>
          </w:tcPr>
          <w:p w14:paraId="4259A8B8"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критерий суммы рангов </w:t>
            </w:r>
            <w:proofErr w:type="spellStart"/>
            <w:r w:rsidRPr="004013CE">
              <w:rPr>
                <w:rFonts w:ascii="Times New Roman" w:eastAsia="Calibri" w:hAnsi="Times New Roman" w:cs="Times New Roman"/>
                <w:color w:val="000000"/>
                <w:sz w:val="24"/>
                <w:szCs w:val="24"/>
              </w:rPr>
              <w:t>Уилкоксона</w:t>
            </w:r>
            <w:proofErr w:type="spellEnd"/>
            <w:r w:rsidRPr="004013CE">
              <w:rPr>
                <w:rFonts w:ascii="Times New Roman" w:eastAsia="Calibri" w:hAnsi="Times New Roman" w:cs="Times New Roman"/>
                <w:color w:val="000000"/>
                <w:sz w:val="24"/>
                <w:szCs w:val="24"/>
              </w:rPr>
              <w:t xml:space="preserve"> W =8676,5</w:t>
            </w:r>
          </w:p>
        </w:tc>
        <w:tc>
          <w:tcPr>
            <w:tcW w:w="1837" w:type="dxa"/>
          </w:tcPr>
          <w:p w14:paraId="04AA7C7B" w14:textId="2F680D6F"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0</w:t>
            </w:r>
            <w:r w:rsidR="00B34019" w:rsidRPr="004013CE">
              <w:rPr>
                <w:rFonts w:ascii="Times New Roman" w:eastAsia="Calibri" w:hAnsi="Times New Roman" w:cs="Times New Roman"/>
                <w:color w:val="000000"/>
                <w:sz w:val="24"/>
                <w:szCs w:val="24"/>
              </w:rPr>
              <w:t>,</w:t>
            </w:r>
            <w:r w:rsidRPr="004013CE">
              <w:rPr>
                <w:rFonts w:ascii="Times New Roman" w:eastAsia="Calibri" w:hAnsi="Times New Roman" w:cs="Times New Roman"/>
                <w:color w:val="000000"/>
                <w:sz w:val="24"/>
                <w:szCs w:val="24"/>
              </w:rPr>
              <w:t>0001*</w:t>
            </w:r>
          </w:p>
        </w:tc>
      </w:tr>
      <w:tr w:rsidR="005231E8" w:rsidRPr="004013CE" w14:paraId="4FE7D01B" w14:textId="77777777" w:rsidTr="004013CE">
        <w:tc>
          <w:tcPr>
            <w:tcW w:w="9923" w:type="dxa"/>
            <w:gridSpan w:val="5"/>
          </w:tcPr>
          <w:p w14:paraId="1DFB61E8" w14:textId="77777777" w:rsidR="005231E8" w:rsidRPr="004013CE" w:rsidRDefault="005231E8" w:rsidP="005231E8">
            <w:pPr>
              <w:jc w:val="both"/>
              <w:rPr>
                <w:rFonts w:ascii="Times New Roman" w:eastAsia="Calibri" w:hAnsi="Times New Roman" w:cs="Times New Roman"/>
                <w:color w:val="000000"/>
                <w:sz w:val="24"/>
                <w:szCs w:val="24"/>
              </w:rPr>
            </w:pPr>
            <w:bookmarkStart w:id="54" w:name="_Hlk175955497"/>
            <w:bookmarkEnd w:id="53"/>
            <w:r w:rsidRPr="004013CE">
              <w:rPr>
                <w:rFonts w:ascii="Times New Roman" w:eastAsia="Calibri" w:hAnsi="Times New Roman" w:cs="Times New Roman"/>
                <w:color w:val="000000"/>
                <w:sz w:val="24"/>
                <w:szCs w:val="24"/>
              </w:rPr>
              <w:t>Развитие ранних осложнений</w:t>
            </w:r>
          </w:p>
        </w:tc>
      </w:tr>
      <w:tr w:rsidR="005231E8" w:rsidRPr="004013CE" w14:paraId="39B14792" w14:textId="77777777" w:rsidTr="004013CE">
        <w:tc>
          <w:tcPr>
            <w:tcW w:w="1581" w:type="dxa"/>
          </w:tcPr>
          <w:p w14:paraId="0B2778F3"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Да </w:t>
            </w:r>
          </w:p>
        </w:tc>
        <w:tc>
          <w:tcPr>
            <w:tcW w:w="1396" w:type="dxa"/>
          </w:tcPr>
          <w:p w14:paraId="0457AD4A" w14:textId="5A511280"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1</w:t>
            </w:r>
            <w:r w:rsidR="006E51AC" w:rsidRPr="004013CE">
              <w:rPr>
                <w:rFonts w:ascii="Times New Roman" w:eastAsia="Calibri" w:hAnsi="Times New Roman" w:cs="Times New Roman"/>
                <w:color w:val="000000"/>
                <w:sz w:val="24"/>
                <w:szCs w:val="24"/>
              </w:rPr>
              <w:t>2</w:t>
            </w:r>
          </w:p>
        </w:tc>
        <w:tc>
          <w:tcPr>
            <w:tcW w:w="2126" w:type="dxa"/>
          </w:tcPr>
          <w:p w14:paraId="329FAD66" w14:textId="695C5F96"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2</w:t>
            </w:r>
            <w:r w:rsidR="006E51AC" w:rsidRPr="004013CE">
              <w:rPr>
                <w:rFonts w:ascii="Times New Roman" w:eastAsia="Calibri" w:hAnsi="Times New Roman" w:cs="Times New Roman"/>
                <w:color w:val="000000"/>
                <w:sz w:val="24"/>
                <w:szCs w:val="24"/>
              </w:rPr>
              <w:t>8</w:t>
            </w:r>
          </w:p>
        </w:tc>
        <w:tc>
          <w:tcPr>
            <w:tcW w:w="2983" w:type="dxa"/>
            <w:vMerge w:val="restart"/>
          </w:tcPr>
          <w:p w14:paraId="32CC00C4"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Хи-квадрат Пирсона χ2=0,03</w:t>
            </w:r>
          </w:p>
        </w:tc>
        <w:tc>
          <w:tcPr>
            <w:tcW w:w="1837" w:type="dxa"/>
            <w:vMerge w:val="restart"/>
          </w:tcPr>
          <w:p w14:paraId="57462975" w14:textId="5026AFA7" w:rsidR="005231E8" w:rsidRPr="004013CE" w:rsidRDefault="00B34019"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en-US"/>
              </w:rPr>
              <w:t>0,0001*</w:t>
            </w:r>
          </w:p>
        </w:tc>
      </w:tr>
      <w:tr w:rsidR="005231E8" w:rsidRPr="004013CE" w14:paraId="7A16801E" w14:textId="77777777" w:rsidTr="004013CE">
        <w:tc>
          <w:tcPr>
            <w:tcW w:w="1581" w:type="dxa"/>
          </w:tcPr>
          <w:p w14:paraId="61136C40"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Нет </w:t>
            </w:r>
          </w:p>
        </w:tc>
        <w:tc>
          <w:tcPr>
            <w:tcW w:w="1396" w:type="dxa"/>
          </w:tcPr>
          <w:p w14:paraId="412CC6A4" w14:textId="44FC73D6" w:rsidR="005231E8" w:rsidRPr="004013CE" w:rsidRDefault="006E51AC"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91</w:t>
            </w:r>
          </w:p>
        </w:tc>
        <w:tc>
          <w:tcPr>
            <w:tcW w:w="2126" w:type="dxa"/>
          </w:tcPr>
          <w:p w14:paraId="6DCD50ED" w14:textId="7CF2FBB9" w:rsidR="005231E8" w:rsidRPr="004013CE" w:rsidRDefault="006E51AC"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75</w:t>
            </w:r>
          </w:p>
        </w:tc>
        <w:tc>
          <w:tcPr>
            <w:tcW w:w="2983" w:type="dxa"/>
            <w:vMerge/>
          </w:tcPr>
          <w:p w14:paraId="78A67BA5"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p>
        </w:tc>
        <w:tc>
          <w:tcPr>
            <w:tcW w:w="1837" w:type="dxa"/>
            <w:vMerge/>
          </w:tcPr>
          <w:p w14:paraId="25E26A58" w14:textId="77777777" w:rsidR="005231E8" w:rsidRPr="004013CE" w:rsidRDefault="005231E8" w:rsidP="005231E8">
            <w:pPr>
              <w:jc w:val="both"/>
              <w:rPr>
                <w:rFonts w:ascii="Times New Roman" w:eastAsia="Calibri" w:hAnsi="Times New Roman" w:cs="Times New Roman"/>
                <w:color w:val="000000"/>
                <w:sz w:val="24"/>
                <w:szCs w:val="24"/>
              </w:rPr>
            </w:pPr>
          </w:p>
        </w:tc>
      </w:tr>
      <w:tr w:rsidR="005231E8" w:rsidRPr="004013CE" w14:paraId="69534A08" w14:textId="77777777" w:rsidTr="004013CE">
        <w:tc>
          <w:tcPr>
            <w:tcW w:w="1581" w:type="dxa"/>
          </w:tcPr>
          <w:p w14:paraId="4C3DEA0C" w14:textId="77777777" w:rsidR="005231E8" w:rsidRPr="004013CE" w:rsidRDefault="005231E8" w:rsidP="005231E8">
            <w:pPr>
              <w:jc w:val="both"/>
              <w:rPr>
                <w:rFonts w:ascii="Times New Roman" w:eastAsia="Calibri" w:hAnsi="Times New Roman" w:cs="Times New Roman"/>
                <w:color w:val="000000"/>
                <w:sz w:val="24"/>
                <w:szCs w:val="24"/>
              </w:rPr>
            </w:pPr>
          </w:p>
        </w:tc>
        <w:tc>
          <w:tcPr>
            <w:tcW w:w="1396" w:type="dxa"/>
          </w:tcPr>
          <w:p w14:paraId="7E489E9B" w14:textId="77777777" w:rsidR="005231E8" w:rsidRPr="004013CE" w:rsidRDefault="005231E8" w:rsidP="005231E8">
            <w:pPr>
              <w:jc w:val="both"/>
              <w:rPr>
                <w:rFonts w:ascii="Times New Roman" w:eastAsia="Calibri" w:hAnsi="Times New Roman" w:cs="Times New Roman"/>
                <w:color w:val="000000"/>
                <w:sz w:val="24"/>
                <w:szCs w:val="24"/>
              </w:rPr>
            </w:pPr>
          </w:p>
        </w:tc>
        <w:tc>
          <w:tcPr>
            <w:tcW w:w="2126" w:type="dxa"/>
          </w:tcPr>
          <w:p w14:paraId="42F98EC1" w14:textId="77777777" w:rsidR="005231E8" w:rsidRPr="004013CE" w:rsidRDefault="005231E8" w:rsidP="005231E8">
            <w:pPr>
              <w:jc w:val="both"/>
              <w:rPr>
                <w:rFonts w:ascii="Times New Roman" w:eastAsia="Calibri" w:hAnsi="Times New Roman" w:cs="Times New Roman"/>
                <w:color w:val="000000"/>
                <w:sz w:val="24"/>
                <w:szCs w:val="24"/>
              </w:rPr>
            </w:pPr>
          </w:p>
        </w:tc>
        <w:tc>
          <w:tcPr>
            <w:tcW w:w="2983" w:type="dxa"/>
          </w:tcPr>
          <w:p w14:paraId="7AE6520F"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p>
        </w:tc>
        <w:tc>
          <w:tcPr>
            <w:tcW w:w="1837" w:type="dxa"/>
          </w:tcPr>
          <w:p w14:paraId="70E70261" w14:textId="77777777" w:rsidR="005231E8" w:rsidRPr="004013CE" w:rsidRDefault="005231E8" w:rsidP="005231E8">
            <w:pPr>
              <w:jc w:val="both"/>
              <w:rPr>
                <w:rFonts w:ascii="Times New Roman" w:eastAsia="Calibri" w:hAnsi="Times New Roman" w:cs="Times New Roman"/>
                <w:color w:val="000000"/>
                <w:sz w:val="24"/>
                <w:szCs w:val="24"/>
              </w:rPr>
            </w:pPr>
          </w:p>
        </w:tc>
      </w:tr>
      <w:tr w:rsidR="005231E8" w:rsidRPr="00B2416D" w14:paraId="6F8533D8" w14:textId="77777777" w:rsidTr="004013CE">
        <w:tc>
          <w:tcPr>
            <w:tcW w:w="9923" w:type="dxa"/>
            <w:gridSpan w:val="5"/>
          </w:tcPr>
          <w:p w14:paraId="3B4C0C6B" w14:textId="77777777" w:rsidR="005231E8" w:rsidRPr="004013CE" w:rsidRDefault="005231E8" w:rsidP="005231E8">
            <w:pPr>
              <w:jc w:val="both"/>
              <w:rPr>
                <w:rFonts w:ascii="Times New Roman" w:eastAsia="Calibri" w:hAnsi="Times New Roman" w:cs="Times New Roman"/>
                <w:color w:val="000000"/>
                <w:sz w:val="24"/>
                <w:szCs w:val="24"/>
              </w:rPr>
            </w:pPr>
            <w:bookmarkStart w:id="55" w:name="_Hlk175273930"/>
            <w:bookmarkStart w:id="56" w:name="_Hlk175274074"/>
            <w:bookmarkEnd w:id="54"/>
            <w:r w:rsidRPr="004013CE">
              <w:rPr>
                <w:rFonts w:ascii="Times New Roman" w:eastAsia="Calibri" w:hAnsi="Times New Roman" w:cs="Times New Roman"/>
                <w:color w:val="000000"/>
                <w:sz w:val="24"/>
                <w:szCs w:val="24"/>
              </w:rPr>
              <w:t>Нейтрофильная реакция на 10 день, % соотношение</w:t>
            </w:r>
          </w:p>
        </w:tc>
      </w:tr>
      <w:tr w:rsidR="005231E8" w:rsidRPr="004013CE" w14:paraId="3F3AE8DD" w14:textId="77777777" w:rsidTr="004013CE">
        <w:tc>
          <w:tcPr>
            <w:tcW w:w="1581" w:type="dxa"/>
          </w:tcPr>
          <w:p w14:paraId="6422D08A"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ср значение</w:t>
            </w:r>
          </w:p>
        </w:tc>
        <w:tc>
          <w:tcPr>
            <w:tcW w:w="1396" w:type="dxa"/>
          </w:tcPr>
          <w:p w14:paraId="26A72DB4"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13,9</w:t>
            </w:r>
          </w:p>
        </w:tc>
        <w:tc>
          <w:tcPr>
            <w:tcW w:w="2126" w:type="dxa"/>
          </w:tcPr>
          <w:p w14:paraId="7691179F"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25,9</w:t>
            </w:r>
          </w:p>
        </w:tc>
        <w:tc>
          <w:tcPr>
            <w:tcW w:w="2983" w:type="dxa"/>
          </w:tcPr>
          <w:p w14:paraId="374428AC"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критерий суммы рангов </w:t>
            </w:r>
            <w:proofErr w:type="spellStart"/>
            <w:r w:rsidRPr="004013CE">
              <w:rPr>
                <w:rFonts w:ascii="Times New Roman" w:eastAsia="Calibri" w:hAnsi="Times New Roman" w:cs="Times New Roman"/>
                <w:color w:val="000000"/>
                <w:sz w:val="24"/>
                <w:szCs w:val="24"/>
              </w:rPr>
              <w:t>Уилкоксона</w:t>
            </w:r>
            <w:proofErr w:type="spellEnd"/>
            <w:r w:rsidRPr="004013CE">
              <w:rPr>
                <w:rFonts w:ascii="Times New Roman" w:eastAsia="Calibri" w:hAnsi="Times New Roman" w:cs="Times New Roman"/>
                <w:color w:val="000000"/>
                <w:sz w:val="24"/>
                <w:szCs w:val="24"/>
              </w:rPr>
              <w:t xml:space="preserve"> W =675</w:t>
            </w:r>
          </w:p>
        </w:tc>
        <w:tc>
          <w:tcPr>
            <w:tcW w:w="1837" w:type="dxa"/>
          </w:tcPr>
          <w:p w14:paraId="4CD91657" w14:textId="10B6325E"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0</w:t>
            </w:r>
            <w:r w:rsidR="00B34019" w:rsidRPr="004013CE">
              <w:rPr>
                <w:rFonts w:ascii="Times New Roman" w:eastAsia="Calibri" w:hAnsi="Times New Roman" w:cs="Times New Roman"/>
                <w:color w:val="000000"/>
                <w:sz w:val="24"/>
                <w:szCs w:val="24"/>
              </w:rPr>
              <w:t>,</w:t>
            </w:r>
            <w:r w:rsidRPr="004013CE">
              <w:rPr>
                <w:rFonts w:ascii="Times New Roman" w:eastAsia="Calibri" w:hAnsi="Times New Roman" w:cs="Times New Roman"/>
                <w:color w:val="000000"/>
                <w:sz w:val="24"/>
                <w:szCs w:val="24"/>
              </w:rPr>
              <w:t>0001*</w:t>
            </w:r>
          </w:p>
        </w:tc>
      </w:tr>
      <w:tr w:rsidR="005231E8" w:rsidRPr="004013CE" w14:paraId="06C9AC90" w14:textId="77777777" w:rsidTr="004013CE">
        <w:tc>
          <w:tcPr>
            <w:tcW w:w="9923" w:type="dxa"/>
            <w:gridSpan w:val="5"/>
            <w:tcBorders>
              <w:bottom w:val="single" w:sz="4" w:space="0" w:color="auto"/>
            </w:tcBorders>
          </w:tcPr>
          <w:p w14:paraId="52043748"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Наличие </w:t>
            </w:r>
            <w:proofErr w:type="spellStart"/>
            <w:r w:rsidRPr="004013CE">
              <w:rPr>
                <w:rFonts w:ascii="Times New Roman" w:eastAsia="Calibri" w:hAnsi="Times New Roman" w:cs="Times New Roman"/>
                <w:color w:val="000000"/>
                <w:sz w:val="24"/>
                <w:szCs w:val="24"/>
              </w:rPr>
              <w:t>эпителиоцитов</w:t>
            </w:r>
            <w:proofErr w:type="spellEnd"/>
            <w:r w:rsidRPr="004013CE">
              <w:rPr>
                <w:rFonts w:ascii="Times New Roman" w:eastAsia="Calibri" w:hAnsi="Times New Roman" w:cs="Times New Roman"/>
                <w:color w:val="000000"/>
                <w:sz w:val="24"/>
                <w:szCs w:val="24"/>
              </w:rPr>
              <w:t xml:space="preserve"> на 10 день</w:t>
            </w:r>
          </w:p>
        </w:tc>
      </w:tr>
      <w:tr w:rsidR="005231E8" w:rsidRPr="004013CE" w14:paraId="394A978A" w14:textId="77777777" w:rsidTr="004013CE">
        <w:tc>
          <w:tcPr>
            <w:tcW w:w="1581" w:type="dxa"/>
          </w:tcPr>
          <w:p w14:paraId="01EDB6E8"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Да</w:t>
            </w:r>
          </w:p>
        </w:tc>
        <w:tc>
          <w:tcPr>
            <w:tcW w:w="1396" w:type="dxa"/>
          </w:tcPr>
          <w:p w14:paraId="178E844D"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50</w:t>
            </w:r>
          </w:p>
        </w:tc>
        <w:tc>
          <w:tcPr>
            <w:tcW w:w="2126" w:type="dxa"/>
          </w:tcPr>
          <w:p w14:paraId="51764348"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17</w:t>
            </w:r>
          </w:p>
        </w:tc>
        <w:tc>
          <w:tcPr>
            <w:tcW w:w="2983" w:type="dxa"/>
            <w:vMerge w:val="restart"/>
          </w:tcPr>
          <w:p w14:paraId="410012AC" w14:textId="7E7DC744"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Хи-квадрат Пирсона χ2=22</w:t>
            </w:r>
            <w:r w:rsidR="00B34019" w:rsidRPr="004013CE">
              <w:rPr>
                <w:rFonts w:ascii="Times New Roman" w:eastAsia="Calibri" w:hAnsi="Times New Roman" w:cs="Times New Roman"/>
                <w:color w:val="000000"/>
                <w:sz w:val="24"/>
                <w:szCs w:val="24"/>
              </w:rPr>
              <w:t>,</w:t>
            </w:r>
            <w:r w:rsidRPr="004013CE">
              <w:rPr>
                <w:rFonts w:ascii="Times New Roman" w:eastAsia="Calibri" w:hAnsi="Times New Roman" w:cs="Times New Roman"/>
                <w:color w:val="000000"/>
                <w:sz w:val="24"/>
                <w:szCs w:val="24"/>
              </w:rPr>
              <w:t>65</w:t>
            </w:r>
          </w:p>
        </w:tc>
        <w:tc>
          <w:tcPr>
            <w:tcW w:w="1837" w:type="dxa"/>
            <w:vMerge w:val="restart"/>
          </w:tcPr>
          <w:p w14:paraId="3AD93171" w14:textId="5D739562"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0</w:t>
            </w:r>
            <w:r w:rsidR="00B34019" w:rsidRPr="004013CE">
              <w:rPr>
                <w:rFonts w:ascii="Times New Roman" w:eastAsia="Calibri" w:hAnsi="Times New Roman" w:cs="Times New Roman"/>
                <w:color w:val="000000"/>
                <w:sz w:val="24"/>
                <w:szCs w:val="24"/>
              </w:rPr>
              <w:t>,</w:t>
            </w:r>
            <w:r w:rsidRPr="004013CE">
              <w:rPr>
                <w:rFonts w:ascii="Times New Roman" w:eastAsia="Calibri" w:hAnsi="Times New Roman" w:cs="Times New Roman"/>
                <w:color w:val="000000"/>
                <w:sz w:val="24"/>
                <w:szCs w:val="24"/>
              </w:rPr>
              <w:t>0001*</w:t>
            </w:r>
          </w:p>
        </w:tc>
      </w:tr>
      <w:bookmarkEnd w:id="55"/>
      <w:tr w:rsidR="005231E8" w:rsidRPr="004013CE" w14:paraId="046DBF1E" w14:textId="77777777" w:rsidTr="004013CE">
        <w:tc>
          <w:tcPr>
            <w:tcW w:w="1581" w:type="dxa"/>
            <w:tcBorders>
              <w:bottom w:val="nil"/>
            </w:tcBorders>
          </w:tcPr>
          <w:p w14:paraId="7DA45AA7"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Нет</w:t>
            </w:r>
          </w:p>
        </w:tc>
        <w:tc>
          <w:tcPr>
            <w:tcW w:w="1396" w:type="dxa"/>
            <w:tcBorders>
              <w:bottom w:val="nil"/>
            </w:tcBorders>
          </w:tcPr>
          <w:p w14:paraId="2536AA7C"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53</w:t>
            </w:r>
          </w:p>
        </w:tc>
        <w:tc>
          <w:tcPr>
            <w:tcW w:w="2126" w:type="dxa"/>
            <w:tcBorders>
              <w:bottom w:val="nil"/>
            </w:tcBorders>
          </w:tcPr>
          <w:p w14:paraId="3D372D97"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86</w:t>
            </w:r>
          </w:p>
        </w:tc>
        <w:tc>
          <w:tcPr>
            <w:tcW w:w="2983" w:type="dxa"/>
            <w:vMerge/>
            <w:tcBorders>
              <w:bottom w:val="nil"/>
            </w:tcBorders>
          </w:tcPr>
          <w:p w14:paraId="08DCCBD5"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p>
        </w:tc>
        <w:tc>
          <w:tcPr>
            <w:tcW w:w="1837" w:type="dxa"/>
            <w:vMerge/>
            <w:tcBorders>
              <w:bottom w:val="nil"/>
            </w:tcBorders>
          </w:tcPr>
          <w:p w14:paraId="198452EB" w14:textId="77777777" w:rsidR="005231E8" w:rsidRPr="004013CE" w:rsidRDefault="005231E8" w:rsidP="005231E8">
            <w:pPr>
              <w:jc w:val="both"/>
              <w:rPr>
                <w:rFonts w:ascii="Times New Roman" w:eastAsia="Calibri" w:hAnsi="Times New Roman" w:cs="Times New Roman"/>
                <w:color w:val="000000"/>
                <w:sz w:val="24"/>
                <w:szCs w:val="24"/>
              </w:rPr>
            </w:pPr>
          </w:p>
        </w:tc>
      </w:tr>
    </w:tbl>
    <w:p w14:paraId="5CD453F5" w14:textId="3C17640B" w:rsidR="004013CE" w:rsidRDefault="004013CE" w:rsidP="004013CE">
      <w:pPr>
        <w:spacing w:after="0" w:line="240" w:lineRule="auto"/>
        <w:rPr>
          <w:rFonts w:ascii="Times New Roman" w:hAnsi="Times New Roman" w:cs="Times New Roman"/>
          <w:sz w:val="28"/>
          <w:szCs w:val="28"/>
          <w:lang w:val="ru-RU"/>
        </w:rPr>
      </w:pPr>
      <w:r w:rsidRPr="004013CE">
        <w:rPr>
          <w:rFonts w:ascii="Times New Roman" w:hAnsi="Times New Roman" w:cs="Times New Roman"/>
          <w:sz w:val="28"/>
          <w:szCs w:val="28"/>
          <w:lang w:val="ru-RU"/>
        </w:rPr>
        <w:t>Продолжение таблицы 1</w:t>
      </w:r>
      <w:r w:rsidR="003564CC">
        <w:rPr>
          <w:rFonts w:ascii="Times New Roman" w:hAnsi="Times New Roman" w:cs="Times New Roman"/>
          <w:sz w:val="28"/>
          <w:szCs w:val="28"/>
          <w:lang w:val="ru-RU"/>
        </w:rPr>
        <w:t>3</w:t>
      </w:r>
    </w:p>
    <w:p w14:paraId="268EBC11" w14:textId="77777777" w:rsidR="004013CE" w:rsidRPr="004013CE" w:rsidRDefault="004013CE" w:rsidP="004013CE">
      <w:pPr>
        <w:spacing w:after="0" w:line="240" w:lineRule="auto"/>
        <w:rPr>
          <w:rFonts w:ascii="Times New Roman" w:hAnsi="Times New Roman" w:cs="Times New Roman"/>
          <w:sz w:val="28"/>
          <w:szCs w:val="28"/>
          <w:lang w:val="ru-RU"/>
        </w:rPr>
      </w:pPr>
    </w:p>
    <w:tbl>
      <w:tblPr>
        <w:tblStyle w:val="5"/>
        <w:tblW w:w="0" w:type="auto"/>
        <w:tblInd w:w="-5" w:type="dxa"/>
        <w:tblLook w:val="04A0" w:firstRow="1" w:lastRow="0" w:firstColumn="1" w:lastColumn="0" w:noHBand="0" w:noVBand="1"/>
      </w:tblPr>
      <w:tblGrid>
        <w:gridCol w:w="1581"/>
        <w:gridCol w:w="1396"/>
        <w:gridCol w:w="2126"/>
        <w:gridCol w:w="2983"/>
        <w:gridCol w:w="1837"/>
      </w:tblGrid>
      <w:tr w:rsidR="004013CE" w:rsidRPr="004013CE" w14:paraId="1EBD0FAE" w14:textId="77777777" w:rsidTr="004013CE">
        <w:tc>
          <w:tcPr>
            <w:tcW w:w="1581" w:type="dxa"/>
            <w:tcBorders>
              <w:bottom w:val="nil"/>
            </w:tcBorders>
          </w:tcPr>
          <w:p w14:paraId="316E8785" w14:textId="79CD93F5" w:rsidR="004013CE" w:rsidRPr="004013CE" w:rsidRDefault="004013CE" w:rsidP="004013CE">
            <w:pPr>
              <w:jc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rPr>
              <w:t>1</w:t>
            </w:r>
          </w:p>
        </w:tc>
        <w:tc>
          <w:tcPr>
            <w:tcW w:w="1396" w:type="dxa"/>
            <w:tcBorders>
              <w:bottom w:val="nil"/>
            </w:tcBorders>
          </w:tcPr>
          <w:p w14:paraId="7851D09B" w14:textId="5EB208ED" w:rsidR="004013CE" w:rsidRPr="004013CE" w:rsidRDefault="004013CE" w:rsidP="004013CE">
            <w:pPr>
              <w:jc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rPr>
              <w:t>2</w:t>
            </w:r>
          </w:p>
        </w:tc>
        <w:tc>
          <w:tcPr>
            <w:tcW w:w="2126" w:type="dxa"/>
            <w:tcBorders>
              <w:bottom w:val="nil"/>
            </w:tcBorders>
          </w:tcPr>
          <w:p w14:paraId="75BCBB99" w14:textId="6F0D4DBA" w:rsidR="004013CE" w:rsidRPr="004013CE" w:rsidRDefault="004013CE" w:rsidP="004013CE">
            <w:pPr>
              <w:jc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rPr>
              <w:t>3</w:t>
            </w:r>
          </w:p>
        </w:tc>
        <w:tc>
          <w:tcPr>
            <w:tcW w:w="2983" w:type="dxa"/>
            <w:tcBorders>
              <w:bottom w:val="nil"/>
            </w:tcBorders>
          </w:tcPr>
          <w:p w14:paraId="6475CEFF" w14:textId="6C6BCC68" w:rsidR="004013CE" w:rsidRPr="004013CE" w:rsidRDefault="004013CE" w:rsidP="004013CE">
            <w:pPr>
              <w:autoSpaceDE w:val="0"/>
              <w:autoSpaceDN w:val="0"/>
              <w:adjustRightInd w:val="0"/>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4</w:t>
            </w:r>
          </w:p>
        </w:tc>
        <w:tc>
          <w:tcPr>
            <w:tcW w:w="1837" w:type="dxa"/>
            <w:tcBorders>
              <w:bottom w:val="nil"/>
            </w:tcBorders>
          </w:tcPr>
          <w:p w14:paraId="1692F491" w14:textId="7E8DAB16" w:rsidR="004013CE" w:rsidRPr="004013CE" w:rsidRDefault="004013CE" w:rsidP="004013CE">
            <w:pPr>
              <w:jc w:val="center"/>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t>5</w:t>
            </w:r>
          </w:p>
        </w:tc>
      </w:tr>
      <w:tr w:rsidR="005231E8" w:rsidRPr="004013CE" w14:paraId="7D116B45" w14:textId="77777777" w:rsidTr="004013CE">
        <w:tc>
          <w:tcPr>
            <w:tcW w:w="9923" w:type="dxa"/>
            <w:gridSpan w:val="5"/>
          </w:tcPr>
          <w:p w14:paraId="014988CA" w14:textId="77777777" w:rsidR="005231E8" w:rsidRPr="004013CE" w:rsidRDefault="005231E8" w:rsidP="005231E8">
            <w:pPr>
              <w:jc w:val="both"/>
              <w:rPr>
                <w:rFonts w:ascii="Times New Roman" w:eastAsia="Calibri" w:hAnsi="Times New Roman" w:cs="Times New Roman"/>
                <w:color w:val="000000"/>
                <w:sz w:val="24"/>
                <w:szCs w:val="24"/>
              </w:rPr>
            </w:pPr>
            <w:bookmarkStart w:id="57" w:name="_Hlk175274317"/>
            <w:r w:rsidRPr="004013CE">
              <w:rPr>
                <w:rFonts w:ascii="Times New Roman" w:eastAsia="Calibri" w:hAnsi="Times New Roman" w:cs="Times New Roman"/>
                <w:color w:val="000000"/>
                <w:sz w:val="24"/>
                <w:szCs w:val="24"/>
              </w:rPr>
              <w:t>Сроки восстановления трудоспособности</w:t>
            </w:r>
          </w:p>
        </w:tc>
      </w:tr>
      <w:bookmarkEnd w:id="56"/>
      <w:tr w:rsidR="005231E8" w:rsidRPr="004013CE" w14:paraId="7B2AF964" w14:textId="77777777" w:rsidTr="004013CE">
        <w:tc>
          <w:tcPr>
            <w:tcW w:w="1581" w:type="dxa"/>
          </w:tcPr>
          <w:p w14:paraId="204D379F"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20 дней</w:t>
            </w:r>
          </w:p>
        </w:tc>
        <w:tc>
          <w:tcPr>
            <w:tcW w:w="1396" w:type="dxa"/>
          </w:tcPr>
          <w:p w14:paraId="4D5B9006"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14</w:t>
            </w:r>
          </w:p>
        </w:tc>
        <w:tc>
          <w:tcPr>
            <w:tcW w:w="2126" w:type="dxa"/>
          </w:tcPr>
          <w:p w14:paraId="4CB11809"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5</w:t>
            </w:r>
          </w:p>
        </w:tc>
        <w:tc>
          <w:tcPr>
            <w:tcW w:w="2983" w:type="dxa"/>
            <w:vMerge w:val="restart"/>
          </w:tcPr>
          <w:p w14:paraId="40F3F3A7"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rPr>
              <w:t>Хи-квадрат Пирсона χ2=</w:t>
            </w:r>
            <w:r w:rsidRPr="004013CE">
              <w:rPr>
                <w:rFonts w:ascii="Times New Roman" w:eastAsia="Calibri" w:hAnsi="Times New Roman" w:cs="Times New Roman"/>
                <w:color w:val="000000"/>
                <w:sz w:val="24"/>
                <w:szCs w:val="24"/>
                <w:lang w:val="kk-KZ"/>
              </w:rPr>
              <w:t>97,06</w:t>
            </w:r>
          </w:p>
        </w:tc>
        <w:tc>
          <w:tcPr>
            <w:tcW w:w="1837" w:type="dxa"/>
            <w:vMerge w:val="restart"/>
          </w:tcPr>
          <w:p w14:paraId="69D71419" w14:textId="06E46200"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0</w:t>
            </w:r>
            <w:r w:rsidR="00B34019" w:rsidRPr="004013CE">
              <w:rPr>
                <w:rFonts w:ascii="Times New Roman" w:eastAsia="Calibri" w:hAnsi="Times New Roman" w:cs="Times New Roman"/>
                <w:color w:val="000000"/>
                <w:sz w:val="24"/>
                <w:szCs w:val="24"/>
              </w:rPr>
              <w:t>,</w:t>
            </w:r>
            <w:r w:rsidRPr="004013CE">
              <w:rPr>
                <w:rFonts w:ascii="Times New Roman" w:eastAsia="Calibri" w:hAnsi="Times New Roman" w:cs="Times New Roman"/>
                <w:color w:val="000000"/>
                <w:sz w:val="24"/>
                <w:szCs w:val="24"/>
              </w:rPr>
              <w:t>0001*</w:t>
            </w:r>
          </w:p>
        </w:tc>
      </w:tr>
      <w:tr w:rsidR="005231E8" w:rsidRPr="004013CE" w14:paraId="1D2D44BA" w14:textId="77777777" w:rsidTr="004013CE">
        <w:tc>
          <w:tcPr>
            <w:tcW w:w="1581" w:type="dxa"/>
          </w:tcPr>
          <w:p w14:paraId="3AAE6A43"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30 дней</w:t>
            </w:r>
          </w:p>
        </w:tc>
        <w:tc>
          <w:tcPr>
            <w:tcW w:w="1396" w:type="dxa"/>
          </w:tcPr>
          <w:p w14:paraId="502F6CC6"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79</w:t>
            </w:r>
          </w:p>
        </w:tc>
        <w:tc>
          <w:tcPr>
            <w:tcW w:w="2126" w:type="dxa"/>
          </w:tcPr>
          <w:p w14:paraId="466CB901"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18</w:t>
            </w:r>
          </w:p>
        </w:tc>
        <w:tc>
          <w:tcPr>
            <w:tcW w:w="2983" w:type="dxa"/>
            <w:vMerge/>
          </w:tcPr>
          <w:p w14:paraId="5402235E"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p>
        </w:tc>
        <w:tc>
          <w:tcPr>
            <w:tcW w:w="1837" w:type="dxa"/>
            <w:vMerge/>
          </w:tcPr>
          <w:p w14:paraId="7113BC57" w14:textId="77777777" w:rsidR="005231E8" w:rsidRPr="004013CE" w:rsidRDefault="005231E8" w:rsidP="005231E8">
            <w:pPr>
              <w:jc w:val="both"/>
              <w:rPr>
                <w:rFonts w:ascii="Times New Roman" w:eastAsia="Calibri" w:hAnsi="Times New Roman" w:cs="Times New Roman"/>
                <w:color w:val="000000"/>
                <w:sz w:val="24"/>
                <w:szCs w:val="24"/>
              </w:rPr>
            </w:pPr>
          </w:p>
        </w:tc>
      </w:tr>
      <w:tr w:rsidR="005231E8" w:rsidRPr="004013CE" w14:paraId="1407598F" w14:textId="77777777" w:rsidTr="004013CE">
        <w:tc>
          <w:tcPr>
            <w:tcW w:w="1581" w:type="dxa"/>
          </w:tcPr>
          <w:p w14:paraId="6CB2556E"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40 дней</w:t>
            </w:r>
          </w:p>
        </w:tc>
        <w:tc>
          <w:tcPr>
            <w:tcW w:w="1396" w:type="dxa"/>
          </w:tcPr>
          <w:p w14:paraId="10845034"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10</w:t>
            </w:r>
          </w:p>
        </w:tc>
        <w:tc>
          <w:tcPr>
            <w:tcW w:w="2126" w:type="dxa"/>
          </w:tcPr>
          <w:p w14:paraId="3F059C74"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80</w:t>
            </w:r>
          </w:p>
        </w:tc>
        <w:tc>
          <w:tcPr>
            <w:tcW w:w="2983" w:type="dxa"/>
            <w:vMerge/>
          </w:tcPr>
          <w:p w14:paraId="554FE582"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p>
        </w:tc>
        <w:tc>
          <w:tcPr>
            <w:tcW w:w="1837" w:type="dxa"/>
            <w:vMerge/>
          </w:tcPr>
          <w:p w14:paraId="75247E1F" w14:textId="77777777" w:rsidR="005231E8" w:rsidRPr="004013CE" w:rsidRDefault="005231E8" w:rsidP="005231E8">
            <w:pPr>
              <w:jc w:val="both"/>
              <w:rPr>
                <w:rFonts w:ascii="Times New Roman" w:eastAsia="Calibri" w:hAnsi="Times New Roman" w:cs="Times New Roman"/>
                <w:color w:val="000000"/>
                <w:sz w:val="24"/>
                <w:szCs w:val="24"/>
              </w:rPr>
            </w:pPr>
          </w:p>
        </w:tc>
      </w:tr>
      <w:bookmarkEnd w:id="57"/>
      <w:tr w:rsidR="005231E8" w:rsidRPr="004013CE" w14:paraId="170AEC71" w14:textId="77777777" w:rsidTr="004013CE">
        <w:tc>
          <w:tcPr>
            <w:tcW w:w="9923" w:type="dxa"/>
            <w:gridSpan w:val="5"/>
          </w:tcPr>
          <w:p w14:paraId="790384CF"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Наличие жалоб через 3 месяца</w:t>
            </w:r>
          </w:p>
        </w:tc>
      </w:tr>
      <w:tr w:rsidR="005231E8" w:rsidRPr="004013CE" w14:paraId="60D2BE78" w14:textId="77777777" w:rsidTr="004013CE">
        <w:tc>
          <w:tcPr>
            <w:tcW w:w="1581" w:type="dxa"/>
          </w:tcPr>
          <w:p w14:paraId="191D6C9E"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да</w:t>
            </w:r>
          </w:p>
        </w:tc>
        <w:tc>
          <w:tcPr>
            <w:tcW w:w="1396" w:type="dxa"/>
          </w:tcPr>
          <w:p w14:paraId="18DC9A67"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10</w:t>
            </w:r>
          </w:p>
        </w:tc>
        <w:tc>
          <w:tcPr>
            <w:tcW w:w="2126" w:type="dxa"/>
          </w:tcPr>
          <w:p w14:paraId="621C3350"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13</w:t>
            </w:r>
          </w:p>
        </w:tc>
        <w:tc>
          <w:tcPr>
            <w:tcW w:w="2983" w:type="dxa"/>
            <w:vMerge w:val="restart"/>
          </w:tcPr>
          <w:p w14:paraId="6EE9725B"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Хи-квадрат Пирсона χ2=0,05</w:t>
            </w:r>
          </w:p>
        </w:tc>
        <w:tc>
          <w:tcPr>
            <w:tcW w:w="1837" w:type="dxa"/>
            <w:vMerge w:val="restart"/>
          </w:tcPr>
          <w:p w14:paraId="0CD4F54A" w14:textId="764F2399"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&gt;0</w:t>
            </w:r>
            <w:r w:rsidR="00B34019" w:rsidRPr="004013CE">
              <w:rPr>
                <w:rFonts w:ascii="Times New Roman" w:eastAsia="Calibri" w:hAnsi="Times New Roman" w:cs="Times New Roman"/>
                <w:color w:val="000000"/>
                <w:sz w:val="24"/>
                <w:szCs w:val="24"/>
              </w:rPr>
              <w:t>,</w:t>
            </w:r>
            <w:r w:rsidRPr="004013CE">
              <w:rPr>
                <w:rFonts w:ascii="Times New Roman" w:eastAsia="Calibri" w:hAnsi="Times New Roman" w:cs="Times New Roman"/>
                <w:color w:val="000000"/>
                <w:sz w:val="24"/>
                <w:szCs w:val="24"/>
              </w:rPr>
              <w:t>05</w:t>
            </w:r>
          </w:p>
        </w:tc>
      </w:tr>
      <w:tr w:rsidR="005231E8" w:rsidRPr="004013CE" w14:paraId="2A7E89AA" w14:textId="77777777" w:rsidTr="004013CE">
        <w:tc>
          <w:tcPr>
            <w:tcW w:w="1581" w:type="dxa"/>
          </w:tcPr>
          <w:p w14:paraId="0FE1F057"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нет</w:t>
            </w:r>
          </w:p>
        </w:tc>
        <w:tc>
          <w:tcPr>
            <w:tcW w:w="1396" w:type="dxa"/>
          </w:tcPr>
          <w:p w14:paraId="69CDFEE9" w14:textId="77777777" w:rsidR="005231E8" w:rsidRPr="004013CE" w:rsidRDefault="005231E8" w:rsidP="005231E8">
            <w:pPr>
              <w:jc w:val="both"/>
              <w:rPr>
                <w:rFonts w:ascii="Times New Roman" w:eastAsia="Calibri" w:hAnsi="Times New Roman" w:cs="Times New Roman"/>
                <w:color w:val="000000"/>
                <w:sz w:val="24"/>
                <w:szCs w:val="24"/>
                <w:lang w:val="kk-KZ"/>
              </w:rPr>
            </w:pPr>
            <w:r w:rsidRPr="004013CE">
              <w:rPr>
                <w:rFonts w:ascii="Times New Roman" w:eastAsia="Calibri" w:hAnsi="Times New Roman" w:cs="Times New Roman"/>
                <w:color w:val="000000"/>
                <w:sz w:val="24"/>
                <w:szCs w:val="24"/>
                <w:lang w:val="kk-KZ"/>
              </w:rPr>
              <w:t>93</w:t>
            </w:r>
          </w:p>
        </w:tc>
        <w:tc>
          <w:tcPr>
            <w:tcW w:w="2126" w:type="dxa"/>
          </w:tcPr>
          <w:p w14:paraId="1EB93186" w14:textId="77777777" w:rsidR="005231E8" w:rsidRPr="004013CE" w:rsidRDefault="005231E8" w:rsidP="005231E8">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90</w:t>
            </w:r>
          </w:p>
        </w:tc>
        <w:tc>
          <w:tcPr>
            <w:tcW w:w="2983" w:type="dxa"/>
            <w:vMerge/>
          </w:tcPr>
          <w:p w14:paraId="41ADA557" w14:textId="77777777" w:rsidR="005231E8" w:rsidRPr="004013CE" w:rsidRDefault="005231E8" w:rsidP="005231E8">
            <w:pPr>
              <w:autoSpaceDE w:val="0"/>
              <w:autoSpaceDN w:val="0"/>
              <w:adjustRightInd w:val="0"/>
              <w:jc w:val="both"/>
              <w:rPr>
                <w:rFonts w:ascii="Times New Roman" w:eastAsia="Calibri" w:hAnsi="Times New Roman" w:cs="Times New Roman"/>
                <w:color w:val="000000"/>
                <w:sz w:val="24"/>
                <w:szCs w:val="24"/>
              </w:rPr>
            </w:pPr>
          </w:p>
        </w:tc>
        <w:tc>
          <w:tcPr>
            <w:tcW w:w="1837" w:type="dxa"/>
            <w:vMerge/>
          </w:tcPr>
          <w:p w14:paraId="3DACD545" w14:textId="77777777" w:rsidR="005231E8" w:rsidRPr="004013CE" w:rsidRDefault="005231E8" w:rsidP="005231E8">
            <w:pPr>
              <w:jc w:val="both"/>
              <w:rPr>
                <w:rFonts w:ascii="Times New Roman" w:eastAsia="Calibri" w:hAnsi="Times New Roman" w:cs="Times New Roman"/>
                <w:color w:val="000000"/>
                <w:sz w:val="24"/>
                <w:szCs w:val="24"/>
              </w:rPr>
            </w:pPr>
          </w:p>
        </w:tc>
      </w:tr>
      <w:tr w:rsidR="005231E8" w:rsidRPr="004013CE" w14:paraId="26C3E40F" w14:textId="77777777" w:rsidTr="004013CE">
        <w:tc>
          <w:tcPr>
            <w:tcW w:w="9923" w:type="dxa"/>
            <w:gridSpan w:val="5"/>
          </w:tcPr>
          <w:p w14:paraId="5374112E" w14:textId="77777777" w:rsidR="005231E8" w:rsidRPr="004013CE" w:rsidRDefault="005231E8" w:rsidP="004D5A25">
            <w:pPr>
              <w:ind w:firstLine="462"/>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Примечание - *p </w:t>
            </w:r>
            <w:r w:rsidRPr="004013CE">
              <w:rPr>
                <w:rFonts w:ascii="Cambria Math" w:eastAsia="Calibri" w:hAnsi="Cambria Math" w:cs="Cambria Math"/>
                <w:color w:val="000000"/>
                <w:sz w:val="24"/>
                <w:szCs w:val="24"/>
              </w:rPr>
              <w:t>⩽</w:t>
            </w:r>
            <w:r w:rsidRPr="004013CE">
              <w:rPr>
                <w:rFonts w:ascii="Times New Roman" w:eastAsia="Calibri" w:hAnsi="Times New Roman" w:cs="Times New Roman"/>
                <w:color w:val="000000"/>
                <w:sz w:val="24"/>
                <w:szCs w:val="24"/>
              </w:rPr>
              <w:t xml:space="preserve"> 0,05</w:t>
            </w:r>
          </w:p>
        </w:tc>
      </w:tr>
    </w:tbl>
    <w:p w14:paraId="039BCCE4" w14:textId="77777777" w:rsidR="00727F46" w:rsidRDefault="00727F46" w:rsidP="003130DC">
      <w:pPr>
        <w:spacing w:after="0" w:line="240" w:lineRule="auto"/>
        <w:jc w:val="both"/>
        <w:rPr>
          <w:rFonts w:ascii="Times New Roman" w:eastAsia="Calibri" w:hAnsi="Times New Roman" w:cs="Times New Roman"/>
          <w:b/>
          <w:bCs/>
          <w:sz w:val="28"/>
          <w:szCs w:val="28"/>
          <w:lang w:val="ru-RU"/>
        </w:rPr>
      </w:pPr>
    </w:p>
    <w:p w14:paraId="51D7E1CF" w14:textId="2CFE064A" w:rsidR="003130DC" w:rsidRPr="004013CE" w:rsidRDefault="005231E8" w:rsidP="004013CE">
      <w:pPr>
        <w:spacing w:after="0" w:line="240" w:lineRule="auto"/>
        <w:ind w:firstLine="567"/>
        <w:jc w:val="both"/>
        <w:rPr>
          <w:rFonts w:ascii="Times New Roman" w:eastAsia="Calibri" w:hAnsi="Times New Roman" w:cs="Times New Roman"/>
          <w:sz w:val="28"/>
          <w:szCs w:val="28"/>
          <w:lang w:val="ru-RU"/>
        </w:rPr>
      </w:pPr>
      <w:r w:rsidRPr="004013CE">
        <w:rPr>
          <w:rFonts w:ascii="Times New Roman" w:eastAsia="Calibri" w:hAnsi="Times New Roman" w:cs="Times New Roman"/>
          <w:sz w:val="28"/>
          <w:szCs w:val="28"/>
          <w:lang w:val="ru-RU"/>
        </w:rPr>
        <w:t>3.</w:t>
      </w:r>
      <w:r w:rsidR="00EF3565" w:rsidRPr="004013CE">
        <w:rPr>
          <w:rFonts w:ascii="Times New Roman" w:eastAsia="Calibri" w:hAnsi="Times New Roman" w:cs="Times New Roman"/>
          <w:sz w:val="28"/>
          <w:szCs w:val="28"/>
          <w:lang w:val="ru-RU"/>
        </w:rPr>
        <w:t>1.</w:t>
      </w:r>
      <w:r w:rsidR="003E1634" w:rsidRPr="004013CE">
        <w:rPr>
          <w:rFonts w:ascii="Times New Roman" w:eastAsia="Calibri" w:hAnsi="Times New Roman" w:cs="Times New Roman"/>
          <w:sz w:val="28"/>
          <w:szCs w:val="28"/>
          <w:lang w:val="ru-RU"/>
        </w:rPr>
        <w:t>1</w:t>
      </w:r>
      <w:r w:rsidRPr="004013CE">
        <w:rPr>
          <w:rFonts w:ascii="Times New Roman" w:eastAsia="Calibri" w:hAnsi="Times New Roman" w:cs="Times New Roman"/>
          <w:sz w:val="28"/>
          <w:szCs w:val="28"/>
          <w:lang w:val="ru-RU"/>
        </w:rPr>
        <w:t xml:space="preserve"> Количество проведенных койко-дней</w:t>
      </w:r>
      <w:bookmarkStart w:id="58" w:name="_Hlk175447600"/>
    </w:p>
    <w:p w14:paraId="6D2A1215" w14:textId="6E44D17D" w:rsidR="006A1596" w:rsidRDefault="006A1596" w:rsidP="004013CE">
      <w:pPr>
        <w:spacing w:after="0" w:line="240" w:lineRule="auto"/>
        <w:ind w:firstLine="567"/>
        <w:jc w:val="both"/>
        <w:rPr>
          <w:rFonts w:ascii="Times New Roman" w:eastAsia="Calibri" w:hAnsi="Times New Roman" w:cs="Times New Roman"/>
          <w:sz w:val="28"/>
          <w:szCs w:val="28"/>
          <w:lang w:val="kk-KZ"/>
        </w:rPr>
      </w:pPr>
      <w:r w:rsidRPr="004013CE">
        <w:rPr>
          <w:rFonts w:ascii="Times New Roman" w:eastAsia="Calibri" w:hAnsi="Times New Roman" w:cs="Times New Roman"/>
          <w:sz w:val="28"/>
          <w:szCs w:val="28"/>
          <w:lang w:val="ru-RU"/>
        </w:rPr>
        <w:t>Для сравнения количества койко-дней (таблица 1</w:t>
      </w:r>
      <w:r w:rsidR="003564CC">
        <w:rPr>
          <w:rFonts w:ascii="Times New Roman" w:eastAsia="Calibri" w:hAnsi="Times New Roman" w:cs="Times New Roman"/>
          <w:sz w:val="28"/>
          <w:szCs w:val="28"/>
          <w:lang w:val="ru-RU"/>
        </w:rPr>
        <w:t>4</w:t>
      </w:r>
      <w:r w:rsidRPr="004013CE">
        <w:rPr>
          <w:rFonts w:ascii="Times New Roman" w:eastAsia="Calibri" w:hAnsi="Times New Roman" w:cs="Times New Roman"/>
          <w:sz w:val="28"/>
          <w:szCs w:val="28"/>
          <w:lang w:val="ru-RU"/>
        </w:rPr>
        <w:t xml:space="preserve">) между двумя группами (основной и группой сравнения) был проведен критерий суммы рангов </w:t>
      </w:r>
      <w:proofErr w:type="spellStart"/>
      <w:r w:rsidRPr="004013CE">
        <w:rPr>
          <w:rFonts w:ascii="Times New Roman" w:eastAsia="Calibri" w:hAnsi="Times New Roman" w:cs="Times New Roman"/>
          <w:sz w:val="28"/>
          <w:szCs w:val="28"/>
          <w:lang w:val="ru-RU"/>
        </w:rPr>
        <w:t>Уилкоксона</w:t>
      </w:r>
      <w:proofErr w:type="spellEnd"/>
      <w:r w:rsidRPr="004013CE">
        <w:rPr>
          <w:rFonts w:ascii="Times New Roman" w:eastAsia="Calibri" w:hAnsi="Times New Roman" w:cs="Times New Roman"/>
          <w:sz w:val="28"/>
          <w:szCs w:val="28"/>
          <w:lang w:val="ru-RU"/>
        </w:rPr>
        <w:t xml:space="preserve"> (</w:t>
      </w:r>
      <w:r w:rsidRPr="004013CE">
        <w:rPr>
          <w:rFonts w:ascii="Times New Roman" w:eastAsia="Calibri" w:hAnsi="Times New Roman" w:cs="Times New Roman"/>
          <w:sz w:val="28"/>
          <w:szCs w:val="28"/>
        </w:rPr>
        <w:t>W</w:t>
      </w:r>
      <w:r w:rsidRPr="004013CE">
        <w:rPr>
          <w:rFonts w:ascii="Times New Roman" w:eastAsia="Calibri" w:hAnsi="Times New Roman" w:cs="Times New Roman"/>
          <w:sz w:val="28"/>
          <w:szCs w:val="28"/>
          <w:lang w:val="ru-RU"/>
        </w:rPr>
        <w:t xml:space="preserve"> =880, </w:t>
      </w:r>
      <w:r w:rsidR="009B63ED" w:rsidRPr="004013CE">
        <w:rPr>
          <w:rFonts w:ascii="Times New Roman" w:eastAsia="Calibri" w:hAnsi="Times New Roman" w:cs="Times New Roman"/>
          <w:sz w:val="28"/>
          <w:szCs w:val="28"/>
        </w:rPr>
        <w:t>p</w:t>
      </w:r>
      <w:r w:rsidR="009B63ED" w:rsidRPr="004013CE">
        <w:rPr>
          <w:rFonts w:ascii="Times New Roman" w:eastAsia="Calibri" w:hAnsi="Times New Roman" w:cs="Times New Roman"/>
          <w:sz w:val="28"/>
          <w:szCs w:val="28"/>
          <w:lang w:val="ru-RU"/>
        </w:rPr>
        <w:t xml:space="preserve"> &lt;0,0001</w:t>
      </w:r>
      <w:r w:rsidRPr="004013CE">
        <w:rPr>
          <w:rFonts w:ascii="Times New Roman" w:eastAsia="Calibri" w:hAnsi="Times New Roman" w:cs="Times New Roman"/>
          <w:sz w:val="28"/>
          <w:szCs w:val="28"/>
          <w:lang w:val="ru-RU"/>
        </w:rPr>
        <w:t xml:space="preserve">). Чрезвычайно низкое значение </w:t>
      </w:r>
      <w:r w:rsidRPr="004013CE">
        <w:rPr>
          <w:rFonts w:ascii="Times New Roman" w:eastAsia="Calibri" w:hAnsi="Times New Roman" w:cs="Times New Roman"/>
          <w:sz w:val="28"/>
          <w:szCs w:val="28"/>
        </w:rPr>
        <w:t>p</w:t>
      </w:r>
      <w:r w:rsidRPr="004013CE">
        <w:rPr>
          <w:rFonts w:ascii="Times New Roman" w:eastAsia="Calibri" w:hAnsi="Times New Roman" w:cs="Times New Roman"/>
          <w:sz w:val="28"/>
          <w:szCs w:val="28"/>
          <w:lang w:val="ru-RU"/>
        </w:rPr>
        <w:t xml:space="preserve"> указывает на весьма значительную</w:t>
      </w:r>
      <w:r w:rsidRPr="005231E8">
        <w:rPr>
          <w:rFonts w:ascii="Times New Roman" w:eastAsia="Calibri" w:hAnsi="Times New Roman" w:cs="Times New Roman"/>
          <w:sz w:val="28"/>
          <w:szCs w:val="28"/>
          <w:lang w:val="ru-RU"/>
        </w:rPr>
        <w:t xml:space="preserve"> разницу в количестве койко-дней между </w:t>
      </w:r>
      <w:r>
        <w:rPr>
          <w:rFonts w:ascii="Times New Roman" w:eastAsia="Calibri" w:hAnsi="Times New Roman" w:cs="Times New Roman"/>
          <w:sz w:val="28"/>
          <w:szCs w:val="28"/>
          <w:lang w:val="ru-RU"/>
        </w:rPr>
        <w:t>основной</w:t>
      </w:r>
      <w:r w:rsidRPr="005231E8">
        <w:rPr>
          <w:rFonts w:ascii="Times New Roman" w:eastAsia="Calibri" w:hAnsi="Times New Roman" w:cs="Times New Roman"/>
          <w:sz w:val="28"/>
          <w:szCs w:val="28"/>
          <w:lang w:val="ru-RU"/>
        </w:rPr>
        <w:t xml:space="preserve"> и </w:t>
      </w:r>
      <w:r>
        <w:rPr>
          <w:rFonts w:ascii="Times New Roman" w:eastAsia="Calibri" w:hAnsi="Times New Roman" w:cs="Times New Roman"/>
          <w:sz w:val="28"/>
          <w:szCs w:val="28"/>
          <w:lang w:val="ru-RU"/>
        </w:rPr>
        <w:t>группой сравнения</w:t>
      </w:r>
      <w:r w:rsidRPr="005231E8">
        <w:rPr>
          <w:rFonts w:ascii="Times New Roman" w:eastAsia="Calibri" w:hAnsi="Times New Roman" w:cs="Times New Roman"/>
          <w:sz w:val="28"/>
          <w:szCs w:val="28"/>
          <w:lang w:val="ru-RU"/>
        </w:rPr>
        <w:t xml:space="preserve"> (</w:t>
      </w:r>
      <w:r w:rsidR="009B63ED" w:rsidRPr="005231E8">
        <w:rPr>
          <w:rFonts w:ascii="Times New Roman" w:eastAsia="Calibri" w:hAnsi="Times New Roman" w:cs="Times New Roman"/>
          <w:sz w:val="28"/>
          <w:szCs w:val="28"/>
        </w:rPr>
        <w:t>p</w:t>
      </w:r>
      <w:r w:rsidR="009B63ED" w:rsidRPr="005231E8">
        <w:rPr>
          <w:rFonts w:ascii="Times New Roman" w:eastAsia="Calibri" w:hAnsi="Times New Roman" w:cs="Times New Roman"/>
          <w:sz w:val="28"/>
          <w:szCs w:val="28"/>
          <w:lang w:val="ru-RU"/>
        </w:rPr>
        <w:t xml:space="preserve"> &lt;</w:t>
      </w:r>
      <w:r w:rsidRPr="005231E8">
        <w:rPr>
          <w:rFonts w:ascii="Times New Roman" w:eastAsia="Calibri" w:hAnsi="Times New Roman" w:cs="Times New Roman"/>
          <w:sz w:val="28"/>
          <w:szCs w:val="28"/>
          <w:lang w:val="ru-RU"/>
        </w:rPr>
        <w:t>0,0001)</w:t>
      </w:r>
      <w:r w:rsidR="005364F1">
        <w:rPr>
          <w:rFonts w:ascii="Times New Roman" w:eastAsia="Calibri" w:hAnsi="Times New Roman" w:cs="Times New Roman"/>
          <w:sz w:val="28"/>
          <w:szCs w:val="28"/>
          <w:lang w:val="ru-RU"/>
        </w:rPr>
        <w:t xml:space="preserve">, </w:t>
      </w:r>
      <w:r w:rsidR="005364F1" w:rsidRPr="005231E8">
        <w:rPr>
          <w:rFonts w:ascii="Times New Roman" w:eastAsia="Calibri" w:hAnsi="Times New Roman" w:cs="Times New Roman"/>
          <w:sz w:val="28"/>
          <w:szCs w:val="28"/>
          <w:lang w:val="kk-KZ"/>
        </w:rPr>
        <w:t>что свидетельствует о высокой статистической значимости различий между группами</w:t>
      </w:r>
      <w:r w:rsidRPr="005231E8">
        <w:rPr>
          <w:rFonts w:ascii="Times New Roman" w:eastAsia="Calibri" w:hAnsi="Times New Roman" w:cs="Times New Roman"/>
          <w:sz w:val="28"/>
          <w:szCs w:val="28"/>
          <w:lang w:val="ru-RU"/>
        </w:rPr>
        <w:t xml:space="preserve">. </w:t>
      </w:r>
      <w:r w:rsidRPr="005231E8">
        <w:rPr>
          <w:rFonts w:ascii="Times New Roman" w:eastAsia="Calibri" w:hAnsi="Times New Roman" w:cs="Times New Roman"/>
          <w:sz w:val="28"/>
          <w:szCs w:val="28"/>
          <w:lang w:val="kk-KZ"/>
        </w:rPr>
        <w:t xml:space="preserve">Среднее значение койко дней в </w:t>
      </w:r>
      <w:r>
        <w:rPr>
          <w:rFonts w:ascii="Times New Roman" w:eastAsia="Calibri" w:hAnsi="Times New Roman" w:cs="Times New Roman"/>
          <w:sz w:val="28"/>
          <w:szCs w:val="28"/>
          <w:lang w:val="kk-KZ"/>
        </w:rPr>
        <w:t>группе сравнения</w:t>
      </w:r>
      <w:r w:rsidRPr="005231E8">
        <w:rPr>
          <w:rFonts w:ascii="Times New Roman" w:eastAsia="Calibri" w:hAnsi="Times New Roman" w:cs="Times New Roman"/>
          <w:sz w:val="28"/>
          <w:szCs w:val="28"/>
          <w:lang w:val="kk-KZ"/>
        </w:rPr>
        <w:t xml:space="preserve"> составляет – 6</w:t>
      </w:r>
      <w:r w:rsidRPr="005231E8">
        <w:rPr>
          <w:rFonts w:ascii="Times New Roman" w:eastAsia="Calibri" w:hAnsi="Times New Roman" w:cs="Times New Roman"/>
          <w:sz w:val="28"/>
          <w:szCs w:val="28"/>
          <w:lang w:val="ru-RU"/>
        </w:rPr>
        <w:t xml:space="preserve">.7, а в </w:t>
      </w:r>
      <w:r>
        <w:rPr>
          <w:rFonts w:ascii="Times New Roman" w:eastAsia="Calibri" w:hAnsi="Times New Roman" w:cs="Times New Roman"/>
          <w:sz w:val="28"/>
          <w:szCs w:val="28"/>
          <w:lang w:val="ru-RU"/>
        </w:rPr>
        <w:t>основной</w:t>
      </w:r>
      <w:r w:rsidRPr="005231E8">
        <w:rPr>
          <w:rFonts w:ascii="Times New Roman" w:eastAsia="Calibri" w:hAnsi="Times New Roman" w:cs="Times New Roman"/>
          <w:sz w:val="28"/>
          <w:szCs w:val="28"/>
          <w:lang w:val="ru-RU"/>
        </w:rPr>
        <w:t xml:space="preserve"> группе – 4.7 дней. </w:t>
      </w:r>
      <w:r w:rsidRPr="005231E8">
        <w:rPr>
          <w:rFonts w:ascii="Times New Roman" w:eastAsia="Calibri" w:hAnsi="Times New Roman" w:cs="Times New Roman"/>
          <w:sz w:val="28"/>
          <w:szCs w:val="28"/>
          <w:lang w:val="kk-KZ"/>
        </w:rPr>
        <w:t xml:space="preserve"> </w:t>
      </w:r>
    </w:p>
    <w:p w14:paraId="1A9A4ED7" w14:textId="77777777" w:rsidR="004013CE" w:rsidRPr="005231E8" w:rsidRDefault="004013CE" w:rsidP="004013CE">
      <w:pPr>
        <w:spacing w:after="0" w:line="240" w:lineRule="auto"/>
        <w:ind w:firstLine="567"/>
        <w:jc w:val="both"/>
        <w:rPr>
          <w:rFonts w:ascii="Times New Roman" w:eastAsia="Calibri" w:hAnsi="Times New Roman" w:cs="Times New Roman"/>
          <w:sz w:val="28"/>
          <w:szCs w:val="28"/>
          <w:lang w:val="kk-KZ"/>
        </w:rPr>
      </w:pPr>
    </w:p>
    <w:bookmarkEnd w:id="58"/>
    <w:p w14:paraId="2DA660E3" w14:textId="1850477C" w:rsidR="00C27A5B" w:rsidRDefault="00C27A5B" w:rsidP="004013CE">
      <w:pPr>
        <w:spacing w:after="0" w:line="240" w:lineRule="auto"/>
        <w:jc w:val="both"/>
        <w:rPr>
          <w:rFonts w:ascii="Times New Roman" w:eastAsia="Calibri" w:hAnsi="Times New Roman" w:cs="Times New Roman"/>
          <w:sz w:val="28"/>
          <w:szCs w:val="28"/>
          <w:lang w:val="ru-RU"/>
        </w:rPr>
      </w:pPr>
      <w:r w:rsidRPr="00C27A5B">
        <w:rPr>
          <w:rFonts w:ascii="Times New Roman" w:eastAsia="Calibri" w:hAnsi="Times New Roman" w:cs="Times New Roman"/>
          <w:sz w:val="28"/>
          <w:szCs w:val="28"/>
          <w:lang w:val="ru-RU"/>
        </w:rPr>
        <w:t xml:space="preserve">Таблица </w:t>
      </w:r>
      <w:r w:rsidR="006B39E5">
        <w:rPr>
          <w:rFonts w:ascii="Times New Roman" w:eastAsia="Calibri" w:hAnsi="Times New Roman" w:cs="Times New Roman"/>
          <w:sz w:val="28"/>
          <w:szCs w:val="28"/>
          <w:lang w:val="ru-RU"/>
        </w:rPr>
        <w:t>1</w:t>
      </w:r>
      <w:r w:rsidR="003564CC">
        <w:rPr>
          <w:rFonts w:ascii="Times New Roman" w:eastAsia="Calibri" w:hAnsi="Times New Roman" w:cs="Times New Roman"/>
          <w:sz w:val="28"/>
          <w:szCs w:val="28"/>
          <w:lang w:val="ru-RU"/>
        </w:rPr>
        <w:t>4</w:t>
      </w:r>
      <w:r w:rsidR="00EB7645">
        <w:rPr>
          <w:rFonts w:ascii="Times New Roman" w:eastAsia="Calibri" w:hAnsi="Times New Roman" w:cs="Times New Roman"/>
          <w:sz w:val="28"/>
          <w:szCs w:val="28"/>
          <w:lang w:val="ru-RU"/>
        </w:rPr>
        <w:t xml:space="preserve"> - Среднее значение проведенных койко-дней</w:t>
      </w:r>
    </w:p>
    <w:p w14:paraId="67C676DF" w14:textId="77777777" w:rsidR="00727F46" w:rsidRPr="00C27A5B" w:rsidRDefault="00727F46" w:rsidP="004013CE">
      <w:pPr>
        <w:spacing w:after="0" w:line="240" w:lineRule="auto"/>
        <w:jc w:val="both"/>
        <w:rPr>
          <w:rFonts w:ascii="Times New Roman" w:eastAsia="Calibri" w:hAnsi="Times New Roman" w:cs="Times New Roman"/>
          <w:sz w:val="28"/>
          <w:szCs w:val="28"/>
          <w:lang w:val="ru-RU"/>
        </w:rPr>
      </w:pPr>
    </w:p>
    <w:tbl>
      <w:tblPr>
        <w:tblStyle w:val="5"/>
        <w:tblW w:w="0" w:type="auto"/>
        <w:tblLook w:val="04A0" w:firstRow="1" w:lastRow="0" w:firstColumn="1" w:lastColumn="0" w:noHBand="0" w:noVBand="1"/>
      </w:tblPr>
      <w:tblGrid>
        <w:gridCol w:w="1581"/>
        <w:gridCol w:w="1396"/>
        <w:gridCol w:w="2126"/>
        <w:gridCol w:w="2983"/>
        <w:gridCol w:w="1832"/>
      </w:tblGrid>
      <w:tr w:rsidR="00C27A5B" w:rsidRPr="005231E8" w14:paraId="1FA7208D" w14:textId="77777777" w:rsidTr="004013CE">
        <w:trPr>
          <w:trHeight w:val="525"/>
        </w:trPr>
        <w:tc>
          <w:tcPr>
            <w:tcW w:w="1581" w:type="dxa"/>
          </w:tcPr>
          <w:p w14:paraId="391AF955" w14:textId="77777777" w:rsidR="00C27A5B" w:rsidRPr="004013CE" w:rsidRDefault="00C27A5B" w:rsidP="008279F6">
            <w:pPr>
              <w:jc w:val="both"/>
              <w:rPr>
                <w:rFonts w:ascii="Times New Roman" w:eastAsia="Calibri" w:hAnsi="Times New Roman" w:cs="Times New Roman"/>
                <w:color w:val="000000"/>
                <w:sz w:val="24"/>
                <w:szCs w:val="24"/>
              </w:rPr>
            </w:pPr>
          </w:p>
        </w:tc>
        <w:tc>
          <w:tcPr>
            <w:tcW w:w="1396" w:type="dxa"/>
          </w:tcPr>
          <w:p w14:paraId="5ADC1528" w14:textId="77777777" w:rsidR="00C27A5B" w:rsidRPr="004013CE" w:rsidRDefault="00C27A5B" w:rsidP="008279F6">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Основная группа, (n)</w:t>
            </w:r>
          </w:p>
        </w:tc>
        <w:tc>
          <w:tcPr>
            <w:tcW w:w="2126" w:type="dxa"/>
          </w:tcPr>
          <w:p w14:paraId="48249338" w14:textId="77777777" w:rsidR="00C27A5B" w:rsidRPr="004013CE" w:rsidRDefault="00C27A5B" w:rsidP="008279F6">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Группа сравнения, (n) </w:t>
            </w:r>
          </w:p>
        </w:tc>
        <w:tc>
          <w:tcPr>
            <w:tcW w:w="2983" w:type="dxa"/>
          </w:tcPr>
          <w:p w14:paraId="3E30B691" w14:textId="77777777" w:rsidR="00C27A5B" w:rsidRPr="004013CE" w:rsidRDefault="00C27A5B" w:rsidP="008279F6">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Критерий </w:t>
            </w:r>
          </w:p>
          <w:p w14:paraId="6DD8AFBD" w14:textId="77777777" w:rsidR="00C27A5B" w:rsidRPr="004013CE" w:rsidRDefault="00C27A5B" w:rsidP="008279F6">
            <w:pPr>
              <w:jc w:val="both"/>
              <w:rPr>
                <w:rFonts w:ascii="Times New Roman" w:eastAsia="Calibri" w:hAnsi="Times New Roman" w:cs="Times New Roman"/>
                <w:color w:val="000000"/>
                <w:sz w:val="24"/>
                <w:szCs w:val="24"/>
              </w:rPr>
            </w:pPr>
          </w:p>
        </w:tc>
        <w:tc>
          <w:tcPr>
            <w:tcW w:w="1832" w:type="dxa"/>
          </w:tcPr>
          <w:p w14:paraId="2CDAE869" w14:textId="77777777" w:rsidR="00C27A5B" w:rsidRPr="004013CE" w:rsidRDefault="00C27A5B" w:rsidP="008279F6">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p </w:t>
            </w:r>
          </w:p>
          <w:p w14:paraId="6512DCA2" w14:textId="77777777" w:rsidR="00C27A5B" w:rsidRPr="004013CE" w:rsidRDefault="00C27A5B" w:rsidP="008279F6">
            <w:pPr>
              <w:jc w:val="both"/>
              <w:rPr>
                <w:rFonts w:ascii="Times New Roman" w:eastAsia="Calibri" w:hAnsi="Times New Roman" w:cs="Times New Roman"/>
                <w:color w:val="000000"/>
                <w:sz w:val="24"/>
                <w:szCs w:val="24"/>
              </w:rPr>
            </w:pPr>
          </w:p>
        </w:tc>
      </w:tr>
      <w:tr w:rsidR="00C27A5B" w:rsidRPr="005231E8" w14:paraId="223CC8CB" w14:textId="77777777" w:rsidTr="004013CE">
        <w:tc>
          <w:tcPr>
            <w:tcW w:w="8086" w:type="dxa"/>
            <w:gridSpan w:val="4"/>
          </w:tcPr>
          <w:p w14:paraId="699871B3" w14:textId="77777777" w:rsidR="00C27A5B" w:rsidRPr="004013CE" w:rsidRDefault="00C27A5B" w:rsidP="008279F6">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sz w:val="24"/>
                <w:szCs w:val="24"/>
              </w:rPr>
              <w:t>Количество проведенных койко-дней</w:t>
            </w:r>
          </w:p>
        </w:tc>
        <w:tc>
          <w:tcPr>
            <w:tcW w:w="1832" w:type="dxa"/>
          </w:tcPr>
          <w:p w14:paraId="184ECDE0" w14:textId="77777777" w:rsidR="00C27A5B" w:rsidRPr="004013CE" w:rsidRDefault="00C27A5B" w:rsidP="008279F6">
            <w:pPr>
              <w:jc w:val="both"/>
              <w:rPr>
                <w:rFonts w:ascii="Times New Roman" w:eastAsia="Calibri" w:hAnsi="Times New Roman" w:cs="Times New Roman"/>
                <w:color w:val="000000"/>
                <w:sz w:val="24"/>
                <w:szCs w:val="24"/>
              </w:rPr>
            </w:pPr>
          </w:p>
        </w:tc>
      </w:tr>
      <w:tr w:rsidR="00C27A5B" w:rsidRPr="005231E8" w14:paraId="6A1A4915" w14:textId="77777777" w:rsidTr="004013CE">
        <w:tc>
          <w:tcPr>
            <w:tcW w:w="1581" w:type="dxa"/>
          </w:tcPr>
          <w:p w14:paraId="10EFD2FD" w14:textId="77777777" w:rsidR="00C27A5B" w:rsidRPr="004013CE" w:rsidRDefault="00C27A5B" w:rsidP="008279F6">
            <w:pPr>
              <w:jc w:val="both"/>
              <w:rPr>
                <w:rFonts w:ascii="Times New Roman" w:eastAsia="Calibri" w:hAnsi="Times New Roman" w:cs="Times New Roman"/>
                <w:color w:val="000000"/>
                <w:sz w:val="24"/>
                <w:szCs w:val="24"/>
              </w:rPr>
            </w:pPr>
            <w:r w:rsidRPr="004013CE">
              <w:rPr>
                <w:rFonts w:ascii="Times New Roman" w:eastAsia="Calibri" w:hAnsi="Times New Roman" w:cs="Times New Roman"/>
                <w:sz w:val="24"/>
                <w:szCs w:val="24"/>
              </w:rPr>
              <w:t xml:space="preserve">Среднее значение </w:t>
            </w:r>
          </w:p>
        </w:tc>
        <w:tc>
          <w:tcPr>
            <w:tcW w:w="1396" w:type="dxa"/>
          </w:tcPr>
          <w:p w14:paraId="5B7DF313" w14:textId="77777777" w:rsidR="00C27A5B" w:rsidRPr="004013CE" w:rsidRDefault="00C27A5B" w:rsidP="008279F6">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4,7</w:t>
            </w:r>
          </w:p>
        </w:tc>
        <w:tc>
          <w:tcPr>
            <w:tcW w:w="2126" w:type="dxa"/>
          </w:tcPr>
          <w:p w14:paraId="09E2FE77" w14:textId="77777777" w:rsidR="00C27A5B" w:rsidRPr="004013CE" w:rsidRDefault="00C27A5B" w:rsidP="008279F6">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6,7</w:t>
            </w:r>
          </w:p>
        </w:tc>
        <w:tc>
          <w:tcPr>
            <w:tcW w:w="2983" w:type="dxa"/>
          </w:tcPr>
          <w:p w14:paraId="6448D78C" w14:textId="77777777" w:rsidR="00C27A5B" w:rsidRPr="004013CE" w:rsidRDefault="00C27A5B" w:rsidP="008279F6">
            <w:pPr>
              <w:autoSpaceDE w:val="0"/>
              <w:autoSpaceDN w:val="0"/>
              <w:adjustRightInd w:val="0"/>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 xml:space="preserve">критерий суммы рангов </w:t>
            </w:r>
            <w:proofErr w:type="spellStart"/>
            <w:r w:rsidRPr="004013CE">
              <w:rPr>
                <w:rFonts w:ascii="Times New Roman" w:eastAsia="Calibri" w:hAnsi="Times New Roman" w:cs="Times New Roman"/>
                <w:color w:val="000000"/>
                <w:sz w:val="24"/>
                <w:szCs w:val="24"/>
              </w:rPr>
              <w:t>Уилкоксона</w:t>
            </w:r>
            <w:proofErr w:type="spellEnd"/>
            <w:r w:rsidRPr="004013CE">
              <w:rPr>
                <w:rFonts w:ascii="Times New Roman" w:eastAsia="Calibri" w:hAnsi="Times New Roman" w:cs="Times New Roman"/>
                <w:color w:val="000000"/>
                <w:sz w:val="24"/>
                <w:szCs w:val="24"/>
              </w:rPr>
              <w:t xml:space="preserve"> W =880</w:t>
            </w:r>
          </w:p>
        </w:tc>
        <w:tc>
          <w:tcPr>
            <w:tcW w:w="1832" w:type="dxa"/>
          </w:tcPr>
          <w:p w14:paraId="5981F82A" w14:textId="289AD0B4" w:rsidR="00C27A5B" w:rsidRPr="004013CE" w:rsidRDefault="00C27A5B" w:rsidP="008279F6">
            <w:pPr>
              <w:jc w:val="both"/>
              <w:rPr>
                <w:rFonts w:ascii="Times New Roman" w:eastAsia="Calibri" w:hAnsi="Times New Roman" w:cs="Times New Roman"/>
                <w:color w:val="000000"/>
                <w:sz w:val="24"/>
                <w:szCs w:val="24"/>
              </w:rPr>
            </w:pPr>
            <w:r w:rsidRPr="004013CE">
              <w:rPr>
                <w:rFonts w:ascii="Times New Roman" w:eastAsia="Calibri" w:hAnsi="Times New Roman" w:cs="Times New Roman"/>
                <w:color w:val="000000"/>
                <w:sz w:val="24"/>
                <w:szCs w:val="24"/>
              </w:rPr>
              <w:t>0</w:t>
            </w:r>
            <w:r w:rsidR="009B63ED" w:rsidRPr="004013CE">
              <w:rPr>
                <w:rFonts w:ascii="Times New Roman" w:eastAsia="Calibri" w:hAnsi="Times New Roman" w:cs="Times New Roman"/>
                <w:color w:val="000000"/>
                <w:sz w:val="24"/>
                <w:szCs w:val="24"/>
              </w:rPr>
              <w:t>,</w:t>
            </w:r>
            <w:r w:rsidRPr="004013CE">
              <w:rPr>
                <w:rFonts w:ascii="Times New Roman" w:eastAsia="Calibri" w:hAnsi="Times New Roman" w:cs="Times New Roman"/>
                <w:color w:val="000000"/>
                <w:sz w:val="24"/>
                <w:szCs w:val="24"/>
              </w:rPr>
              <w:t>0001*</w:t>
            </w:r>
          </w:p>
        </w:tc>
      </w:tr>
    </w:tbl>
    <w:p w14:paraId="635999F3" w14:textId="77777777" w:rsidR="004013CE" w:rsidRDefault="004013CE" w:rsidP="00B10F62">
      <w:pPr>
        <w:spacing w:after="0" w:line="240" w:lineRule="auto"/>
        <w:ind w:firstLine="720"/>
        <w:jc w:val="both"/>
        <w:rPr>
          <w:rFonts w:ascii="Times New Roman" w:eastAsia="Calibri" w:hAnsi="Times New Roman" w:cs="Times New Roman"/>
          <w:sz w:val="28"/>
          <w:szCs w:val="28"/>
          <w:lang w:val="kk-KZ"/>
        </w:rPr>
      </w:pPr>
    </w:p>
    <w:p w14:paraId="1F80A8CB" w14:textId="516042CA" w:rsidR="005231E8" w:rsidRPr="005231E8" w:rsidRDefault="005231E8" w:rsidP="004013C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 xml:space="preserve">Анализ данных, касающихся количества проведенных койко-дней, показал значительные различия между двумя группами пациентов, исследуемыми в рамках данного исследования — </w:t>
      </w:r>
      <w:r w:rsidR="00462577">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и </w:t>
      </w:r>
      <w:r w:rsidR="000B65E3">
        <w:rPr>
          <w:rFonts w:ascii="Times New Roman" w:eastAsia="Calibri" w:hAnsi="Times New Roman" w:cs="Times New Roman"/>
          <w:sz w:val="28"/>
          <w:szCs w:val="28"/>
          <w:lang w:val="kk-KZ"/>
        </w:rPr>
        <w:t>сравнения</w:t>
      </w:r>
      <w:r w:rsidR="000036A9">
        <w:rPr>
          <w:rFonts w:ascii="Times New Roman" w:eastAsia="Calibri" w:hAnsi="Times New Roman" w:cs="Times New Roman"/>
          <w:sz w:val="28"/>
          <w:szCs w:val="28"/>
          <w:lang w:val="kk-KZ"/>
        </w:rPr>
        <w:t xml:space="preserve"> </w:t>
      </w:r>
      <w:r w:rsidR="007F1E66">
        <w:rPr>
          <w:rFonts w:ascii="Times New Roman" w:eastAsia="Calibri" w:hAnsi="Times New Roman" w:cs="Times New Roman"/>
          <w:sz w:val="28"/>
          <w:szCs w:val="28"/>
          <w:lang w:val="kk-KZ"/>
        </w:rPr>
        <w:t xml:space="preserve">(рисунок </w:t>
      </w:r>
      <w:r w:rsidR="000036A9">
        <w:rPr>
          <w:rFonts w:ascii="Times New Roman" w:eastAsia="Calibri" w:hAnsi="Times New Roman" w:cs="Times New Roman"/>
          <w:sz w:val="28"/>
          <w:szCs w:val="28"/>
          <w:lang w:val="kk-KZ"/>
        </w:rPr>
        <w:t>1</w:t>
      </w:r>
      <w:r w:rsidR="004153EB">
        <w:rPr>
          <w:rFonts w:ascii="Times New Roman" w:eastAsia="Calibri" w:hAnsi="Times New Roman" w:cs="Times New Roman"/>
          <w:sz w:val="28"/>
          <w:szCs w:val="28"/>
          <w:lang w:val="kk-KZ"/>
        </w:rPr>
        <w:t>8</w:t>
      </w:r>
      <w:r w:rsidR="000036A9">
        <w:rPr>
          <w:rFonts w:ascii="Times New Roman" w:eastAsia="Calibri" w:hAnsi="Times New Roman" w:cs="Times New Roman"/>
          <w:sz w:val="28"/>
          <w:szCs w:val="28"/>
          <w:lang w:val="kk-KZ"/>
        </w:rPr>
        <w:t>)</w:t>
      </w:r>
      <w:r w:rsidRPr="005231E8">
        <w:rPr>
          <w:rFonts w:ascii="Times New Roman" w:eastAsia="Calibri" w:hAnsi="Times New Roman" w:cs="Times New Roman"/>
          <w:sz w:val="28"/>
          <w:szCs w:val="28"/>
          <w:lang w:val="kk-KZ"/>
        </w:rPr>
        <w:t>. Для статистической оценки этих различий был использован критерий суммы рангов Уилкоксона, который является мощным методом для сравнения независимых выборок, особенно когда данные не следуют нормальному распределению.</w:t>
      </w:r>
    </w:p>
    <w:p w14:paraId="0ECC7EED" w14:textId="26473E2A" w:rsidR="004D03BD" w:rsidRPr="004D03BD" w:rsidRDefault="004D03BD" w:rsidP="004D03BD">
      <w:pPr>
        <w:spacing w:after="0" w:line="240" w:lineRule="auto"/>
        <w:ind w:firstLine="720"/>
        <w:jc w:val="both"/>
        <w:rPr>
          <w:rFonts w:ascii="Times New Roman" w:eastAsia="Calibri" w:hAnsi="Times New Roman" w:cs="Times New Roman"/>
          <w:sz w:val="28"/>
          <w:szCs w:val="28"/>
          <w:lang w:val="ru-RU"/>
        </w:rPr>
      </w:pPr>
      <w:r w:rsidRPr="004D03BD">
        <w:rPr>
          <w:rFonts w:ascii="Times New Roman" w:eastAsia="Calibri" w:hAnsi="Times New Roman" w:cs="Times New Roman"/>
          <w:noProof/>
          <w:sz w:val="28"/>
          <w:szCs w:val="28"/>
          <w:lang w:val="ru-RU"/>
        </w:rPr>
        <w:drawing>
          <wp:inline distT="0" distB="0" distL="0" distR="0" wp14:anchorId="2996872C" wp14:editId="3B95683A">
            <wp:extent cx="5410200" cy="3947160"/>
            <wp:effectExtent l="0" t="0" r="0" b="0"/>
            <wp:docPr id="123323562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10200" cy="3947160"/>
                    </a:xfrm>
                    <a:prstGeom prst="rect">
                      <a:avLst/>
                    </a:prstGeom>
                    <a:noFill/>
                    <a:ln>
                      <a:noFill/>
                    </a:ln>
                  </pic:spPr>
                </pic:pic>
              </a:graphicData>
            </a:graphic>
          </wp:inline>
        </w:drawing>
      </w:r>
    </w:p>
    <w:p w14:paraId="3B82DFA0" w14:textId="77777777" w:rsidR="004D03BD" w:rsidRPr="005231E8" w:rsidRDefault="004D03BD" w:rsidP="00B10F62">
      <w:pPr>
        <w:spacing w:after="0" w:line="240" w:lineRule="auto"/>
        <w:ind w:firstLine="720"/>
        <w:jc w:val="both"/>
        <w:rPr>
          <w:rFonts w:ascii="Times New Roman" w:eastAsia="Calibri" w:hAnsi="Times New Roman" w:cs="Times New Roman"/>
          <w:sz w:val="28"/>
          <w:szCs w:val="28"/>
          <w:lang w:val="kk-KZ"/>
        </w:rPr>
      </w:pPr>
    </w:p>
    <w:p w14:paraId="45B3FFF4" w14:textId="3DE33D05" w:rsidR="00C563E7" w:rsidRDefault="00C563E7" w:rsidP="004013CE">
      <w:pPr>
        <w:spacing w:after="0" w:line="240" w:lineRule="auto"/>
        <w:jc w:val="center"/>
        <w:rPr>
          <w:rFonts w:ascii="Times New Roman" w:eastAsia="Calibri" w:hAnsi="Times New Roman" w:cs="Times New Roman"/>
          <w:sz w:val="28"/>
          <w:szCs w:val="28"/>
          <w:lang w:val="kk-KZ"/>
        </w:rPr>
      </w:pPr>
      <w:r w:rsidRPr="00C563E7">
        <w:rPr>
          <w:rFonts w:ascii="Times New Roman" w:eastAsia="Calibri" w:hAnsi="Times New Roman" w:cs="Times New Roman"/>
          <w:sz w:val="28"/>
          <w:szCs w:val="28"/>
          <w:lang w:val="kk-KZ"/>
        </w:rPr>
        <w:t>Рисунок 1</w:t>
      </w:r>
      <w:r w:rsidR="004153EB">
        <w:rPr>
          <w:rFonts w:ascii="Times New Roman" w:eastAsia="Calibri" w:hAnsi="Times New Roman" w:cs="Times New Roman"/>
          <w:sz w:val="28"/>
          <w:szCs w:val="28"/>
          <w:lang w:val="kk-KZ"/>
        </w:rPr>
        <w:t>8</w:t>
      </w:r>
      <w:r>
        <w:rPr>
          <w:rFonts w:ascii="Times New Roman" w:eastAsia="Calibri" w:hAnsi="Times New Roman" w:cs="Times New Roman"/>
          <w:sz w:val="28"/>
          <w:szCs w:val="28"/>
          <w:lang w:val="kk-KZ"/>
        </w:rPr>
        <w:t xml:space="preserve"> -</w:t>
      </w:r>
      <w:r w:rsidRPr="00C563E7">
        <w:rPr>
          <w:rFonts w:ascii="Times New Roman" w:eastAsia="Calibri" w:hAnsi="Times New Roman" w:cs="Times New Roman"/>
          <w:sz w:val="28"/>
          <w:szCs w:val="28"/>
          <w:lang w:val="kk-KZ"/>
        </w:rPr>
        <w:t xml:space="preserve"> </w:t>
      </w:r>
      <w:r w:rsidR="00EB7645">
        <w:rPr>
          <w:rFonts w:ascii="Times New Roman" w:eastAsia="Calibri" w:hAnsi="Times New Roman" w:cs="Times New Roman"/>
          <w:sz w:val="28"/>
          <w:szCs w:val="28"/>
          <w:lang w:val="kk-KZ"/>
        </w:rPr>
        <w:t>К</w:t>
      </w:r>
      <w:r w:rsidRPr="00C563E7">
        <w:rPr>
          <w:rFonts w:ascii="Times New Roman" w:eastAsia="Calibri" w:hAnsi="Times New Roman" w:cs="Times New Roman"/>
          <w:sz w:val="28"/>
          <w:szCs w:val="28"/>
          <w:lang w:val="kk-KZ"/>
        </w:rPr>
        <w:t>оличество проведенных койко</w:t>
      </w:r>
      <w:r>
        <w:rPr>
          <w:rFonts w:ascii="Times New Roman" w:eastAsia="Calibri" w:hAnsi="Times New Roman" w:cs="Times New Roman"/>
          <w:sz w:val="28"/>
          <w:szCs w:val="28"/>
          <w:lang w:val="kk-KZ"/>
        </w:rPr>
        <w:t>-</w:t>
      </w:r>
      <w:r w:rsidRPr="00C563E7">
        <w:rPr>
          <w:rFonts w:ascii="Times New Roman" w:eastAsia="Calibri" w:hAnsi="Times New Roman" w:cs="Times New Roman"/>
          <w:sz w:val="28"/>
          <w:szCs w:val="28"/>
          <w:lang w:val="kk-KZ"/>
        </w:rPr>
        <w:t>дней</w:t>
      </w:r>
    </w:p>
    <w:p w14:paraId="398A91EE" w14:textId="77777777" w:rsidR="004013CE" w:rsidRDefault="004013CE" w:rsidP="004013CE">
      <w:pPr>
        <w:spacing w:after="0" w:line="240" w:lineRule="auto"/>
        <w:jc w:val="center"/>
        <w:rPr>
          <w:rFonts w:ascii="Times New Roman" w:eastAsia="Calibri" w:hAnsi="Times New Roman" w:cs="Times New Roman"/>
          <w:sz w:val="28"/>
          <w:szCs w:val="28"/>
          <w:lang w:val="kk-KZ"/>
        </w:rPr>
      </w:pPr>
    </w:p>
    <w:p w14:paraId="541D328F" w14:textId="04ABED98" w:rsidR="000036A9" w:rsidRPr="005231E8" w:rsidRDefault="000036A9" w:rsidP="004013C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 xml:space="preserve">Среднее количество койко-дней в </w:t>
      </w:r>
      <w:r>
        <w:rPr>
          <w:rFonts w:ascii="Times New Roman" w:eastAsia="Calibri" w:hAnsi="Times New Roman" w:cs="Times New Roman"/>
          <w:sz w:val="28"/>
          <w:szCs w:val="28"/>
          <w:lang w:val="kk-KZ"/>
        </w:rPr>
        <w:t>группе сравнения</w:t>
      </w:r>
      <w:r w:rsidRPr="005231E8">
        <w:rPr>
          <w:rFonts w:ascii="Times New Roman" w:eastAsia="Calibri" w:hAnsi="Times New Roman" w:cs="Times New Roman"/>
          <w:sz w:val="28"/>
          <w:szCs w:val="28"/>
          <w:lang w:val="kk-KZ"/>
        </w:rPr>
        <w:t xml:space="preserve"> составило 6,7 дней, что значительно превышает аналогичный показатель в </w:t>
      </w:r>
      <w:r>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группе, где среднее значение составило 4,7 дней</w:t>
      </w:r>
      <w:r>
        <w:rPr>
          <w:rFonts w:ascii="Times New Roman" w:eastAsia="Calibri" w:hAnsi="Times New Roman" w:cs="Times New Roman"/>
          <w:sz w:val="28"/>
          <w:szCs w:val="28"/>
          <w:lang w:val="kk-KZ"/>
        </w:rPr>
        <w:t xml:space="preserve"> </w:t>
      </w:r>
      <w:r w:rsidR="007F1E66">
        <w:rPr>
          <w:rFonts w:ascii="Times New Roman" w:eastAsia="Calibri" w:hAnsi="Times New Roman" w:cs="Times New Roman"/>
          <w:sz w:val="28"/>
          <w:szCs w:val="28"/>
          <w:lang w:val="kk-KZ"/>
        </w:rPr>
        <w:t xml:space="preserve">(рисунок </w:t>
      </w:r>
      <w:r w:rsidR="004153EB">
        <w:rPr>
          <w:rFonts w:ascii="Times New Roman" w:eastAsia="Calibri" w:hAnsi="Times New Roman" w:cs="Times New Roman"/>
          <w:sz w:val="28"/>
          <w:szCs w:val="28"/>
          <w:lang w:val="kk-KZ"/>
        </w:rPr>
        <w:t>19</w:t>
      </w:r>
      <w:r>
        <w:rPr>
          <w:rFonts w:ascii="Times New Roman" w:eastAsia="Calibri" w:hAnsi="Times New Roman" w:cs="Times New Roman"/>
          <w:sz w:val="28"/>
          <w:szCs w:val="28"/>
          <w:lang w:val="kk-KZ"/>
        </w:rPr>
        <w:t>)</w:t>
      </w:r>
      <w:r w:rsidRPr="005231E8">
        <w:rPr>
          <w:rFonts w:ascii="Times New Roman" w:eastAsia="Calibri" w:hAnsi="Times New Roman" w:cs="Times New Roman"/>
          <w:sz w:val="28"/>
          <w:szCs w:val="28"/>
          <w:lang w:val="kk-KZ"/>
        </w:rPr>
        <w:t xml:space="preserve">. </w:t>
      </w:r>
      <w:r w:rsidR="005364F1">
        <w:rPr>
          <w:rFonts w:ascii="Times New Roman" w:eastAsia="Calibri" w:hAnsi="Times New Roman" w:cs="Times New Roman"/>
          <w:sz w:val="28"/>
          <w:szCs w:val="28"/>
          <w:lang w:val="kk-KZ"/>
        </w:rPr>
        <w:t>С</w:t>
      </w:r>
      <w:r w:rsidRPr="005231E8">
        <w:rPr>
          <w:rFonts w:ascii="Times New Roman" w:eastAsia="Calibri" w:hAnsi="Times New Roman" w:cs="Times New Roman"/>
          <w:sz w:val="28"/>
          <w:szCs w:val="28"/>
          <w:lang w:val="kk-KZ"/>
        </w:rPr>
        <w:t xml:space="preserve">нижение количества койко-дней в </w:t>
      </w:r>
      <w:r>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группе свидетельств</w:t>
      </w:r>
      <w:r w:rsidR="005364F1">
        <w:rPr>
          <w:rFonts w:ascii="Times New Roman" w:eastAsia="Calibri" w:hAnsi="Times New Roman" w:cs="Times New Roman"/>
          <w:sz w:val="28"/>
          <w:szCs w:val="28"/>
          <w:lang w:val="kk-KZ"/>
        </w:rPr>
        <w:t>ует</w:t>
      </w:r>
      <w:r w:rsidRPr="005231E8">
        <w:rPr>
          <w:rFonts w:ascii="Times New Roman" w:eastAsia="Calibri" w:hAnsi="Times New Roman" w:cs="Times New Roman"/>
          <w:sz w:val="28"/>
          <w:szCs w:val="28"/>
          <w:lang w:val="kk-KZ"/>
        </w:rPr>
        <w:t xml:space="preserve"> о эффективн</w:t>
      </w:r>
      <w:r w:rsidR="005364F1">
        <w:rPr>
          <w:rFonts w:ascii="Times New Roman" w:eastAsia="Calibri" w:hAnsi="Times New Roman" w:cs="Times New Roman"/>
          <w:sz w:val="28"/>
          <w:szCs w:val="28"/>
          <w:lang w:val="kk-KZ"/>
        </w:rPr>
        <w:t>ости предложенных нами</w:t>
      </w:r>
      <w:r w:rsidRPr="005231E8">
        <w:rPr>
          <w:rFonts w:ascii="Times New Roman" w:eastAsia="Calibri" w:hAnsi="Times New Roman" w:cs="Times New Roman"/>
          <w:sz w:val="28"/>
          <w:szCs w:val="28"/>
          <w:lang w:val="kk-KZ"/>
        </w:rPr>
        <w:t xml:space="preserve"> </w:t>
      </w:r>
      <w:r w:rsidR="005364F1">
        <w:rPr>
          <w:rFonts w:ascii="Times New Roman" w:eastAsia="Calibri" w:hAnsi="Times New Roman" w:cs="Times New Roman"/>
          <w:sz w:val="28"/>
          <w:szCs w:val="28"/>
          <w:lang w:val="kk-KZ"/>
        </w:rPr>
        <w:t>способ</w:t>
      </w:r>
      <w:r w:rsidRPr="005231E8">
        <w:rPr>
          <w:rFonts w:ascii="Times New Roman" w:eastAsia="Calibri" w:hAnsi="Times New Roman" w:cs="Times New Roman"/>
          <w:sz w:val="28"/>
          <w:szCs w:val="28"/>
          <w:lang w:val="kk-KZ"/>
        </w:rPr>
        <w:t>ах лечения</w:t>
      </w:r>
      <w:r w:rsidR="005364F1">
        <w:rPr>
          <w:rFonts w:ascii="Times New Roman" w:eastAsia="Calibri" w:hAnsi="Times New Roman" w:cs="Times New Roman"/>
          <w:sz w:val="28"/>
          <w:szCs w:val="28"/>
          <w:lang w:val="kk-KZ"/>
        </w:rPr>
        <w:t xml:space="preserve"> и ведения</w:t>
      </w:r>
      <w:r w:rsidRPr="005231E8">
        <w:rPr>
          <w:rFonts w:ascii="Times New Roman" w:eastAsia="Calibri" w:hAnsi="Times New Roman" w:cs="Times New Roman"/>
          <w:sz w:val="28"/>
          <w:szCs w:val="28"/>
          <w:lang w:val="kk-KZ"/>
        </w:rPr>
        <w:t>, ускоренно</w:t>
      </w:r>
      <w:r w:rsidR="005364F1">
        <w:rPr>
          <w:rFonts w:ascii="Times New Roman" w:eastAsia="Calibri" w:hAnsi="Times New Roman" w:cs="Times New Roman"/>
          <w:sz w:val="28"/>
          <w:szCs w:val="28"/>
          <w:lang w:val="kk-KZ"/>
        </w:rPr>
        <w:t>го</w:t>
      </w:r>
      <w:r w:rsidRPr="005231E8">
        <w:rPr>
          <w:rFonts w:ascii="Times New Roman" w:eastAsia="Calibri" w:hAnsi="Times New Roman" w:cs="Times New Roman"/>
          <w:sz w:val="28"/>
          <w:szCs w:val="28"/>
          <w:lang w:val="kk-KZ"/>
        </w:rPr>
        <w:t xml:space="preserve"> </w:t>
      </w:r>
      <w:r w:rsidR="005364F1">
        <w:rPr>
          <w:rFonts w:ascii="Times New Roman" w:eastAsia="Calibri" w:hAnsi="Times New Roman" w:cs="Times New Roman"/>
          <w:sz w:val="28"/>
          <w:szCs w:val="28"/>
          <w:lang w:val="kk-KZ"/>
        </w:rPr>
        <w:t>восстановления</w:t>
      </w:r>
      <w:r w:rsidRPr="005231E8">
        <w:rPr>
          <w:rFonts w:ascii="Times New Roman" w:eastAsia="Calibri" w:hAnsi="Times New Roman" w:cs="Times New Roman"/>
          <w:sz w:val="28"/>
          <w:szCs w:val="28"/>
          <w:lang w:val="kk-KZ"/>
        </w:rPr>
        <w:t xml:space="preserve"> и улучшении хирургической техники, что позвол</w:t>
      </w:r>
      <w:r w:rsidR="005364F1">
        <w:rPr>
          <w:rFonts w:ascii="Times New Roman" w:eastAsia="Calibri" w:hAnsi="Times New Roman" w:cs="Times New Roman"/>
          <w:sz w:val="28"/>
          <w:szCs w:val="28"/>
          <w:lang w:val="kk-KZ"/>
        </w:rPr>
        <w:t>ило</w:t>
      </w:r>
      <w:r w:rsidRPr="005231E8">
        <w:rPr>
          <w:rFonts w:ascii="Times New Roman" w:eastAsia="Calibri" w:hAnsi="Times New Roman" w:cs="Times New Roman"/>
          <w:sz w:val="28"/>
          <w:szCs w:val="28"/>
          <w:lang w:val="kk-KZ"/>
        </w:rPr>
        <w:t xml:space="preserve"> пациентам </w:t>
      </w:r>
      <w:r w:rsidR="005364F1">
        <w:rPr>
          <w:rFonts w:ascii="Times New Roman" w:eastAsia="Calibri" w:hAnsi="Times New Roman" w:cs="Times New Roman"/>
          <w:sz w:val="28"/>
          <w:szCs w:val="28"/>
          <w:lang w:val="kk-KZ"/>
        </w:rPr>
        <w:t>улучшить свою реабилитацию</w:t>
      </w:r>
      <w:r w:rsidRPr="005231E8">
        <w:rPr>
          <w:rFonts w:ascii="Times New Roman" w:eastAsia="Calibri" w:hAnsi="Times New Roman" w:cs="Times New Roman"/>
          <w:sz w:val="28"/>
          <w:szCs w:val="28"/>
          <w:lang w:val="kk-KZ"/>
        </w:rPr>
        <w:t xml:space="preserve"> и пров</w:t>
      </w:r>
      <w:r w:rsidR="005364F1">
        <w:rPr>
          <w:rFonts w:ascii="Times New Roman" w:eastAsia="Calibri" w:hAnsi="Times New Roman" w:cs="Times New Roman"/>
          <w:sz w:val="28"/>
          <w:szCs w:val="28"/>
          <w:lang w:val="kk-KZ"/>
        </w:rPr>
        <w:t>ести</w:t>
      </w:r>
      <w:r w:rsidRPr="005231E8">
        <w:rPr>
          <w:rFonts w:ascii="Times New Roman" w:eastAsia="Calibri" w:hAnsi="Times New Roman" w:cs="Times New Roman"/>
          <w:sz w:val="28"/>
          <w:szCs w:val="28"/>
          <w:lang w:val="kk-KZ"/>
        </w:rPr>
        <w:t xml:space="preserve"> меньше времени в стационаре.</w:t>
      </w:r>
    </w:p>
    <w:p w14:paraId="7F2989B0" w14:textId="0C4D3EDE" w:rsidR="000036A9" w:rsidRPr="005231E8" w:rsidRDefault="005364F1" w:rsidP="004013CE">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Эти </w:t>
      </w:r>
      <w:r w:rsidR="000036A9" w:rsidRPr="005231E8">
        <w:rPr>
          <w:rFonts w:ascii="Times New Roman" w:eastAsia="Calibri" w:hAnsi="Times New Roman" w:cs="Times New Roman"/>
          <w:sz w:val="28"/>
          <w:szCs w:val="28"/>
          <w:lang w:val="kk-KZ"/>
        </w:rPr>
        <w:t xml:space="preserve">результаты имеют важное клиническое значение, так как сокращение количества койко-дней </w:t>
      </w:r>
      <w:r>
        <w:rPr>
          <w:rFonts w:ascii="Times New Roman" w:eastAsia="Calibri" w:hAnsi="Times New Roman" w:cs="Times New Roman"/>
          <w:sz w:val="28"/>
          <w:szCs w:val="28"/>
          <w:lang w:val="kk-KZ"/>
        </w:rPr>
        <w:t>непосредственно</w:t>
      </w:r>
      <w:r w:rsidR="000036A9" w:rsidRPr="005231E8">
        <w:rPr>
          <w:rFonts w:ascii="Times New Roman" w:eastAsia="Calibri" w:hAnsi="Times New Roman" w:cs="Times New Roman"/>
          <w:sz w:val="28"/>
          <w:szCs w:val="28"/>
          <w:lang w:val="kk-KZ"/>
        </w:rPr>
        <w:t xml:space="preserve"> связано с улучшением качества </w:t>
      </w:r>
      <w:r>
        <w:rPr>
          <w:rFonts w:ascii="Times New Roman" w:eastAsia="Calibri" w:hAnsi="Times New Roman" w:cs="Times New Roman"/>
          <w:sz w:val="28"/>
          <w:szCs w:val="28"/>
          <w:lang w:val="kk-KZ"/>
        </w:rPr>
        <w:t xml:space="preserve">оказываемой </w:t>
      </w:r>
      <w:r w:rsidR="000036A9" w:rsidRPr="005231E8">
        <w:rPr>
          <w:rFonts w:ascii="Times New Roman" w:eastAsia="Calibri" w:hAnsi="Times New Roman" w:cs="Times New Roman"/>
          <w:sz w:val="28"/>
          <w:szCs w:val="28"/>
          <w:lang w:val="kk-KZ"/>
        </w:rPr>
        <w:t xml:space="preserve">медицинской помощи, снижением риска внутрибольничных инфекций, а также с уменьшением общей стоимости лечения. </w:t>
      </w:r>
      <w:r>
        <w:rPr>
          <w:rFonts w:ascii="Times New Roman" w:eastAsia="Calibri" w:hAnsi="Times New Roman" w:cs="Times New Roman"/>
          <w:sz w:val="28"/>
          <w:szCs w:val="28"/>
          <w:lang w:val="kk-KZ"/>
        </w:rPr>
        <w:t>П</w:t>
      </w:r>
      <w:r w:rsidR="000036A9" w:rsidRPr="005231E8">
        <w:rPr>
          <w:rFonts w:ascii="Times New Roman" w:eastAsia="Calibri" w:hAnsi="Times New Roman" w:cs="Times New Roman"/>
          <w:sz w:val="28"/>
          <w:szCs w:val="28"/>
          <w:lang w:val="kk-KZ"/>
        </w:rPr>
        <w:t>ребывани</w:t>
      </w:r>
      <w:r>
        <w:rPr>
          <w:rFonts w:ascii="Times New Roman" w:eastAsia="Calibri" w:hAnsi="Times New Roman" w:cs="Times New Roman"/>
          <w:sz w:val="28"/>
          <w:szCs w:val="28"/>
          <w:lang w:val="kk-KZ"/>
        </w:rPr>
        <w:t>е</w:t>
      </w:r>
      <w:r w:rsidR="000036A9" w:rsidRPr="005231E8">
        <w:rPr>
          <w:rFonts w:ascii="Times New Roman" w:eastAsia="Calibri" w:hAnsi="Times New Roman" w:cs="Times New Roman"/>
          <w:sz w:val="28"/>
          <w:szCs w:val="28"/>
          <w:lang w:val="kk-KZ"/>
        </w:rPr>
        <w:t xml:space="preserve"> в стационаре </w:t>
      </w:r>
      <w:r>
        <w:rPr>
          <w:rFonts w:ascii="Times New Roman" w:eastAsia="Calibri" w:hAnsi="Times New Roman" w:cs="Times New Roman"/>
          <w:sz w:val="28"/>
          <w:szCs w:val="28"/>
          <w:lang w:val="kk-KZ"/>
        </w:rPr>
        <w:t>меньше дней</w:t>
      </w:r>
      <w:r w:rsidR="000036A9" w:rsidRPr="005231E8">
        <w:rPr>
          <w:rFonts w:ascii="Times New Roman" w:eastAsia="Calibri" w:hAnsi="Times New Roman" w:cs="Times New Roman"/>
          <w:sz w:val="28"/>
          <w:szCs w:val="28"/>
          <w:lang w:val="kk-KZ"/>
        </w:rPr>
        <w:t xml:space="preserve"> также указыва</w:t>
      </w:r>
      <w:r>
        <w:rPr>
          <w:rFonts w:ascii="Times New Roman" w:eastAsia="Calibri" w:hAnsi="Times New Roman" w:cs="Times New Roman"/>
          <w:sz w:val="28"/>
          <w:szCs w:val="28"/>
          <w:lang w:val="kk-KZ"/>
        </w:rPr>
        <w:t>ет</w:t>
      </w:r>
      <w:r w:rsidR="000036A9" w:rsidRPr="005231E8">
        <w:rPr>
          <w:rFonts w:ascii="Times New Roman" w:eastAsia="Calibri" w:hAnsi="Times New Roman" w:cs="Times New Roman"/>
          <w:sz w:val="28"/>
          <w:szCs w:val="28"/>
          <w:lang w:val="kk-KZ"/>
        </w:rPr>
        <w:t xml:space="preserve"> на </w:t>
      </w:r>
      <w:r>
        <w:rPr>
          <w:rFonts w:ascii="Times New Roman" w:eastAsia="Calibri" w:hAnsi="Times New Roman" w:cs="Times New Roman"/>
          <w:sz w:val="28"/>
          <w:szCs w:val="28"/>
          <w:lang w:val="kk-KZ"/>
        </w:rPr>
        <w:t>ускоренное</w:t>
      </w:r>
      <w:r w:rsidR="000036A9" w:rsidRPr="005231E8">
        <w:rPr>
          <w:rFonts w:ascii="Times New Roman" w:eastAsia="Calibri" w:hAnsi="Times New Roman" w:cs="Times New Roman"/>
          <w:sz w:val="28"/>
          <w:szCs w:val="28"/>
          <w:lang w:val="kk-KZ"/>
        </w:rPr>
        <w:t xml:space="preserve"> восстановление пациентов после </w:t>
      </w:r>
      <w:r>
        <w:rPr>
          <w:rFonts w:ascii="Times New Roman" w:eastAsia="Calibri" w:hAnsi="Times New Roman" w:cs="Times New Roman"/>
          <w:sz w:val="28"/>
          <w:szCs w:val="28"/>
          <w:lang w:val="kk-KZ"/>
        </w:rPr>
        <w:t>операций</w:t>
      </w:r>
      <w:r w:rsidR="000036A9" w:rsidRPr="005231E8">
        <w:rPr>
          <w:rFonts w:ascii="Times New Roman" w:eastAsia="Calibri" w:hAnsi="Times New Roman" w:cs="Times New Roman"/>
          <w:sz w:val="28"/>
          <w:szCs w:val="28"/>
          <w:lang w:val="kk-KZ"/>
        </w:rPr>
        <w:t xml:space="preserve">, что положительно сказывается на их общем </w:t>
      </w:r>
      <w:r>
        <w:rPr>
          <w:rFonts w:ascii="Times New Roman" w:eastAsia="Calibri" w:hAnsi="Times New Roman" w:cs="Times New Roman"/>
          <w:sz w:val="28"/>
          <w:szCs w:val="28"/>
          <w:lang w:val="kk-KZ"/>
        </w:rPr>
        <w:t xml:space="preserve">функциональном и эмоциональном </w:t>
      </w:r>
      <w:r w:rsidR="000036A9" w:rsidRPr="005231E8">
        <w:rPr>
          <w:rFonts w:ascii="Times New Roman" w:eastAsia="Calibri" w:hAnsi="Times New Roman" w:cs="Times New Roman"/>
          <w:sz w:val="28"/>
          <w:szCs w:val="28"/>
          <w:lang w:val="kk-KZ"/>
        </w:rPr>
        <w:t xml:space="preserve">самочувствии и удовлетворенности </w:t>
      </w:r>
      <w:r>
        <w:rPr>
          <w:rFonts w:ascii="Times New Roman" w:eastAsia="Calibri" w:hAnsi="Times New Roman" w:cs="Times New Roman"/>
          <w:sz w:val="28"/>
          <w:szCs w:val="28"/>
          <w:lang w:val="kk-KZ"/>
        </w:rPr>
        <w:t xml:space="preserve">полученным </w:t>
      </w:r>
      <w:r w:rsidR="000036A9" w:rsidRPr="005231E8">
        <w:rPr>
          <w:rFonts w:ascii="Times New Roman" w:eastAsia="Calibri" w:hAnsi="Times New Roman" w:cs="Times New Roman"/>
          <w:sz w:val="28"/>
          <w:szCs w:val="28"/>
          <w:lang w:val="kk-KZ"/>
        </w:rPr>
        <w:t>лечением.</w:t>
      </w:r>
    </w:p>
    <w:p w14:paraId="77941ACC" w14:textId="69973746" w:rsidR="000036A9" w:rsidRDefault="000036A9" w:rsidP="004013C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 xml:space="preserve">Таким образом, </w:t>
      </w:r>
      <w:r w:rsidR="005364F1">
        <w:rPr>
          <w:rFonts w:ascii="Times New Roman" w:eastAsia="Calibri" w:hAnsi="Times New Roman" w:cs="Times New Roman"/>
          <w:sz w:val="28"/>
          <w:szCs w:val="28"/>
          <w:lang w:val="kk-KZ"/>
        </w:rPr>
        <w:t xml:space="preserve">сравнительный </w:t>
      </w:r>
      <w:r w:rsidRPr="005231E8">
        <w:rPr>
          <w:rFonts w:ascii="Times New Roman" w:eastAsia="Calibri" w:hAnsi="Times New Roman" w:cs="Times New Roman"/>
          <w:sz w:val="28"/>
          <w:szCs w:val="28"/>
          <w:lang w:val="kk-KZ"/>
        </w:rPr>
        <w:t xml:space="preserve">анализ </w:t>
      </w:r>
      <w:r w:rsidR="005364F1">
        <w:rPr>
          <w:rFonts w:ascii="Times New Roman" w:eastAsia="Calibri" w:hAnsi="Times New Roman" w:cs="Times New Roman"/>
          <w:sz w:val="28"/>
          <w:szCs w:val="28"/>
          <w:lang w:val="kk-KZ"/>
        </w:rPr>
        <w:t>показал</w:t>
      </w:r>
      <w:r w:rsidRPr="005231E8">
        <w:rPr>
          <w:rFonts w:ascii="Times New Roman" w:eastAsia="Calibri" w:hAnsi="Times New Roman" w:cs="Times New Roman"/>
          <w:sz w:val="28"/>
          <w:szCs w:val="28"/>
          <w:lang w:val="kk-KZ"/>
        </w:rPr>
        <w:t xml:space="preserve">, что пациенты </w:t>
      </w:r>
      <w:r>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группы имели более короткий </w:t>
      </w:r>
      <w:r w:rsidR="005364F1">
        <w:rPr>
          <w:rFonts w:ascii="Times New Roman" w:eastAsia="Calibri" w:hAnsi="Times New Roman" w:cs="Times New Roman"/>
          <w:sz w:val="28"/>
          <w:szCs w:val="28"/>
          <w:lang w:val="kk-KZ"/>
        </w:rPr>
        <w:t xml:space="preserve">средний </w:t>
      </w:r>
      <w:r w:rsidRPr="005231E8">
        <w:rPr>
          <w:rFonts w:ascii="Times New Roman" w:eastAsia="Calibri" w:hAnsi="Times New Roman" w:cs="Times New Roman"/>
          <w:sz w:val="28"/>
          <w:szCs w:val="28"/>
          <w:lang w:val="kk-KZ"/>
        </w:rPr>
        <w:t>период госпитализации по сравнению с</w:t>
      </w:r>
      <w:r w:rsidR="005364F1">
        <w:rPr>
          <w:rFonts w:ascii="Times New Roman" w:eastAsia="Calibri" w:hAnsi="Times New Roman" w:cs="Times New Roman"/>
          <w:sz w:val="28"/>
          <w:szCs w:val="28"/>
          <w:lang w:val="kk-KZ"/>
        </w:rPr>
        <w:t xml:space="preserve"> второй</w:t>
      </w:r>
      <w:r w:rsidRPr="005231E8">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группой</w:t>
      </w:r>
      <w:r w:rsidRPr="005231E8">
        <w:rPr>
          <w:rFonts w:ascii="Times New Roman" w:eastAsia="Calibri" w:hAnsi="Times New Roman" w:cs="Times New Roman"/>
          <w:sz w:val="28"/>
          <w:szCs w:val="28"/>
          <w:lang w:val="kk-KZ"/>
        </w:rPr>
        <w:t xml:space="preserve">, что подтверждается статистически значимыми данными и указывает на </w:t>
      </w:r>
      <w:r w:rsidR="005364F1">
        <w:rPr>
          <w:rFonts w:ascii="Times New Roman" w:eastAsia="Calibri" w:hAnsi="Times New Roman" w:cs="Times New Roman"/>
          <w:sz w:val="28"/>
          <w:szCs w:val="28"/>
          <w:lang w:val="kk-KZ"/>
        </w:rPr>
        <w:t xml:space="preserve">клиническую </w:t>
      </w:r>
      <w:r w:rsidRPr="005231E8">
        <w:rPr>
          <w:rFonts w:ascii="Times New Roman" w:eastAsia="Calibri" w:hAnsi="Times New Roman" w:cs="Times New Roman"/>
          <w:sz w:val="28"/>
          <w:szCs w:val="28"/>
          <w:lang w:val="kk-KZ"/>
        </w:rPr>
        <w:t xml:space="preserve">эффективность </w:t>
      </w:r>
      <w:r w:rsidR="00712E9D">
        <w:rPr>
          <w:rFonts w:ascii="Times New Roman" w:eastAsia="Calibri" w:hAnsi="Times New Roman" w:cs="Times New Roman"/>
          <w:sz w:val="28"/>
          <w:szCs w:val="28"/>
          <w:lang w:val="kk-KZ"/>
        </w:rPr>
        <w:t>разработанного алгоритма</w:t>
      </w:r>
      <w:r w:rsidRPr="005231E8">
        <w:rPr>
          <w:rFonts w:ascii="Times New Roman" w:eastAsia="Calibri" w:hAnsi="Times New Roman" w:cs="Times New Roman"/>
          <w:sz w:val="28"/>
          <w:szCs w:val="28"/>
          <w:lang w:val="kk-KZ"/>
        </w:rPr>
        <w:t xml:space="preserve"> в лечении и </w:t>
      </w:r>
      <w:r w:rsidR="005364F1">
        <w:rPr>
          <w:rFonts w:ascii="Times New Roman" w:eastAsia="Calibri" w:hAnsi="Times New Roman" w:cs="Times New Roman"/>
          <w:sz w:val="28"/>
          <w:szCs w:val="28"/>
          <w:lang w:val="kk-KZ"/>
        </w:rPr>
        <w:t>восстановлении</w:t>
      </w:r>
      <w:r w:rsidRPr="005231E8">
        <w:rPr>
          <w:rFonts w:ascii="Times New Roman" w:eastAsia="Calibri" w:hAnsi="Times New Roman" w:cs="Times New Roman"/>
          <w:sz w:val="28"/>
          <w:szCs w:val="28"/>
          <w:lang w:val="kk-KZ"/>
        </w:rPr>
        <w:t xml:space="preserve">. </w:t>
      </w:r>
      <w:r w:rsidR="00712E9D">
        <w:rPr>
          <w:rFonts w:ascii="Times New Roman" w:eastAsia="Calibri" w:hAnsi="Times New Roman" w:cs="Times New Roman"/>
          <w:sz w:val="28"/>
          <w:szCs w:val="28"/>
          <w:lang w:val="kk-KZ"/>
        </w:rPr>
        <w:t>Полученные данные</w:t>
      </w:r>
      <w:r w:rsidRPr="005231E8">
        <w:rPr>
          <w:rFonts w:ascii="Times New Roman" w:eastAsia="Calibri" w:hAnsi="Times New Roman" w:cs="Times New Roman"/>
          <w:sz w:val="28"/>
          <w:szCs w:val="28"/>
          <w:lang w:val="kk-KZ"/>
        </w:rPr>
        <w:t xml:space="preserve"> служ</w:t>
      </w:r>
      <w:r w:rsidR="00712E9D">
        <w:rPr>
          <w:rFonts w:ascii="Times New Roman" w:eastAsia="Calibri" w:hAnsi="Times New Roman" w:cs="Times New Roman"/>
          <w:sz w:val="28"/>
          <w:szCs w:val="28"/>
          <w:lang w:val="kk-KZ"/>
        </w:rPr>
        <w:t>ат</w:t>
      </w:r>
      <w:r w:rsidRPr="005231E8">
        <w:rPr>
          <w:rFonts w:ascii="Times New Roman" w:eastAsia="Calibri" w:hAnsi="Times New Roman" w:cs="Times New Roman"/>
          <w:sz w:val="28"/>
          <w:szCs w:val="28"/>
          <w:lang w:val="kk-KZ"/>
        </w:rPr>
        <w:t xml:space="preserve"> основанием для пересмотра и </w:t>
      </w:r>
      <w:r w:rsidR="00712E9D">
        <w:rPr>
          <w:rFonts w:ascii="Times New Roman" w:eastAsia="Calibri" w:hAnsi="Times New Roman" w:cs="Times New Roman"/>
          <w:sz w:val="28"/>
          <w:szCs w:val="28"/>
          <w:lang w:val="kk-KZ"/>
        </w:rPr>
        <w:t>внесения изменений в</w:t>
      </w:r>
      <w:r w:rsidRPr="005231E8">
        <w:rPr>
          <w:rFonts w:ascii="Times New Roman" w:eastAsia="Calibri" w:hAnsi="Times New Roman" w:cs="Times New Roman"/>
          <w:sz w:val="28"/>
          <w:szCs w:val="28"/>
          <w:lang w:val="kk-KZ"/>
        </w:rPr>
        <w:t xml:space="preserve"> протокол</w:t>
      </w:r>
      <w:r w:rsidR="00712E9D">
        <w:rPr>
          <w:rFonts w:ascii="Times New Roman" w:eastAsia="Calibri" w:hAnsi="Times New Roman" w:cs="Times New Roman"/>
          <w:sz w:val="28"/>
          <w:szCs w:val="28"/>
          <w:lang w:val="kk-KZ"/>
        </w:rPr>
        <w:t>а</w:t>
      </w:r>
      <w:r w:rsidRPr="005231E8">
        <w:rPr>
          <w:rFonts w:ascii="Times New Roman" w:eastAsia="Calibri" w:hAnsi="Times New Roman" w:cs="Times New Roman"/>
          <w:sz w:val="28"/>
          <w:szCs w:val="28"/>
          <w:lang w:val="kk-KZ"/>
        </w:rPr>
        <w:t xml:space="preserve"> лечения </w:t>
      </w:r>
      <w:r w:rsidR="00712E9D">
        <w:rPr>
          <w:rFonts w:ascii="Times New Roman" w:eastAsia="Calibri" w:hAnsi="Times New Roman" w:cs="Times New Roman"/>
          <w:sz w:val="28"/>
          <w:szCs w:val="28"/>
          <w:lang w:val="kk-KZ"/>
        </w:rPr>
        <w:t xml:space="preserve">и рекомендации </w:t>
      </w:r>
      <w:r w:rsidRPr="005231E8">
        <w:rPr>
          <w:rFonts w:ascii="Times New Roman" w:eastAsia="Calibri" w:hAnsi="Times New Roman" w:cs="Times New Roman"/>
          <w:sz w:val="28"/>
          <w:szCs w:val="28"/>
          <w:lang w:val="kk-KZ"/>
        </w:rPr>
        <w:t xml:space="preserve">с целью повышения эффективности медицинской помощи и сокращения времени </w:t>
      </w:r>
      <w:r w:rsidR="00712E9D">
        <w:rPr>
          <w:rFonts w:ascii="Times New Roman" w:eastAsia="Calibri" w:hAnsi="Times New Roman" w:cs="Times New Roman"/>
          <w:sz w:val="28"/>
          <w:szCs w:val="28"/>
          <w:lang w:val="kk-KZ"/>
        </w:rPr>
        <w:t>стационарного лечения</w:t>
      </w:r>
      <w:r w:rsidRPr="005231E8">
        <w:rPr>
          <w:rFonts w:ascii="Times New Roman" w:eastAsia="Calibri" w:hAnsi="Times New Roman" w:cs="Times New Roman"/>
          <w:sz w:val="28"/>
          <w:szCs w:val="28"/>
          <w:lang w:val="kk-KZ"/>
        </w:rPr>
        <w:t xml:space="preserve"> пациентов.</w:t>
      </w:r>
    </w:p>
    <w:p w14:paraId="6EACB000" w14:textId="77777777" w:rsidR="005231E8" w:rsidRPr="005231E8" w:rsidRDefault="005231E8" w:rsidP="005231E8">
      <w:pPr>
        <w:spacing w:line="240" w:lineRule="auto"/>
        <w:contextualSpacing/>
        <w:jc w:val="both"/>
        <w:rPr>
          <w:rFonts w:ascii="Times New Roman" w:eastAsia="Calibri" w:hAnsi="Times New Roman" w:cs="Times New Roman"/>
          <w:b/>
          <w:bCs/>
          <w:sz w:val="24"/>
          <w:szCs w:val="24"/>
          <w:lang w:val="ru-RU"/>
        </w:rPr>
      </w:pPr>
    </w:p>
    <w:p w14:paraId="2ABC141A" w14:textId="193D9FB7" w:rsidR="0067691C" w:rsidRPr="0067691C" w:rsidRDefault="0067691C" w:rsidP="004013CE">
      <w:pPr>
        <w:spacing w:line="240" w:lineRule="auto"/>
        <w:contextualSpacing/>
        <w:jc w:val="center"/>
        <w:rPr>
          <w:rFonts w:ascii="Times New Roman" w:eastAsia="Calibri" w:hAnsi="Times New Roman" w:cs="Times New Roman"/>
          <w:b/>
          <w:bCs/>
          <w:sz w:val="24"/>
          <w:szCs w:val="24"/>
          <w:lang w:val="ru-RU"/>
        </w:rPr>
      </w:pPr>
      <w:r w:rsidRPr="0067691C">
        <w:rPr>
          <w:rFonts w:ascii="Times New Roman" w:eastAsia="Calibri" w:hAnsi="Times New Roman" w:cs="Times New Roman"/>
          <w:b/>
          <w:bCs/>
          <w:noProof/>
          <w:sz w:val="24"/>
          <w:szCs w:val="24"/>
          <w:lang w:val="ru-RU"/>
        </w:rPr>
        <w:drawing>
          <wp:inline distT="0" distB="0" distL="0" distR="0" wp14:anchorId="605EAA67" wp14:editId="5352596D">
            <wp:extent cx="5943600" cy="4828540"/>
            <wp:effectExtent l="0" t="0" r="0" b="0"/>
            <wp:docPr id="81516176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4828540"/>
                    </a:xfrm>
                    <a:prstGeom prst="rect">
                      <a:avLst/>
                    </a:prstGeom>
                    <a:noFill/>
                    <a:ln>
                      <a:noFill/>
                    </a:ln>
                  </pic:spPr>
                </pic:pic>
              </a:graphicData>
            </a:graphic>
          </wp:inline>
        </w:drawing>
      </w:r>
    </w:p>
    <w:p w14:paraId="71E8D1A1" w14:textId="77777777" w:rsidR="005231E8" w:rsidRPr="005231E8" w:rsidRDefault="005231E8" w:rsidP="005231E8">
      <w:pPr>
        <w:spacing w:line="240" w:lineRule="auto"/>
        <w:contextualSpacing/>
        <w:jc w:val="both"/>
        <w:rPr>
          <w:rFonts w:ascii="Times New Roman" w:eastAsia="Calibri" w:hAnsi="Times New Roman" w:cs="Times New Roman"/>
          <w:b/>
          <w:bCs/>
          <w:sz w:val="24"/>
          <w:szCs w:val="24"/>
          <w:lang w:val="ru-RU"/>
        </w:rPr>
      </w:pPr>
    </w:p>
    <w:p w14:paraId="0BBF0168" w14:textId="156B333A" w:rsidR="005231E8" w:rsidRPr="005231E8" w:rsidRDefault="00C563E7" w:rsidP="00EB7645">
      <w:pPr>
        <w:spacing w:line="240" w:lineRule="auto"/>
        <w:contextualSpacing/>
        <w:jc w:val="center"/>
        <w:rPr>
          <w:rFonts w:ascii="Times New Roman" w:eastAsia="Calibri" w:hAnsi="Times New Roman" w:cs="Times New Roman"/>
          <w:sz w:val="28"/>
          <w:szCs w:val="28"/>
          <w:lang w:val="ru-RU"/>
        </w:rPr>
      </w:pPr>
      <w:r w:rsidRPr="00C563E7">
        <w:rPr>
          <w:rFonts w:ascii="Times New Roman" w:eastAsia="Calibri" w:hAnsi="Times New Roman" w:cs="Times New Roman"/>
          <w:sz w:val="28"/>
          <w:szCs w:val="28"/>
          <w:lang w:val="ru-RU"/>
        </w:rPr>
        <w:t xml:space="preserve">Рисунок </w:t>
      </w:r>
      <w:r w:rsidR="004153EB">
        <w:rPr>
          <w:rFonts w:ascii="Times New Roman" w:eastAsia="Calibri" w:hAnsi="Times New Roman" w:cs="Times New Roman"/>
          <w:sz w:val="28"/>
          <w:szCs w:val="28"/>
          <w:lang w:val="ru-RU"/>
        </w:rPr>
        <w:t>19</w:t>
      </w:r>
      <w:r w:rsidRPr="00C563E7">
        <w:rPr>
          <w:rFonts w:ascii="Times New Roman" w:eastAsia="Calibri" w:hAnsi="Times New Roman" w:cs="Times New Roman"/>
          <w:sz w:val="28"/>
          <w:szCs w:val="28"/>
          <w:lang w:val="ru-RU"/>
        </w:rPr>
        <w:t xml:space="preserve"> – </w:t>
      </w:r>
      <w:r w:rsidR="00EB7645">
        <w:rPr>
          <w:rFonts w:ascii="Times New Roman" w:eastAsia="Calibri" w:hAnsi="Times New Roman" w:cs="Times New Roman"/>
          <w:sz w:val="28"/>
          <w:szCs w:val="28"/>
          <w:lang w:val="ru-RU"/>
        </w:rPr>
        <w:t>К</w:t>
      </w:r>
      <w:r w:rsidRPr="00C563E7">
        <w:rPr>
          <w:rFonts w:ascii="Times New Roman" w:eastAsia="Calibri" w:hAnsi="Times New Roman" w:cs="Times New Roman"/>
          <w:sz w:val="28"/>
          <w:szCs w:val="28"/>
          <w:lang w:val="ru-RU"/>
        </w:rPr>
        <w:t>оличество проведенных койко</w:t>
      </w:r>
      <w:r>
        <w:rPr>
          <w:rFonts w:ascii="Times New Roman" w:eastAsia="Calibri" w:hAnsi="Times New Roman" w:cs="Times New Roman"/>
          <w:sz w:val="28"/>
          <w:szCs w:val="28"/>
          <w:lang w:val="ru-RU"/>
        </w:rPr>
        <w:t>-</w:t>
      </w:r>
      <w:r w:rsidRPr="00C563E7">
        <w:rPr>
          <w:rFonts w:ascii="Times New Roman" w:eastAsia="Calibri" w:hAnsi="Times New Roman" w:cs="Times New Roman"/>
          <w:sz w:val="28"/>
          <w:szCs w:val="28"/>
          <w:lang w:val="ru-RU"/>
        </w:rPr>
        <w:t>дней</w:t>
      </w:r>
    </w:p>
    <w:p w14:paraId="39A5A642" w14:textId="77777777" w:rsidR="005231E8" w:rsidRPr="005231E8" w:rsidRDefault="005231E8" w:rsidP="005231E8">
      <w:pPr>
        <w:spacing w:line="240" w:lineRule="auto"/>
        <w:contextualSpacing/>
        <w:jc w:val="both"/>
        <w:rPr>
          <w:rFonts w:ascii="Times New Roman" w:eastAsia="Calibri" w:hAnsi="Times New Roman" w:cs="Times New Roman"/>
          <w:b/>
          <w:bCs/>
          <w:sz w:val="24"/>
          <w:szCs w:val="24"/>
          <w:lang w:val="ru-RU"/>
        </w:rPr>
      </w:pPr>
    </w:p>
    <w:p w14:paraId="22E803A7" w14:textId="4EE53522" w:rsidR="005231E8" w:rsidRPr="004013CE" w:rsidRDefault="00297ECC" w:rsidP="00297ECC">
      <w:pPr>
        <w:shd w:val="clear" w:color="auto" w:fill="FFFFFF"/>
        <w:tabs>
          <w:tab w:val="left" w:pos="567"/>
        </w:tabs>
        <w:spacing w:after="0" w:line="240" w:lineRule="auto"/>
        <w:ind w:right="19"/>
        <w:rPr>
          <w:rFonts w:ascii="Times New Roman" w:eastAsia="Calibri" w:hAnsi="Times New Roman" w:cs="Times New Roman"/>
          <w:bCs/>
          <w:sz w:val="28"/>
          <w:szCs w:val="28"/>
          <w:lang w:val="ru-RU"/>
        </w:rPr>
      </w:pPr>
      <w:r>
        <w:rPr>
          <w:rFonts w:ascii="Times New Roman" w:eastAsia="Calibri" w:hAnsi="Times New Roman" w:cs="Times New Roman"/>
          <w:b/>
          <w:sz w:val="28"/>
          <w:szCs w:val="28"/>
          <w:lang w:val="ru-RU"/>
        </w:rPr>
        <w:tab/>
      </w:r>
      <w:r w:rsidR="005231E8" w:rsidRPr="004013CE">
        <w:rPr>
          <w:rFonts w:ascii="Times New Roman" w:eastAsia="Calibri" w:hAnsi="Times New Roman" w:cs="Times New Roman"/>
          <w:bCs/>
          <w:sz w:val="28"/>
          <w:szCs w:val="28"/>
          <w:lang w:val="ru-RU"/>
        </w:rPr>
        <w:t>3.</w:t>
      </w:r>
      <w:r w:rsidR="003E1634" w:rsidRPr="004013CE">
        <w:rPr>
          <w:rFonts w:ascii="Times New Roman" w:eastAsia="Calibri" w:hAnsi="Times New Roman" w:cs="Times New Roman"/>
          <w:bCs/>
          <w:sz w:val="28"/>
          <w:szCs w:val="28"/>
          <w:lang w:val="ru-RU"/>
        </w:rPr>
        <w:t xml:space="preserve">1.2 </w:t>
      </w:r>
      <w:r w:rsidR="00C27A5B" w:rsidRPr="004013CE">
        <w:rPr>
          <w:rFonts w:ascii="Times New Roman" w:eastAsia="Calibri" w:hAnsi="Times New Roman" w:cs="Times New Roman"/>
          <w:bCs/>
          <w:sz w:val="28"/>
          <w:szCs w:val="28"/>
          <w:lang w:val="ru-RU"/>
        </w:rPr>
        <w:t>В</w:t>
      </w:r>
      <w:r w:rsidR="005231E8" w:rsidRPr="004013CE">
        <w:rPr>
          <w:rFonts w:ascii="Times New Roman" w:eastAsia="Calibri" w:hAnsi="Times New Roman" w:cs="Times New Roman"/>
          <w:bCs/>
          <w:sz w:val="28"/>
          <w:szCs w:val="28"/>
          <w:lang w:val="ru-RU"/>
        </w:rPr>
        <w:t>ыраженность и длительность болевого синдрома</w:t>
      </w:r>
    </w:p>
    <w:p w14:paraId="48476137" w14:textId="7F26DBEA" w:rsidR="00B10F62" w:rsidRDefault="00347487" w:rsidP="004013CE">
      <w:pPr>
        <w:shd w:val="clear" w:color="auto" w:fill="FFFFFF"/>
        <w:tabs>
          <w:tab w:val="left" w:pos="567"/>
        </w:tabs>
        <w:spacing w:after="0" w:line="240" w:lineRule="auto"/>
        <w:ind w:right="19" w:firstLine="567"/>
        <w:jc w:val="both"/>
        <w:rPr>
          <w:rFonts w:ascii="Times New Roman" w:eastAsia="Calibri" w:hAnsi="Times New Roman" w:cs="Times New Roman"/>
          <w:sz w:val="28"/>
          <w:szCs w:val="28"/>
          <w:lang w:val="ru-RU"/>
        </w:rPr>
      </w:pPr>
      <w:bookmarkStart w:id="59" w:name="_Hlk175448297"/>
      <w:r>
        <w:rPr>
          <w:rFonts w:ascii="Times New Roman" w:eastAsia="Calibri" w:hAnsi="Times New Roman" w:cs="Times New Roman"/>
          <w:bCs/>
          <w:sz w:val="28"/>
          <w:szCs w:val="28"/>
          <w:lang w:val="ru-RU"/>
        </w:rPr>
        <w:t xml:space="preserve">При оценке интенсивности болей после </w:t>
      </w:r>
      <w:proofErr w:type="spellStart"/>
      <w:r>
        <w:rPr>
          <w:rFonts w:ascii="Times New Roman" w:eastAsia="Calibri" w:hAnsi="Times New Roman" w:cs="Times New Roman"/>
          <w:bCs/>
          <w:sz w:val="28"/>
          <w:szCs w:val="28"/>
          <w:lang w:val="ru-RU"/>
        </w:rPr>
        <w:t>геморроидэктомии</w:t>
      </w:r>
      <w:proofErr w:type="spellEnd"/>
      <w:r>
        <w:rPr>
          <w:rFonts w:ascii="Times New Roman" w:eastAsia="Calibri" w:hAnsi="Times New Roman" w:cs="Times New Roman"/>
          <w:bCs/>
          <w:sz w:val="28"/>
          <w:szCs w:val="28"/>
          <w:lang w:val="ru-RU"/>
        </w:rPr>
        <w:t xml:space="preserve">, которая фиксировалась на основании ответов </w:t>
      </w:r>
      <w:r w:rsidR="005231E8" w:rsidRPr="004013CE">
        <w:rPr>
          <w:rFonts w:ascii="Times New Roman" w:eastAsia="Calibri" w:hAnsi="Times New Roman" w:cs="Times New Roman"/>
          <w:bCs/>
          <w:sz w:val="28"/>
          <w:szCs w:val="28"/>
          <w:lang w:val="ru-RU"/>
        </w:rPr>
        <w:t xml:space="preserve">пациентами по шкале VAS, </w:t>
      </w:r>
      <w:r>
        <w:rPr>
          <w:rFonts w:ascii="Times New Roman" w:eastAsia="Calibri" w:hAnsi="Times New Roman" w:cs="Times New Roman"/>
          <w:bCs/>
          <w:sz w:val="28"/>
          <w:szCs w:val="28"/>
          <w:lang w:val="ru-RU"/>
        </w:rPr>
        <w:t xml:space="preserve">отмечено, что наиболее высокие цифры </w:t>
      </w:r>
      <w:r w:rsidR="005231E8" w:rsidRPr="005231E8">
        <w:rPr>
          <w:rFonts w:ascii="Times New Roman" w:eastAsia="Calibri" w:hAnsi="Times New Roman" w:cs="Times New Roman"/>
          <w:sz w:val="28"/>
          <w:szCs w:val="28"/>
          <w:lang w:val="ru-RU"/>
        </w:rPr>
        <w:t xml:space="preserve">в первые сутки в среднем 6±0,2 балла в основной группе и 6,8±0,3 балла в </w:t>
      </w:r>
      <w:r w:rsidR="006B39E5">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005231E8" w:rsidRPr="005231E8">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Ч</w:t>
      </w:r>
      <w:r w:rsidR="005231E8" w:rsidRPr="005231E8">
        <w:rPr>
          <w:rFonts w:ascii="Times New Roman" w:eastAsia="Calibri" w:hAnsi="Times New Roman" w:cs="Times New Roman"/>
          <w:sz w:val="28"/>
          <w:szCs w:val="28"/>
          <w:lang w:val="ru-RU"/>
        </w:rPr>
        <w:t xml:space="preserve">ерез сутки после </w:t>
      </w:r>
      <w:r>
        <w:rPr>
          <w:rFonts w:ascii="Times New Roman" w:eastAsia="Calibri" w:hAnsi="Times New Roman" w:cs="Times New Roman"/>
          <w:sz w:val="28"/>
          <w:szCs w:val="28"/>
          <w:lang w:val="ru-RU"/>
        </w:rPr>
        <w:t>операции</w:t>
      </w:r>
      <w:r w:rsidR="005231E8" w:rsidRPr="005231E8">
        <w:rPr>
          <w:rFonts w:ascii="Times New Roman" w:eastAsia="Calibri" w:hAnsi="Times New Roman" w:cs="Times New Roman"/>
          <w:sz w:val="28"/>
          <w:szCs w:val="28"/>
          <w:lang w:val="ru-RU"/>
        </w:rPr>
        <w:t xml:space="preserve"> во </w:t>
      </w:r>
      <w:r>
        <w:rPr>
          <w:rFonts w:ascii="Times New Roman" w:eastAsia="Calibri" w:hAnsi="Times New Roman" w:cs="Times New Roman"/>
          <w:sz w:val="28"/>
          <w:szCs w:val="28"/>
          <w:lang w:val="ru-RU"/>
        </w:rPr>
        <w:t>обеих</w:t>
      </w:r>
      <w:r w:rsidR="005231E8" w:rsidRPr="005231E8">
        <w:rPr>
          <w:rFonts w:ascii="Times New Roman" w:eastAsia="Calibri" w:hAnsi="Times New Roman" w:cs="Times New Roman"/>
          <w:sz w:val="28"/>
          <w:szCs w:val="28"/>
          <w:lang w:val="ru-RU"/>
        </w:rPr>
        <w:t xml:space="preserve"> группах </w:t>
      </w:r>
      <w:r>
        <w:rPr>
          <w:rFonts w:ascii="Times New Roman" w:eastAsia="Calibri" w:hAnsi="Times New Roman" w:cs="Times New Roman"/>
          <w:sz w:val="28"/>
          <w:szCs w:val="28"/>
          <w:lang w:val="ru-RU"/>
        </w:rPr>
        <w:t>сравнения было статистически значимое</w:t>
      </w:r>
      <w:r w:rsidR="005231E8" w:rsidRPr="005231E8">
        <w:rPr>
          <w:rFonts w:ascii="Times New Roman" w:eastAsia="Calibri" w:hAnsi="Times New Roman" w:cs="Times New Roman"/>
          <w:sz w:val="28"/>
          <w:szCs w:val="28"/>
          <w:lang w:val="ru-RU"/>
        </w:rPr>
        <w:t xml:space="preserve"> снижение </w:t>
      </w:r>
      <w:r>
        <w:rPr>
          <w:rFonts w:ascii="Times New Roman" w:eastAsia="Calibri" w:hAnsi="Times New Roman" w:cs="Times New Roman"/>
          <w:sz w:val="28"/>
          <w:szCs w:val="28"/>
          <w:lang w:val="ru-RU"/>
        </w:rPr>
        <w:t>интенсивности</w:t>
      </w:r>
      <w:r w:rsidR="005231E8" w:rsidRPr="005231E8">
        <w:rPr>
          <w:rFonts w:ascii="Times New Roman" w:eastAsia="Calibri" w:hAnsi="Times New Roman" w:cs="Times New Roman"/>
          <w:sz w:val="28"/>
          <w:szCs w:val="28"/>
          <w:lang w:val="ru-RU"/>
        </w:rPr>
        <w:t xml:space="preserve"> болей – на 1,8±0,2 и 1,3±0,2 балла, соответственно (</w:t>
      </w:r>
      <w:r w:rsidR="00297ECC">
        <w:rPr>
          <w:rFonts w:ascii="Times New Roman" w:eastAsia="Calibri" w:hAnsi="Times New Roman" w:cs="Times New Roman"/>
          <w:sz w:val="28"/>
          <w:szCs w:val="28"/>
        </w:rPr>
        <w:t>p</w:t>
      </w:r>
      <w:r w:rsidR="00297ECC" w:rsidRPr="005231E8">
        <w:rPr>
          <w:rFonts w:ascii="Times New Roman" w:eastAsia="Calibri" w:hAnsi="Times New Roman" w:cs="Times New Roman"/>
          <w:sz w:val="28"/>
          <w:szCs w:val="28"/>
          <w:lang w:val="ru-RU"/>
        </w:rPr>
        <w:t xml:space="preserve"> &lt;</w:t>
      </w:r>
      <w:r w:rsidR="005231E8" w:rsidRPr="005231E8">
        <w:rPr>
          <w:rFonts w:ascii="Times New Roman" w:eastAsia="Calibri" w:hAnsi="Times New Roman" w:cs="Times New Roman"/>
          <w:sz w:val="28"/>
          <w:szCs w:val="28"/>
          <w:lang w:val="ru-RU"/>
        </w:rPr>
        <w:t xml:space="preserve">0,001). </w:t>
      </w:r>
    </w:p>
    <w:p w14:paraId="0CC2F238" w14:textId="77777777" w:rsidR="000036A9" w:rsidRDefault="000036A9" w:rsidP="004013CE">
      <w:pPr>
        <w:shd w:val="clear" w:color="auto" w:fill="FFFFFF"/>
        <w:tabs>
          <w:tab w:val="left" w:pos="567"/>
        </w:tabs>
        <w:spacing w:after="0" w:line="240" w:lineRule="auto"/>
        <w:ind w:right="19" w:firstLine="720"/>
        <w:jc w:val="both"/>
        <w:rPr>
          <w:rFonts w:ascii="Times New Roman" w:eastAsia="Calibri" w:hAnsi="Times New Roman" w:cs="Times New Roman"/>
          <w:sz w:val="28"/>
          <w:szCs w:val="28"/>
          <w:lang w:val="ru-RU"/>
        </w:rPr>
      </w:pPr>
    </w:p>
    <w:bookmarkEnd w:id="59"/>
    <w:p w14:paraId="00B30AE5" w14:textId="77777777" w:rsidR="005231E8" w:rsidRDefault="005231E8" w:rsidP="004013CE">
      <w:pPr>
        <w:spacing w:after="0" w:line="240" w:lineRule="auto"/>
        <w:jc w:val="center"/>
        <w:rPr>
          <w:rFonts w:ascii="Times New Roman" w:eastAsia="Calibri" w:hAnsi="Times New Roman" w:cs="Times New Roman"/>
          <w:sz w:val="28"/>
          <w:szCs w:val="28"/>
          <w:lang w:val="ru-RU"/>
        </w:rPr>
      </w:pPr>
      <w:r w:rsidRPr="005231E8">
        <w:rPr>
          <w:rFonts w:ascii="Times New Roman" w:eastAsia="Calibri" w:hAnsi="Times New Roman" w:cs="Times New Roman"/>
          <w:noProof/>
          <w:sz w:val="28"/>
          <w:szCs w:val="28"/>
          <w:lang w:val="ru-RU" w:eastAsia="ru-RU"/>
        </w:rPr>
        <w:drawing>
          <wp:inline distT="0" distB="0" distL="0" distR="0" wp14:anchorId="6F05FDA6" wp14:editId="2678FCA9">
            <wp:extent cx="5295900" cy="3048000"/>
            <wp:effectExtent l="0" t="0" r="0" b="0"/>
            <wp:docPr id="133181797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91E4783" w14:textId="77777777" w:rsidR="004013CE" w:rsidRDefault="004013CE" w:rsidP="003E1634">
      <w:pPr>
        <w:spacing w:after="0" w:line="240" w:lineRule="auto"/>
        <w:jc w:val="center"/>
        <w:rPr>
          <w:rFonts w:ascii="Times New Roman" w:eastAsia="Calibri" w:hAnsi="Times New Roman" w:cs="Times New Roman"/>
          <w:sz w:val="28"/>
          <w:szCs w:val="28"/>
          <w:lang w:val="ru-RU"/>
        </w:rPr>
      </w:pPr>
    </w:p>
    <w:p w14:paraId="6FB59894" w14:textId="28255971" w:rsidR="005231E8" w:rsidRPr="005231E8" w:rsidRDefault="005231E8" w:rsidP="003E1634">
      <w:pPr>
        <w:spacing w:after="0" w:line="240" w:lineRule="auto"/>
        <w:jc w:val="center"/>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Рисунок </w:t>
      </w:r>
      <w:r w:rsidR="008D7AB1">
        <w:rPr>
          <w:rFonts w:ascii="Times New Roman" w:eastAsia="Calibri" w:hAnsi="Times New Roman" w:cs="Times New Roman"/>
          <w:sz w:val="28"/>
          <w:szCs w:val="28"/>
          <w:lang w:val="ru-RU"/>
        </w:rPr>
        <w:t>2</w:t>
      </w:r>
      <w:r w:rsidR="004153EB">
        <w:rPr>
          <w:rFonts w:ascii="Times New Roman" w:eastAsia="Calibri" w:hAnsi="Times New Roman" w:cs="Times New Roman"/>
          <w:sz w:val="28"/>
          <w:szCs w:val="28"/>
          <w:lang w:val="ru-RU"/>
        </w:rPr>
        <w:t>0</w:t>
      </w:r>
      <w:r w:rsidRPr="005231E8">
        <w:rPr>
          <w:rFonts w:ascii="Times New Roman" w:eastAsia="Calibri" w:hAnsi="Times New Roman" w:cs="Times New Roman"/>
          <w:sz w:val="28"/>
          <w:szCs w:val="28"/>
          <w:lang w:val="ru-RU"/>
        </w:rPr>
        <w:t xml:space="preserve"> – </w:t>
      </w:r>
      <w:r w:rsidR="003E1634">
        <w:rPr>
          <w:rFonts w:ascii="Times New Roman" w:eastAsia="Calibri" w:hAnsi="Times New Roman" w:cs="Times New Roman"/>
          <w:sz w:val="28"/>
          <w:szCs w:val="28"/>
          <w:lang w:val="ru-RU"/>
        </w:rPr>
        <w:t>В</w:t>
      </w:r>
      <w:r w:rsidRPr="005231E8">
        <w:rPr>
          <w:rFonts w:ascii="Times New Roman" w:eastAsia="Calibri" w:hAnsi="Times New Roman" w:cs="Times New Roman"/>
          <w:sz w:val="28"/>
          <w:szCs w:val="28"/>
          <w:lang w:val="ru-RU"/>
        </w:rPr>
        <w:t>ыраженность и продолжительность болевого синдрома</w:t>
      </w:r>
    </w:p>
    <w:p w14:paraId="510014E2" w14:textId="77777777" w:rsidR="008336BD" w:rsidRDefault="008336BD" w:rsidP="000036A9">
      <w:pPr>
        <w:shd w:val="clear" w:color="auto" w:fill="FFFFFF"/>
        <w:spacing w:line="240" w:lineRule="auto"/>
        <w:ind w:right="19" w:firstLine="720"/>
        <w:jc w:val="both"/>
        <w:rPr>
          <w:rFonts w:ascii="Times New Roman" w:eastAsia="Calibri" w:hAnsi="Times New Roman" w:cs="Times New Roman"/>
          <w:sz w:val="28"/>
          <w:szCs w:val="28"/>
          <w:lang w:val="ru-RU"/>
        </w:rPr>
      </w:pPr>
    </w:p>
    <w:p w14:paraId="2A173B3A" w14:textId="58E1B7F0" w:rsidR="000036A9" w:rsidRDefault="00347487" w:rsidP="004013CE">
      <w:pPr>
        <w:shd w:val="clear" w:color="auto" w:fill="FFFFFF"/>
        <w:spacing w:after="0" w:line="240" w:lineRule="auto"/>
        <w:ind w:right="19"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Средняя </w:t>
      </w:r>
      <w:r w:rsidR="000036A9" w:rsidRPr="005231E8">
        <w:rPr>
          <w:rFonts w:ascii="Times New Roman" w:eastAsia="Calibri" w:hAnsi="Times New Roman" w:cs="Times New Roman"/>
          <w:sz w:val="28"/>
          <w:szCs w:val="28"/>
          <w:lang w:val="ru-RU"/>
        </w:rPr>
        <w:t>продолж</w:t>
      </w:r>
      <w:r>
        <w:rPr>
          <w:rFonts w:ascii="Times New Roman" w:eastAsia="Calibri" w:hAnsi="Times New Roman" w:cs="Times New Roman"/>
          <w:sz w:val="28"/>
          <w:szCs w:val="28"/>
          <w:lang w:val="ru-RU"/>
        </w:rPr>
        <w:t>ительность</w:t>
      </w:r>
      <w:r w:rsidR="000036A9" w:rsidRPr="005231E8">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интенсивных </w:t>
      </w:r>
      <w:r w:rsidR="000036A9" w:rsidRPr="005231E8">
        <w:rPr>
          <w:rFonts w:ascii="Times New Roman" w:eastAsia="Calibri" w:hAnsi="Times New Roman" w:cs="Times New Roman"/>
          <w:sz w:val="28"/>
          <w:szCs w:val="28"/>
          <w:lang w:val="ru-RU"/>
        </w:rPr>
        <w:t xml:space="preserve">болей после </w:t>
      </w:r>
      <w:proofErr w:type="spellStart"/>
      <w:r>
        <w:rPr>
          <w:rFonts w:ascii="Times New Roman" w:eastAsia="Calibri" w:hAnsi="Times New Roman" w:cs="Times New Roman"/>
          <w:sz w:val="28"/>
          <w:szCs w:val="28"/>
          <w:lang w:val="ru-RU"/>
        </w:rPr>
        <w:t>геморроидэктомии</w:t>
      </w:r>
      <w:proofErr w:type="spellEnd"/>
      <w:r w:rsidR="000036A9" w:rsidRPr="005231E8">
        <w:rPr>
          <w:rFonts w:ascii="Times New Roman" w:eastAsia="Calibri" w:hAnsi="Times New Roman" w:cs="Times New Roman"/>
          <w:sz w:val="28"/>
          <w:szCs w:val="28"/>
          <w:lang w:val="ru-RU"/>
        </w:rPr>
        <w:t xml:space="preserve"> составила 3,1±0,2 суток в основной группе и 4,4±0,2 суток в группе сравнения. (</w:t>
      </w:r>
      <w:r w:rsidR="000036A9">
        <w:rPr>
          <w:rFonts w:ascii="Times New Roman" w:eastAsia="Calibri" w:hAnsi="Times New Roman" w:cs="Times New Roman"/>
          <w:sz w:val="28"/>
          <w:szCs w:val="28"/>
          <w:lang w:val="ru-RU"/>
        </w:rPr>
        <w:t>таблица 1</w:t>
      </w:r>
      <w:r w:rsidR="00C55719">
        <w:rPr>
          <w:rFonts w:ascii="Times New Roman" w:eastAsia="Calibri" w:hAnsi="Times New Roman" w:cs="Times New Roman"/>
          <w:sz w:val="28"/>
          <w:szCs w:val="28"/>
          <w:lang w:val="ru-RU"/>
        </w:rPr>
        <w:t>4</w:t>
      </w:r>
      <w:r w:rsidR="003564CC">
        <w:rPr>
          <w:rFonts w:ascii="Times New Roman" w:eastAsia="Calibri" w:hAnsi="Times New Roman" w:cs="Times New Roman"/>
          <w:sz w:val="28"/>
          <w:szCs w:val="28"/>
          <w:lang w:val="ru-RU"/>
        </w:rPr>
        <w:t xml:space="preserve">, </w:t>
      </w:r>
      <w:r w:rsidR="003564CC" w:rsidRPr="005231E8">
        <w:rPr>
          <w:rFonts w:ascii="Times New Roman" w:eastAsia="Calibri" w:hAnsi="Times New Roman" w:cs="Times New Roman"/>
          <w:sz w:val="28"/>
          <w:szCs w:val="28"/>
          <w:lang w:val="ru-RU"/>
        </w:rPr>
        <w:t>р</w:t>
      </w:r>
      <w:r w:rsidR="000036A9" w:rsidRPr="005231E8">
        <w:rPr>
          <w:rFonts w:ascii="Times New Roman" w:eastAsia="Calibri" w:hAnsi="Times New Roman" w:cs="Times New Roman"/>
          <w:sz w:val="28"/>
          <w:szCs w:val="28"/>
          <w:lang w:val="ru-RU"/>
        </w:rPr>
        <w:t xml:space="preserve">исунок </w:t>
      </w:r>
      <w:r w:rsidR="003564CC">
        <w:rPr>
          <w:rFonts w:ascii="Times New Roman" w:eastAsia="Calibri" w:hAnsi="Times New Roman" w:cs="Times New Roman"/>
          <w:sz w:val="28"/>
          <w:szCs w:val="28"/>
          <w:lang w:val="ru-RU"/>
        </w:rPr>
        <w:t>15</w:t>
      </w:r>
      <w:r w:rsidR="000036A9" w:rsidRPr="005231E8">
        <w:rPr>
          <w:rFonts w:ascii="Times New Roman" w:eastAsia="Calibri" w:hAnsi="Times New Roman" w:cs="Times New Roman"/>
          <w:sz w:val="28"/>
          <w:szCs w:val="28"/>
          <w:lang w:val="ru-RU"/>
        </w:rPr>
        <w:t>). Применение дисперсионного анализа показывает наличие достоверных различий групп по этому показателю (F=67,6, Р</w:t>
      </w:r>
      <w:r w:rsidR="002169ED" w:rsidRPr="00E9523C">
        <w:rPr>
          <w:rFonts w:ascii="Times New Roman" w:eastAsia="Calibri" w:hAnsi="Times New Roman" w:cs="Times New Roman"/>
          <w:sz w:val="28"/>
          <w:szCs w:val="28"/>
          <w:lang w:val="ru-RU"/>
        </w:rPr>
        <w:t xml:space="preserve"> </w:t>
      </w:r>
      <w:r w:rsidR="000036A9" w:rsidRPr="005231E8">
        <w:rPr>
          <w:rFonts w:ascii="Times New Roman" w:eastAsia="Calibri" w:hAnsi="Times New Roman" w:cs="Times New Roman"/>
          <w:sz w:val="28"/>
          <w:szCs w:val="28"/>
          <w:lang w:val="ru-RU"/>
        </w:rPr>
        <w:t xml:space="preserve">&lt;0,001). </w:t>
      </w:r>
      <w:r>
        <w:rPr>
          <w:rFonts w:ascii="Times New Roman" w:eastAsia="Calibri" w:hAnsi="Times New Roman" w:cs="Times New Roman"/>
          <w:sz w:val="28"/>
          <w:szCs w:val="28"/>
          <w:lang w:val="ru-RU"/>
        </w:rPr>
        <w:t>С</w:t>
      </w:r>
      <w:r w:rsidR="000036A9" w:rsidRPr="005231E8">
        <w:rPr>
          <w:rFonts w:ascii="Times New Roman" w:eastAsia="Calibri" w:hAnsi="Times New Roman" w:cs="Times New Roman"/>
          <w:sz w:val="28"/>
          <w:szCs w:val="28"/>
          <w:lang w:val="ru-RU"/>
        </w:rPr>
        <w:t>равнение</w:t>
      </w:r>
      <w:r>
        <w:rPr>
          <w:rFonts w:ascii="Times New Roman" w:eastAsia="Calibri" w:hAnsi="Times New Roman" w:cs="Times New Roman"/>
          <w:sz w:val="28"/>
          <w:szCs w:val="28"/>
          <w:lang w:val="ru-RU"/>
        </w:rPr>
        <w:t xml:space="preserve">, </w:t>
      </w:r>
      <w:r w:rsidR="000036A9" w:rsidRPr="005231E8">
        <w:rPr>
          <w:rFonts w:ascii="Times New Roman" w:eastAsia="Calibri" w:hAnsi="Times New Roman" w:cs="Times New Roman"/>
          <w:sz w:val="28"/>
          <w:szCs w:val="28"/>
          <w:lang w:val="ru-RU"/>
        </w:rPr>
        <w:t xml:space="preserve">что данные различия имеются в 1,5±0,4 балла. </w:t>
      </w:r>
    </w:p>
    <w:p w14:paraId="6E108A14" w14:textId="77777777" w:rsidR="004013CE" w:rsidRPr="005231E8" w:rsidRDefault="004013CE" w:rsidP="004013CE">
      <w:pPr>
        <w:shd w:val="clear" w:color="auto" w:fill="FFFFFF"/>
        <w:spacing w:after="0" w:line="240" w:lineRule="auto"/>
        <w:ind w:right="19" w:firstLine="567"/>
        <w:jc w:val="both"/>
        <w:rPr>
          <w:rFonts w:ascii="Times New Roman" w:eastAsia="Calibri" w:hAnsi="Times New Roman" w:cs="Times New Roman"/>
          <w:sz w:val="28"/>
          <w:szCs w:val="28"/>
          <w:lang w:val="ru-RU"/>
        </w:rPr>
      </w:pPr>
    </w:p>
    <w:p w14:paraId="678FDAE7" w14:textId="797546CD" w:rsidR="005231E8" w:rsidRDefault="00233DAC" w:rsidP="004013CE">
      <w:pPr>
        <w:spacing w:after="0" w:line="240" w:lineRule="auto"/>
        <w:contextualSpacing/>
        <w:jc w:val="both"/>
        <w:rPr>
          <w:rFonts w:ascii="Times New Roman" w:eastAsia="Calibri" w:hAnsi="Times New Roman" w:cs="Times New Roman"/>
          <w:sz w:val="28"/>
          <w:szCs w:val="28"/>
          <w:lang w:val="ru-RU"/>
        </w:rPr>
      </w:pPr>
      <w:r w:rsidRPr="00233DAC">
        <w:rPr>
          <w:rFonts w:ascii="Times New Roman" w:eastAsia="Calibri" w:hAnsi="Times New Roman" w:cs="Times New Roman"/>
          <w:sz w:val="28"/>
          <w:szCs w:val="28"/>
          <w:lang w:val="ru-RU"/>
        </w:rPr>
        <w:t>Таблица 1</w:t>
      </w:r>
      <w:r w:rsidR="003564CC">
        <w:rPr>
          <w:rFonts w:ascii="Times New Roman" w:eastAsia="Calibri" w:hAnsi="Times New Roman" w:cs="Times New Roman"/>
          <w:sz w:val="28"/>
          <w:szCs w:val="28"/>
          <w:lang w:val="ru-RU"/>
        </w:rPr>
        <w:t>5</w:t>
      </w:r>
      <w:r w:rsidR="008D7AB1">
        <w:rPr>
          <w:rFonts w:ascii="Times New Roman" w:eastAsia="Calibri" w:hAnsi="Times New Roman" w:cs="Times New Roman"/>
          <w:sz w:val="28"/>
          <w:szCs w:val="28"/>
          <w:lang w:val="ru-RU"/>
        </w:rPr>
        <w:t xml:space="preserve"> </w:t>
      </w:r>
      <w:r w:rsidRPr="00233DAC">
        <w:rPr>
          <w:rFonts w:ascii="Times New Roman" w:eastAsia="Calibri" w:hAnsi="Times New Roman" w:cs="Times New Roman"/>
          <w:sz w:val="28"/>
          <w:szCs w:val="28"/>
          <w:lang w:val="ru-RU"/>
        </w:rPr>
        <w:t xml:space="preserve">- </w:t>
      </w:r>
      <w:r w:rsidR="005231E8" w:rsidRPr="005231E8">
        <w:rPr>
          <w:rFonts w:ascii="Times New Roman" w:eastAsia="Calibri" w:hAnsi="Times New Roman" w:cs="Times New Roman"/>
          <w:sz w:val="28"/>
          <w:szCs w:val="28"/>
          <w:lang w:val="ru-RU"/>
        </w:rPr>
        <w:t>По шкале болей, интенсивность болей в 1 сутки, 2 сутки, 3 и 5 сутки</w:t>
      </w:r>
    </w:p>
    <w:p w14:paraId="201FDD7C" w14:textId="77777777" w:rsidR="00727F46" w:rsidRPr="004013CE" w:rsidRDefault="00727F46" w:rsidP="004013CE">
      <w:pPr>
        <w:spacing w:after="0" w:line="240" w:lineRule="auto"/>
        <w:contextualSpacing/>
        <w:jc w:val="both"/>
        <w:rPr>
          <w:rFonts w:ascii="Times New Roman" w:eastAsia="Calibri" w:hAnsi="Times New Roman" w:cs="Times New Roman"/>
          <w:sz w:val="28"/>
          <w:szCs w:val="28"/>
          <w:lang w:val="ru-RU"/>
        </w:rPr>
      </w:pPr>
    </w:p>
    <w:tbl>
      <w:tblPr>
        <w:tblStyle w:val="5"/>
        <w:tblW w:w="9923" w:type="dxa"/>
        <w:tblInd w:w="-5" w:type="dxa"/>
        <w:tblLook w:val="04A0" w:firstRow="1" w:lastRow="0" w:firstColumn="1" w:lastColumn="0" w:noHBand="0" w:noVBand="1"/>
      </w:tblPr>
      <w:tblGrid>
        <w:gridCol w:w="1782"/>
        <w:gridCol w:w="1122"/>
        <w:gridCol w:w="1399"/>
        <w:gridCol w:w="984"/>
        <w:gridCol w:w="984"/>
        <w:gridCol w:w="2222"/>
        <w:gridCol w:w="1430"/>
      </w:tblGrid>
      <w:tr w:rsidR="005231E8" w:rsidRPr="005231E8" w14:paraId="7DA7FF71" w14:textId="77777777" w:rsidTr="006D5FDE">
        <w:trPr>
          <w:trHeight w:val="376"/>
        </w:trPr>
        <w:tc>
          <w:tcPr>
            <w:tcW w:w="1782" w:type="dxa"/>
            <w:vMerge w:val="restart"/>
          </w:tcPr>
          <w:p w14:paraId="14CDB719" w14:textId="77777777" w:rsidR="005231E8" w:rsidRPr="005231E8" w:rsidRDefault="005231E8" w:rsidP="005231E8">
            <w:pPr>
              <w:contextualSpacing/>
              <w:jc w:val="both"/>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Интенсивность</w:t>
            </w:r>
          </w:p>
          <w:p w14:paraId="32F5F221" w14:textId="77777777" w:rsidR="005231E8" w:rsidRPr="005231E8" w:rsidRDefault="005231E8" w:rsidP="005231E8">
            <w:pPr>
              <w:contextualSpacing/>
              <w:jc w:val="both"/>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болей</w:t>
            </w:r>
          </w:p>
        </w:tc>
        <w:tc>
          <w:tcPr>
            <w:tcW w:w="1122" w:type="dxa"/>
          </w:tcPr>
          <w:p w14:paraId="2056B0BC" w14:textId="77777777" w:rsidR="005231E8" w:rsidRPr="005231E8" w:rsidRDefault="005231E8" w:rsidP="005231E8">
            <w:pPr>
              <w:contextualSpacing/>
              <w:jc w:val="both"/>
              <w:rPr>
                <w:rFonts w:ascii="Times New Roman" w:eastAsia="Calibri" w:hAnsi="Times New Roman" w:cs="Times New Roman"/>
                <w:bCs/>
                <w:sz w:val="24"/>
                <w:szCs w:val="24"/>
                <w:lang w:val="kk-KZ"/>
              </w:rPr>
            </w:pPr>
            <w:r w:rsidRPr="005231E8">
              <w:rPr>
                <w:rFonts w:ascii="Times New Roman" w:eastAsia="Calibri" w:hAnsi="Times New Roman" w:cs="Times New Roman"/>
                <w:bCs/>
                <w:sz w:val="24"/>
                <w:szCs w:val="24"/>
              </w:rPr>
              <w:t>1 день</w:t>
            </w:r>
          </w:p>
        </w:tc>
        <w:tc>
          <w:tcPr>
            <w:tcW w:w="1399" w:type="dxa"/>
          </w:tcPr>
          <w:p w14:paraId="38C6E07B" w14:textId="77777777" w:rsidR="005231E8" w:rsidRPr="005231E8" w:rsidRDefault="005231E8" w:rsidP="005231E8">
            <w:pPr>
              <w:contextualSpacing/>
              <w:jc w:val="both"/>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2 день</w:t>
            </w:r>
          </w:p>
        </w:tc>
        <w:tc>
          <w:tcPr>
            <w:tcW w:w="984" w:type="dxa"/>
          </w:tcPr>
          <w:p w14:paraId="409EB3C3" w14:textId="77777777" w:rsidR="005231E8" w:rsidRPr="005231E8" w:rsidRDefault="005231E8" w:rsidP="005231E8">
            <w:pPr>
              <w:contextualSpacing/>
              <w:jc w:val="both"/>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3 день</w:t>
            </w:r>
          </w:p>
        </w:tc>
        <w:tc>
          <w:tcPr>
            <w:tcW w:w="984" w:type="dxa"/>
          </w:tcPr>
          <w:p w14:paraId="23631AF4" w14:textId="77777777" w:rsidR="005231E8" w:rsidRPr="005231E8" w:rsidRDefault="005231E8" w:rsidP="005231E8">
            <w:pPr>
              <w:contextualSpacing/>
              <w:jc w:val="both"/>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5 день</w:t>
            </w:r>
          </w:p>
        </w:tc>
        <w:tc>
          <w:tcPr>
            <w:tcW w:w="2222" w:type="dxa"/>
            <w:vMerge w:val="restart"/>
          </w:tcPr>
          <w:p w14:paraId="2C0DD7B0" w14:textId="77777777" w:rsidR="005231E8" w:rsidRPr="005231E8" w:rsidRDefault="005231E8" w:rsidP="005231E8">
            <w:pPr>
              <w:contextualSpacing/>
              <w:jc w:val="both"/>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Критерий</w:t>
            </w:r>
          </w:p>
        </w:tc>
        <w:tc>
          <w:tcPr>
            <w:tcW w:w="1430" w:type="dxa"/>
            <w:vMerge w:val="restart"/>
          </w:tcPr>
          <w:p w14:paraId="2A1834A2" w14:textId="036CAF80" w:rsidR="005231E8" w:rsidRPr="005231E8" w:rsidRDefault="005231E8" w:rsidP="009B63ED">
            <w:pPr>
              <w:contextualSpacing/>
              <w:jc w:val="center"/>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P</w:t>
            </w:r>
          </w:p>
        </w:tc>
      </w:tr>
      <w:tr w:rsidR="005231E8" w:rsidRPr="005231E8" w14:paraId="6AB1FD6A" w14:textId="77777777" w:rsidTr="006D5FDE">
        <w:trPr>
          <w:trHeight w:val="263"/>
        </w:trPr>
        <w:tc>
          <w:tcPr>
            <w:tcW w:w="1782" w:type="dxa"/>
            <w:vMerge/>
          </w:tcPr>
          <w:p w14:paraId="30FF9507" w14:textId="77777777" w:rsidR="005231E8" w:rsidRPr="005231E8" w:rsidRDefault="005231E8" w:rsidP="005231E8">
            <w:pPr>
              <w:contextualSpacing/>
              <w:jc w:val="both"/>
              <w:rPr>
                <w:rFonts w:ascii="Times New Roman" w:eastAsia="Calibri" w:hAnsi="Times New Roman" w:cs="Times New Roman"/>
                <w:bCs/>
                <w:sz w:val="24"/>
                <w:szCs w:val="24"/>
              </w:rPr>
            </w:pPr>
          </w:p>
        </w:tc>
        <w:tc>
          <w:tcPr>
            <w:tcW w:w="4489" w:type="dxa"/>
            <w:gridSpan w:val="4"/>
          </w:tcPr>
          <w:p w14:paraId="5804F480" w14:textId="77777777" w:rsidR="005231E8" w:rsidRPr="005231E8" w:rsidRDefault="005231E8" w:rsidP="005231E8">
            <w:pPr>
              <w:contextualSpacing/>
              <w:jc w:val="center"/>
              <w:rPr>
                <w:rFonts w:ascii="Times New Roman" w:eastAsia="Calibri" w:hAnsi="Times New Roman" w:cs="Times New Roman"/>
                <w:bCs/>
                <w:sz w:val="24"/>
                <w:szCs w:val="24"/>
                <w:lang w:val="kk-KZ"/>
              </w:rPr>
            </w:pPr>
            <w:r w:rsidRPr="005231E8">
              <w:rPr>
                <w:rFonts w:ascii="Times New Roman" w:eastAsia="Calibri" w:hAnsi="Times New Roman" w:cs="Times New Roman"/>
                <w:bCs/>
                <w:sz w:val="24"/>
                <w:szCs w:val="24"/>
                <w:lang w:val="kk-KZ"/>
              </w:rPr>
              <w:t>Среднее значение</w:t>
            </w:r>
          </w:p>
        </w:tc>
        <w:tc>
          <w:tcPr>
            <w:tcW w:w="2222" w:type="dxa"/>
            <w:vMerge/>
          </w:tcPr>
          <w:p w14:paraId="5124ACDD" w14:textId="77777777" w:rsidR="005231E8" w:rsidRPr="005231E8" w:rsidRDefault="005231E8" w:rsidP="005231E8">
            <w:pPr>
              <w:contextualSpacing/>
              <w:jc w:val="both"/>
              <w:rPr>
                <w:rFonts w:ascii="Times New Roman" w:eastAsia="Calibri" w:hAnsi="Times New Roman" w:cs="Times New Roman"/>
                <w:bCs/>
                <w:sz w:val="24"/>
                <w:szCs w:val="24"/>
              </w:rPr>
            </w:pPr>
          </w:p>
        </w:tc>
        <w:tc>
          <w:tcPr>
            <w:tcW w:w="1430" w:type="dxa"/>
            <w:vMerge/>
          </w:tcPr>
          <w:p w14:paraId="07087660" w14:textId="77777777" w:rsidR="005231E8" w:rsidRPr="005231E8" w:rsidRDefault="005231E8" w:rsidP="005231E8">
            <w:pPr>
              <w:contextualSpacing/>
              <w:jc w:val="both"/>
              <w:rPr>
                <w:rFonts w:ascii="Times New Roman" w:eastAsia="Calibri" w:hAnsi="Times New Roman" w:cs="Times New Roman"/>
                <w:bCs/>
                <w:sz w:val="24"/>
                <w:szCs w:val="24"/>
              </w:rPr>
            </w:pPr>
          </w:p>
        </w:tc>
      </w:tr>
      <w:tr w:rsidR="005231E8" w:rsidRPr="005231E8" w14:paraId="0B59BE4F" w14:textId="77777777" w:rsidTr="006D5FDE">
        <w:trPr>
          <w:trHeight w:val="325"/>
        </w:trPr>
        <w:tc>
          <w:tcPr>
            <w:tcW w:w="1782" w:type="dxa"/>
          </w:tcPr>
          <w:p w14:paraId="4953C2B8" w14:textId="77777777" w:rsidR="005231E8" w:rsidRPr="005231E8" w:rsidRDefault="005231E8" w:rsidP="005231E8">
            <w:pPr>
              <w:contextualSpacing/>
              <w:jc w:val="both"/>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Основная группа</w:t>
            </w:r>
          </w:p>
        </w:tc>
        <w:tc>
          <w:tcPr>
            <w:tcW w:w="1122" w:type="dxa"/>
            <w:vAlign w:val="bottom"/>
          </w:tcPr>
          <w:p w14:paraId="2D61E64F" w14:textId="77777777" w:rsidR="005231E8" w:rsidRPr="005231E8" w:rsidRDefault="005231E8" w:rsidP="005231E8">
            <w:pPr>
              <w:contextualSpacing/>
              <w:jc w:val="center"/>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6,0</w:t>
            </w:r>
          </w:p>
        </w:tc>
        <w:tc>
          <w:tcPr>
            <w:tcW w:w="1399" w:type="dxa"/>
            <w:vAlign w:val="bottom"/>
          </w:tcPr>
          <w:p w14:paraId="1FCD39E5" w14:textId="77777777" w:rsidR="005231E8" w:rsidRPr="005231E8" w:rsidRDefault="005231E8" w:rsidP="005231E8">
            <w:pPr>
              <w:contextualSpacing/>
              <w:jc w:val="center"/>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4,2</w:t>
            </w:r>
          </w:p>
        </w:tc>
        <w:tc>
          <w:tcPr>
            <w:tcW w:w="984" w:type="dxa"/>
            <w:vAlign w:val="bottom"/>
          </w:tcPr>
          <w:p w14:paraId="1F32CDD3" w14:textId="77777777" w:rsidR="005231E8" w:rsidRPr="005231E8" w:rsidRDefault="005231E8" w:rsidP="005231E8">
            <w:pPr>
              <w:contextualSpacing/>
              <w:jc w:val="center"/>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2,8</w:t>
            </w:r>
          </w:p>
        </w:tc>
        <w:tc>
          <w:tcPr>
            <w:tcW w:w="984" w:type="dxa"/>
            <w:vAlign w:val="bottom"/>
          </w:tcPr>
          <w:p w14:paraId="7B0EE400" w14:textId="77777777" w:rsidR="005231E8" w:rsidRPr="005231E8" w:rsidRDefault="005231E8" w:rsidP="005231E8">
            <w:pPr>
              <w:contextualSpacing/>
              <w:jc w:val="center"/>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1,3</w:t>
            </w:r>
          </w:p>
        </w:tc>
        <w:tc>
          <w:tcPr>
            <w:tcW w:w="2222" w:type="dxa"/>
          </w:tcPr>
          <w:p w14:paraId="054DD7BA" w14:textId="31AAEDD0" w:rsidR="005231E8" w:rsidRPr="005231E8" w:rsidRDefault="005231E8" w:rsidP="005231E8">
            <w:pPr>
              <w:contextualSpacing/>
              <w:jc w:val="both"/>
              <w:rPr>
                <w:rFonts w:ascii="Times New Roman" w:eastAsia="Calibri" w:hAnsi="Times New Roman" w:cs="Times New Roman"/>
                <w:bCs/>
                <w:sz w:val="24"/>
                <w:szCs w:val="24"/>
              </w:rPr>
            </w:pPr>
            <w:proofErr w:type="spellStart"/>
            <w:r w:rsidRPr="005231E8">
              <w:rPr>
                <w:rFonts w:ascii="Times New Roman" w:eastAsia="Calibri" w:hAnsi="Times New Roman" w:cs="Times New Roman"/>
                <w:bCs/>
                <w:sz w:val="24"/>
                <w:szCs w:val="24"/>
              </w:rPr>
              <w:t>Friedman</w:t>
            </w:r>
            <w:proofErr w:type="spellEnd"/>
            <w:r w:rsidRPr="005231E8">
              <w:rPr>
                <w:rFonts w:ascii="Times New Roman" w:eastAsia="Calibri" w:hAnsi="Times New Roman" w:cs="Times New Roman"/>
                <w:bCs/>
                <w:sz w:val="24"/>
                <w:szCs w:val="24"/>
              </w:rPr>
              <w:t xml:space="preserve"> </w:t>
            </w:r>
            <w:proofErr w:type="spellStart"/>
            <w:r w:rsidRPr="005231E8">
              <w:rPr>
                <w:rFonts w:ascii="Times New Roman" w:eastAsia="Calibri" w:hAnsi="Times New Roman" w:cs="Times New Roman"/>
                <w:bCs/>
                <w:sz w:val="24"/>
                <w:szCs w:val="24"/>
              </w:rPr>
              <w:t>chi-squared</w:t>
            </w:r>
            <w:proofErr w:type="spellEnd"/>
            <w:r w:rsidRPr="005231E8">
              <w:rPr>
                <w:rFonts w:ascii="Times New Roman" w:eastAsia="Calibri" w:hAnsi="Times New Roman" w:cs="Times New Roman"/>
                <w:bCs/>
                <w:sz w:val="24"/>
                <w:szCs w:val="24"/>
              </w:rPr>
              <w:t xml:space="preserve"> = 304</w:t>
            </w:r>
            <w:r w:rsidR="009B63ED">
              <w:rPr>
                <w:rFonts w:ascii="Times New Roman" w:eastAsia="Calibri" w:hAnsi="Times New Roman" w:cs="Times New Roman"/>
                <w:bCs/>
                <w:sz w:val="24"/>
                <w:szCs w:val="24"/>
              </w:rPr>
              <w:t>,</w:t>
            </w:r>
            <w:r w:rsidRPr="005231E8">
              <w:rPr>
                <w:rFonts w:ascii="Times New Roman" w:eastAsia="Calibri" w:hAnsi="Times New Roman" w:cs="Times New Roman"/>
                <w:bCs/>
                <w:sz w:val="24"/>
                <w:szCs w:val="24"/>
              </w:rPr>
              <w:t>35</w:t>
            </w:r>
          </w:p>
        </w:tc>
        <w:tc>
          <w:tcPr>
            <w:tcW w:w="1430" w:type="dxa"/>
          </w:tcPr>
          <w:p w14:paraId="1659BAA3" w14:textId="2D318976" w:rsidR="005231E8" w:rsidRPr="005231E8" w:rsidRDefault="005231E8" w:rsidP="005231E8">
            <w:pPr>
              <w:contextualSpacing/>
              <w:jc w:val="both"/>
              <w:rPr>
                <w:rFonts w:ascii="Times New Roman" w:eastAsia="Calibri" w:hAnsi="Times New Roman" w:cs="Times New Roman"/>
                <w:bCs/>
                <w:sz w:val="24"/>
                <w:szCs w:val="24"/>
              </w:rPr>
            </w:pPr>
            <w:bookmarkStart w:id="60" w:name="_Hlk180272208"/>
            <w:r w:rsidRPr="005231E8">
              <w:rPr>
                <w:rFonts w:ascii="Times New Roman" w:eastAsia="Calibri" w:hAnsi="Times New Roman" w:cs="Times New Roman"/>
                <w:bCs/>
                <w:sz w:val="24"/>
                <w:szCs w:val="24"/>
              </w:rPr>
              <w:t>&lt;0</w:t>
            </w:r>
            <w:r w:rsidR="009B63ED">
              <w:rPr>
                <w:rFonts w:ascii="Times New Roman" w:eastAsia="Calibri" w:hAnsi="Times New Roman" w:cs="Times New Roman"/>
                <w:bCs/>
                <w:sz w:val="24"/>
                <w:szCs w:val="24"/>
              </w:rPr>
              <w:t>,</w:t>
            </w:r>
            <w:r w:rsidRPr="005231E8">
              <w:rPr>
                <w:rFonts w:ascii="Times New Roman" w:eastAsia="Calibri" w:hAnsi="Times New Roman" w:cs="Times New Roman"/>
                <w:bCs/>
                <w:sz w:val="24"/>
                <w:szCs w:val="24"/>
              </w:rPr>
              <w:t>0001</w:t>
            </w:r>
            <w:bookmarkEnd w:id="60"/>
          </w:p>
        </w:tc>
      </w:tr>
      <w:tr w:rsidR="005231E8" w:rsidRPr="005231E8" w14:paraId="0F01A068" w14:textId="77777777" w:rsidTr="006D5FDE">
        <w:trPr>
          <w:trHeight w:val="670"/>
        </w:trPr>
        <w:tc>
          <w:tcPr>
            <w:tcW w:w="1782" w:type="dxa"/>
          </w:tcPr>
          <w:p w14:paraId="0CE68DEE" w14:textId="77777777" w:rsidR="005231E8" w:rsidRPr="005231E8" w:rsidRDefault="005231E8" w:rsidP="005231E8">
            <w:pPr>
              <w:contextualSpacing/>
              <w:jc w:val="both"/>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Группа сравнения</w:t>
            </w:r>
          </w:p>
        </w:tc>
        <w:tc>
          <w:tcPr>
            <w:tcW w:w="1122" w:type="dxa"/>
            <w:vAlign w:val="bottom"/>
          </w:tcPr>
          <w:p w14:paraId="03DFA3E7" w14:textId="77777777" w:rsidR="005231E8" w:rsidRPr="005231E8" w:rsidRDefault="005231E8" w:rsidP="005231E8">
            <w:pPr>
              <w:contextualSpacing/>
              <w:jc w:val="center"/>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6,8</w:t>
            </w:r>
          </w:p>
        </w:tc>
        <w:tc>
          <w:tcPr>
            <w:tcW w:w="1399" w:type="dxa"/>
            <w:vAlign w:val="bottom"/>
          </w:tcPr>
          <w:p w14:paraId="359F907D" w14:textId="77777777" w:rsidR="005231E8" w:rsidRPr="005231E8" w:rsidRDefault="005231E8" w:rsidP="005231E8">
            <w:pPr>
              <w:contextualSpacing/>
              <w:jc w:val="center"/>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5,5</w:t>
            </w:r>
          </w:p>
        </w:tc>
        <w:tc>
          <w:tcPr>
            <w:tcW w:w="984" w:type="dxa"/>
            <w:vAlign w:val="bottom"/>
          </w:tcPr>
          <w:p w14:paraId="4576CE65" w14:textId="77777777" w:rsidR="005231E8" w:rsidRPr="005231E8" w:rsidRDefault="005231E8" w:rsidP="005231E8">
            <w:pPr>
              <w:contextualSpacing/>
              <w:jc w:val="center"/>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3,7</w:t>
            </w:r>
          </w:p>
        </w:tc>
        <w:tc>
          <w:tcPr>
            <w:tcW w:w="984" w:type="dxa"/>
            <w:vAlign w:val="bottom"/>
          </w:tcPr>
          <w:p w14:paraId="79D8E15D" w14:textId="77777777" w:rsidR="005231E8" w:rsidRPr="005231E8" w:rsidRDefault="005231E8" w:rsidP="005231E8">
            <w:pPr>
              <w:contextualSpacing/>
              <w:jc w:val="center"/>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2,3</w:t>
            </w:r>
          </w:p>
        </w:tc>
        <w:tc>
          <w:tcPr>
            <w:tcW w:w="2222" w:type="dxa"/>
          </w:tcPr>
          <w:p w14:paraId="104AA37A" w14:textId="066122F5" w:rsidR="005231E8" w:rsidRPr="005231E8" w:rsidRDefault="005231E8" w:rsidP="005231E8">
            <w:pPr>
              <w:contextualSpacing/>
              <w:jc w:val="both"/>
              <w:rPr>
                <w:rFonts w:ascii="Times New Roman" w:eastAsia="Calibri" w:hAnsi="Times New Roman" w:cs="Times New Roman"/>
                <w:bCs/>
                <w:sz w:val="24"/>
                <w:szCs w:val="24"/>
                <w:lang w:val="kk-KZ"/>
              </w:rPr>
            </w:pPr>
            <w:proofErr w:type="spellStart"/>
            <w:r w:rsidRPr="005231E8">
              <w:rPr>
                <w:rFonts w:ascii="Times New Roman" w:eastAsia="Calibri" w:hAnsi="Times New Roman" w:cs="Times New Roman"/>
                <w:bCs/>
                <w:sz w:val="24"/>
                <w:szCs w:val="24"/>
              </w:rPr>
              <w:t>Friedman</w:t>
            </w:r>
            <w:proofErr w:type="spellEnd"/>
            <w:r w:rsidRPr="005231E8">
              <w:rPr>
                <w:rFonts w:ascii="Times New Roman" w:eastAsia="Calibri" w:hAnsi="Times New Roman" w:cs="Times New Roman"/>
                <w:bCs/>
                <w:sz w:val="24"/>
                <w:szCs w:val="24"/>
              </w:rPr>
              <w:t xml:space="preserve"> </w:t>
            </w:r>
            <w:proofErr w:type="spellStart"/>
            <w:r w:rsidRPr="005231E8">
              <w:rPr>
                <w:rFonts w:ascii="Times New Roman" w:eastAsia="Calibri" w:hAnsi="Times New Roman" w:cs="Times New Roman"/>
                <w:bCs/>
                <w:sz w:val="24"/>
                <w:szCs w:val="24"/>
              </w:rPr>
              <w:t>chi-squared</w:t>
            </w:r>
            <w:proofErr w:type="spellEnd"/>
            <w:r w:rsidRPr="005231E8">
              <w:rPr>
                <w:rFonts w:ascii="Times New Roman" w:eastAsia="Calibri" w:hAnsi="Times New Roman" w:cs="Times New Roman"/>
                <w:bCs/>
                <w:sz w:val="24"/>
                <w:szCs w:val="24"/>
              </w:rPr>
              <w:t xml:space="preserve"> = </w:t>
            </w:r>
            <w:r w:rsidRPr="005231E8">
              <w:rPr>
                <w:rFonts w:ascii="Times New Roman" w:eastAsia="Calibri" w:hAnsi="Times New Roman" w:cs="Times New Roman"/>
                <w:bCs/>
                <w:sz w:val="24"/>
                <w:szCs w:val="24"/>
                <w:lang w:val="kk-KZ"/>
              </w:rPr>
              <w:t>694</w:t>
            </w:r>
            <w:r w:rsidR="009B63ED">
              <w:rPr>
                <w:rFonts w:ascii="Times New Roman" w:eastAsia="Calibri" w:hAnsi="Times New Roman" w:cs="Times New Roman"/>
                <w:bCs/>
                <w:sz w:val="24"/>
                <w:szCs w:val="24"/>
                <w:lang w:val="kk-KZ"/>
              </w:rPr>
              <w:t>,</w:t>
            </w:r>
            <w:r w:rsidRPr="005231E8">
              <w:rPr>
                <w:rFonts w:ascii="Times New Roman" w:eastAsia="Calibri" w:hAnsi="Times New Roman" w:cs="Times New Roman"/>
                <w:bCs/>
                <w:sz w:val="24"/>
                <w:szCs w:val="24"/>
                <w:lang w:val="kk-KZ"/>
              </w:rPr>
              <w:t>77</w:t>
            </w:r>
          </w:p>
        </w:tc>
        <w:tc>
          <w:tcPr>
            <w:tcW w:w="1430" w:type="dxa"/>
          </w:tcPr>
          <w:p w14:paraId="1A6E2802" w14:textId="42C966CE" w:rsidR="005231E8" w:rsidRPr="005231E8" w:rsidRDefault="005231E8" w:rsidP="005231E8">
            <w:pPr>
              <w:contextualSpacing/>
              <w:jc w:val="both"/>
              <w:rPr>
                <w:rFonts w:ascii="Times New Roman" w:eastAsia="Calibri" w:hAnsi="Times New Roman" w:cs="Times New Roman"/>
                <w:bCs/>
                <w:sz w:val="24"/>
                <w:szCs w:val="24"/>
              </w:rPr>
            </w:pPr>
            <w:bookmarkStart w:id="61" w:name="_Hlk180340938"/>
            <w:r w:rsidRPr="005231E8">
              <w:rPr>
                <w:rFonts w:ascii="Times New Roman" w:eastAsia="Calibri" w:hAnsi="Times New Roman" w:cs="Times New Roman"/>
                <w:bCs/>
                <w:sz w:val="24"/>
                <w:szCs w:val="24"/>
              </w:rPr>
              <w:t>&lt;0</w:t>
            </w:r>
            <w:r w:rsidR="009B63ED">
              <w:rPr>
                <w:rFonts w:ascii="Times New Roman" w:eastAsia="Calibri" w:hAnsi="Times New Roman" w:cs="Times New Roman"/>
                <w:bCs/>
                <w:sz w:val="24"/>
                <w:szCs w:val="24"/>
              </w:rPr>
              <w:t>,</w:t>
            </w:r>
            <w:r w:rsidRPr="005231E8">
              <w:rPr>
                <w:rFonts w:ascii="Times New Roman" w:eastAsia="Calibri" w:hAnsi="Times New Roman" w:cs="Times New Roman"/>
                <w:bCs/>
                <w:sz w:val="24"/>
                <w:szCs w:val="24"/>
              </w:rPr>
              <w:t>0001</w:t>
            </w:r>
            <w:bookmarkEnd w:id="61"/>
          </w:p>
        </w:tc>
      </w:tr>
    </w:tbl>
    <w:p w14:paraId="7F4F246E" w14:textId="77777777" w:rsidR="006D5FDE" w:rsidRDefault="006D5FDE" w:rsidP="00B10F62">
      <w:pPr>
        <w:spacing w:after="0" w:line="240" w:lineRule="auto"/>
        <w:ind w:firstLine="720"/>
        <w:jc w:val="both"/>
        <w:rPr>
          <w:rFonts w:ascii="Times New Roman" w:eastAsia="Calibri" w:hAnsi="Times New Roman" w:cs="Times New Roman"/>
          <w:sz w:val="28"/>
          <w:szCs w:val="28"/>
          <w:lang w:val="kk-KZ"/>
        </w:rPr>
      </w:pPr>
    </w:p>
    <w:p w14:paraId="053A7C64" w14:textId="6B3E0EE6" w:rsidR="005231E8" w:rsidRPr="005231E8" w:rsidRDefault="005231E8" w:rsidP="006D5FD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Как видно из таблицы</w:t>
      </w:r>
      <w:r w:rsidR="00233DAC">
        <w:rPr>
          <w:rFonts w:ascii="Times New Roman" w:eastAsia="Calibri" w:hAnsi="Times New Roman" w:cs="Times New Roman"/>
          <w:sz w:val="28"/>
          <w:szCs w:val="28"/>
          <w:lang w:val="kk-KZ"/>
        </w:rPr>
        <w:t xml:space="preserve"> </w:t>
      </w:r>
      <w:r w:rsidR="006B39E5">
        <w:rPr>
          <w:rFonts w:ascii="Times New Roman" w:eastAsia="Calibri" w:hAnsi="Times New Roman" w:cs="Times New Roman"/>
          <w:sz w:val="28"/>
          <w:szCs w:val="28"/>
          <w:lang w:val="kk-KZ"/>
        </w:rPr>
        <w:t>1</w:t>
      </w:r>
      <w:r w:rsidR="003564CC">
        <w:rPr>
          <w:rFonts w:ascii="Times New Roman" w:eastAsia="Calibri" w:hAnsi="Times New Roman" w:cs="Times New Roman"/>
          <w:sz w:val="28"/>
          <w:szCs w:val="28"/>
          <w:lang w:val="kk-KZ"/>
        </w:rPr>
        <w:t>5</w:t>
      </w:r>
      <w:r w:rsidR="000036A9">
        <w:rPr>
          <w:rFonts w:ascii="Times New Roman" w:eastAsia="Calibri" w:hAnsi="Times New Roman" w:cs="Times New Roman"/>
          <w:sz w:val="28"/>
          <w:szCs w:val="28"/>
          <w:lang w:val="kk-KZ"/>
        </w:rPr>
        <w:t>,</w:t>
      </w:r>
      <w:r w:rsidR="00233DAC">
        <w:rPr>
          <w:rFonts w:ascii="Times New Roman" w:eastAsia="Calibri" w:hAnsi="Times New Roman" w:cs="Times New Roman"/>
          <w:sz w:val="28"/>
          <w:szCs w:val="28"/>
          <w:lang w:val="kk-KZ"/>
        </w:rPr>
        <w:t xml:space="preserve"> </w:t>
      </w:r>
      <w:r w:rsidR="000036A9">
        <w:rPr>
          <w:rFonts w:ascii="Times New Roman" w:eastAsia="Calibri" w:hAnsi="Times New Roman" w:cs="Times New Roman"/>
          <w:sz w:val="28"/>
          <w:szCs w:val="28"/>
          <w:lang w:val="kk-KZ"/>
        </w:rPr>
        <w:t>т</w:t>
      </w:r>
      <w:r w:rsidRPr="005231E8">
        <w:rPr>
          <w:rFonts w:ascii="Times New Roman" w:eastAsia="Calibri" w:hAnsi="Times New Roman" w:cs="Times New Roman"/>
          <w:sz w:val="28"/>
          <w:szCs w:val="28"/>
          <w:lang w:val="kk-KZ"/>
        </w:rPr>
        <w:t>есты Фридмана выявили статистически значимые различия в показателях боли в основной и сравнительной группе на протяжении всех  дней (1-й день, 2-й день, 3-й день и 5-й день боли). Статистика хи-квадрат оказалась весьма значимой для обеих групп (</w:t>
      </w:r>
      <w:r w:rsidR="008336BD">
        <w:rPr>
          <w:rFonts w:ascii="Times New Roman" w:eastAsia="Calibri" w:hAnsi="Times New Roman" w:cs="Times New Roman"/>
          <w:sz w:val="28"/>
          <w:szCs w:val="28"/>
          <w:lang w:val="kk-KZ"/>
        </w:rPr>
        <w:t>Основная</w:t>
      </w:r>
      <w:r w:rsidRPr="005231E8">
        <w:rPr>
          <w:rFonts w:ascii="Times New Roman" w:eastAsia="Calibri" w:hAnsi="Times New Roman" w:cs="Times New Roman"/>
          <w:sz w:val="28"/>
          <w:szCs w:val="28"/>
          <w:lang w:val="kk-KZ"/>
        </w:rPr>
        <w:t xml:space="preserve">: χ² = 304,35, df = 3, p </w:t>
      </w:r>
      <w:r w:rsidR="008336BD" w:rsidRPr="008336BD">
        <w:rPr>
          <w:rFonts w:ascii="Times New Roman" w:eastAsia="Calibri" w:hAnsi="Times New Roman" w:cs="Times New Roman"/>
          <w:bCs/>
          <w:sz w:val="28"/>
          <w:szCs w:val="28"/>
          <w:lang w:val="ru-RU"/>
        </w:rPr>
        <w:t>&lt;0,0001</w:t>
      </w:r>
      <w:r w:rsidRPr="005231E8">
        <w:rPr>
          <w:rFonts w:ascii="Times New Roman" w:eastAsia="Calibri" w:hAnsi="Times New Roman" w:cs="Times New Roman"/>
          <w:sz w:val="28"/>
          <w:szCs w:val="28"/>
          <w:lang w:val="kk-KZ"/>
        </w:rPr>
        <w:t xml:space="preserve">; </w:t>
      </w:r>
      <w:r w:rsidR="008336BD">
        <w:rPr>
          <w:rFonts w:ascii="Times New Roman" w:eastAsia="Calibri" w:hAnsi="Times New Roman" w:cs="Times New Roman"/>
          <w:sz w:val="28"/>
          <w:szCs w:val="28"/>
          <w:lang w:val="kk-KZ"/>
        </w:rPr>
        <w:t>сравнения</w:t>
      </w:r>
      <w:r w:rsidRPr="005231E8">
        <w:rPr>
          <w:rFonts w:ascii="Times New Roman" w:eastAsia="Calibri" w:hAnsi="Times New Roman" w:cs="Times New Roman"/>
          <w:sz w:val="28"/>
          <w:szCs w:val="28"/>
          <w:lang w:val="kk-KZ"/>
        </w:rPr>
        <w:t xml:space="preserve">: χ² = 694,77, df = 7, p </w:t>
      </w:r>
      <w:r w:rsidR="008336BD" w:rsidRPr="008336BD">
        <w:rPr>
          <w:rFonts w:ascii="Times New Roman" w:eastAsia="Calibri" w:hAnsi="Times New Roman" w:cs="Times New Roman"/>
          <w:bCs/>
          <w:sz w:val="28"/>
          <w:szCs w:val="28"/>
          <w:lang w:val="ru-RU"/>
        </w:rPr>
        <w:t>&lt;0,0001</w:t>
      </w:r>
      <w:r w:rsidRPr="005231E8">
        <w:rPr>
          <w:rFonts w:ascii="Times New Roman" w:eastAsia="Calibri" w:hAnsi="Times New Roman" w:cs="Times New Roman"/>
          <w:sz w:val="28"/>
          <w:szCs w:val="28"/>
          <w:lang w:val="kk-KZ"/>
        </w:rPr>
        <w:t>).</w:t>
      </w:r>
    </w:p>
    <w:p w14:paraId="2FC2B61C" w14:textId="77777777" w:rsidR="005231E8" w:rsidRDefault="005231E8" w:rsidP="005231E8">
      <w:pPr>
        <w:spacing w:after="0" w:line="240" w:lineRule="auto"/>
        <w:jc w:val="both"/>
        <w:rPr>
          <w:rFonts w:ascii="Times New Roman" w:eastAsia="Calibri" w:hAnsi="Times New Roman" w:cs="Times New Roman"/>
          <w:sz w:val="24"/>
          <w:szCs w:val="24"/>
          <w:lang w:val="ru-RU"/>
        </w:rPr>
      </w:pPr>
    </w:p>
    <w:p w14:paraId="4C00577B" w14:textId="77777777" w:rsidR="006D5FDE" w:rsidRDefault="006D5FDE" w:rsidP="005231E8">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br w:type="page"/>
      </w:r>
    </w:p>
    <w:p w14:paraId="4F8F41C5" w14:textId="78ADDDDF" w:rsidR="00233DAC" w:rsidRDefault="00233DAC" w:rsidP="006D5FDE">
      <w:pPr>
        <w:tabs>
          <w:tab w:val="left" w:pos="142"/>
        </w:tabs>
        <w:spacing w:after="0" w:line="240" w:lineRule="auto"/>
        <w:jc w:val="both"/>
        <w:rPr>
          <w:rFonts w:ascii="Times New Roman" w:eastAsia="Calibri" w:hAnsi="Times New Roman" w:cs="Times New Roman"/>
          <w:sz w:val="28"/>
          <w:szCs w:val="28"/>
          <w:lang w:val="ru-RU"/>
        </w:rPr>
      </w:pPr>
      <w:r w:rsidRPr="00233DAC">
        <w:rPr>
          <w:rFonts w:ascii="Times New Roman" w:eastAsia="Calibri" w:hAnsi="Times New Roman" w:cs="Times New Roman"/>
          <w:sz w:val="28"/>
          <w:szCs w:val="28"/>
          <w:lang w:val="ru-RU"/>
        </w:rPr>
        <w:t>Таблица 1</w:t>
      </w:r>
      <w:r w:rsidR="003564CC">
        <w:rPr>
          <w:rFonts w:ascii="Times New Roman" w:eastAsia="Calibri" w:hAnsi="Times New Roman" w:cs="Times New Roman"/>
          <w:sz w:val="28"/>
          <w:szCs w:val="28"/>
          <w:lang w:val="ru-RU"/>
        </w:rPr>
        <w:t xml:space="preserve">6 </w:t>
      </w:r>
      <w:r w:rsidR="00862760" w:rsidRPr="00233DAC">
        <w:rPr>
          <w:rFonts w:ascii="Times New Roman" w:eastAsia="Calibri" w:hAnsi="Times New Roman" w:cs="Times New Roman"/>
          <w:sz w:val="28"/>
          <w:szCs w:val="28"/>
          <w:lang w:val="ru-RU"/>
        </w:rPr>
        <w:t>- Интенсивность</w:t>
      </w:r>
      <w:r w:rsidRPr="00233DAC">
        <w:rPr>
          <w:rFonts w:ascii="Times New Roman" w:eastAsia="Calibri" w:hAnsi="Times New Roman" w:cs="Times New Roman"/>
          <w:sz w:val="28"/>
          <w:szCs w:val="28"/>
          <w:lang w:val="ru-RU"/>
        </w:rPr>
        <w:t xml:space="preserve"> болей по дням</w:t>
      </w:r>
    </w:p>
    <w:p w14:paraId="3D55A81A" w14:textId="77777777" w:rsidR="00727F46" w:rsidRPr="006D5FDE" w:rsidRDefault="00727F46" w:rsidP="005231E8">
      <w:pPr>
        <w:spacing w:after="0" w:line="240" w:lineRule="auto"/>
        <w:jc w:val="both"/>
        <w:rPr>
          <w:rFonts w:ascii="Times New Roman" w:eastAsia="Calibri" w:hAnsi="Times New Roman" w:cs="Times New Roman"/>
          <w:sz w:val="28"/>
          <w:szCs w:val="28"/>
          <w:lang w:val="ru-RU"/>
        </w:rPr>
      </w:pPr>
    </w:p>
    <w:tbl>
      <w:tblPr>
        <w:tblStyle w:val="5"/>
        <w:tblW w:w="0" w:type="auto"/>
        <w:tblLook w:val="04A0" w:firstRow="1" w:lastRow="0" w:firstColumn="1" w:lastColumn="0" w:noHBand="0" w:noVBand="1"/>
      </w:tblPr>
      <w:tblGrid>
        <w:gridCol w:w="2036"/>
        <w:gridCol w:w="1392"/>
        <w:gridCol w:w="1175"/>
        <w:gridCol w:w="1228"/>
        <w:gridCol w:w="1127"/>
        <w:gridCol w:w="2960"/>
      </w:tblGrid>
      <w:tr w:rsidR="005231E8" w:rsidRPr="005231E8" w14:paraId="3B86A698" w14:textId="77777777" w:rsidTr="006D5FDE">
        <w:tc>
          <w:tcPr>
            <w:tcW w:w="2036" w:type="dxa"/>
          </w:tcPr>
          <w:p w14:paraId="5BD12956" w14:textId="77777777" w:rsidR="005231E8" w:rsidRPr="005231E8" w:rsidRDefault="005231E8" w:rsidP="005231E8">
            <w:pPr>
              <w:contextualSpacing/>
              <w:jc w:val="both"/>
              <w:rPr>
                <w:rFonts w:ascii="Times New Roman" w:eastAsia="Calibri" w:hAnsi="Times New Roman" w:cs="Times New Roman"/>
                <w:bCs/>
                <w:sz w:val="24"/>
                <w:szCs w:val="24"/>
              </w:rPr>
            </w:pPr>
            <w:r w:rsidRPr="005231E8">
              <w:rPr>
                <w:rFonts w:ascii="Times New Roman" w:eastAsia="Calibri" w:hAnsi="Times New Roman" w:cs="Times New Roman"/>
                <w:bCs/>
                <w:sz w:val="24"/>
                <w:szCs w:val="24"/>
              </w:rPr>
              <w:t>Интенсивность</w:t>
            </w:r>
          </w:p>
          <w:p w14:paraId="022BA7EE" w14:textId="77777777"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bCs/>
                <w:sz w:val="24"/>
                <w:szCs w:val="24"/>
              </w:rPr>
              <w:t>болей</w:t>
            </w:r>
            <w:r w:rsidRPr="005231E8">
              <w:rPr>
                <w:rFonts w:ascii="Times New Roman" w:eastAsia="Calibri" w:hAnsi="Times New Roman" w:cs="Times New Roman"/>
                <w:bCs/>
                <w:sz w:val="24"/>
                <w:szCs w:val="24"/>
                <w:lang w:val="kk-KZ"/>
              </w:rPr>
              <w:t xml:space="preserve"> (день)</w:t>
            </w:r>
          </w:p>
        </w:tc>
        <w:tc>
          <w:tcPr>
            <w:tcW w:w="1392" w:type="dxa"/>
          </w:tcPr>
          <w:p w14:paraId="5FD60736"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Группа</w:t>
            </w:r>
          </w:p>
        </w:tc>
        <w:tc>
          <w:tcPr>
            <w:tcW w:w="1175" w:type="dxa"/>
          </w:tcPr>
          <w:p w14:paraId="30DF93D6" w14:textId="1C1B97F9"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U</w:t>
            </w:r>
            <w:r w:rsidR="002169ED">
              <w:rPr>
                <w:rFonts w:ascii="Times New Roman" w:eastAsia="Calibri" w:hAnsi="Times New Roman" w:cs="Times New Roman"/>
                <w:sz w:val="24"/>
                <w:szCs w:val="24"/>
                <w:lang w:val="en-US"/>
              </w:rPr>
              <w:t>-test</w:t>
            </w:r>
            <w:r w:rsidRPr="005231E8">
              <w:rPr>
                <w:rFonts w:ascii="Times New Roman" w:eastAsia="Calibri" w:hAnsi="Times New Roman" w:cs="Times New Roman"/>
                <w:sz w:val="24"/>
                <w:szCs w:val="24"/>
              </w:rPr>
              <w:t xml:space="preserve"> </w:t>
            </w:r>
          </w:p>
        </w:tc>
        <w:tc>
          <w:tcPr>
            <w:tcW w:w="1228" w:type="dxa"/>
          </w:tcPr>
          <w:p w14:paraId="0C3754D5" w14:textId="4D68B013" w:rsidR="005231E8" w:rsidRPr="005231E8" w:rsidRDefault="00297ECC" w:rsidP="002169ED">
            <w:pPr>
              <w:jc w:val="center"/>
              <w:rPr>
                <w:rFonts w:ascii="Times New Roman" w:eastAsia="Calibri" w:hAnsi="Times New Roman" w:cs="Times New Roman"/>
                <w:sz w:val="24"/>
                <w:szCs w:val="24"/>
              </w:rPr>
            </w:pPr>
            <w:r>
              <w:rPr>
                <w:rFonts w:ascii="Times New Roman" w:eastAsia="Calibri" w:hAnsi="Times New Roman" w:cs="Times New Roman"/>
                <w:sz w:val="24"/>
                <w:szCs w:val="24"/>
              </w:rPr>
              <w:t>Р</w:t>
            </w:r>
          </w:p>
        </w:tc>
        <w:tc>
          <w:tcPr>
            <w:tcW w:w="1127" w:type="dxa"/>
          </w:tcPr>
          <w:p w14:paraId="41BE2BEC" w14:textId="041D3F66"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rPr>
              <w:t>Ср знач</w:t>
            </w:r>
            <w:r w:rsidR="008336BD">
              <w:rPr>
                <w:rFonts w:ascii="Times New Roman" w:eastAsia="Calibri" w:hAnsi="Times New Roman" w:cs="Times New Roman"/>
                <w:sz w:val="24"/>
                <w:szCs w:val="24"/>
              </w:rPr>
              <w:t>ение</w:t>
            </w:r>
          </w:p>
        </w:tc>
        <w:tc>
          <w:tcPr>
            <w:tcW w:w="2960" w:type="dxa"/>
          </w:tcPr>
          <w:p w14:paraId="37A7CD95" w14:textId="77777777"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Результаты</w:t>
            </w:r>
          </w:p>
        </w:tc>
      </w:tr>
      <w:tr w:rsidR="005231E8" w:rsidRPr="005231E8" w14:paraId="06340723" w14:textId="77777777" w:rsidTr="006D5FDE">
        <w:tc>
          <w:tcPr>
            <w:tcW w:w="2036" w:type="dxa"/>
            <w:vMerge w:val="restart"/>
          </w:tcPr>
          <w:p w14:paraId="37B1EA6A" w14:textId="77777777"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День 1</w:t>
            </w:r>
          </w:p>
        </w:tc>
        <w:tc>
          <w:tcPr>
            <w:tcW w:w="1392" w:type="dxa"/>
          </w:tcPr>
          <w:p w14:paraId="3F7AAC24" w14:textId="77777777"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Основная</w:t>
            </w:r>
          </w:p>
        </w:tc>
        <w:tc>
          <w:tcPr>
            <w:tcW w:w="1175" w:type="dxa"/>
            <w:vMerge w:val="restart"/>
          </w:tcPr>
          <w:p w14:paraId="602AAD6E" w14:textId="77777777"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2990</w:t>
            </w:r>
          </w:p>
        </w:tc>
        <w:tc>
          <w:tcPr>
            <w:tcW w:w="1228" w:type="dxa"/>
            <w:vMerge w:val="restart"/>
          </w:tcPr>
          <w:p w14:paraId="604C3252" w14:textId="16F02A36"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bCs/>
                <w:sz w:val="24"/>
                <w:szCs w:val="24"/>
              </w:rPr>
              <w:t>&lt;0</w:t>
            </w:r>
            <w:r w:rsidR="002169ED">
              <w:rPr>
                <w:rFonts w:ascii="Times New Roman" w:eastAsia="Calibri" w:hAnsi="Times New Roman" w:cs="Times New Roman"/>
                <w:bCs/>
                <w:sz w:val="24"/>
                <w:szCs w:val="24"/>
                <w:lang w:val="kk-KZ"/>
              </w:rPr>
              <w:t>,</w:t>
            </w:r>
            <w:r w:rsidRPr="005231E8">
              <w:rPr>
                <w:rFonts w:ascii="Times New Roman" w:eastAsia="Calibri" w:hAnsi="Times New Roman" w:cs="Times New Roman"/>
                <w:bCs/>
                <w:sz w:val="24"/>
                <w:szCs w:val="24"/>
              </w:rPr>
              <w:t>0001</w:t>
            </w:r>
          </w:p>
        </w:tc>
        <w:tc>
          <w:tcPr>
            <w:tcW w:w="1127" w:type="dxa"/>
          </w:tcPr>
          <w:p w14:paraId="66335A10" w14:textId="77777777"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6,0</w:t>
            </w:r>
          </w:p>
        </w:tc>
        <w:tc>
          <w:tcPr>
            <w:tcW w:w="2960" w:type="dxa"/>
            <w:vMerge w:val="restart"/>
          </w:tcPr>
          <w:p w14:paraId="5B1315B1" w14:textId="77777777"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Статистически значимое</w:t>
            </w:r>
          </w:p>
        </w:tc>
      </w:tr>
      <w:tr w:rsidR="005231E8" w:rsidRPr="005231E8" w14:paraId="33746B35" w14:textId="77777777" w:rsidTr="006D5FDE">
        <w:tc>
          <w:tcPr>
            <w:tcW w:w="2036" w:type="dxa"/>
            <w:vMerge/>
          </w:tcPr>
          <w:p w14:paraId="15028968" w14:textId="77777777" w:rsidR="005231E8" w:rsidRPr="005231E8" w:rsidRDefault="005231E8" w:rsidP="005231E8">
            <w:pPr>
              <w:jc w:val="both"/>
              <w:rPr>
                <w:rFonts w:ascii="Times New Roman" w:eastAsia="Calibri" w:hAnsi="Times New Roman" w:cs="Times New Roman"/>
                <w:sz w:val="24"/>
                <w:szCs w:val="24"/>
              </w:rPr>
            </w:pPr>
          </w:p>
        </w:tc>
        <w:tc>
          <w:tcPr>
            <w:tcW w:w="1392" w:type="dxa"/>
          </w:tcPr>
          <w:p w14:paraId="1D5E1D65" w14:textId="77777777"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Сравнит</w:t>
            </w:r>
          </w:p>
        </w:tc>
        <w:tc>
          <w:tcPr>
            <w:tcW w:w="1175" w:type="dxa"/>
            <w:vMerge/>
          </w:tcPr>
          <w:p w14:paraId="3E9A7186" w14:textId="77777777" w:rsidR="005231E8" w:rsidRPr="005231E8" w:rsidRDefault="005231E8" w:rsidP="005231E8">
            <w:pPr>
              <w:jc w:val="both"/>
              <w:rPr>
                <w:rFonts w:ascii="Times New Roman" w:eastAsia="Calibri" w:hAnsi="Times New Roman" w:cs="Times New Roman"/>
                <w:sz w:val="24"/>
                <w:szCs w:val="24"/>
              </w:rPr>
            </w:pPr>
          </w:p>
        </w:tc>
        <w:tc>
          <w:tcPr>
            <w:tcW w:w="1228" w:type="dxa"/>
            <w:vMerge/>
          </w:tcPr>
          <w:p w14:paraId="4602069C" w14:textId="77777777" w:rsidR="005231E8" w:rsidRPr="005231E8" w:rsidRDefault="005231E8" w:rsidP="005231E8">
            <w:pPr>
              <w:jc w:val="both"/>
              <w:rPr>
                <w:rFonts w:ascii="Times New Roman" w:eastAsia="Calibri" w:hAnsi="Times New Roman" w:cs="Times New Roman"/>
                <w:sz w:val="24"/>
                <w:szCs w:val="24"/>
              </w:rPr>
            </w:pPr>
          </w:p>
        </w:tc>
        <w:tc>
          <w:tcPr>
            <w:tcW w:w="1127" w:type="dxa"/>
          </w:tcPr>
          <w:p w14:paraId="56C45BD9"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6,8</w:t>
            </w:r>
          </w:p>
        </w:tc>
        <w:tc>
          <w:tcPr>
            <w:tcW w:w="2960" w:type="dxa"/>
            <w:vMerge/>
          </w:tcPr>
          <w:p w14:paraId="4604711E" w14:textId="77777777" w:rsidR="005231E8" w:rsidRPr="005231E8" w:rsidRDefault="005231E8" w:rsidP="005231E8">
            <w:pPr>
              <w:jc w:val="both"/>
              <w:rPr>
                <w:rFonts w:ascii="Times New Roman" w:eastAsia="Calibri" w:hAnsi="Times New Roman" w:cs="Times New Roman"/>
                <w:sz w:val="24"/>
                <w:szCs w:val="24"/>
              </w:rPr>
            </w:pPr>
          </w:p>
        </w:tc>
      </w:tr>
      <w:tr w:rsidR="005231E8" w:rsidRPr="005231E8" w14:paraId="08DA284D" w14:textId="77777777" w:rsidTr="006D5FDE">
        <w:tc>
          <w:tcPr>
            <w:tcW w:w="2036" w:type="dxa"/>
            <w:vMerge w:val="restart"/>
          </w:tcPr>
          <w:p w14:paraId="1441ABE5"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День 2</w:t>
            </w:r>
          </w:p>
        </w:tc>
        <w:tc>
          <w:tcPr>
            <w:tcW w:w="1392" w:type="dxa"/>
          </w:tcPr>
          <w:p w14:paraId="366C294A"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Основная</w:t>
            </w:r>
          </w:p>
        </w:tc>
        <w:tc>
          <w:tcPr>
            <w:tcW w:w="1175" w:type="dxa"/>
            <w:vMerge w:val="restart"/>
          </w:tcPr>
          <w:p w14:paraId="6E78BF17" w14:textId="6E51C7F4"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1870</w:t>
            </w:r>
            <w:r w:rsidR="002169ED">
              <w:rPr>
                <w:rFonts w:ascii="Times New Roman" w:eastAsia="Calibri" w:hAnsi="Times New Roman" w:cs="Times New Roman"/>
                <w:sz w:val="24"/>
                <w:szCs w:val="24"/>
                <w:lang w:val="kk-KZ"/>
              </w:rPr>
              <w:t>,</w:t>
            </w:r>
            <w:r w:rsidRPr="005231E8">
              <w:rPr>
                <w:rFonts w:ascii="Times New Roman" w:eastAsia="Calibri" w:hAnsi="Times New Roman" w:cs="Times New Roman"/>
                <w:sz w:val="24"/>
                <w:szCs w:val="24"/>
                <w:lang w:val="kk-KZ"/>
              </w:rPr>
              <w:t>5</w:t>
            </w:r>
          </w:p>
        </w:tc>
        <w:tc>
          <w:tcPr>
            <w:tcW w:w="1228" w:type="dxa"/>
            <w:vMerge w:val="restart"/>
          </w:tcPr>
          <w:p w14:paraId="2947D2F0" w14:textId="3069F6D9"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bCs/>
                <w:sz w:val="24"/>
                <w:szCs w:val="24"/>
              </w:rPr>
              <w:t>&lt;0</w:t>
            </w:r>
            <w:r w:rsidR="002169ED">
              <w:rPr>
                <w:rFonts w:ascii="Times New Roman" w:eastAsia="Calibri" w:hAnsi="Times New Roman" w:cs="Times New Roman"/>
                <w:bCs/>
                <w:sz w:val="24"/>
                <w:szCs w:val="24"/>
              </w:rPr>
              <w:t>,</w:t>
            </w:r>
            <w:r w:rsidRPr="005231E8">
              <w:rPr>
                <w:rFonts w:ascii="Times New Roman" w:eastAsia="Calibri" w:hAnsi="Times New Roman" w:cs="Times New Roman"/>
                <w:bCs/>
                <w:sz w:val="24"/>
                <w:szCs w:val="24"/>
              </w:rPr>
              <w:t>0001</w:t>
            </w:r>
          </w:p>
        </w:tc>
        <w:tc>
          <w:tcPr>
            <w:tcW w:w="1127" w:type="dxa"/>
          </w:tcPr>
          <w:p w14:paraId="43740526" w14:textId="77777777"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4,2</w:t>
            </w:r>
          </w:p>
        </w:tc>
        <w:tc>
          <w:tcPr>
            <w:tcW w:w="2960" w:type="dxa"/>
            <w:vMerge w:val="restart"/>
          </w:tcPr>
          <w:p w14:paraId="54F652FA"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Статистически значимое</w:t>
            </w:r>
          </w:p>
        </w:tc>
      </w:tr>
      <w:tr w:rsidR="005231E8" w:rsidRPr="005231E8" w14:paraId="24B37447" w14:textId="77777777" w:rsidTr="006D5FDE">
        <w:tc>
          <w:tcPr>
            <w:tcW w:w="2036" w:type="dxa"/>
            <w:vMerge/>
          </w:tcPr>
          <w:p w14:paraId="3448BF88" w14:textId="77777777" w:rsidR="005231E8" w:rsidRPr="005231E8" w:rsidRDefault="005231E8" w:rsidP="005231E8">
            <w:pPr>
              <w:jc w:val="both"/>
              <w:rPr>
                <w:rFonts w:ascii="Times New Roman" w:eastAsia="Calibri" w:hAnsi="Times New Roman" w:cs="Times New Roman"/>
                <w:sz w:val="24"/>
                <w:szCs w:val="24"/>
              </w:rPr>
            </w:pPr>
          </w:p>
        </w:tc>
        <w:tc>
          <w:tcPr>
            <w:tcW w:w="1392" w:type="dxa"/>
          </w:tcPr>
          <w:p w14:paraId="65E888AA"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Сравнит</w:t>
            </w:r>
          </w:p>
        </w:tc>
        <w:tc>
          <w:tcPr>
            <w:tcW w:w="1175" w:type="dxa"/>
            <w:vMerge/>
          </w:tcPr>
          <w:p w14:paraId="24CFCDCE" w14:textId="77777777" w:rsidR="005231E8" w:rsidRPr="005231E8" w:rsidRDefault="005231E8" w:rsidP="005231E8">
            <w:pPr>
              <w:jc w:val="both"/>
              <w:rPr>
                <w:rFonts w:ascii="Times New Roman" w:eastAsia="Calibri" w:hAnsi="Times New Roman" w:cs="Times New Roman"/>
                <w:sz w:val="24"/>
                <w:szCs w:val="24"/>
              </w:rPr>
            </w:pPr>
          </w:p>
        </w:tc>
        <w:tc>
          <w:tcPr>
            <w:tcW w:w="1228" w:type="dxa"/>
            <w:vMerge/>
          </w:tcPr>
          <w:p w14:paraId="53172ED4" w14:textId="77777777" w:rsidR="005231E8" w:rsidRPr="005231E8" w:rsidRDefault="005231E8" w:rsidP="005231E8">
            <w:pPr>
              <w:jc w:val="both"/>
              <w:rPr>
                <w:rFonts w:ascii="Times New Roman" w:eastAsia="Calibri" w:hAnsi="Times New Roman" w:cs="Times New Roman"/>
                <w:sz w:val="24"/>
                <w:szCs w:val="24"/>
              </w:rPr>
            </w:pPr>
          </w:p>
        </w:tc>
        <w:tc>
          <w:tcPr>
            <w:tcW w:w="1127" w:type="dxa"/>
          </w:tcPr>
          <w:p w14:paraId="3B6C506F"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5,5</w:t>
            </w:r>
          </w:p>
        </w:tc>
        <w:tc>
          <w:tcPr>
            <w:tcW w:w="2960" w:type="dxa"/>
            <w:vMerge/>
          </w:tcPr>
          <w:p w14:paraId="45568EDC" w14:textId="77777777" w:rsidR="005231E8" w:rsidRPr="005231E8" w:rsidRDefault="005231E8" w:rsidP="005231E8">
            <w:pPr>
              <w:jc w:val="both"/>
              <w:rPr>
                <w:rFonts w:ascii="Times New Roman" w:eastAsia="Calibri" w:hAnsi="Times New Roman" w:cs="Times New Roman"/>
                <w:sz w:val="24"/>
                <w:szCs w:val="24"/>
              </w:rPr>
            </w:pPr>
          </w:p>
        </w:tc>
      </w:tr>
      <w:tr w:rsidR="005231E8" w:rsidRPr="005231E8" w14:paraId="4D66AB8F" w14:textId="77777777" w:rsidTr="006D5FDE">
        <w:trPr>
          <w:trHeight w:val="229"/>
        </w:trPr>
        <w:tc>
          <w:tcPr>
            <w:tcW w:w="2036" w:type="dxa"/>
            <w:vMerge w:val="restart"/>
          </w:tcPr>
          <w:p w14:paraId="13807FEB"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День 3</w:t>
            </w:r>
          </w:p>
        </w:tc>
        <w:tc>
          <w:tcPr>
            <w:tcW w:w="1392" w:type="dxa"/>
          </w:tcPr>
          <w:p w14:paraId="43B80FB8"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Основная</w:t>
            </w:r>
          </w:p>
        </w:tc>
        <w:tc>
          <w:tcPr>
            <w:tcW w:w="1175" w:type="dxa"/>
            <w:vMerge w:val="restart"/>
          </w:tcPr>
          <w:p w14:paraId="073FEC46" w14:textId="77777777"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2800</w:t>
            </w:r>
          </w:p>
        </w:tc>
        <w:tc>
          <w:tcPr>
            <w:tcW w:w="1228" w:type="dxa"/>
            <w:vMerge w:val="restart"/>
          </w:tcPr>
          <w:p w14:paraId="3A57F885" w14:textId="7BEAA0BC"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bCs/>
                <w:sz w:val="24"/>
                <w:szCs w:val="24"/>
              </w:rPr>
              <w:t>&lt;0</w:t>
            </w:r>
            <w:r w:rsidR="002169ED">
              <w:rPr>
                <w:rFonts w:ascii="Times New Roman" w:eastAsia="Calibri" w:hAnsi="Times New Roman" w:cs="Times New Roman"/>
                <w:bCs/>
                <w:sz w:val="24"/>
                <w:szCs w:val="24"/>
              </w:rPr>
              <w:t>,</w:t>
            </w:r>
            <w:r w:rsidRPr="005231E8">
              <w:rPr>
                <w:rFonts w:ascii="Times New Roman" w:eastAsia="Calibri" w:hAnsi="Times New Roman" w:cs="Times New Roman"/>
                <w:bCs/>
                <w:sz w:val="24"/>
                <w:szCs w:val="24"/>
              </w:rPr>
              <w:t>0001</w:t>
            </w:r>
          </w:p>
        </w:tc>
        <w:tc>
          <w:tcPr>
            <w:tcW w:w="1127" w:type="dxa"/>
          </w:tcPr>
          <w:p w14:paraId="5BE5DDE8" w14:textId="77777777"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2,8</w:t>
            </w:r>
          </w:p>
        </w:tc>
        <w:tc>
          <w:tcPr>
            <w:tcW w:w="2960" w:type="dxa"/>
            <w:vMerge w:val="restart"/>
          </w:tcPr>
          <w:p w14:paraId="1C7EF416"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Статистически значимое</w:t>
            </w:r>
          </w:p>
        </w:tc>
      </w:tr>
      <w:tr w:rsidR="005231E8" w:rsidRPr="005231E8" w14:paraId="050B6978" w14:textId="77777777" w:rsidTr="006D5FDE">
        <w:tc>
          <w:tcPr>
            <w:tcW w:w="2036" w:type="dxa"/>
            <w:vMerge/>
          </w:tcPr>
          <w:p w14:paraId="76D0764C" w14:textId="77777777" w:rsidR="005231E8" w:rsidRPr="005231E8" w:rsidRDefault="005231E8" w:rsidP="005231E8">
            <w:pPr>
              <w:jc w:val="both"/>
              <w:rPr>
                <w:rFonts w:ascii="Times New Roman" w:eastAsia="Calibri" w:hAnsi="Times New Roman" w:cs="Times New Roman"/>
                <w:sz w:val="24"/>
                <w:szCs w:val="24"/>
              </w:rPr>
            </w:pPr>
          </w:p>
        </w:tc>
        <w:tc>
          <w:tcPr>
            <w:tcW w:w="1392" w:type="dxa"/>
          </w:tcPr>
          <w:p w14:paraId="36572A49"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Сравнит</w:t>
            </w:r>
          </w:p>
        </w:tc>
        <w:tc>
          <w:tcPr>
            <w:tcW w:w="1175" w:type="dxa"/>
            <w:vMerge/>
          </w:tcPr>
          <w:p w14:paraId="48FE02EB" w14:textId="77777777" w:rsidR="005231E8" w:rsidRPr="005231E8" w:rsidRDefault="005231E8" w:rsidP="005231E8">
            <w:pPr>
              <w:jc w:val="both"/>
              <w:rPr>
                <w:rFonts w:ascii="Times New Roman" w:eastAsia="Calibri" w:hAnsi="Times New Roman" w:cs="Times New Roman"/>
                <w:sz w:val="24"/>
                <w:szCs w:val="24"/>
              </w:rPr>
            </w:pPr>
          </w:p>
        </w:tc>
        <w:tc>
          <w:tcPr>
            <w:tcW w:w="1228" w:type="dxa"/>
            <w:vMerge/>
          </w:tcPr>
          <w:p w14:paraId="53C2C763" w14:textId="77777777" w:rsidR="005231E8" w:rsidRPr="005231E8" w:rsidRDefault="005231E8" w:rsidP="005231E8">
            <w:pPr>
              <w:jc w:val="both"/>
              <w:rPr>
                <w:rFonts w:ascii="Times New Roman" w:eastAsia="Calibri" w:hAnsi="Times New Roman" w:cs="Times New Roman"/>
                <w:sz w:val="24"/>
                <w:szCs w:val="24"/>
              </w:rPr>
            </w:pPr>
          </w:p>
        </w:tc>
        <w:tc>
          <w:tcPr>
            <w:tcW w:w="1127" w:type="dxa"/>
          </w:tcPr>
          <w:p w14:paraId="72680EE2"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3,7</w:t>
            </w:r>
          </w:p>
        </w:tc>
        <w:tc>
          <w:tcPr>
            <w:tcW w:w="2960" w:type="dxa"/>
            <w:vMerge/>
          </w:tcPr>
          <w:p w14:paraId="1D0FDFDA" w14:textId="77777777" w:rsidR="005231E8" w:rsidRPr="005231E8" w:rsidRDefault="005231E8" w:rsidP="005231E8">
            <w:pPr>
              <w:jc w:val="both"/>
              <w:rPr>
                <w:rFonts w:ascii="Times New Roman" w:eastAsia="Calibri" w:hAnsi="Times New Roman" w:cs="Times New Roman"/>
                <w:sz w:val="24"/>
                <w:szCs w:val="24"/>
              </w:rPr>
            </w:pPr>
          </w:p>
        </w:tc>
      </w:tr>
      <w:tr w:rsidR="005231E8" w:rsidRPr="005231E8" w14:paraId="27618485" w14:textId="77777777" w:rsidTr="006D5FDE">
        <w:tc>
          <w:tcPr>
            <w:tcW w:w="2036" w:type="dxa"/>
            <w:vMerge w:val="restart"/>
          </w:tcPr>
          <w:p w14:paraId="21D9C7B5"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День 5</w:t>
            </w:r>
          </w:p>
        </w:tc>
        <w:tc>
          <w:tcPr>
            <w:tcW w:w="1392" w:type="dxa"/>
          </w:tcPr>
          <w:p w14:paraId="3ACF3D8D"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Основная</w:t>
            </w:r>
          </w:p>
        </w:tc>
        <w:tc>
          <w:tcPr>
            <w:tcW w:w="1175" w:type="dxa"/>
            <w:vMerge w:val="restart"/>
          </w:tcPr>
          <w:p w14:paraId="3B79190C" w14:textId="77777777"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1852</w:t>
            </w:r>
          </w:p>
        </w:tc>
        <w:tc>
          <w:tcPr>
            <w:tcW w:w="1228" w:type="dxa"/>
            <w:vMerge w:val="restart"/>
          </w:tcPr>
          <w:p w14:paraId="2FC2BE7F" w14:textId="7767EE1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bCs/>
                <w:sz w:val="24"/>
                <w:szCs w:val="24"/>
              </w:rPr>
              <w:t>&lt;0</w:t>
            </w:r>
            <w:r w:rsidR="002169ED">
              <w:rPr>
                <w:rFonts w:ascii="Times New Roman" w:eastAsia="Calibri" w:hAnsi="Times New Roman" w:cs="Times New Roman"/>
                <w:bCs/>
                <w:sz w:val="24"/>
                <w:szCs w:val="24"/>
              </w:rPr>
              <w:t>,</w:t>
            </w:r>
            <w:r w:rsidRPr="005231E8">
              <w:rPr>
                <w:rFonts w:ascii="Times New Roman" w:eastAsia="Calibri" w:hAnsi="Times New Roman" w:cs="Times New Roman"/>
                <w:bCs/>
                <w:sz w:val="24"/>
                <w:szCs w:val="24"/>
              </w:rPr>
              <w:t>0001</w:t>
            </w:r>
          </w:p>
        </w:tc>
        <w:tc>
          <w:tcPr>
            <w:tcW w:w="1127" w:type="dxa"/>
          </w:tcPr>
          <w:p w14:paraId="5D12DF82" w14:textId="77777777" w:rsidR="005231E8" w:rsidRPr="005231E8" w:rsidRDefault="005231E8" w:rsidP="005231E8">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1,3</w:t>
            </w:r>
          </w:p>
        </w:tc>
        <w:tc>
          <w:tcPr>
            <w:tcW w:w="2960" w:type="dxa"/>
            <w:vMerge w:val="restart"/>
          </w:tcPr>
          <w:p w14:paraId="3815621B"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Статистически значимое</w:t>
            </w:r>
          </w:p>
        </w:tc>
      </w:tr>
      <w:tr w:rsidR="005231E8" w:rsidRPr="005231E8" w14:paraId="234EC807" w14:textId="77777777" w:rsidTr="006D5FDE">
        <w:tc>
          <w:tcPr>
            <w:tcW w:w="2036" w:type="dxa"/>
            <w:vMerge/>
          </w:tcPr>
          <w:p w14:paraId="6325AC92" w14:textId="77777777" w:rsidR="005231E8" w:rsidRPr="005231E8" w:rsidRDefault="005231E8" w:rsidP="005231E8">
            <w:pPr>
              <w:jc w:val="both"/>
              <w:rPr>
                <w:rFonts w:ascii="Times New Roman" w:eastAsia="Calibri" w:hAnsi="Times New Roman" w:cs="Times New Roman"/>
                <w:sz w:val="24"/>
                <w:szCs w:val="24"/>
              </w:rPr>
            </w:pPr>
          </w:p>
        </w:tc>
        <w:tc>
          <w:tcPr>
            <w:tcW w:w="1392" w:type="dxa"/>
          </w:tcPr>
          <w:p w14:paraId="375A371B"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Сравнит</w:t>
            </w:r>
          </w:p>
        </w:tc>
        <w:tc>
          <w:tcPr>
            <w:tcW w:w="1175" w:type="dxa"/>
            <w:vMerge/>
          </w:tcPr>
          <w:p w14:paraId="1B00C706" w14:textId="77777777" w:rsidR="005231E8" w:rsidRPr="005231E8" w:rsidRDefault="005231E8" w:rsidP="005231E8">
            <w:pPr>
              <w:jc w:val="both"/>
              <w:rPr>
                <w:rFonts w:ascii="Times New Roman" w:eastAsia="Calibri" w:hAnsi="Times New Roman" w:cs="Times New Roman"/>
                <w:sz w:val="24"/>
                <w:szCs w:val="24"/>
              </w:rPr>
            </w:pPr>
          </w:p>
        </w:tc>
        <w:tc>
          <w:tcPr>
            <w:tcW w:w="1228" w:type="dxa"/>
            <w:vMerge/>
          </w:tcPr>
          <w:p w14:paraId="07DFFE36" w14:textId="77777777" w:rsidR="005231E8" w:rsidRPr="005231E8" w:rsidRDefault="005231E8" w:rsidP="005231E8">
            <w:pPr>
              <w:jc w:val="both"/>
              <w:rPr>
                <w:rFonts w:ascii="Times New Roman" w:eastAsia="Calibri" w:hAnsi="Times New Roman" w:cs="Times New Roman"/>
                <w:sz w:val="24"/>
                <w:szCs w:val="24"/>
              </w:rPr>
            </w:pPr>
          </w:p>
        </w:tc>
        <w:tc>
          <w:tcPr>
            <w:tcW w:w="1127" w:type="dxa"/>
          </w:tcPr>
          <w:p w14:paraId="3728069B" w14:textId="77777777" w:rsidR="005231E8" w:rsidRPr="005231E8" w:rsidRDefault="005231E8" w:rsidP="005231E8">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2,3</w:t>
            </w:r>
          </w:p>
        </w:tc>
        <w:tc>
          <w:tcPr>
            <w:tcW w:w="2960" w:type="dxa"/>
            <w:vMerge/>
          </w:tcPr>
          <w:p w14:paraId="15922980" w14:textId="77777777" w:rsidR="005231E8" w:rsidRPr="005231E8" w:rsidRDefault="005231E8" w:rsidP="005231E8">
            <w:pPr>
              <w:jc w:val="both"/>
              <w:rPr>
                <w:rFonts w:ascii="Times New Roman" w:eastAsia="Calibri" w:hAnsi="Times New Roman" w:cs="Times New Roman"/>
                <w:sz w:val="24"/>
                <w:szCs w:val="24"/>
              </w:rPr>
            </w:pPr>
          </w:p>
        </w:tc>
      </w:tr>
    </w:tbl>
    <w:p w14:paraId="128F94AA" w14:textId="77777777" w:rsidR="006D5FDE" w:rsidRDefault="006D5FDE" w:rsidP="00B10F62">
      <w:pPr>
        <w:spacing w:after="0" w:line="240" w:lineRule="auto"/>
        <w:ind w:firstLine="720"/>
        <w:jc w:val="both"/>
        <w:rPr>
          <w:rFonts w:ascii="Times New Roman" w:eastAsia="Calibri" w:hAnsi="Times New Roman" w:cs="Times New Roman"/>
          <w:sz w:val="28"/>
          <w:szCs w:val="28"/>
          <w:lang w:val="ru-RU"/>
        </w:rPr>
      </w:pPr>
    </w:p>
    <w:p w14:paraId="15F523A3" w14:textId="18C8A8A0" w:rsidR="005231E8" w:rsidRDefault="005231E8"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В таблице </w:t>
      </w:r>
      <w:r w:rsidR="00233DAC">
        <w:rPr>
          <w:rFonts w:ascii="Times New Roman" w:eastAsia="Calibri" w:hAnsi="Times New Roman" w:cs="Times New Roman"/>
          <w:sz w:val="28"/>
          <w:szCs w:val="28"/>
          <w:lang w:val="ru-RU"/>
        </w:rPr>
        <w:t>1</w:t>
      </w:r>
      <w:r w:rsidR="00C55719">
        <w:rPr>
          <w:rFonts w:ascii="Times New Roman" w:eastAsia="Calibri" w:hAnsi="Times New Roman" w:cs="Times New Roman"/>
          <w:sz w:val="28"/>
          <w:szCs w:val="28"/>
          <w:lang w:val="ru-RU"/>
        </w:rPr>
        <w:t>5</w:t>
      </w:r>
      <w:r w:rsidR="000036A9">
        <w:rPr>
          <w:rFonts w:ascii="Times New Roman" w:eastAsia="Calibri" w:hAnsi="Times New Roman" w:cs="Times New Roman"/>
          <w:sz w:val="28"/>
          <w:szCs w:val="28"/>
          <w:lang w:val="ru-RU"/>
        </w:rPr>
        <w:t xml:space="preserve">, рисунках </w:t>
      </w:r>
      <w:r w:rsidR="008D7AB1">
        <w:rPr>
          <w:rFonts w:ascii="Times New Roman" w:eastAsia="Calibri" w:hAnsi="Times New Roman" w:cs="Times New Roman"/>
          <w:sz w:val="28"/>
          <w:szCs w:val="28"/>
          <w:lang w:val="ru-RU"/>
        </w:rPr>
        <w:t>2</w:t>
      </w:r>
      <w:r w:rsidR="004153EB">
        <w:rPr>
          <w:rFonts w:ascii="Times New Roman" w:eastAsia="Calibri" w:hAnsi="Times New Roman" w:cs="Times New Roman"/>
          <w:sz w:val="28"/>
          <w:szCs w:val="28"/>
          <w:lang w:val="ru-RU"/>
        </w:rPr>
        <w:t>1</w:t>
      </w:r>
      <w:r w:rsidR="000036A9">
        <w:rPr>
          <w:rFonts w:ascii="Times New Roman" w:eastAsia="Calibri" w:hAnsi="Times New Roman" w:cs="Times New Roman"/>
          <w:sz w:val="28"/>
          <w:szCs w:val="28"/>
          <w:lang w:val="ru-RU"/>
        </w:rPr>
        <w:t>,2</w:t>
      </w:r>
      <w:r w:rsidR="004153EB">
        <w:rPr>
          <w:rFonts w:ascii="Times New Roman" w:eastAsia="Calibri" w:hAnsi="Times New Roman" w:cs="Times New Roman"/>
          <w:sz w:val="28"/>
          <w:szCs w:val="28"/>
          <w:lang w:val="ru-RU"/>
        </w:rPr>
        <w:t>2</w:t>
      </w:r>
      <w:r w:rsidR="00233DAC">
        <w:rPr>
          <w:rFonts w:ascii="Times New Roman" w:eastAsia="Calibri" w:hAnsi="Times New Roman" w:cs="Times New Roman"/>
          <w:sz w:val="28"/>
          <w:szCs w:val="28"/>
          <w:lang w:val="ru-RU"/>
        </w:rPr>
        <w:t xml:space="preserve"> </w:t>
      </w:r>
      <w:r w:rsidRPr="005231E8">
        <w:rPr>
          <w:rFonts w:ascii="Times New Roman" w:eastAsia="Calibri" w:hAnsi="Times New Roman" w:cs="Times New Roman"/>
          <w:sz w:val="28"/>
          <w:szCs w:val="28"/>
          <w:lang w:val="ru-RU"/>
        </w:rPr>
        <w:t xml:space="preserve">представлены результаты </w:t>
      </w:r>
      <w:r w:rsidRPr="005231E8">
        <w:rPr>
          <w:rFonts w:ascii="Times New Roman" w:eastAsia="Calibri" w:hAnsi="Times New Roman" w:cs="Times New Roman"/>
          <w:sz w:val="28"/>
          <w:szCs w:val="28"/>
        </w:rPr>
        <w:t>U</w:t>
      </w:r>
      <w:r w:rsidRPr="005231E8">
        <w:rPr>
          <w:rFonts w:ascii="Times New Roman" w:eastAsia="Calibri" w:hAnsi="Times New Roman" w:cs="Times New Roman"/>
          <w:sz w:val="28"/>
          <w:szCs w:val="28"/>
          <w:lang w:val="ru-RU"/>
        </w:rPr>
        <w:t xml:space="preserve">-тестов Манна-Уитни, проведенных для сравнения показателей боли в двух группах (основной и сравнительной) в течение четырех последовательных дней. </w:t>
      </w:r>
    </w:p>
    <w:p w14:paraId="0D6D75D8" w14:textId="77777777" w:rsidR="004D03BD" w:rsidRDefault="004D03BD" w:rsidP="00B10F62">
      <w:pPr>
        <w:spacing w:after="0" w:line="240" w:lineRule="auto"/>
        <w:ind w:firstLine="720"/>
        <w:jc w:val="both"/>
        <w:rPr>
          <w:rFonts w:ascii="Times New Roman" w:eastAsia="Calibri" w:hAnsi="Times New Roman" w:cs="Times New Roman"/>
          <w:sz w:val="28"/>
          <w:szCs w:val="28"/>
          <w:lang w:val="ru-RU"/>
        </w:rPr>
      </w:pPr>
    </w:p>
    <w:p w14:paraId="771A07B0" w14:textId="174F1718" w:rsidR="004D03BD" w:rsidRPr="004D03BD" w:rsidRDefault="004D03BD" w:rsidP="006D5FDE">
      <w:pPr>
        <w:spacing w:after="0" w:line="240" w:lineRule="auto"/>
        <w:jc w:val="center"/>
        <w:rPr>
          <w:rFonts w:ascii="Times New Roman" w:eastAsia="Calibri" w:hAnsi="Times New Roman" w:cs="Times New Roman"/>
          <w:sz w:val="28"/>
          <w:szCs w:val="28"/>
          <w:lang w:val="ru-RU"/>
        </w:rPr>
      </w:pPr>
      <w:r w:rsidRPr="004D03BD">
        <w:rPr>
          <w:rFonts w:ascii="Times New Roman" w:eastAsia="Calibri" w:hAnsi="Times New Roman" w:cs="Times New Roman"/>
          <w:noProof/>
          <w:sz w:val="28"/>
          <w:szCs w:val="28"/>
          <w:lang w:val="ru-RU"/>
        </w:rPr>
        <w:drawing>
          <wp:inline distT="0" distB="0" distL="0" distR="0" wp14:anchorId="4DA61254" wp14:editId="32304353">
            <wp:extent cx="5501639" cy="3505200"/>
            <wp:effectExtent l="0" t="0" r="4445" b="0"/>
            <wp:docPr id="87664581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19479" cy="3516566"/>
                    </a:xfrm>
                    <a:prstGeom prst="rect">
                      <a:avLst/>
                    </a:prstGeom>
                    <a:noFill/>
                    <a:ln>
                      <a:noFill/>
                    </a:ln>
                  </pic:spPr>
                </pic:pic>
              </a:graphicData>
            </a:graphic>
          </wp:inline>
        </w:drawing>
      </w:r>
    </w:p>
    <w:p w14:paraId="52848746" w14:textId="77777777" w:rsidR="004D03BD" w:rsidRDefault="004D03BD" w:rsidP="00B10F62">
      <w:pPr>
        <w:spacing w:after="0" w:line="240" w:lineRule="auto"/>
        <w:ind w:firstLine="720"/>
        <w:jc w:val="both"/>
        <w:rPr>
          <w:rFonts w:ascii="Times New Roman" w:eastAsia="Calibri" w:hAnsi="Times New Roman" w:cs="Times New Roman"/>
          <w:sz w:val="28"/>
          <w:szCs w:val="28"/>
          <w:lang w:val="ru-RU"/>
        </w:rPr>
      </w:pPr>
    </w:p>
    <w:p w14:paraId="137D2511" w14:textId="6D65742F" w:rsidR="00727F46" w:rsidRPr="00727F46" w:rsidRDefault="00727F46" w:rsidP="00727F46">
      <w:pPr>
        <w:spacing w:after="0" w:line="240" w:lineRule="auto"/>
        <w:ind w:firstLine="720"/>
        <w:jc w:val="center"/>
        <w:rPr>
          <w:rFonts w:ascii="Times New Roman" w:eastAsia="Calibri" w:hAnsi="Times New Roman" w:cs="Times New Roman"/>
          <w:sz w:val="28"/>
          <w:szCs w:val="28"/>
          <w:lang w:val="ru-RU"/>
        </w:rPr>
      </w:pPr>
      <w:r w:rsidRPr="00727F46">
        <w:rPr>
          <w:rFonts w:ascii="Times New Roman" w:eastAsia="Calibri" w:hAnsi="Times New Roman" w:cs="Times New Roman"/>
          <w:sz w:val="28"/>
          <w:szCs w:val="28"/>
          <w:lang w:val="ru-RU"/>
        </w:rPr>
        <w:t>Рисунок 2</w:t>
      </w:r>
      <w:r w:rsidR="004153EB">
        <w:rPr>
          <w:rFonts w:ascii="Times New Roman" w:eastAsia="Calibri" w:hAnsi="Times New Roman" w:cs="Times New Roman"/>
          <w:sz w:val="28"/>
          <w:szCs w:val="28"/>
          <w:lang w:val="ru-RU"/>
        </w:rPr>
        <w:t>1</w:t>
      </w:r>
      <w:r w:rsidRPr="00727F46">
        <w:rPr>
          <w:rFonts w:ascii="Times New Roman" w:eastAsia="Calibri" w:hAnsi="Times New Roman" w:cs="Times New Roman"/>
          <w:sz w:val="28"/>
          <w:szCs w:val="28"/>
          <w:lang w:val="ru-RU"/>
        </w:rPr>
        <w:t xml:space="preserve"> – </w:t>
      </w:r>
      <w:r>
        <w:rPr>
          <w:rFonts w:ascii="Times New Roman" w:eastAsia="Calibri" w:hAnsi="Times New Roman" w:cs="Times New Roman"/>
          <w:sz w:val="28"/>
          <w:szCs w:val="28"/>
          <w:lang w:val="ru-RU"/>
        </w:rPr>
        <w:t>Тренд</w:t>
      </w:r>
      <w:r w:rsidRPr="00727F46">
        <w:rPr>
          <w:rFonts w:ascii="Times New Roman" w:eastAsia="Calibri" w:hAnsi="Times New Roman" w:cs="Times New Roman"/>
          <w:sz w:val="28"/>
          <w:szCs w:val="28"/>
          <w:lang w:val="ru-RU"/>
        </w:rPr>
        <w:t xml:space="preserve"> уровня боли по дням</w:t>
      </w:r>
    </w:p>
    <w:p w14:paraId="0FD573C7" w14:textId="77777777" w:rsidR="000036A9" w:rsidRPr="005231E8" w:rsidRDefault="000036A9" w:rsidP="00B10F62">
      <w:pPr>
        <w:spacing w:after="0" w:line="240" w:lineRule="auto"/>
        <w:ind w:firstLine="720"/>
        <w:jc w:val="both"/>
        <w:rPr>
          <w:rFonts w:ascii="Times New Roman" w:eastAsia="Calibri" w:hAnsi="Times New Roman" w:cs="Times New Roman"/>
          <w:sz w:val="28"/>
          <w:szCs w:val="28"/>
          <w:lang w:val="ru-RU"/>
        </w:rPr>
      </w:pPr>
    </w:p>
    <w:p w14:paraId="6A61FDA5" w14:textId="77777777" w:rsidR="000036A9" w:rsidRDefault="000036A9"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Основываясь на результатах U-теста Манна-Уитни, очевидно, что существуют значительные различия в показателях боли между двумя группами на протяжении всех четырех дней.</w:t>
      </w:r>
    </w:p>
    <w:p w14:paraId="7C2780D5" w14:textId="77777777" w:rsidR="004D03BD" w:rsidRPr="005231E8" w:rsidRDefault="004D03BD" w:rsidP="000036A9">
      <w:pPr>
        <w:spacing w:after="0" w:line="240" w:lineRule="auto"/>
        <w:ind w:firstLine="720"/>
        <w:jc w:val="both"/>
        <w:rPr>
          <w:rFonts w:ascii="Times New Roman" w:eastAsia="Calibri" w:hAnsi="Times New Roman" w:cs="Times New Roman"/>
          <w:sz w:val="28"/>
          <w:szCs w:val="28"/>
          <w:lang w:val="ru-RU"/>
        </w:rPr>
      </w:pPr>
    </w:p>
    <w:p w14:paraId="1E9503BF" w14:textId="5C39DDE0" w:rsidR="004D03BD" w:rsidRPr="004D03BD" w:rsidRDefault="004D03BD" w:rsidP="006D5FDE">
      <w:pPr>
        <w:spacing w:after="0" w:line="240" w:lineRule="auto"/>
        <w:jc w:val="center"/>
        <w:rPr>
          <w:rFonts w:ascii="Times New Roman" w:eastAsia="Calibri" w:hAnsi="Times New Roman" w:cs="Times New Roman"/>
          <w:sz w:val="24"/>
          <w:szCs w:val="24"/>
          <w:lang w:val="ru-RU"/>
        </w:rPr>
      </w:pPr>
      <w:r w:rsidRPr="004D03BD">
        <w:rPr>
          <w:rFonts w:ascii="Times New Roman" w:eastAsia="Calibri" w:hAnsi="Times New Roman" w:cs="Times New Roman"/>
          <w:noProof/>
          <w:sz w:val="24"/>
          <w:szCs w:val="24"/>
          <w:lang w:val="ru-RU"/>
        </w:rPr>
        <w:drawing>
          <wp:inline distT="0" distB="0" distL="0" distR="0" wp14:anchorId="7BD7BDB0" wp14:editId="61661927">
            <wp:extent cx="5943600" cy="3025140"/>
            <wp:effectExtent l="0" t="0" r="0" b="3810"/>
            <wp:docPr id="153148818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025140"/>
                    </a:xfrm>
                    <a:prstGeom prst="rect">
                      <a:avLst/>
                    </a:prstGeom>
                    <a:noFill/>
                    <a:ln>
                      <a:noFill/>
                    </a:ln>
                  </pic:spPr>
                </pic:pic>
              </a:graphicData>
            </a:graphic>
          </wp:inline>
        </w:drawing>
      </w:r>
    </w:p>
    <w:p w14:paraId="11CD087C" w14:textId="77777777" w:rsidR="000036A9" w:rsidRDefault="000036A9" w:rsidP="006D5FDE">
      <w:pPr>
        <w:spacing w:after="0" w:line="240" w:lineRule="auto"/>
        <w:jc w:val="both"/>
        <w:rPr>
          <w:rFonts w:ascii="Times New Roman" w:eastAsia="Calibri" w:hAnsi="Times New Roman" w:cs="Times New Roman"/>
          <w:sz w:val="24"/>
          <w:szCs w:val="24"/>
          <w:lang w:val="ru-RU"/>
        </w:rPr>
      </w:pPr>
    </w:p>
    <w:p w14:paraId="65C3B919" w14:textId="5EBAD872" w:rsidR="005231E8" w:rsidRDefault="00233DAC" w:rsidP="006D5FDE">
      <w:pPr>
        <w:spacing w:after="0" w:line="240" w:lineRule="auto"/>
        <w:jc w:val="center"/>
        <w:rPr>
          <w:rFonts w:ascii="Times New Roman" w:eastAsia="Calibri" w:hAnsi="Times New Roman" w:cs="Times New Roman"/>
          <w:sz w:val="28"/>
          <w:szCs w:val="28"/>
          <w:lang w:val="ru-RU"/>
        </w:rPr>
      </w:pPr>
      <w:bookmarkStart w:id="62" w:name="_Hlk179500041"/>
      <w:r w:rsidRPr="00233DAC">
        <w:rPr>
          <w:rFonts w:ascii="Times New Roman" w:eastAsia="Calibri" w:hAnsi="Times New Roman" w:cs="Times New Roman"/>
          <w:sz w:val="28"/>
          <w:szCs w:val="28"/>
          <w:lang w:val="ru-RU"/>
        </w:rPr>
        <w:t xml:space="preserve">Рисунок </w:t>
      </w:r>
      <w:r w:rsidR="008D7AB1">
        <w:rPr>
          <w:rFonts w:ascii="Times New Roman" w:eastAsia="Calibri" w:hAnsi="Times New Roman" w:cs="Times New Roman"/>
          <w:sz w:val="28"/>
          <w:szCs w:val="28"/>
          <w:lang w:val="ru-RU"/>
        </w:rPr>
        <w:t>2</w:t>
      </w:r>
      <w:r w:rsidR="004153EB">
        <w:rPr>
          <w:rFonts w:ascii="Times New Roman" w:eastAsia="Calibri" w:hAnsi="Times New Roman" w:cs="Times New Roman"/>
          <w:sz w:val="28"/>
          <w:szCs w:val="28"/>
          <w:lang w:val="ru-RU"/>
        </w:rPr>
        <w:t>2</w:t>
      </w:r>
      <w:r w:rsidRPr="00233DAC">
        <w:rPr>
          <w:rFonts w:ascii="Times New Roman" w:eastAsia="Calibri" w:hAnsi="Times New Roman" w:cs="Times New Roman"/>
          <w:sz w:val="28"/>
          <w:szCs w:val="28"/>
          <w:lang w:val="ru-RU"/>
        </w:rPr>
        <w:t xml:space="preserve"> – </w:t>
      </w:r>
      <w:r w:rsidR="003E1634">
        <w:rPr>
          <w:rFonts w:ascii="Times New Roman" w:eastAsia="Calibri" w:hAnsi="Times New Roman" w:cs="Times New Roman"/>
          <w:sz w:val="28"/>
          <w:szCs w:val="28"/>
          <w:lang w:val="ru-RU"/>
        </w:rPr>
        <w:t>Р</w:t>
      </w:r>
      <w:r w:rsidRPr="00233DAC">
        <w:rPr>
          <w:rFonts w:ascii="Times New Roman" w:eastAsia="Calibri" w:hAnsi="Times New Roman" w:cs="Times New Roman"/>
          <w:sz w:val="28"/>
          <w:szCs w:val="28"/>
          <w:lang w:val="ru-RU"/>
        </w:rPr>
        <w:t>аспределение уровня боли по дням</w:t>
      </w:r>
    </w:p>
    <w:p w14:paraId="23E8BCFF" w14:textId="77777777" w:rsidR="006D5FDE" w:rsidRDefault="006D5FDE" w:rsidP="006D5FDE">
      <w:pPr>
        <w:spacing w:after="0" w:line="240" w:lineRule="auto"/>
        <w:jc w:val="center"/>
        <w:rPr>
          <w:rFonts w:ascii="Times New Roman" w:eastAsia="Calibri" w:hAnsi="Times New Roman" w:cs="Times New Roman"/>
          <w:sz w:val="28"/>
          <w:szCs w:val="28"/>
          <w:lang w:val="ru-RU"/>
        </w:rPr>
      </w:pPr>
    </w:p>
    <w:bookmarkEnd w:id="62"/>
    <w:p w14:paraId="477CB198" w14:textId="1C274B55" w:rsidR="0044321F" w:rsidRPr="006D5FDE" w:rsidRDefault="0044321F" w:rsidP="006D5FDE">
      <w:pPr>
        <w:spacing w:after="0" w:line="240" w:lineRule="auto"/>
        <w:ind w:firstLine="567"/>
        <w:jc w:val="both"/>
        <w:rPr>
          <w:rFonts w:ascii="Times New Roman" w:eastAsia="Calibri" w:hAnsi="Times New Roman" w:cs="Times New Roman"/>
          <w:sz w:val="28"/>
          <w:szCs w:val="28"/>
          <w:lang w:val="ru-RU"/>
        </w:rPr>
      </w:pPr>
      <w:r w:rsidRPr="006D5FDE">
        <w:rPr>
          <w:rFonts w:ascii="Times New Roman" w:eastAsia="Calibri" w:hAnsi="Times New Roman" w:cs="Times New Roman"/>
          <w:sz w:val="28"/>
          <w:szCs w:val="28"/>
          <w:lang w:val="ru-RU"/>
        </w:rPr>
        <w:t xml:space="preserve">Результаты исследования показали, что интенсивность боли, оцененная по шкале VAS, была выше в </w:t>
      </w:r>
      <w:r w:rsidR="006B39E5" w:rsidRPr="006D5FDE">
        <w:rPr>
          <w:rFonts w:ascii="Times New Roman" w:eastAsia="Calibri" w:hAnsi="Times New Roman" w:cs="Times New Roman"/>
          <w:sz w:val="28"/>
          <w:szCs w:val="28"/>
          <w:lang w:val="ru-RU"/>
        </w:rPr>
        <w:t xml:space="preserve">группе </w:t>
      </w:r>
      <w:r w:rsidR="000B65E3" w:rsidRPr="006D5FDE">
        <w:rPr>
          <w:rFonts w:ascii="Times New Roman" w:eastAsia="Calibri" w:hAnsi="Times New Roman" w:cs="Times New Roman"/>
          <w:sz w:val="28"/>
          <w:szCs w:val="28"/>
          <w:lang w:val="ru-RU"/>
        </w:rPr>
        <w:t>сравнения</w:t>
      </w:r>
      <w:r w:rsidRPr="006D5FDE">
        <w:rPr>
          <w:rFonts w:ascii="Times New Roman" w:eastAsia="Calibri" w:hAnsi="Times New Roman" w:cs="Times New Roman"/>
          <w:sz w:val="28"/>
          <w:szCs w:val="28"/>
          <w:lang w:val="ru-RU"/>
        </w:rPr>
        <w:t xml:space="preserve"> в первые сутки после операции (6,8±0,3 балла) по сравнению с основной группой (6±0,2 балла). Через сутки после вмешательства интенсивность боли снизилась на 1,8±0,2 балла в основной группе и на 1,3±0,2 балла в </w:t>
      </w:r>
      <w:r w:rsidR="006B39E5" w:rsidRPr="006D5FDE">
        <w:rPr>
          <w:rFonts w:ascii="Times New Roman" w:eastAsia="Calibri" w:hAnsi="Times New Roman" w:cs="Times New Roman"/>
          <w:sz w:val="28"/>
          <w:szCs w:val="28"/>
          <w:lang w:val="ru-RU"/>
        </w:rPr>
        <w:t xml:space="preserve">группе </w:t>
      </w:r>
      <w:r w:rsidR="000B65E3" w:rsidRPr="006D5FDE">
        <w:rPr>
          <w:rFonts w:ascii="Times New Roman" w:eastAsia="Calibri" w:hAnsi="Times New Roman" w:cs="Times New Roman"/>
          <w:sz w:val="28"/>
          <w:szCs w:val="28"/>
          <w:lang w:val="ru-RU"/>
        </w:rPr>
        <w:t>сравнения</w:t>
      </w:r>
      <w:r w:rsidRPr="006D5FDE">
        <w:rPr>
          <w:rFonts w:ascii="Times New Roman" w:eastAsia="Calibri" w:hAnsi="Times New Roman" w:cs="Times New Roman"/>
          <w:sz w:val="28"/>
          <w:szCs w:val="28"/>
          <w:lang w:val="ru-RU"/>
        </w:rPr>
        <w:t xml:space="preserve"> (</w:t>
      </w:r>
      <w:r w:rsidR="00297ECC" w:rsidRPr="006D5FDE">
        <w:rPr>
          <w:rFonts w:ascii="Times New Roman" w:eastAsia="Calibri" w:hAnsi="Times New Roman" w:cs="Times New Roman"/>
          <w:sz w:val="28"/>
          <w:szCs w:val="28"/>
          <w:lang w:val="ru-RU"/>
        </w:rPr>
        <w:t>p &lt;</w:t>
      </w:r>
      <w:r w:rsidRPr="006D5FDE">
        <w:rPr>
          <w:rFonts w:ascii="Times New Roman" w:eastAsia="Calibri" w:hAnsi="Times New Roman" w:cs="Times New Roman"/>
          <w:sz w:val="28"/>
          <w:szCs w:val="28"/>
          <w:lang w:val="ru-RU"/>
        </w:rPr>
        <w:t xml:space="preserve">0,001). Продолжительность болевого синдрома также была меньше в основной группе (3,1±0,2 суток) по сравнению с </w:t>
      </w:r>
      <w:r w:rsidR="006B39E5" w:rsidRPr="006D5FDE">
        <w:rPr>
          <w:rFonts w:ascii="Times New Roman" w:eastAsia="Calibri" w:hAnsi="Times New Roman" w:cs="Times New Roman"/>
          <w:sz w:val="28"/>
          <w:szCs w:val="28"/>
          <w:lang w:val="ru-RU"/>
        </w:rPr>
        <w:t>второй</w:t>
      </w:r>
      <w:r w:rsidRPr="006D5FDE">
        <w:rPr>
          <w:rFonts w:ascii="Times New Roman" w:eastAsia="Calibri" w:hAnsi="Times New Roman" w:cs="Times New Roman"/>
          <w:sz w:val="28"/>
          <w:szCs w:val="28"/>
          <w:lang w:val="ru-RU"/>
        </w:rPr>
        <w:t xml:space="preserve"> группой (4,4±0,2 суток) (</w:t>
      </w:r>
      <w:r w:rsidR="00297ECC" w:rsidRPr="006D5FDE">
        <w:rPr>
          <w:rFonts w:ascii="Times New Roman" w:eastAsia="Calibri" w:hAnsi="Times New Roman" w:cs="Times New Roman"/>
          <w:sz w:val="28"/>
          <w:szCs w:val="28"/>
          <w:lang w:val="ru-RU"/>
        </w:rPr>
        <w:t>p &lt;</w:t>
      </w:r>
      <w:r w:rsidRPr="006D5FDE">
        <w:rPr>
          <w:rFonts w:ascii="Times New Roman" w:eastAsia="Calibri" w:hAnsi="Times New Roman" w:cs="Times New Roman"/>
          <w:sz w:val="28"/>
          <w:szCs w:val="28"/>
          <w:lang w:val="ru-RU"/>
        </w:rPr>
        <w:t>0,001). Статистический анализ показал значимые различия в показателях боли между группами на протяжении всех четырех дней (</w:t>
      </w:r>
      <w:bookmarkStart w:id="63" w:name="_Hlk180272511"/>
      <w:r w:rsidR="00297ECC" w:rsidRPr="006D5FDE">
        <w:rPr>
          <w:rFonts w:ascii="Times New Roman" w:eastAsia="Calibri" w:hAnsi="Times New Roman" w:cs="Times New Roman"/>
          <w:sz w:val="28"/>
          <w:szCs w:val="28"/>
          <w:lang w:val="ru-RU"/>
        </w:rPr>
        <w:t>p &lt;</w:t>
      </w:r>
      <w:r w:rsidRPr="006D5FDE">
        <w:rPr>
          <w:rFonts w:ascii="Times New Roman" w:eastAsia="Calibri" w:hAnsi="Times New Roman" w:cs="Times New Roman"/>
          <w:sz w:val="28"/>
          <w:szCs w:val="28"/>
          <w:lang w:val="ru-RU"/>
        </w:rPr>
        <w:t>0,0001</w:t>
      </w:r>
      <w:bookmarkEnd w:id="63"/>
      <w:r w:rsidRPr="006D5FDE">
        <w:rPr>
          <w:rFonts w:ascii="Times New Roman" w:eastAsia="Calibri" w:hAnsi="Times New Roman" w:cs="Times New Roman"/>
          <w:sz w:val="28"/>
          <w:szCs w:val="28"/>
          <w:lang w:val="ru-RU"/>
        </w:rPr>
        <w:t>), подтверждая эффективность лечения в основной группе.</w:t>
      </w:r>
    </w:p>
    <w:p w14:paraId="5028A184" w14:textId="77777777" w:rsidR="00727F46" w:rsidRPr="006D5FDE" w:rsidRDefault="00727F46" w:rsidP="006D5FDE">
      <w:pPr>
        <w:spacing w:after="0" w:line="240" w:lineRule="auto"/>
        <w:ind w:firstLine="567"/>
        <w:jc w:val="both"/>
        <w:rPr>
          <w:rFonts w:ascii="Times New Roman" w:eastAsia="Calibri" w:hAnsi="Times New Roman" w:cs="Times New Roman"/>
          <w:sz w:val="28"/>
          <w:szCs w:val="28"/>
          <w:lang w:val="ru-RU"/>
        </w:rPr>
      </w:pPr>
    </w:p>
    <w:p w14:paraId="2B9D6551" w14:textId="7422920C" w:rsidR="00EB7645" w:rsidRPr="006D5FDE" w:rsidRDefault="005231E8" w:rsidP="006D5FDE">
      <w:pPr>
        <w:spacing w:after="0" w:line="240" w:lineRule="auto"/>
        <w:ind w:firstLine="567"/>
        <w:jc w:val="both"/>
        <w:rPr>
          <w:rFonts w:ascii="Times New Roman" w:eastAsia="Calibri" w:hAnsi="Times New Roman" w:cs="Times New Roman"/>
          <w:sz w:val="28"/>
          <w:szCs w:val="28"/>
          <w:lang w:val="ru-RU"/>
        </w:rPr>
      </w:pPr>
      <w:r w:rsidRPr="006D5FDE">
        <w:rPr>
          <w:rFonts w:ascii="Times New Roman" w:eastAsia="Calibri" w:hAnsi="Times New Roman" w:cs="Times New Roman"/>
          <w:sz w:val="28"/>
          <w:szCs w:val="28"/>
          <w:lang w:val="ru-RU"/>
        </w:rPr>
        <w:t>3.</w:t>
      </w:r>
      <w:r w:rsidR="003E1634" w:rsidRPr="006D5FDE">
        <w:rPr>
          <w:rFonts w:ascii="Times New Roman" w:eastAsia="Calibri" w:hAnsi="Times New Roman" w:cs="Times New Roman"/>
          <w:sz w:val="28"/>
          <w:szCs w:val="28"/>
          <w:lang w:val="ru-RU"/>
        </w:rPr>
        <w:t>1.3</w:t>
      </w:r>
      <w:r w:rsidRPr="006D5FDE">
        <w:rPr>
          <w:rFonts w:ascii="Times New Roman" w:eastAsia="Calibri" w:hAnsi="Times New Roman" w:cs="Times New Roman"/>
          <w:sz w:val="28"/>
          <w:szCs w:val="28"/>
          <w:lang w:val="ru-RU"/>
        </w:rPr>
        <w:t xml:space="preserve"> Применение в </w:t>
      </w:r>
      <w:proofErr w:type="spellStart"/>
      <w:r w:rsidRPr="006D5FDE">
        <w:rPr>
          <w:rFonts w:ascii="Times New Roman" w:eastAsia="Calibri" w:hAnsi="Times New Roman" w:cs="Times New Roman"/>
          <w:sz w:val="28"/>
          <w:szCs w:val="28"/>
          <w:lang w:val="ru-RU"/>
        </w:rPr>
        <w:t>премедикации</w:t>
      </w:r>
      <w:proofErr w:type="spellEnd"/>
      <w:r w:rsidRPr="006D5FDE">
        <w:rPr>
          <w:rFonts w:ascii="Times New Roman" w:eastAsia="Calibri" w:hAnsi="Times New Roman" w:cs="Times New Roman"/>
          <w:sz w:val="28"/>
          <w:szCs w:val="28"/>
          <w:lang w:val="ru-RU"/>
        </w:rPr>
        <w:t xml:space="preserve"> наркотических препаратов (промедол)</w:t>
      </w:r>
    </w:p>
    <w:p w14:paraId="54BDC042" w14:textId="6D49C4F3" w:rsidR="005231E8" w:rsidRDefault="005231E8" w:rsidP="006D5FDE">
      <w:pPr>
        <w:spacing w:after="0" w:line="240" w:lineRule="auto"/>
        <w:ind w:firstLine="567"/>
        <w:jc w:val="both"/>
        <w:rPr>
          <w:rFonts w:ascii="Times New Roman" w:eastAsia="Calibri" w:hAnsi="Times New Roman" w:cs="Times New Roman"/>
          <w:sz w:val="28"/>
          <w:szCs w:val="28"/>
          <w:lang w:val="kk-KZ"/>
        </w:rPr>
      </w:pPr>
      <w:r w:rsidRPr="006D5FDE">
        <w:rPr>
          <w:rFonts w:ascii="Times New Roman" w:eastAsia="Calibri" w:hAnsi="Times New Roman" w:cs="Times New Roman"/>
          <w:sz w:val="28"/>
          <w:szCs w:val="28"/>
          <w:lang w:val="kk-KZ"/>
        </w:rPr>
        <w:t>Результаты</w:t>
      </w:r>
      <w:r w:rsidRPr="005231E8">
        <w:rPr>
          <w:rFonts w:ascii="Times New Roman" w:eastAsia="Calibri" w:hAnsi="Times New Roman" w:cs="Times New Roman"/>
          <w:sz w:val="28"/>
          <w:szCs w:val="28"/>
          <w:lang w:val="kk-KZ"/>
        </w:rPr>
        <w:t xml:space="preserve"> теста хи-квадрат предполагают </w:t>
      </w:r>
      <w:r w:rsidRPr="005231E8">
        <w:rPr>
          <w:rFonts w:ascii="Times New Roman" w:eastAsia="Calibri" w:hAnsi="Times New Roman" w:cs="Times New Roman"/>
          <w:sz w:val="28"/>
          <w:szCs w:val="28"/>
          <w:lang w:val="ru-RU"/>
        </w:rPr>
        <w:t xml:space="preserve">(χ² = 33.78, </w:t>
      </w:r>
      <w:proofErr w:type="spellStart"/>
      <w:r w:rsidRPr="005231E8">
        <w:rPr>
          <w:rFonts w:ascii="Times New Roman" w:eastAsia="Calibri" w:hAnsi="Times New Roman" w:cs="Times New Roman"/>
          <w:sz w:val="28"/>
          <w:szCs w:val="28"/>
          <w:lang w:val="ru-RU"/>
        </w:rPr>
        <w:t>df</w:t>
      </w:r>
      <w:proofErr w:type="spellEnd"/>
      <w:r w:rsidRPr="005231E8">
        <w:rPr>
          <w:rFonts w:ascii="Times New Roman" w:eastAsia="Calibri" w:hAnsi="Times New Roman" w:cs="Times New Roman"/>
          <w:sz w:val="28"/>
          <w:szCs w:val="28"/>
          <w:lang w:val="ru-RU"/>
        </w:rPr>
        <w:t xml:space="preserve"> = 1, </w:t>
      </w:r>
      <w:r w:rsidR="002169ED" w:rsidRPr="002169ED">
        <w:rPr>
          <w:rFonts w:ascii="Times New Roman" w:eastAsia="Calibri" w:hAnsi="Times New Roman" w:cs="Times New Roman"/>
          <w:sz w:val="28"/>
          <w:szCs w:val="28"/>
          <w:lang w:val="ru-RU"/>
        </w:rPr>
        <w:t>p&lt;0,0001</w:t>
      </w:r>
      <w:r w:rsidRPr="005231E8">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kk-KZ"/>
        </w:rPr>
        <w:t>, что существует сильная связь между применением премедикации, наркотиков и группами</w:t>
      </w:r>
      <w:r w:rsidR="000036A9">
        <w:rPr>
          <w:rFonts w:ascii="Times New Roman" w:eastAsia="Calibri" w:hAnsi="Times New Roman" w:cs="Times New Roman"/>
          <w:sz w:val="28"/>
          <w:szCs w:val="28"/>
          <w:lang w:val="kk-KZ"/>
        </w:rPr>
        <w:t xml:space="preserve">, </w:t>
      </w:r>
      <w:r w:rsidR="007F1E66">
        <w:rPr>
          <w:rFonts w:ascii="Times New Roman" w:eastAsia="Calibri" w:hAnsi="Times New Roman" w:cs="Times New Roman"/>
          <w:sz w:val="28"/>
          <w:szCs w:val="28"/>
          <w:lang w:val="kk-KZ"/>
        </w:rPr>
        <w:t xml:space="preserve">(рисунок </w:t>
      </w:r>
      <w:r w:rsidR="000036A9">
        <w:rPr>
          <w:rFonts w:ascii="Times New Roman" w:eastAsia="Calibri" w:hAnsi="Times New Roman" w:cs="Times New Roman"/>
          <w:sz w:val="28"/>
          <w:szCs w:val="28"/>
          <w:lang w:val="kk-KZ"/>
        </w:rPr>
        <w:t>2</w:t>
      </w:r>
      <w:r w:rsidR="00727F46">
        <w:rPr>
          <w:rFonts w:ascii="Times New Roman" w:eastAsia="Calibri" w:hAnsi="Times New Roman" w:cs="Times New Roman"/>
          <w:sz w:val="28"/>
          <w:szCs w:val="28"/>
          <w:lang w:val="kk-KZ"/>
        </w:rPr>
        <w:t>4</w:t>
      </w:r>
      <w:r w:rsidR="00627497">
        <w:rPr>
          <w:rFonts w:ascii="Times New Roman" w:eastAsia="Calibri" w:hAnsi="Times New Roman" w:cs="Times New Roman"/>
          <w:sz w:val="28"/>
          <w:szCs w:val="28"/>
          <w:lang w:val="kk-KZ"/>
        </w:rPr>
        <w:t>)</w:t>
      </w:r>
      <w:r w:rsidRPr="005231E8">
        <w:rPr>
          <w:rFonts w:ascii="Times New Roman" w:eastAsia="Calibri" w:hAnsi="Times New Roman" w:cs="Times New Roman"/>
          <w:sz w:val="28"/>
          <w:szCs w:val="28"/>
          <w:lang w:val="kk-KZ"/>
        </w:rPr>
        <w:t xml:space="preserve">. В частности, распределение премедикации, наркотиков существенно различается между </w:t>
      </w:r>
      <w:r w:rsidR="00462577">
        <w:rPr>
          <w:rFonts w:ascii="Times New Roman" w:eastAsia="Calibri" w:hAnsi="Times New Roman" w:cs="Times New Roman"/>
          <w:sz w:val="28"/>
          <w:szCs w:val="28"/>
          <w:lang w:val="kk-KZ"/>
        </w:rPr>
        <w:t>основн</w:t>
      </w:r>
      <w:r w:rsidR="006A44F6">
        <w:rPr>
          <w:rFonts w:ascii="Times New Roman" w:eastAsia="Calibri" w:hAnsi="Times New Roman" w:cs="Times New Roman"/>
          <w:sz w:val="28"/>
          <w:szCs w:val="28"/>
          <w:lang w:val="kk-KZ"/>
        </w:rPr>
        <w:t>ой</w:t>
      </w:r>
      <w:r w:rsidRPr="005231E8">
        <w:rPr>
          <w:rFonts w:ascii="Times New Roman" w:eastAsia="Calibri" w:hAnsi="Times New Roman" w:cs="Times New Roman"/>
          <w:sz w:val="28"/>
          <w:szCs w:val="28"/>
          <w:lang w:val="kk-KZ"/>
        </w:rPr>
        <w:t xml:space="preserve"> и групп</w:t>
      </w:r>
      <w:r w:rsidR="006A44F6">
        <w:rPr>
          <w:rFonts w:ascii="Times New Roman" w:eastAsia="Calibri" w:hAnsi="Times New Roman" w:cs="Times New Roman"/>
          <w:sz w:val="28"/>
          <w:szCs w:val="28"/>
          <w:lang w:val="kk-KZ"/>
        </w:rPr>
        <w:t>ой</w:t>
      </w:r>
      <w:r w:rsidR="006B39E5">
        <w:rPr>
          <w:rFonts w:ascii="Times New Roman" w:eastAsia="Calibri" w:hAnsi="Times New Roman" w:cs="Times New Roman"/>
          <w:sz w:val="28"/>
          <w:szCs w:val="28"/>
          <w:lang w:val="kk-KZ"/>
        </w:rPr>
        <w:t xml:space="preserve"> сравнения</w:t>
      </w:r>
      <w:r w:rsidRPr="005231E8">
        <w:rPr>
          <w:rFonts w:ascii="Times New Roman" w:eastAsia="Calibri" w:hAnsi="Times New Roman" w:cs="Times New Roman"/>
          <w:sz w:val="28"/>
          <w:szCs w:val="28"/>
          <w:lang w:val="kk-KZ"/>
        </w:rPr>
        <w:t>. Пациент</w:t>
      </w:r>
      <w:r w:rsidR="00200C5F">
        <w:rPr>
          <w:rFonts w:ascii="Times New Roman" w:eastAsia="Calibri" w:hAnsi="Times New Roman" w:cs="Times New Roman"/>
          <w:sz w:val="28"/>
          <w:szCs w:val="28"/>
          <w:lang w:val="kk-KZ"/>
        </w:rPr>
        <w:t>ам</w:t>
      </w:r>
      <w:r w:rsidRPr="005231E8">
        <w:rPr>
          <w:rFonts w:ascii="Times New Roman" w:eastAsia="Calibri" w:hAnsi="Times New Roman" w:cs="Times New Roman"/>
          <w:sz w:val="28"/>
          <w:szCs w:val="28"/>
          <w:lang w:val="kk-KZ"/>
        </w:rPr>
        <w:t xml:space="preserve"> </w:t>
      </w:r>
      <w:r w:rsidR="00462577">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группы применяли </w:t>
      </w:r>
      <w:r w:rsidR="00200C5F">
        <w:rPr>
          <w:rFonts w:ascii="Times New Roman" w:eastAsia="Calibri" w:hAnsi="Times New Roman" w:cs="Times New Roman"/>
          <w:sz w:val="28"/>
          <w:szCs w:val="28"/>
          <w:lang w:val="kk-KZ"/>
        </w:rPr>
        <w:t xml:space="preserve">премедикацию </w:t>
      </w:r>
      <w:r w:rsidRPr="005231E8">
        <w:rPr>
          <w:rFonts w:ascii="Times New Roman" w:eastAsia="Calibri" w:hAnsi="Times New Roman" w:cs="Times New Roman"/>
          <w:sz w:val="28"/>
          <w:szCs w:val="28"/>
          <w:lang w:val="kk-KZ"/>
        </w:rPr>
        <w:t>– 3</w:t>
      </w:r>
      <w:r w:rsidR="006B39E5">
        <w:rPr>
          <w:rFonts w:ascii="Times New Roman" w:eastAsia="Calibri" w:hAnsi="Times New Roman" w:cs="Times New Roman"/>
          <w:sz w:val="28"/>
          <w:szCs w:val="28"/>
          <w:lang w:val="kk-KZ"/>
        </w:rPr>
        <w:t xml:space="preserve"> (2,9%)</w:t>
      </w:r>
      <w:r w:rsidRPr="005231E8">
        <w:rPr>
          <w:rFonts w:ascii="Times New Roman" w:eastAsia="Calibri" w:hAnsi="Times New Roman" w:cs="Times New Roman"/>
          <w:sz w:val="28"/>
          <w:szCs w:val="28"/>
          <w:lang w:val="kk-KZ"/>
        </w:rPr>
        <w:t>, не применяли – 100</w:t>
      </w:r>
      <w:r w:rsidR="00544B5A">
        <w:rPr>
          <w:rFonts w:ascii="Times New Roman" w:eastAsia="Calibri" w:hAnsi="Times New Roman" w:cs="Times New Roman"/>
          <w:sz w:val="28"/>
          <w:szCs w:val="28"/>
          <w:lang w:val="kk-KZ"/>
        </w:rPr>
        <w:t xml:space="preserve"> (96,1%)</w:t>
      </w:r>
      <w:r w:rsidR="00200C5F">
        <w:rPr>
          <w:rFonts w:ascii="Times New Roman" w:eastAsia="Calibri" w:hAnsi="Times New Roman" w:cs="Times New Roman"/>
          <w:sz w:val="28"/>
          <w:szCs w:val="28"/>
          <w:lang w:val="kk-KZ"/>
        </w:rPr>
        <w:t xml:space="preserve">, при этом </w:t>
      </w:r>
      <w:r w:rsidRPr="005231E8">
        <w:rPr>
          <w:rFonts w:ascii="Times New Roman" w:eastAsia="Calibri" w:hAnsi="Times New Roman" w:cs="Times New Roman"/>
          <w:sz w:val="28"/>
          <w:szCs w:val="28"/>
          <w:lang w:val="kk-KZ"/>
        </w:rPr>
        <w:t xml:space="preserve">пациентам </w:t>
      </w:r>
      <w:r w:rsidR="006B39E5">
        <w:rPr>
          <w:rFonts w:ascii="Times New Roman" w:eastAsia="Calibri" w:hAnsi="Times New Roman" w:cs="Times New Roman"/>
          <w:sz w:val="28"/>
          <w:szCs w:val="28"/>
          <w:lang w:val="kk-KZ"/>
        </w:rPr>
        <w:t xml:space="preserve">группы </w:t>
      </w:r>
      <w:r w:rsidR="000B65E3">
        <w:rPr>
          <w:rFonts w:ascii="Times New Roman" w:eastAsia="Calibri" w:hAnsi="Times New Roman" w:cs="Times New Roman"/>
          <w:sz w:val="28"/>
          <w:szCs w:val="28"/>
          <w:lang w:val="kk-KZ"/>
        </w:rPr>
        <w:t>сравнения</w:t>
      </w:r>
      <w:r w:rsidRPr="005231E8">
        <w:rPr>
          <w:rFonts w:ascii="Times New Roman" w:eastAsia="Calibri" w:hAnsi="Times New Roman" w:cs="Times New Roman"/>
          <w:sz w:val="28"/>
          <w:szCs w:val="28"/>
          <w:lang w:val="kk-KZ"/>
        </w:rPr>
        <w:t xml:space="preserve"> </w:t>
      </w:r>
      <w:r w:rsidR="00200C5F">
        <w:rPr>
          <w:rFonts w:ascii="Times New Roman" w:eastAsia="Calibri" w:hAnsi="Times New Roman" w:cs="Times New Roman"/>
          <w:sz w:val="28"/>
          <w:szCs w:val="28"/>
          <w:lang w:val="kk-KZ"/>
        </w:rPr>
        <w:t xml:space="preserve">премедикацию </w:t>
      </w:r>
      <w:r w:rsidRPr="005231E8">
        <w:rPr>
          <w:rFonts w:ascii="Times New Roman" w:eastAsia="Calibri" w:hAnsi="Times New Roman" w:cs="Times New Roman"/>
          <w:sz w:val="28"/>
          <w:szCs w:val="28"/>
          <w:lang w:val="kk-KZ"/>
        </w:rPr>
        <w:t>применяли – 37</w:t>
      </w:r>
      <w:r w:rsidR="00544B5A">
        <w:rPr>
          <w:rFonts w:ascii="Times New Roman" w:eastAsia="Calibri" w:hAnsi="Times New Roman" w:cs="Times New Roman"/>
          <w:sz w:val="28"/>
          <w:szCs w:val="28"/>
          <w:lang w:val="kk-KZ"/>
        </w:rPr>
        <w:t>(35,9%)</w:t>
      </w:r>
      <w:r w:rsidR="00200C5F">
        <w:rPr>
          <w:rFonts w:ascii="Times New Roman" w:eastAsia="Calibri" w:hAnsi="Times New Roman" w:cs="Times New Roman"/>
          <w:sz w:val="28"/>
          <w:szCs w:val="28"/>
          <w:lang w:val="kk-KZ"/>
        </w:rPr>
        <w:t xml:space="preserve"> и </w:t>
      </w:r>
      <w:r w:rsidRPr="005231E8">
        <w:rPr>
          <w:rFonts w:ascii="Times New Roman" w:eastAsia="Calibri" w:hAnsi="Times New Roman" w:cs="Times New Roman"/>
          <w:sz w:val="28"/>
          <w:szCs w:val="28"/>
          <w:lang w:val="kk-KZ"/>
        </w:rPr>
        <w:t>не применяли – 66</w:t>
      </w:r>
      <w:r w:rsidR="00544B5A">
        <w:rPr>
          <w:rFonts w:ascii="Times New Roman" w:eastAsia="Calibri" w:hAnsi="Times New Roman" w:cs="Times New Roman"/>
          <w:sz w:val="28"/>
          <w:szCs w:val="28"/>
          <w:lang w:val="kk-KZ"/>
        </w:rPr>
        <w:t>(64,1%)</w:t>
      </w:r>
      <w:r w:rsidRPr="005231E8">
        <w:rPr>
          <w:rFonts w:ascii="Times New Roman" w:eastAsia="Calibri" w:hAnsi="Times New Roman" w:cs="Times New Roman"/>
          <w:sz w:val="28"/>
          <w:szCs w:val="28"/>
          <w:lang w:val="kk-KZ"/>
        </w:rPr>
        <w:t xml:space="preserve">. </w:t>
      </w:r>
    </w:p>
    <w:p w14:paraId="57E7874F" w14:textId="77777777" w:rsidR="009616C6" w:rsidRDefault="009616C6" w:rsidP="00EC20B1">
      <w:pPr>
        <w:spacing w:after="0" w:line="240" w:lineRule="auto"/>
        <w:ind w:firstLine="720"/>
        <w:jc w:val="both"/>
        <w:rPr>
          <w:rFonts w:ascii="Times New Roman" w:eastAsia="Calibri" w:hAnsi="Times New Roman" w:cs="Times New Roman"/>
          <w:sz w:val="28"/>
          <w:szCs w:val="28"/>
          <w:lang w:val="kk-KZ"/>
        </w:rPr>
      </w:pPr>
    </w:p>
    <w:p w14:paraId="57BA5FB5" w14:textId="0A8CADC2" w:rsidR="009616C6" w:rsidRPr="009616C6" w:rsidRDefault="009616C6" w:rsidP="006D5FDE">
      <w:pPr>
        <w:spacing w:after="0" w:line="240" w:lineRule="auto"/>
        <w:jc w:val="center"/>
        <w:rPr>
          <w:rFonts w:ascii="Times New Roman" w:eastAsia="Calibri" w:hAnsi="Times New Roman" w:cs="Times New Roman"/>
          <w:sz w:val="28"/>
          <w:szCs w:val="28"/>
          <w:lang w:val="ru-RU"/>
        </w:rPr>
      </w:pPr>
      <w:r w:rsidRPr="009616C6">
        <w:rPr>
          <w:rFonts w:ascii="Times New Roman" w:eastAsia="Calibri" w:hAnsi="Times New Roman" w:cs="Times New Roman"/>
          <w:noProof/>
          <w:sz w:val="28"/>
          <w:szCs w:val="28"/>
          <w:lang w:val="ru-RU"/>
        </w:rPr>
        <w:drawing>
          <wp:inline distT="0" distB="0" distL="0" distR="0" wp14:anchorId="5927677F" wp14:editId="796A82A2">
            <wp:extent cx="4472940" cy="2849880"/>
            <wp:effectExtent l="0" t="0" r="3810" b="7620"/>
            <wp:docPr id="78599888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72940" cy="2849880"/>
                    </a:xfrm>
                    <a:prstGeom prst="rect">
                      <a:avLst/>
                    </a:prstGeom>
                    <a:noFill/>
                    <a:ln>
                      <a:noFill/>
                    </a:ln>
                  </pic:spPr>
                </pic:pic>
              </a:graphicData>
            </a:graphic>
          </wp:inline>
        </w:drawing>
      </w:r>
    </w:p>
    <w:p w14:paraId="3DF8C82D" w14:textId="77777777" w:rsidR="006D5FDE" w:rsidRDefault="006D5FDE" w:rsidP="00EB7645">
      <w:pPr>
        <w:spacing w:after="0" w:line="240" w:lineRule="auto"/>
        <w:ind w:firstLine="720"/>
        <w:jc w:val="center"/>
        <w:rPr>
          <w:rFonts w:ascii="Times New Roman" w:eastAsia="Calibri" w:hAnsi="Times New Roman" w:cs="Times New Roman"/>
          <w:sz w:val="28"/>
          <w:szCs w:val="28"/>
          <w:lang w:val="kk-KZ"/>
        </w:rPr>
      </w:pPr>
    </w:p>
    <w:p w14:paraId="4BE69533" w14:textId="10CF92E0" w:rsidR="009616C6" w:rsidRDefault="00627497" w:rsidP="00297ECC">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Рисунок 2</w:t>
      </w:r>
      <w:r w:rsidR="004153EB">
        <w:rPr>
          <w:rFonts w:ascii="Times New Roman" w:eastAsia="Calibri" w:hAnsi="Times New Roman" w:cs="Times New Roman"/>
          <w:sz w:val="28"/>
          <w:szCs w:val="28"/>
          <w:lang w:val="kk-KZ"/>
        </w:rPr>
        <w:t>3</w:t>
      </w:r>
      <w:r>
        <w:rPr>
          <w:rFonts w:ascii="Times New Roman" w:eastAsia="Calibri" w:hAnsi="Times New Roman" w:cs="Times New Roman"/>
          <w:sz w:val="28"/>
          <w:szCs w:val="28"/>
          <w:lang w:val="kk-KZ"/>
        </w:rPr>
        <w:t xml:space="preserve"> – </w:t>
      </w:r>
      <w:r w:rsidR="00EB7645">
        <w:rPr>
          <w:rFonts w:ascii="Times New Roman" w:eastAsia="Calibri" w:hAnsi="Times New Roman" w:cs="Times New Roman"/>
          <w:sz w:val="28"/>
          <w:szCs w:val="28"/>
          <w:lang w:val="kk-KZ"/>
        </w:rPr>
        <w:t>П</w:t>
      </w:r>
      <w:r>
        <w:rPr>
          <w:rFonts w:ascii="Times New Roman" w:eastAsia="Calibri" w:hAnsi="Times New Roman" w:cs="Times New Roman"/>
          <w:sz w:val="28"/>
          <w:szCs w:val="28"/>
          <w:lang w:val="kk-KZ"/>
        </w:rPr>
        <w:t>рименение премедикации в группах сравнения</w:t>
      </w:r>
    </w:p>
    <w:p w14:paraId="4E175F0D" w14:textId="77777777" w:rsidR="00727F46" w:rsidRDefault="00727F46" w:rsidP="00EC20B1">
      <w:pPr>
        <w:spacing w:after="0" w:line="240" w:lineRule="auto"/>
        <w:ind w:firstLine="720"/>
        <w:jc w:val="both"/>
        <w:rPr>
          <w:rFonts w:ascii="Times New Roman" w:eastAsia="Calibri" w:hAnsi="Times New Roman" w:cs="Times New Roman"/>
          <w:sz w:val="28"/>
          <w:szCs w:val="28"/>
          <w:lang w:val="kk-KZ"/>
        </w:rPr>
      </w:pPr>
    </w:p>
    <w:p w14:paraId="0E858649" w14:textId="7D7A0B7B" w:rsidR="005231E8" w:rsidRPr="005231E8" w:rsidRDefault="005231E8" w:rsidP="006D5FD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Анализ использования наркотических препаратов, таких как промедол</w:t>
      </w:r>
      <w:r w:rsidR="00462577">
        <w:rPr>
          <w:rFonts w:ascii="Times New Roman" w:eastAsia="Calibri" w:hAnsi="Times New Roman" w:cs="Times New Roman"/>
          <w:sz w:val="28"/>
          <w:szCs w:val="28"/>
          <w:lang w:val="kk-KZ"/>
        </w:rPr>
        <w:t xml:space="preserve"> 2%, 1 мл</w:t>
      </w:r>
      <w:r w:rsidRPr="005231E8">
        <w:rPr>
          <w:rFonts w:ascii="Times New Roman" w:eastAsia="Calibri" w:hAnsi="Times New Roman" w:cs="Times New Roman"/>
          <w:sz w:val="28"/>
          <w:szCs w:val="28"/>
          <w:lang w:val="kk-KZ"/>
        </w:rPr>
        <w:t xml:space="preserve">, в качестве премедикации в рамках </w:t>
      </w:r>
      <w:r w:rsidR="00462577">
        <w:rPr>
          <w:rFonts w:ascii="Times New Roman" w:eastAsia="Calibri" w:hAnsi="Times New Roman" w:cs="Times New Roman"/>
          <w:sz w:val="28"/>
          <w:szCs w:val="28"/>
          <w:lang w:val="kk-KZ"/>
        </w:rPr>
        <w:t>основного</w:t>
      </w:r>
      <w:r w:rsidRPr="005231E8">
        <w:rPr>
          <w:rFonts w:ascii="Times New Roman" w:eastAsia="Calibri" w:hAnsi="Times New Roman" w:cs="Times New Roman"/>
          <w:sz w:val="28"/>
          <w:szCs w:val="28"/>
          <w:lang w:val="kk-KZ"/>
        </w:rPr>
        <w:t xml:space="preserve"> и </w:t>
      </w:r>
      <w:r w:rsidR="00544B5A">
        <w:rPr>
          <w:rFonts w:ascii="Times New Roman" w:eastAsia="Calibri" w:hAnsi="Times New Roman" w:cs="Times New Roman"/>
          <w:sz w:val="28"/>
          <w:szCs w:val="28"/>
          <w:lang w:val="kk-KZ"/>
        </w:rPr>
        <w:t>сравнительного</w:t>
      </w:r>
      <w:r w:rsidRPr="005231E8">
        <w:rPr>
          <w:rFonts w:ascii="Times New Roman" w:eastAsia="Calibri" w:hAnsi="Times New Roman" w:cs="Times New Roman"/>
          <w:sz w:val="28"/>
          <w:szCs w:val="28"/>
          <w:lang w:val="kk-KZ"/>
        </w:rPr>
        <w:t xml:space="preserve"> наблюдений показал значительные различия между этими двумя группами. Для выявления и оценки связи между применением наркотиков и типом наблюдения был проведен тест хи-квадрат, который является надежным статистическим методом для анализа категориальных данных.</w:t>
      </w:r>
    </w:p>
    <w:p w14:paraId="337D5DFC" w14:textId="137594ED" w:rsidR="005231E8" w:rsidRPr="005231E8" w:rsidRDefault="005231E8" w:rsidP="006D5FD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 xml:space="preserve">Результаты теста хи-квадрат продемонстрировали высокую статистическую значимость (χ² = 33,78, df = 1, </w:t>
      </w:r>
      <w:r w:rsidR="002169ED" w:rsidRPr="002169ED">
        <w:rPr>
          <w:rFonts w:ascii="Times New Roman" w:eastAsia="Calibri" w:hAnsi="Times New Roman" w:cs="Times New Roman"/>
          <w:sz w:val="28"/>
          <w:szCs w:val="28"/>
          <w:lang w:val="ru-RU"/>
        </w:rPr>
        <w:t>p&lt;0,0001</w:t>
      </w:r>
      <w:r w:rsidRPr="005231E8">
        <w:rPr>
          <w:rFonts w:ascii="Times New Roman" w:eastAsia="Calibri" w:hAnsi="Times New Roman" w:cs="Times New Roman"/>
          <w:sz w:val="28"/>
          <w:szCs w:val="28"/>
          <w:lang w:val="kk-KZ"/>
        </w:rPr>
        <w:t xml:space="preserve">), что указывает на наличие сильной зависимости между применением премедикации наркотическими препаратами и группами наблюдения. </w:t>
      </w:r>
    </w:p>
    <w:p w14:paraId="6B8B609D" w14:textId="02552D4B" w:rsidR="005231E8" w:rsidRPr="005231E8" w:rsidRDefault="00712E9D" w:rsidP="006D5FDE">
      <w:pPr>
        <w:spacing w:after="0" w:line="240" w:lineRule="auto"/>
        <w:ind w:firstLine="567"/>
        <w:jc w:val="both"/>
        <w:rPr>
          <w:rFonts w:ascii="Times New Roman" w:eastAsia="Calibri" w:hAnsi="Times New Roman" w:cs="Times New Roman"/>
          <w:sz w:val="28"/>
          <w:szCs w:val="28"/>
          <w:lang w:val="kk-KZ"/>
        </w:rPr>
      </w:pPr>
      <w:bookmarkStart w:id="64" w:name="_Hlk176290201"/>
      <w:r>
        <w:rPr>
          <w:rFonts w:ascii="Times New Roman" w:eastAsia="Calibri" w:hAnsi="Times New Roman" w:cs="Times New Roman"/>
          <w:sz w:val="28"/>
          <w:szCs w:val="28"/>
          <w:lang w:val="kk-KZ"/>
        </w:rPr>
        <w:t>Д</w:t>
      </w:r>
      <w:r w:rsidR="005231E8" w:rsidRPr="005231E8">
        <w:rPr>
          <w:rFonts w:ascii="Times New Roman" w:eastAsia="Calibri" w:hAnsi="Times New Roman" w:cs="Times New Roman"/>
          <w:sz w:val="28"/>
          <w:szCs w:val="28"/>
          <w:lang w:val="kk-KZ"/>
        </w:rPr>
        <w:t xml:space="preserve">анные показывают, что в </w:t>
      </w:r>
      <w:r w:rsidR="00462577">
        <w:rPr>
          <w:rFonts w:ascii="Times New Roman" w:eastAsia="Calibri" w:hAnsi="Times New Roman" w:cs="Times New Roman"/>
          <w:sz w:val="28"/>
          <w:szCs w:val="28"/>
          <w:lang w:val="kk-KZ"/>
        </w:rPr>
        <w:t>основной</w:t>
      </w:r>
      <w:r w:rsidR="005231E8" w:rsidRPr="005231E8">
        <w:rPr>
          <w:rFonts w:ascii="Times New Roman" w:eastAsia="Calibri" w:hAnsi="Times New Roman" w:cs="Times New Roman"/>
          <w:sz w:val="28"/>
          <w:szCs w:val="28"/>
          <w:lang w:val="kk-KZ"/>
        </w:rPr>
        <w:t xml:space="preserve"> группе лишь </w:t>
      </w:r>
      <w:r w:rsidR="00544B5A">
        <w:rPr>
          <w:rFonts w:ascii="Times New Roman" w:eastAsia="Calibri" w:hAnsi="Times New Roman" w:cs="Times New Roman"/>
          <w:sz w:val="28"/>
          <w:szCs w:val="28"/>
          <w:lang w:val="kk-KZ"/>
        </w:rPr>
        <w:t>2,9%</w:t>
      </w:r>
      <w:r w:rsidR="005231E8" w:rsidRPr="005231E8">
        <w:rPr>
          <w:rFonts w:ascii="Times New Roman" w:eastAsia="Calibri" w:hAnsi="Times New Roman" w:cs="Times New Roman"/>
          <w:sz w:val="28"/>
          <w:szCs w:val="28"/>
          <w:lang w:val="kk-KZ"/>
        </w:rPr>
        <w:t xml:space="preserve"> пациента получили премедикацию с применением </w:t>
      </w:r>
      <w:r>
        <w:rPr>
          <w:rFonts w:ascii="Times New Roman" w:eastAsia="Calibri" w:hAnsi="Times New Roman" w:cs="Times New Roman"/>
          <w:sz w:val="28"/>
          <w:szCs w:val="28"/>
          <w:lang w:val="kk-KZ"/>
        </w:rPr>
        <w:t>опиоидов</w:t>
      </w:r>
      <w:r w:rsidR="005231E8" w:rsidRPr="005231E8">
        <w:rPr>
          <w:rFonts w:ascii="Times New Roman" w:eastAsia="Calibri" w:hAnsi="Times New Roman" w:cs="Times New Roman"/>
          <w:sz w:val="28"/>
          <w:szCs w:val="28"/>
          <w:lang w:val="kk-KZ"/>
        </w:rPr>
        <w:t xml:space="preserve">, в то время как </w:t>
      </w:r>
      <w:r w:rsidR="00544B5A">
        <w:rPr>
          <w:rFonts w:ascii="Times New Roman" w:eastAsia="Calibri" w:hAnsi="Times New Roman" w:cs="Times New Roman"/>
          <w:sz w:val="28"/>
          <w:szCs w:val="28"/>
          <w:lang w:val="kk-KZ"/>
        </w:rPr>
        <w:t>96,1%</w:t>
      </w:r>
      <w:r w:rsidR="005231E8" w:rsidRPr="005231E8">
        <w:rPr>
          <w:rFonts w:ascii="Times New Roman" w:eastAsia="Calibri" w:hAnsi="Times New Roman" w:cs="Times New Roman"/>
          <w:sz w:val="28"/>
          <w:szCs w:val="28"/>
          <w:lang w:val="kk-KZ"/>
        </w:rPr>
        <w:t xml:space="preserve"> пациентов </w:t>
      </w:r>
      <w:r>
        <w:rPr>
          <w:rFonts w:ascii="Times New Roman" w:eastAsia="Calibri" w:hAnsi="Times New Roman" w:cs="Times New Roman"/>
          <w:sz w:val="28"/>
          <w:szCs w:val="28"/>
          <w:lang w:val="kk-KZ"/>
        </w:rPr>
        <w:t xml:space="preserve">в группе сравнения </w:t>
      </w:r>
      <w:r w:rsidR="005231E8" w:rsidRPr="005231E8">
        <w:rPr>
          <w:rFonts w:ascii="Times New Roman" w:eastAsia="Calibri" w:hAnsi="Times New Roman" w:cs="Times New Roman"/>
          <w:sz w:val="28"/>
          <w:szCs w:val="28"/>
          <w:lang w:val="kk-KZ"/>
        </w:rPr>
        <w:t xml:space="preserve">не применяли такие препараты. </w:t>
      </w:r>
      <w:r>
        <w:rPr>
          <w:rFonts w:ascii="Times New Roman" w:eastAsia="Calibri" w:hAnsi="Times New Roman" w:cs="Times New Roman"/>
          <w:sz w:val="28"/>
          <w:szCs w:val="28"/>
          <w:lang w:val="kk-KZ"/>
        </w:rPr>
        <w:t>И соответственно</w:t>
      </w:r>
      <w:r w:rsidR="005231E8" w:rsidRPr="005231E8">
        <w:rPr>
          <w:rFonts w:ascii="Times New Roman" w:eastAsia="Calibri" w:hAnsi="Times New Roman" w:cs="Times New Roman"/>
          <w:sz w:val="28"/>
          <w:szCs w:val="28"/>
          <w:lang w:val="kk-KZ"/>
        </w:rPr>
        <w:t xml:space="preserve"> в </w:t>
      </w:r>
      <w:r w:rsidR="00544B5A">
        <w:rPr>
          <w:rFonts w:ascii="Times New Roman" w:eastAsia="Calibri" w:hAnsi="Times New Roman" w:cs="Times New Roman"/>
          <w:sz w:val="28"/>
          <w:szCs w:val="28"/>
          <w:lang w:val="kk-KZ"/>
        </w:rPr>
        <w:t xml:space="preserve">группе </w:t>
      </w:r>
      <w:r w:rsidR="000B65E3">
        <w:rPr>
          <w:rFonts w:ascii="Times New Roman" w:eastAsia="Calibri" w:hAnsi="Times New Roman" w:cs="Times New Roman"/>
          <w:sz w:val="28"/>
          <w:szCs w:val="28"/>
          <w:lang w:val="kk-KZ"/>
        </w:rPr>
        <w:t>сравнения</w:t>
      </w:r>
      <w:r w:rsidR="005231E8" w:rsidRPr="005231E8">
        <w:rPr>
          <w:rFonts w:ascii="Times New Roman" w:eastAsia="Calibri" w:hAnsi="Times New Roman" w:cs="Times New Roman"/>
          <w:sz w:val="28"/>
          <w:szCs w:val="28"/>
          <w:lang w:val="kk-KZ"/>
        </w:rPr>
        <w:t xml:space="preserve"> </w:t>
      </w:r>
      <w:r w:rsidR="00544B5A">
        <w:rPr>
          <w:rFonts w:ascii="Times New Roman" w:eastAsia="Calibri" w:hAnsi="Times New Roman" w:cs="Times New Roman"/>
          <w:sz w:val="28"/>
          <w:szCs w:val="28"/>
          <w:lang w:val="kk-KZ"/>
        </w:rPr>
        <w:t xml:space="preserve">35,9% </w:t>
      </w:r>
      <w:r w:rsidR="005231E8" w:rsidRPr="005231E8">
        <w:rPr>
          <w:rFonts w:ascii="Times New Roman" w:eastAsia="Calibri" w:hAnsi="Times New Roman" w:cs="Times New Roman"/>
          <w:sz w:val="28"/>
          <w:szCs w:val="28"/>
          <w:lang w:val="kk-KZ"/>
        </w:rPr>
        <w:t xml:space="preserve">пациентов получили премедикацию с использованием наркотических препаратов, и только </w:t>
      </w:r>
      <w:r w:rsidR="00544B5A">
        <w:rPr>
          <w:rFonts w:ascii="Times New Roman" w:eastAsia="Calibri" w:hAnsi="Times New Roman" w:cs="Times New Roman"/>
          <w:sz w:val="28"/>
          <w:szCs w:val="28"/>
          <w:lang w:val="kk-KZ"/>
        </w:rPr>
        <w:t>64,1%</w:t>
      </w:r>
      <w:r w:rsidR="005231E8" w:rsidRPr="005231E8">
        <w:rPr>
          <w:rFonts w:ascii="Times New Roman" w:eastAsia="Calibri" w:hAnsi="Times New Roman" w:cs="Times New Roman"/>
          <w:sz w:val="28"/>
          <w:szCs w:val="28"/>
          <w:lang w:val="kk-KZ"/>
        </w:rPr>
        <w:t xml:space="preserve"> пациентов обошлись без них. Эти данные ясно указывают на гораздо более частое использование наркотиков в группе </w:t>
      </w:r>
      <w:r>
        <w:rPr>
          <w:rFonts w:ascii="Times New Roman" w:eastAsia="Calibri" w:hAnsi="Times New Roman" w:cs="Times New Roman"/>
          <w:sz w:val="28"/>
          <w:szCs w:val="28"/>
          <w:lang w:val="kk-KZ"/>
        </w:rPr>
        <w:t>сравнения</w:t>
      </w:r>
      <w:r w:rsidR="005231E8" w:rsidRPr="005231E8">
        <w:rPr>
          <w:rFonts w:ascii="Times New Roman" w:eastAsia="Calibri" w:hAnsi="Times New Roman" w:cs="Times New Roman"/>
          <w:sz w:val="28"/>
          <w:szCs w:val="28"/>
          <w:lang w:val="kk-KZ"/>
        </w:rPr>
        <w:t>.</w:t>
      </w:r>
    </w:p>
    <w:bookmarkEnd w:id="64"/>
    <w:p w14:paraId="5D065F98" w14:textId="38479CD1" w:rsidR="005231E8" w:rsidRPr="005231E8" w:rsidRDefault="005231E8" w:rsidP="006D5FD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 xml:space="preserve">В </w:t>
      </w:r>
      <w:r w:rsidR="00544B5A">
        <w:rPr>
          <w:rFonts w:ascii="Times New Roman" w:eastAsia="Calibri" w:hAnsi="Times New Roman" w:cs="Times New Roman"/>
          <w:sz w:val="28"/>
          <w:szCs w:val="28"/>
          <w:lang w:val="kk-KZ"/>
        </w:rPr>
        <w:t xml:space="preserve">группе </w:t>
      </w:r>
      <w:r w:rsidR="000B65E3">
        <w:rPr>
          <w:rFonts w:ascii="Times New Roman" w:eastAsia="Calibri" w:hAnsi="Times New Roman" w:cs="Times New Roman"/>
          <w:sz w:val="28"/>
          <w:szCs w:val="28"/>
          <w:lang w:val="kk-KZ"/>
        </w:rPr>
        <w:t>сравнения</w:t>
      </w:r>
      <w:r w:rsidRPr="005231E8">
        <w:rPr>
          <w:rFonts w:ascii="Times New Roman" w:eastAsia="Calibri" w:hAnsi="Times New Roman" w:cs="Times New Roman"/>
          <w:sz w:val="28"/>
          <w:szCs w:val="28"/>
          <w:lang w:val="kk-KZ"/>
        </w:rPr>
        <w:t xml:space="preserve">, более активно применялись наркотические препараты из-за </w:t>
      </w:r>
      <w:r w:rsidR="00712E9D">
        <w:rPr>
          <w:rFonts w:ascii="Times New Roman" w:eastAsia="Calibri" w:hAnsi="Times New Roman" w:cs="Times New Roman"/>
          <w:sz w:val="28"/>
          <w:szCs w:val="28"/>
          <w:lang w:val="kk-KZ"/>
        </w:rPr>
        <w:t xml:space="preserve">принятых традиционных </w:t>
      </w:r>
      <w:r w:rsidRPr="005231E8">
        <w:rPr>
          <w:rFonts w:ascii="Times New Roman" w:eastAsia="Calibri" w:hAnsi="Times New Roman" w:cs="Times New Roman"/>
          <w:sz w:val="28"/>
          <w:szCs w:val="28"/>
          <w:lang w:val="kk-KZ"/>
        </w:rPr>
        <w:t xml:space="preserve">стандартов медицинской практики, </w:t>
      </w:r>
      <w:r w:rsidR="00712E9D">
        <w:rPr>
          <w:rFonts w:ascii="Times New Roman" w:eastAsia="Calibri" w:hAnsi="Times New Roman" w:cs="Times New Roman"/>
          <w:sz w:val="28"/>
          <w:szCs w:val="28"/>
          <w:lang w:val="kk-KZ"/>
        </w:rPr>
        <w:t>определивших</w:t>
      </w:r>
      <w:r w:rsidRPr="005231E8">
        <w:rPr>
          <w:rFonts w:ascii="Times New Roman" w:eastAsia="Calibri" w:hAnsi="Times New Roman" w:cs="Times New Roman"/>
          <w:sz w:val="28"/>
          <w:szCs w:val="28"/>
          <w:lang w:val="kk-KZ"/>
        </w:rPr>
        <w:t xml:space="preserve"> более агрессивн</w:t>
      </w:r>
      <w:r w:rsidR="00712E9D">
        <w:rPr>
          <w:rFonts w:ascii="Times New Roman" w:eastAsia="Calibri" w:hAnsi="Times New Roman" w:cs="Times New Roman"/>
          <w:sz w:val="28"/>
          <w:szCs w:val="28"/>
          <w:lang w:val="kk-KZ"/>
        </w:rPr>
        <w:t>ую</w:t>
      </w:r>
      <w:r w:rsidRPr="005231E8">
        <w:rPr>
          <w:rFonts w:ascii="Times New Roman" w:eastAsia="Calibri" w:hAnsi="Times New Roman" w:cs="Times New Roman"/>
          <w:sz w:val="28"/>
          <w:szCs w:val="28"/>
          <w:lang w:val="kk-KZ"/>
        </w:rPr>
        <w:t xml:space="preserve"> обезболивающ</w:t>
      </w:r>
      <w:r w:rsidR="00712E9D">
        <w:rPr>
          <w:rFonts w:ascii="Times New Roman" w:eastAsia="Calibri" w:hAnsi="Times New Roman" w:cs="Times New Roman"/>
          <w:sz w:val="28"/>
          <w:szCs w:val="28"/>
          <w:lang w:val="kk-KZ"/>
        </w:rPr>
        <w:t>ую</w:t>
      </w:r>
      <w:r w:rsidRPr="005231E8">
        <w:rPr>
          <w:rFonts w:ascii="Times New Roman" w:eastAsia="Calibri" w:hAnsi="Times New Roman" w:cs="Times New Roman"/>
          <w:sz w:val="28"/>
          <w:szCs w:val="28"/>
          <w:lang w:val="kk-KZ"/>
        </w:rPr>
        <w:t xml:space="preserve"> терапи</w:t>
      </w:r>
      <w:r w:rsidR="00712E9D">
        <w:rPr>
          <w:rFonts w:ascii="Times New Roman" w:eastAsia="Calibri" w:hAnsi="Times New Roman" w:cs="Times New Roman"/>
          <w:sz w:val="28"/>
          <w:szCs w:val="28"/>
          <w:lang w:val="kk-KZ"/>
        </w:rPr>
        <w:t>ю</w:t>
      </w:r>
      <w:r w:rsidRPr="005231E8">
        <w:rPr>
          <w:rFonts w:ascii="Times New Roman" w:eastAsia="Calibri" w:hAnsi="Times New Roman" w:cs="Times New Roman"/>
          <w:sz w:val="28"/>
          <w:szCs w:val="28"/>
          <w:lang w:val="kk-KZ"/>
        </w:rPr>
        <w:t xml:space="preserve">. </w:t>
      </w:r>
      <w:r w:rsidR="00712E9D">
        <w:rPr>
          <w:rFonts w:ascii="Times New Roman" w:eastAsia="Calibri" w:hAnsi="Times New Roman" w:cs="Times New Roman"/>
          <w:sz w:val="28"/>
          <w:szCs w:val="28"/>
          <w:lang w:val="kk-KZ"/>
        </w:rPr>
        <w:t>При этом</w:t>
      </w:r>
      <w:r w:rsidRPr="005231E8">
        <w:rPr>
          <w:rFonts w:ascii="Times New Roman" w:eastAsia="Calibri" w:hAnsi="Times New Roman" w:cs="Times New Roman"/>
          <w:sz w:val="28"/>
          <w:szCs w:val="28"/>
          <w:lang w:val="kk-KZ"/>
        </w:rPr>
        <w:t>,</w:t>
      </w:r>
      <w:r w:rsidR="00712E9D">
        <w:rPr>
          <w:rFonts w:ascii="Times New Roman" w:eastAsia="Calibri" w:hAnsi="Times New Roman" w:cs="Times New Roman"/>
          <w:sz w:val="28"/>
          <w:szCs w:val="28"/>
          <w:lang w:val="kk-KZ"/>
        </w:rPr>
        <w:t xml:space="preserve"> согласно принятому элементу программы ускоренного восстановления,</w:t>
      </w:r>
      <w:r w:rsidRPr="005231E8">
        <w:rPr>
          <w:rFonts w:ascii="Times New Roman" w:eastAsia="Calibri" w:hAnsi="Times New Roman" w:cs="Times New Roman"/>
          <w:sz w:val="28"/>
          <w:szCs w:val="28"/>
          <w:lang w:val="kk-KZ"/>
        </w:rPr>
        <w:t xml:space="preserve"> снижение использования </w:t>
      </w:r>
      <w:r w:rsidR="00712E9D">
        <w:rPr>
          <w:rFonts w:ascii="Times New Roman" w:eastAsia="Calibri" w:hAnsi="Times New Roman" w:cs="Times New Roman"/>
          <w:sz w:val="28"/>
          <w:szCs w:val="28"/>
          <w:lang w:val="kk-KZ"/>
        </w:rPr>
        <w:t>опиоидов</w:t>
      </w:r>
      <w:r w:rsidRPr="005231E8">
        <w:rPr>
          <w:rFonts w:ascii="Times New Roman" w:eastAsia="Calibri" w:hAnsi="Times New Roman" w:cs="Times New Roman"/>
          <w:sz w:val="28"/>
          <w:szCs w:val="28"/>
          <w:lang w:val="kk-KZ"/>
        </w:rPr>
        <w:t xml:space="preserve"> в </w:t>
      </w:r>
      <w:r w:rsidR="00462577">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группе может свидетельствовать о пересмотре подходов к премедикации, стремлении к уменьшению использования наркотических анальгетиков и переходу на альтернативные методы обезболивания, такие как нестероидные противовоспалительные препараты или </w:t>
      </w:r>
      <w:r w:rsidR="00712E9D">
        <w:rPr>
          <w:rFonts w:ascii="Times New Roman" w:eastAsia="Calibri" w:hAnsi="Times New Roman" w:cs="Times New Roman"/>
          <w:sz w:val="28"/>
          <w:szCs w:val="28"/>
          <w:lang w:val="kk-KZ"/>
        </w:rPr>
        <w:t>локальные</w:t>
      </w:r>
      <w:r w:rsidRPr="005231E8">
        <w:rPr>
          <w:rFonts w:ascii="Times New Roman" w:eastAsia="Calibri" w:hAnsi="Times New Roman" w:cs="Times New Roman"/>
          <w:sz w:val="28"/>
          <w:szCs w:val="28"/>
          <w:lang w:val="kk-KZ"/>
        </w:rPr>
        <w:t xml:space="preserve"> методы </w:t>
      </w:r>
      <w:r w:rsidR="00712E9D">
        <w:rPr>
          <w:rFonts w:ascii="Times New Roman" w:eastAsia="Calibri" w:hAnsi="Times New Roman" w:cs="Times New Roman"/>
          <w:sz w:val="28"/>
          <w:szCs w:val="28"/>
          <w:lang w:val="kk-KZ"/>
        </w:rPr>
        <w:t>анальгезии</w:t>
      </w:r>
      <w:r w:rsidRPr="005231E8">
        <w:rPr>
          <w:rFonts w:ascii="Times New Roman" w:eastAsia="Calibri" w:hAnsi="Times New Roman" w:cs="Times New Roman"/>
          <w:sz w:val="28"/>
          <w:szCs w:val="28"/>
          <w:lang w:val="kk-KZ"/>
        </w:rPr>
        <w:t>.</w:t>
      </w:r>
    </w:p>
    <w:p w14:paraId="588E2E19" w14:textId="028DE315" w:rsidR="005231E8" w:rsidRPr="005231E8" w:rsidRDefault="00712E9D" w:rsidP="006D5FDE">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Эти</w:t>
      </w:r>
      <w:r w:rsidR="005231E8" w:rsidRPr="005231E8">
        <w:rPr>
          <w:rFonts w:ascii="Times New Roman" w:eastAsia="Calibri" w:hAnsi="Times New Roman" w:cs="Times New Roman"/>
          <w:sz w:val="28"/>
          <w:szCs w:val="28"/>
          <w:lang w:val="kk-KZ"/>
        </w:rPr>
        <w:t xml:space="preserve"> изменения</w:t>
      </w:r>
      <w:r>
        <w:rPr>
          <w:rFonts w:ascii="Times New Roman" w:eastAsia="Calibri" w:hAnsi="Times New Roman" w:cs="Times New Roman"/>
          <w:sz w:val="28"/>
          <w:szCs w:val="28"/>
          <w:lang w:val="kk-KZ"/>
        </w:rPr>
        <w:t xml:space="preserve"> в протоколах</w:t>
      </w:r>
      <w:r w:rsidR="005231E8" w:rsidRPr="005231E8">
        <w:rPr>
          <w:rFonts w:ascii="Times New Roman" w:eastAsia="Calibri" w:hAnsi="Times New Roman" w:cs="Times New Roman"/>
          <w:sz w:val="28"/>
          <w:szCs w:val="28"/>
          <w:lang w:val="kk-KZ"/>
        </w:rPr>
        <w:t xml:space="preserve"> обусловлены </w:t>
      </w:r>
      <w:r w:rsidR="00D55276">
        <w:rPr>
          <w:rFonts w:ascii="Times New Roman" w:eastAsia="Calibri" w:hAnsi="Times New Roman" w:cs="Times New Roman"/>
          <w:sz w:val="28"/>
          <w:szCs w:val="28"/>
          <w:lang w:val="kk-KZ"/>
        </w:rPr>
        <w:t xml:space="preserve">доказательной базой </w:t>
      </w:r>
      <w:r w:rsidR="005231E8" w:rsidRPr="005231E8">
        <w:rPr>
          <w:rFonts w:ascii="Times New Roman" w:eastAsia="Calibri" w:hAnsi="Times New Roman" w:cs="Times New Roman"/>
          <w:sz w:val="28"/>
          <w:szCs w:val="28"/>
          <w:lang w:val="kk-KZ"/>
        </w:rPr>
        <w:t>о возможных рисках и побочных эффектах, связанных с применением наркотических препаратов, а также желанием минимизировать зависимость пациентов от таких средств. Более строгий контроль и новые протоколы могли способствовать снижению частоты их использования, что позитивно сказывается на процессе восстановления пациентов и снижении риска связанных с наркотиками осложнений.</w:t>
      </w:r>
    </w:p>
    <w:p w14:paraId="618B53CA" w14:textId="184D5FC4" w:rsidR="005231E8" w:rsidRDefault="005231E8" w:rsidP="006D5FD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Это подчеркивает важность постоянного мониторинга и пересмотра клинических протоколов для обеспечения наилучших результатов лечения.</w:t>
      </w:r>
    </w:p>
    <w:p w14:paraId="4B7248D7" w14:textId="77777777" w:rsidR="006D5FDE" w:rsidRPr="005231E8" w:rsidRDefault="006D5FDE" w:rsidP="006D5FDE">
      <w:pPr>
        <w:spacing w:after="0" w:line="240" w:lineRule="auto"/>
        <w:ind w:firstLine="567"/>
        <w:jc w:val="both"/>
        <w:rPr>
          <w:rFonts w:ascii="Times New Roman" w:eastAsia="Calibri" w:hAnsi="Times New Roman" w:cs="Times New Roman"/>
          <w:sz w:val="28"/>
          <w:szCs w:val="28"/>
          <w:lang w:val="kk-KZ"/>
        </w:rPr>
      </w:pPr>
    </w:p>
    <w:p w14:paraId="436EA310" w14:textId="61B5CF22" w:rsidR="005231E8" w:rsidRPr="006D5FDE" w:rsidRDefault="005231E8" w:rsidP="006D5FDE">
      <w:pPr>
        <w:spacing w:after="0" w:line="240" w:lineRule="auto"/>
        <w:ind w:firstLine="567"/>
        <w:jc w:val="both"/>
        <w:rPr>
          <w:rFonts w:ascii="Times New Roman" w:eastAsia="Calibri" w:hAnsi="Times New Roman" w:cs="Times New Roman"/>
          <w:sz w:val="28"/>
          <w:szCs w:val="28"/>
          <w:lang w:val="ru-RU"/>
        </w:rPr>
      </w:pPr>
      <w:r w:rsidRPr="006D5FDE">
        <w:rPr>
          <w:rFonts w:ascii="Times New Roman" w:eastAsia="Calibri" w:hAnsi="Times New Roman" w:cs="Times New Roman"/>
          <w:sz w:val="28"/>
          <w:szCs w:val="28"/>
          <w:lang w:val="ru-RU"/>
        </w:rPr>
        <w:t>3.</w:t>
      </w:r>
      <w:r w:rsidR="003E1634" w:rsidRPr="006D5FDE">
        <w:rPr>
          <w:rFonts w:ascii="Times New Roman" w:eastAsia="Calibri" w:hAnsi="Times New Roman" w:cs="Times New Roman"/>
          <w:sz w:val="28"/>
          <w:szCs w:val="28"/>
          <w:lang w:val="ru-RU"/>
        </w:rPr>
        <w:t>1</w:t>
      </w:r>
      <w:r w:rsidRPr="006D5FDE">
        <w:rPr>
          <w:rFonts w:ascii="Times New Roman" w:eastAsia="Calibri" w:hAnsi="Times New Roman" w:cs="Times New Roman"/>
          <w:sz w:val="28"/>
          <w:szCs w:val="28"/>
          <w:lang w:val="ru-RU"/>
        </w:rPr>
        <w:t xml:space="preserve">.4 Применение наркотических препаратов (промедол, </w:t>
      </w:r>
      <w:proofErr w:type="spellStart"/>
      <w:r w:rsidRPr="006D5FDE">
        <w:rPr>
          <w:rFonts w:ascii="Times New Roman" w:eastAsia="Calibri" w:hAnsi="Times New Roman" w:cs="Times New Roman"/>
          <w:sz w:val="28"/>
          <w:szCs w:val="28"/>
          <w:lang w:val="ru-RU"/>
        </w:rPr>
        <w:t>трамадол</w:t>
      </w:r>
      <w:proofErr w:type="spellEnd"/>
      <w:r w:rsidRPr="006D5FDE">
        <w:rPr>
          <w:rFonts w:ascii="Times New Roman" w:eastAsia="Calibri" w:hAnsi="Times New Roman" w:cs="Times New Roman"/>
          <w:sz w:val="28"/>
          <w:szCs w:val="28"/>
          <w:lang w:val="ru-RU"/>
        </w:rPr>
        <w:t xml:space="preserve">) для обезболивания после операции </w:t>
      </w:r>
    </w:p>
    <w:p w14:paraId="06728365" w14:textId="6F642996" w:rsidR="005231E8" w:rsidRDefault="005231E8" w:rsidP="006D5FD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 xml:space="preserve">Значимые результаты теста хи-квадрат предполагают </w:t>
      </w:r>
      <w:r w:rsidRPr="005231E8">
        <w:rPr>
          <w:rFonts w:ascii="Times New Roman" w:eastAsia="Calibri" w:hAnsi="Times New Roman" w:cs="Times New Roman"/>
          <w:sz w:val="28"/>
          <w:szCs w:val="28"/>
          <w:lang w:val="ru-RU"/>
        </w:rPr>
        <w:t xml:space="preserve">(χ² = </w:t>
      </w:r>
      <w:r w:rsidRPr="005231E8">
        <w:rPr>
          <w:rFonts w:ascii="Times New Roman" w:eastAsia="Calibri" w:hAnsi="Times New Roman" w:cs="Times New Roman"/>
          <w:sz w:val="28"/>
          <w:szCs w:val="28"/>
          <w:lang w:val="kk-KZ"/>
        </w:rPr>
        <w:t>125</w:t>
      </w:r>
      <w:r w:rsidR="002169ED">
        <w:rPr>
          <w:rFonts w:ascii="Times New Roman" w:eastAsia="Calibri" w:hAnsi="Times New Roman" w:cs="Times New Roman"/>
          <w:sz w:val="28"/>
          <w:szCs w:val="28"/>
          <w:lang w:val="kk-KZ"/>
        </w:rPr>
        <w:t>,</w:t>
      </w:r>
      <w:r w:rsidRPr="005231E8">
        <w:rPr>
          <w:rFonts w:ascii="Times New Roman" w:eastAsia="Calibri" w:hAnsi="Times New Roman" w:cs="Times New Roman"/>
          <w:sz w:val="28"/>
          <w:szCs w:val="28"/>
          <w:lang w:val="kk-KZ"/>
        </w:rPr>
        <w:t>03</w:t>
      </w:r>
      <w:r w:rsidRPr="005231E8">
        <w:rPr>
          <w:rFonts w:ascii="Times New Roman" w:eastAsia="Calibri" w:hAnsi="Times New Roman" w:cs="Times New Roman"/>
          <w:sz w:val="28"/>
          <w:szCs w:val="28"/>
          <w:lang w:val="ru-RU"/>
        </w:rPr>
        <w:t xml:space="preserve">, </w:t>
      </w:r>
      <w:proofErr w:type="spellStart"/>
      <w:r w:rsidRPr="005231E8">
        <w:rPr>
          <w:rFonts w:ascii="Times New Roman" w:eastAsia="Calibri" w:hAnsi="Times New Roman" w:cs="Times New Roman"/>
          <w:sz w:val="28"/>
          <w:szCs w:val="28"/>
          <w:lang w:val="ru-RU"/>
        </w:rPr>
        <w:t>df</w:t>
      </w:r>
      <w:proofErr w:type="spellEnd"/>
      <w:r w:rsidRPr="005231E8">
        <w:rPr>
          <w:rFonts w:ascii="Times New Roman" w:eastAsia="Calibri" w:hAnsi="Times New Roman" w:cs="Times New Roman"/>
          <w:sz w:val="28"/>
          <w:szCs w:val="28"/>
          <w:lang w:val="ru-RU"/>
        </w:rPr>
        <w:t xml:space="preserve"> = 1, </w:t>
      </w:r>
      <w:r w:rsidR="002169ED" w:rsidRPr="002169ED">
        <w:rPr>
          <w:rFonts w:ascii="Times New Roman" w:eastAsia="Calibri" w:hAnsi="Times New Roman" w:cs="Times New Roman"/>
          <w:sz w:val="28"/>
          <w:szCs w:val="28"/>
          <w:lang w:val="ru-RU"/>
        </w:rPr>
        <w:t>p&lt;0,0001</w:t>
      </w:r>
      <w:r w:rsidRPr="005231E8">
        <w:rPr>
          <w:rFonts w:ascii="Times New Roman" w:eastAsia="Calibri" w:hAnsi="Times New Roman" w:cs="Times New Roman"/>
          <w:sz w:val="28"/>
          <w:szCs w:val="28"/>
          <w:lang w:val="ru-RU"/>
        </w:rPr>
        <w:t xml:space="preserve">), </w:t>
      </w:r>
      <w:r w:rsidRPr="005231E8">
        <w:rPr>
          <w:rFonts w:ascii="Times New Roman" w:eastAsia="Calibri" w:hAnsi="Times New Roman" w:cs="Times New Roman"/>
          <w:sz w:val="28"/>
          <w:szCs w:val="28"/>
          <w:lang w:val="kk-KZ"/>
        </w:rPr>
        <w:t xml:space="preserve">что существует сильная связь между применением  наркотиков после операции и исследуемыми группами. </w:t>
      </w:r>
      <w:bookmarkStart w:id="65" w:name="_Hlk176338093"/>
      <w:r w:rsidRPr="005231E8">
        <w:rPr>
          <w:rFonts w:ascii="Times New Roman" w:eastAsia="Calibri" w:hAnsi="Times New Roman" w:cs="Times New Roman"/>
          <w:sz w:val="28"/>
          <w:szCs w:val="28"/>
          <w:lang w:val="kk-KZ"/>
        </w:rPr>
        <w:t xml:space="preserve">В частности, распределение применением наркотиков после операции существенно различается между </w:t>
      </w:r>
      <w:r w:rsidR="00462577">
        <w:rPr>
          <w:rFonts w:ascii="Times New Roman" w:eastAsia="Calibri" w:hAnsi="Times New Roman" w:cs="Times New Roman"/>
          <w:sz w:val="28"/>
          <w:szCs w:val="28"/>
          <w:lang w:val="kk-KZ"/>
        </w:rPr>
        <w:t>основными</w:t>
      </w:r>
      <w:r w:rsidRPr="005231E8">
        <w:rPr>
          <w:rFonts w:ascii="Times New Roman" w:eastAsia="Calibri" w:hAnsi="Times New Roman" w:cs="Times New Roman"/>
          <w:sz w:val="28"/>
          <w:szCs w:val="28"/>
          <w:lang w:val="kk-KZ"/>
        </w:rPr>
        <w:t xml:space="preserve"> (применяли – 7</w:t>
      </w:r>
      <w:r w:rsidR="00544B5A">
        <w:rPr>
          <w:rFonts w:ascii="Times New Roman" w:eastAsia="Calibri" w:hAnsi="Times New Roman" w:cs="Times New Roman"/>
          <w:sz w:val="28"/>
          <w:szCs w:val="28"/>
          <w:lang w:val="kk-KZ"/>
        </w:rPr>
        <w:t>(6,8%)</w:t>
      </w:r>
      <w:r w:rsidRPr="005231E8">
        <w:rPr>
          <w:rFonts w:ascii="Times New Roman" w:eastAsia="Calibri" w:hAnsi="Times New Roman" w:cs="Times New Roman"/>
          <w:sz w:val="28"/>
          <w:szCs w:val="28"/>
          <w:lang w:val="kk-KZ"/>
        </w:rPr>
        <w:t>, не применяли – 96</w:t>
      </w:r>
      <w:r w:rsidR="00544B5A">
        <w:rPr>
          <w:rFonts w:ascii="Times New Roman" w:eastAsia="Calibri" w:hAnsi="Times New Roman" w:cs="Times New Roman"/>
          <w:sz w:val="28"/>
          <w:szCs w:val="28"/>
          <w:lang w:val="kk-KZ"/>
        </w:rPr>
        <w:t>(93,2%)</w:t>
      </w:r>
      <w:r w:rsidRPr="005231E8">
        <w:rPr>
          <w:rFonts w:ascii="Times New Roman" w:eastAsia="Calibri" w:hAnsi="Times New Roman" w:cs="Times New Roman"/>
          <w:sz w:val="28"/>
          <w:szCs w:val="28"/>
          <w:lang w:val="kk-KZ"/>
        </w:rPr>
        <w:t xml:space="preserve">)  и </w:t>
      </w:r>
      <w:r w:rsidR="00462577">
        <w:rPr>
          <w:rFonts w:ascii="Times New Roman" w:eastAsia="Calibri" w:hAnsi="Times New Roman" w:cs="Times New Roman"/>
          <w:sz w:val="28"/>
          <w:szCs w:val="28"/>
          <w:lang w:val="kk-KZ"/>
        </w:rPr>
        <w:t>контрольными</w:t>
      </w:r>
      <w:r w:rsidRPr="005231E8">
        <w:rPr>
          <w:rFonts w:ascii="Times New Roman" w:eastAsia="Calibri" w:hAnsi="Times New Roman" w:cs="Times New Roman"/>
          <w:sz w:val="28"/>
          <w:szCs w:val="28"/>
          <w:lang w:val="kk-KZ"/>
        </w:rPr>
        <w:t xml:space="preserve"> группами (применяли – 87</w:t>
      </w:r>
      <w:r w:rsidR="00544B5A">
        <w:rPr>
          <w:rFonts w:ascii="Times New Roman" w:eastAsia="Calibri" w:hAnsi="Times New Roman" w:cs="Times New Roman"/>
          <w:sz w:val="28"/>
          <w:szCs w:val="28"/>
          <w:lang w:val="kk-KZ"/>
        </w:rPr>
        <w:t>(84,5%)</w:t>
      </w:r>
      <w:r w:rsidRPr="005231E8">
        <w:rPr>
          <w:rFonts w:ascii="Times New Roman" w:eastAsia="Calibri" w:hAnsi="Times New Roman" w:cs="Times New Roman"/>
          <w:sz w:val="28"/>
          <w:szCs w:val="28"/>
          <w:lang w:val="kk-KZ"/>
        </w:rPr>
        <w:t>, не применяли – 16</w:t>
      </w:r>
      <w:r w:rsidR="00544B5A">
        <w:rPr>
          <w:rFonts w:ascii="Times New Roman" w:eastAsia="Calibri" w:hAnsi="Times New Roman" w:cs="Times New Roman"/>
          <w:sz w:val="28"/>
          <w:szCs w:val="28"/>
          <w:lang w:val="kk-KZ"/>
        </w:rPr>
        <w:t>(15,6%)</w:t>
      </w:r>
      <w:r w:rsidRPr="005231E8">
        <w:rPr>
          <w:rFonts w:ascii="Times New Roman" w:eastAsia="Calibri" w:hAnsi="Times New Roman" w:cs="Times New Roman"/>
          <w:sz w:val="28"/>
          <w:szCs w:val="28"/>
          <w:lang w:val="kk-KZ"/>
        </w:rPr>
        <w:t xml:space="preserve">). Пациенты </w:t>
      </w:r>
      <w:r w:rsidR="00462577">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группы реже применяли наркотики после операции по сравнению с пациентами группы</w:t>
      </w:r>
      <w:r w:rsidR="00D55276">
        <w:rPr>
          <w:rFonts w:ascii="Times New Roman" w:eastAsia="Calibri" w:hAnsi="Times New Roman" w:cs="Times New Roman"/>
          <w:sz w:val="28"/>
          <w:szCs w:val="28"/>
          <w:lang w:val="kk-KZ"/>
        </w:rPr>
        <w:t xml:space="preserve"> сравнения</w:t>
      </w:r>
      <w:r w:rsidRPr="005231E8">
        <w:rPr>
          <w:rFonts w:ascii="Times New Roman" w:eastAsia="Calibri" w:hAnsi="Times New Roman" w:cs="Times New Roman"/>
          <w:sz w:val="28"/>
          <w:szCs w:val="28"/>
          <w:lang w:val="kk-KZ"/>
        </w:rPr>
        <w:t xml:space="preserve">. </w:t>
      </w:r>
    </w:p>
    <w:bookmarkEnd w:id="65"/>
    <w:p w14:paraId="54BA9924" w14:textId="77777777" w:rsidR="009616C6" w:rsidRDefault="009616C6" w:rsidP="00EC20B1">
      <w:pPr>
        <w:spacing w:after="0" w:line="240" w:lineRule="auto"/>
        <w:ind w:firstLine="720"/>
        <w:jc w:val="both"/>
        <w:rPr>
          <w:rFonts w:ascii="Times New Roman" w:eastAsia="Calibri" w:hAnsi="Times New Roman" w:cs="Times New Roman"/>
          <w:sz w:val="28"/>
          <w:szCs w:val="28"/>
          <w:lang w:val="kk-KZ"/>
        </w:rPr>
      </w:pPr>
    </w:p>
    <w:p w14:paraId="1FC1402A" w14:textId="28D24048" w:rsidR="009616C6" w:rsidRDefault="009616C6" w:rsidP="006D5FDE">
      <w:pPr>
        <w:spacing w:after="0" w:line="240" w:lineRule="auto"/>
        <w:jc w:val="center"/>
        <w:rPr>
          <w:rFonts w:ascii="Times New Roman" w:eastAsia="Calibri" w:hAnsi="Times New Roman" w:cs="Times New Roman"/>
          <w:sz w:val="28"/>
          <w:szCs w:val="28"/>
          <w:lang w:val="ru-RU"/>
        </w:rPr>
      </w:pPr>
      <w:r w:rsidRPr="009616C6">
        <w:rPr>
          <w:rFonts w:ascii="Times New Roman" w:eastAsia="Calibri" w:hAnsi="Times New Roman" w:cs="Times New Roman"/>
          <w:noProof/>
          <w:sz w:val="28"/>
          <w:szCs w:val="28"/>
          <w:lang w:val="ru-RU"/>
        </w:rPr>
        <w:drawing>
          <wp:inline distT="0" distB="0" distL="0" distR="0" wp14:anchorId="09FF3C84" wp14:editId="6EB4BECF">
            <wp:extent cx="4701540" cy="2598420"/>
            <wp:effectExtent l="0" t="0" r="3810" b="0"/>
            <wp:docPr id="51356688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01540" cy="2598420"/>
                    </a:xfrm>
                    <a:prstGeom prst="rect">
                      <a:avLst/>
                    </a:prstGeom>
                    <a:noFill/>
                    <a:ln>
                      <a:noFill/>
                    </a:ln>
                  </pic:spPr>
                </pic:pic>
              </a:graphicData>
            </a:graphic>
          </wp:inline>
        </w:drawing>
      </w:r>
    </w:p>
    <w:p w14:paraId="4FFE51E3" w14:textId="77777777" w:rsidR="006D5FDE" w:rsidRDefault="006D5FDE" w:rsidP="00EB7645">
      <w:pPr>
        <w:spacing w:after="0" w:line="240" w:lineRule="auto"/>
        <w:ind w:firstLine="720"/>
        <w:jc w:val="center"/>
        <w:rPr>
          <w:rFonts w:ascii="Times New Roman" w:eastAsia="Calibri" w:hAnsi="Times New Roman" w:cs="Times New Roman"/>
          <w:sz w:val="28"/>
          <w:szCs w:val="28"/>
          <w:lang w:val="ru-RU"/>
        </w:rPr>
      </w:pPr>
    </w:p>
    <w:p w14:paraId="230183DA" w14:textId="392D7A2D" w:rsidR="00627497" w:rsidRDefault="00627497" w:rsidP="006D5FDE">
      <w:pPr>
        <w:spacing w:after="0" w:line="240" w:lineRule="auto"/>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Рисунок 2</w:t>
      </w:r>
      <w:r w:rsidR="004153EB">
        <w:rPr>
          <w:rFonts w:ascii="Times New Roman" w:eastAsia="Calibri" w:hAnsi="Times New Roman" w:cs="Times New Roman"/>
          <w:sz w:val="28"/>
          <w:szCs w:val="28"/>
          <w:lang w:val="ru-RU"/>
        </w:rPr>
        <w:t>4</w:t>
      </w:r>
      <w:r>
        <w:rPr>
          <w:rFonts w:ascii="Times New Roman" w:eastAsia="Calibri" w:hAnsi="Times New Roman" w:cs="Times New Roman"/>
          <w:sz w:val="28"/>
          <w:szCs w:val="28"/>
          <w:lang w:val="ru-RU"/>
        </w:rPr>
        <w:t xml:space="preserve"> – </w:t>
      </w:r>
      <w:r w:rsidR="00EB7645">
        <w:rPr>
          <w:rFonts w:ascii="Times New Roman" w:eastAsia="Calibri" w:hAnsi="Times New Roman" w:cs="Times New Roman"/>
          <w:sz w:val="28"/>
          <w:szCs w:val="28"/>
          <w:lang w:val="ru-RU"/>
        </w:rPr>
        <w:t>П</w:t>
      </w:r>
      <w:r>
        <w:rPr>
          <w:rFonts w:ascii="Times New Roman" w:eastAsia="Calibri" w:hAnsi="Times New Roman" w:cs="Times New Roman"/>
          <w:sz w:val="28"/>
          <w:szCs w:val="28"/>
          <w:lang w:val="ru-RU"/>
        </w:rPr>
        <w:t>рименение наркотических препаратов после операции</w:t>
      </w:r>
    </w:p>
    <w:p w14:paraId="708D957F" w14:textId="77777777" w:rsidR="006D5FDE" w:rsidRPr="009616C6" w:rsidRDefault="006D5FDE" w:rsidP="00EB7645">
      <w:pPr>
        <w:spacing w:after="0" w:line="240" w:lineRule="auto"/>
        <w:ind w:firstLine="720"/>
        <w:jc w:val="center"/>
        <w:rPr>
          <w:rFonts w:ascii="Times New Roman" w:eastAsia="Calibri" w:hAnsi="Times New Roman" w:cs="Times New Roman"/>
          <w:sz w:val="28"/>
          <w:szCs w:val="28"/>
          <w:lang w:val="ru-RU"/>
        </w:rPr>
      </w:pPr>
    </w:p>
    <w:p w14:paraId="7227605A" w14:textId="34CF6DF2" w:rsidR="005231E8" w:rsidRPr="005231E8" w:rsidRDefault="005231E8" w:rsidP="006D5FD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 xml:space="preserve">Анализ применения наркотических препаратов, таких как </w:t>
      </w:r>
      <w:r w:rsidR="00462577">
        <w:rPr>
          <w:rFonts w:ascii="Times New Roman" w:eastAsia="Calibri" w:hAnsi="Times New Roman" w:cs="Times New Roman"/>
          <w:sz w:val="28"/>
          <w:szCs w:val="28"/>
          <w:lang w:val="kk-KZ"/>
        </w:rPr>
        <w:t xml:space="preserve">2%, 1 мл </w:t>
      </w:r>
      <w:r w:rsidRPr="005231E8">
        <w:rPr>
          <w:rFonts w:ascii="Times New Roman" w:eastAsia="Calibri" w:hAnsi="Times New Roman" w:cs="Times New Roman"/>
          <w:sz w:val="28"/>
          <w:szCs w:val="28"/>
          <w:lang w:val="kk-KZ"/>
        </w:rPr>
        <w:t>промедол</w:t>
      </w:r>
      <w:r w:rsidR="00462577">
        <w:rPr>
          <w:rFonts w:ascii="Times New Roman" w:eastAsia="Calibri" w:hAnsi="Times New Roman" w:cs="Times New Roman"/>
          <w:sz w:val="28"/>
          <w:szCs w:val="28"/>
          <w:lang w:val="kk-KZ"/>
        </w:rPr>
        <w:t>а</w:t>
      </w:r>
      <w:r w:rsidRPr="005231E8">
        <w:rPr>
          <w:rFonts w:ascii="Times New Roman" w:eastAsia="Calibri" w:hAnsi="Times New Roman" w:cs="Times New Roman"/>
          <w:sz w:val="28"/>
          <w:szCs w:val="28"/>
          <w:lang w:val="kk-KZ"/>
        </w:rPr>
        <w:t xml:space="preserve"> и </w:t>
      </w:r>
      <w:r w:rsidR="00462577">
        <w:rPr>
          <w:rFonts w:ascii="Times New Roman" w:eastAsia="Calibri" w:hAnsi="Times New Roman" w:cs="Times New Roman"/>
          <w:sz w:val="28"/>
          <w:szCs w:val="28"/>
          <w:lang w:val="kk-KZ"/>
        </w:rPr>
        <w:t xml:space="preserve">1%, 1мл </w:t>
      </w:r>
      <w:r w:rsidRPr="005231E8">
        <w:rPr>
          <w:rFonts w:ascii="Times New Roman" w:eastAsia="Calibri" w:hAnsi="Times New Roman" w:cs="Times New Roman"/>
          <w:sz w:val="28"/>
          <w:szCs w:val="28"/>
          <w:lang w:val="kk-KZ"/>
        </w:rPr>
        <w:t>трамадол</w:t>
      </w:r>
      <w:r w:rsidR="00462577">
        <w:rPr>
          <w:rFonts w:ascii="Times New Roman" w:eastAsia="Calibri" w:hAnsi="Times New Roman" w:cs="Times New Roman"/>
          <w:sz w:val="28"/>
          <w:szCs w:val="28"/>
          <w:lang w:val="kk-KZ"/>
        </w:rPr>
        <w:t>а</w:t>
      </w:r>
      <w:r w:rsidRPr="005231E8">
        <w:rPr>
          <w:rFonts w:ascii="Times New Roman" w:eastAsia="Calibri" w:hAnsi="Times New Roman" w:cs="Times New Roman"/>
          <w:sz w:val="28"/>
          <w:szCs w:val="28"/>
          <w:lang w:val="kk-KZ"/>
        </w:rPr>
        <w:t xml:space="preserve">, для обезболивания в послеоперационный период выявил значительные различия в подходах между </w:t>
      </w:r>
      <w:r w:rsidR="00544B5A">
        <w:rPr>
          <w:rFonts w:ascii="Times New Roman" w:eastAsia="Calibri" w:hAnsi="Times New Roman" w:cs="Times New Roman"/>
          <w:sz w:val="28"/>
          <w:szCs w:val="28"/>
          <w:lang w:val="kk-KZ"/>
        </w:rPr>
        <w:t xml:space="preserve">пациентами </w:t>
      </w:r>
      <w:r w:rsidR="00462577">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и </w:t>
      </w:r>
      <w:r w:rsidR="00544B5A">
        <w:rPr>
          <w:rFonts w:ascii="Times New Roman" w:eastAsia="Calibri" w:hAnsi="Times New Roman" w:cs="Times New Roman"/>
          <w:sz w:val="28"/>
          <w:szCs w:val="28"/>
          <w:lang w:val="kk-KZ"/>
        </w:rPr>
        <w:t xml:space="preserve">группой </w:t>
      </w:r>
      <w:r w:rsidR="000B65E3">
        <w:rPr>
          <w:rFonts w:ascii="Times New Roman" w:eastAsia="Calibri" w:hAnsi="Times New Roman" w:cs="Times New Roman"/>
          <w:sz w:val="28"/>
          <w:szCs w:val="28"/>
          <w:lang w:val="kk-KZ"/>
        </w:rPr>
        <w:t>сравнения</w:t>
      </w:r>
      <w:r w:rsidR="00627497">
        <w:rPr>
          <w:rFonts w:ascii="Times New Roman" w:eastAsia="Calibri" w:hAnsi="Times New Roman" w:cs="Times New Roman"/>
          <w:sz w:val="28"/>
          <w:szCs w:val="28"/>
          <w:lang w:val="kk-KZ"/>
        </w:rPr>
        <w:t xml:space="preserve"> </w:t>
      </w:r>
      <w:r w:rsidR="007F1E66">
        <w:rPr>
          <w:rFonts w:ascii="Times New Roman" w:eastAsia="Calibri" w:hAnsi="Times New Roman" w:cs="Times New Roman"/>
          <w:sz w:val="28"/>
          <w:szCs w:val="28"/>
          <w:lang w:val="kk-KZ"/>
        </w:rPr>
        <w:t xml:space="preserve">(рисунок </w:t>
      </w:r>
      <w:r w:rsidR="00627497">
        <w:rPr>
          <w:rFonts w:ascii="Times New Roman" w:eastAsia="Calibri" w:hAnsi="Times New Roman" w:cs="Times New Roman"/>
          <w:sz w:val="28"/>
          <w:szCs w:val="28"/>
          <w:lang w:val="kk-KZ"/>
        </w:rPr>
        <w:t>2</w:t>
      </w:r>
      <w:r w:rsidR="00727F46">
        <w:rPr>
          <w:rFonts w:ascii="Times New Roman" w:eastAsia="Calibri" w:hAnsi="Times New Roman" w:cs="Times New Roman"/>
          <w:sz w:val="28"/>
          <w:szCs w:val="28"/>
          <w:lang w:val="kk-KZ"/>
        </w:rPr>
        <w:t>5</w:t>
      </w:r>
      <w:r w:rsidR="00627497">
        <w:rPr>
          <w:rFonts w:ascii="Times New Roman" w:eastAsia="Calibri" w:hAnsi="Times New Roman" w:cs="Times New Roman"/>
          <w:sz w:val="28"/>
          <w:szCs w:val="28"/>
          <w:lang w:val="kk-KZ"/>
        </w:rPr>
        <w:t>)</w:t>
      </w:r>
      <w:r w:rsidRPr="005231E8">
        <w:rPr>
          <w:rFonts w:ascii="Times New Roman" w:eastAsia="Calibri" w:hAnsi="Times New Roman" w:cs="Times New Roman"/>
          <w:sz w:val="28"/>
          <w:szCs w:val="28"/>
          <w:lang w:val="kk-KZ"/>
        </w:rPr>
        <w:t>. Для оценки этой зависимости был использован тест хи-квадрат, который является мощным инструментом для анализа частотных данных и выявления ассоциаций между переменными.</w:t>
      </w:r>
    </w:p>
    <w:p w14:paraId="6BA85268" w14:textId="7F4FF76D" w:rsidR="005231E8" w:rsidRPr="005231E8" w:rsidRDefault="005231E8" w:rsidP="006D5FD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 xml:space="preserve">Результаты теста хи-квадрат показали чрезвычайно высокую статистическую значимость (χ² = 125,03, df = 1, </w:t>
      </w:r>
      <w:r w:rsidR="002169ED" w:rsidRPr="0044321F">
        <w:rPr>
          <w:rFonts w:ascii="Times New Roman" w:eastAsia="Calibri" w:hAnsi="Times New Roman" w:cs="Times New Roman"/>
          <w:sz w:val="28"/>
          <w:szCs w:val="28"/>
          <w:lang w:val="ru-RU"/>
        </w:rPr>
        <w:t>p&lt;0,0001</w:t>
      </w:r>
      <w:r w:rsidRPr="005231E8">
        <w:rPr>
          <w:rFonts w:ascii="Times New Roman" w:eastAsia="Calibri" w:hAnsi="Times New Roman" w:cs="Times New Roman"/>
          <w:sz w:val="28"/>
          <w:szCs w:val="28"/>
          <w:lang w:val="kk-KZ"/>
        </w:rPr>
        <w:t xml:space="preserve">), что указывает на сильную корреляцию между применением наркотических обезболивающих препаратов и принадлежностью пациентов к одной из двух групп. Этот вывод свидетельствует о том, что послеоперационная практика обезболивания существенно отличалась в зависимости от того, находились ли пациенты в </w:t>
      </w:r>
      <w:r w:rsidR="00462577">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или </w:t>
      </w:r>
      <w:r w:rsidR="00544B5A">
        <w:rPr>
          <w:rFonts w:ascii="Times New Roman" w:eastAsia="Calibri" w:hAnsi="Times New Roman" w:cs="Times New Roman"/>
          <w:sz w:val="28"/>
          <w:szCs w:val="28"/>
          <w:lang w:val="kk-KZ"/>
        </w:rPr>
        <w:t xml:space="preserve">в группе </w:t>
      </w:r>
      <w:r w:rsidR="000B65E3">
        <w:rPr>
          <w:rFonts w:ascii="Times New Roman" w:eastAsia="Calibri" w:hAnsi="Times New Roman" w:cs="Times New Roman"/>
          <w:sz w:val="28"/>
          <w:szCs w:val="28"/>
          <w:lang w:val="kk-KZ"/>
        </w:rPr>
        <w:t>сравнения</w:t>
      </w:r>
      <w:r w:rsidRPr="005231E8">
        <w:rPr>
          <w:rFonts w:ascii="Times New Roman" w:eastAsia="Calibri" w:hAnsi="Times New Roman" w:cs="Times New Roman"/>
          <w:sz w:val="28"/>
          <w:szCs w:val="28"/>
          <w:lang w:val="kk-KZ"/>
        </w:rPr>
        <w:t xml:space="preserve"> </w:t>
      </w:r>
      <w:r w:rsidR="00544B5A">
        <w:rPr>
          <w:rFonts w:ascii="Times New Roman" w:eastAsia="Calibri" w:hAnsi="Times New Roman" w:cs="Times New Roman"/>
          <w:sz w:val="28"/>
          <w:szCs w:val="28"/>
          <w:lang w:val="kk-KZ"/>
        </w:rPr>
        <w:t xml:space="preserve">при </w:t>
      </w:r>
      <w:r w:rsidRPr="005231E8">
        <w:rPr>
          <w:rFonts w:ascii="Times New Roman" w:eastAsia="Calibri" w:hAnsi="Times New Roman" w:cs="Times New Roman"/>
          <w:sz w:val="28"/>
          <w:szCs w:val="28"/>
          <w:lang w:val="kk-KZ"/>
        </w:rPr>
        <w:t>наблюдени</w:t>
      </w:r>
      <w:r w:rsidR="00544B5A">
        <w:rPr>
          <w:rFonts w:ascii="Times New Roman" w:eastAsia="Calibri" w:hAnsi="Times New Roman" w:cs="Times New Roman"/>
          <w:sz w:val="28"/>
          <w:szCs w:val="28"/>
          <w:lang w:val="kk-KZ"/>
        </w:rPr>
        <w:t>и</w:t>
      </w:r>
      <w:r w:rsidRPr="005231E8">
        <w:rPr>
          <w:rFonts w:ascii="Times New Roman" w:eastAsia="Calibri" w:hAnsi="Times New Roman" w:cs="Times New Roman"/>
          <w:sz w:val="28"/>
          <w:szCs w:val="28"/>
          <w:lang w:val="kk-KZ"/>
        </w:rPr>
        <w:t>.</w:t>
      </w:r>
    </w:p>
    <w:p w14:paraId="336E4768" w14:textId="358F5559" w:rsidR="005231E8" w:rsidRPr="005231E8" w:rsidRDefault="005231E8" w:rsidP="006D5FD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 xml:space="preserve">В частности, в </w:t>
      </w:r>
      <w:r w:rsidR="00462577">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группе только 7 пациентов из 103 (около 6,8%) использовали наркотические препараты для обезболивания после операции, тогда как подавляющее большинство — 96 пациентов (93,2%) — обходились без них. На контрасте, в </w:t>
      </w:r>
      <w:r w:rsidR="00544B5A">
        <w:rPr>
          <w:rFonts w:ascii="Times New Roman" w:eastAsia="Calibri" w:hAnsi="Times New Roman" w:cs="Times New Roman"/>
          <w:sz w:val="28"/>
          <w:szCs w:val="28"/>
          <w:lang w:val="kk-KZ"/>
        </w:rPr>
        <w:t xml:space="preserve">группе </w:t>
      </w:r>
      <w:r w:rsidR="000B65E3">
        <w:rPr>
          <w:rFonts w:ascii="Times New Roman" w:eastAsia="Calibri" w:hAnsi="Times New Roman" w:cs="Times New Roman"/>
          <w:sz w:val="28"/>
          <w:szCs w:val="28"/>
          <w:lang w:val="kk-KZ"/>
        </w:rPr>
        <w:t>сравнения</w:t>
      </w:r>
      <w:r w:rsidRPr="005231E8">
        <w:rPr>
          <w:rFonts w:ascii="Times New Roman" w:eastAsia="Calibri" w:hAnsi="Times New Roman" w:cs="Times New Roman"/>
          <w:sz w:val="28"/>
          <w:szCs w:val="28"/>
          <w:lang w:val="kk-KZ"/>
        </w:rPr>
        <w:t xml:space="preserve"> 87 пациентов из 103 (около 84,5%) применяли наркотики для обезболивания, и лишь 16 пациентов (15,5%) не нуждались в таких препаратах. </w:t>
      </w:r>
    </w:p>
    <w:p w14:paraId="28B642B7" w14:textId="069E4C09" w:rsidR="005231E8" w:rsidRPr="005231E8" w:rsidRDefault="005231E8" w:rsidP="006D5FD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 xml:space="preserve">Анализ таких данных может говорить о ряде факторов, влияющих на выбор методов обезболивания. </w:t>
      </w:r>
      <w:r w:rsidR="00D55276">
        <w:rPr>
          <w:rFonts w:ascii="Times New Roman" w:eastAsia="Calibri" w:hAnsi="Times New Roman" w:cs="Times New Roman"/>
          <w:sz w:val="28"/>
          <w:szCs w:val="28"/>
          <w:lang w:val="kk-KZ"/>
        </w:rPr>
        <w:t>Ч</w:t>
      </w:r>
      <w:r w:rsidRPr="005231E8">
        <w:rPr>
          <w:rFonts w:ascii="Times New Roman" w:eastAsia="Calibri" w:hAnsi="Times New Roman" w:cs="Times New Roman"/>
          <w:sz w:val="28"/>
          <w:szCs w:val="28"/>
          <w:lang w:val="kk-KZ"/>
        </w:rPr>
        <w:t xml:space="preserve">астое использование </w:t>
      </w:r>
      <w:r w:rsidR="00D55276">
        <w:rPr>
          <w:rFonts w:ascii="Times New Roman" w:eastAsia="Calibri" w:hAnsi="Times New Roman" w:cs="Times New Roman"/>
          <w:sz w:val="28"/>
          <w:szCs w:val="28"/>
          <w:lang w:val="kk-KZ"/>
        </w:rPr>
        <w:t xml:space="preserve">опиоидов </w:t>
      </w:r>
      <w:r w:rsidRPr="005231E8">
        <w:rPr>
          <w:rFonts w:ascii="Times New Roman" w:eastAsia="Calibri" w:hAnsi="Times New Roman" w:cs="Times New Roman"/>
          <w:sz w:val="28"/>
          <w:szCs w:val="28"/>
          <w:lang w:val="kk-KZ"/>
        </w:rPr>
        <w:t xml:space="preserve">в </w:t>
      </w:r>
      <w:r w:rsidR="00544B5A">
        <w:rPr>
          <w:rFonts w:ascii="Times New Roman" w:eastAsia="Calibri" w:hAnsi="Times New Roman" w:cs="Times New Roman"/>
          <w:sz w:val="28"/>
          <w:szCs w:val="28"/>
          <w:lang w:val="kk-KZ"/>
        </w:rPr>
        <w:t xml:space="preserve">группе </w:t>
      </w:r>
      <w:r w:rsidR="000B65E3">
        <w:rPr>
          <w:rFonts w:ascii="Times New Roman" w:eastAsia="Calibri" w:hAnsi="Times New Roman" w:cs="Times New Roman"/>
          <w:sz w:val="28"/>
          <w:szCs w:val="28"/>
          <w:lang w:val="kk-KZ"/>
        </w:rPr>
        <w:t>сравнения</w:t>
      </w:r>
      <w:r w:rsidRPr="005231E8">
        <w:rPr>
          <w:rFonts w:ascii="Times New Roman" w:eastAsia="Calibri" w:hAnsi="Times New Roman" w:cs="Times New Roman"/>
          <w:sz w:val="28"/>
          <w:szCs w:val="28"/>
          <w:lang w:val="kk-KZ"/>
        </w:rPr>
        <w:t xml:space="preserve"> </w:t>
      </w:r>
      <w:r w:rsidR="00D55276">
        <w:rPr>
          <w:rFonts w:ascii="Times New Roman" w:eastAsia="Calibri" w:hAnsi="Times New Roman" w:cs="Times New Roman"/>
          <w:sz w:val="28"/>
          <w:szCs w:val="28"/>
          <w:lang w:val="kk-KZ"/>
        </w:rPr>
        <w:t>отражает</w:t>
      </w:r>
      <w:r w:rsidRPr="005231E8">
        <w:rPr>
          <w:rFonts w:ascii="Times New Roman" w:eastAsia="Calibri" w:hAnsi="Times New Roman" w:cs="Times New Roman"/>
          <w:sz w:val="28"/>
          <w:szCs w:val="28"/>
          <w:lang w:val="kk-KZ"/>
        </w:rPr>
        <w:t xml:space="preserve"> более агрессивные и менее современные подходы к послеоперационному обезболиванию, когда наркотические препараты применялись как </w:t>
      </w:r>
      <w:r w:rsidR="0043170D">
        <w:rPr>
          <w:rFonts w:ascii="Times New Roman" w:eastAsia="Calibri" w:hAnsi="Times New Roman" w:cs="Times New Roman"/>
          <w:sz w:val="28"/>
          <w:szCs w:val="28"/>
          <w:lang w:val="kk-KZ"/>
        </w:rPr>
        <w:t>базовый</w:t>
      </w:r>
      <w:r w:rsidRPr="005231E8">
        <w:rPr>
          <w:rFonts w:ascii="Times New Roman" w:eastAsia="Calibri" w:hAnsi="Times New Roman" w:cs="Times New Roman"/>
          <w:sz w:val="28"/>
          <w:szCs w:val="28"/>
          <w:lang w:val="kk-KZ"/>
        </w:rPr>
        <w:t xml:space="preserve"> способ контроля боли. </w:t>
      </w:r>
      <w:r w:rsidR="00D55276">
        <w:rPr>
          <w:rFonts w:ascii="Times New Roman" w:eastAsia="Calibri" w:hAnsi="Times New Roman" w:cs="Times New Roman"/>
          <w:sz w:val="28"/>
          <w:szCs w:val="28"/>
          <w:lang w:val="kk-KZ"/>
        </w:rPr>
        <w:t>В</w:t>
      </w:r>
      <w:r w:rsidRPr="005231E8">
        <w:rPr>
          <w:rFonts w:ascii="Times New Roman" w:eastAsia="Calibri" w:hAnsi="Times New Roman" w:cs="Times New Roman"/>
          <w:sz w:val="28"/>
          <w:szCs w:val="28"/>
          <w:lang w:val="kk-KZ"/>
        </w:rPr>
        <w:t xml:space="preserve"> </w:t>
      </w:r>
      <w:r w:rsidR="00462577">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группе снижение частоты использования </w:t>
      </w:r>
      <w:r w:rsidR="00D55276">
        <w:rPr>
          <w:rFonts w:ascii="Times New Roman" w:eastAsia="Calibri" w:hAnsi="Times New Roman" w:cs="Times New Roman"/>
          <w:sz w:val="28"/>
          <w:szCs w:val="28"/>
          <w:lang w:val="kk-KZ"/>
        </w:rPr>
        <w:t>опиоидов</w:t>
      </w:r>
      <w:r w:rsidRPr="005231E8">
        <w:rPr>
          <w:rFonts w:ascii="Times New Roman" w:eastAsia="Calibri" w:hAnsi="Times New Roman" w:cs="Times New Roman"/>
          <w:sz w:val="28"/>
          <w:szCs w:val="28"/>
          <w:lang w:val="kk-KZ"/>
        </w:rPr>
        <w:t xml:space="preserve"> </w:t>
      </w:r>
      <w:r w:rsidR="00D55276">
        <w:rPr>
          <w:rFonts w:ascii="Times New Roman" w:eastAsia="Calibri" w:hAnsi="Times New Roman" w:cs="Times New Roman"/>
          <w:sz w:val="28"/>
          <w:szCs w:val="28"/>
          <w:lang w:val="kk-KZ"/>
        </w:rPr>
        <w:t>обусловлено</w:t>
      </w:r>
      <w:r w:rsidRPr="005231E8">
        <w:rPr>
          <w:rFonts w:ascii="Times New Roman" w:eastAsia="Calibri" w:hAnsi="Times New Roman" w:cs="Times New Roman"/>
          <w:sz w:val="28"/>
          <w:szCs w:val="28"/>
          <w:lang w:val="kk-KZ"/>
        </w:rPr>
        <w:t xml:space="preserve"> внедрени</w:t>
      </w:r>
      <w:r w:rsidR="00D55276">
        <w:rPr>
          <w:rFonts w:ascii="Times New Roman" w:eastAsia="Calibri" w:hAnsi="Times New Roman" w:cs="Times New Roman"/>
          <w:sz w:val="28"/>
          <w:szCs w:val="28"/>
          <w:lang w:val="kk-KZ"/>
        </w:rPr>
        <w:t>ем</w:t>
      </w:r>
      <w:r w:rsidRPr="005231E8">
        <w:rPr>
          <w:rFonts w:ascii="Times New Roman" w:eastAsia="Calibri" w:hAnsi="Times New Roman" w:cs="Times New Roman"/>
          <w:sz w:val="28"/>
          <w:szCs w:val="28"/>
          <w:lang w:val="kk-KZ"/>
        </w:rPr>
        <w:t xml:space="preserve"> </w:t>
      </w:r>
      <w:r w:rsidR="00D55276">
        <w:rPr>
          <w:rFonts w:ascii="Times New Roman" w:eastAsia="Calibri" w:hAnsi="Times New Roman" w:cs="Times New Roman"/>
          <w:sz w:val="28"/>
          <w:szCs w:val="28"/>
          <w:lang w:val="kk-KZ"/>
        </w:rPr>
        <w:t>улучшенной</w:t>
      </w:r>
      <w:r w:rsidRPr="005231E8">
        <w:rPr>
          <w:rFonts w:ascii="Times New Roman" w:eastAsia="Calibri" w:hAnsi="Times New Roman" w:cs="Times New Roman"/>
          <w:sz w:val="28"/>
          <w:szCs w:val="28"/>
          <w:lang w:val="kk-KZ"/>
        </w:rPr>
        <w:t xml:space="preserve"> </w:t>
      </w:r>
      <w:r w:rsidR="00D55276">
        <w:rPr>
          <w:rFonts w:ascii="Times New Roman" w:eastAsia="Calibri" w:hAnsi="Times New Roman" w:cs="Times New Roman"/>
          <w:sz w:val="28"/>
          <w:szCs w:val="28"/>
          <w:lang w:val="kk-KZ"/>
        </w:rPr>
        <w:t xml:space="preserve">мультимодальной </w:t>
      </w:r>
      <w:r w:rsidRPr="005231E8">
        <w:rPr>
          <w:rFonts w:ascii="Times New Roman" w:eastAsia="Calibri" w:hAnsi="Times New Roman" w:cs="Times New Roman"/>
          <w:sz w:val="28"/>
          <w:szCs w:val="28"/>
          <w:lang w:val="kk-KZ"/>
        </w:rPr>
        <w:t>методик</w:t>
      </w:r>
      <w:r w:rsidR="00D55276">
        <w:rPr>
          <w:rFonts w:ascii="Times New Roman" w:eastAsia="Calibri" w:hAnsi="Times New Roman" w:cs="Times New Roman"/>
          <w:sz w:val="28"/>
          <w:szCs w:val="28"/>
          <w:lang w:val="kk-KZ"/>
        </w:rPr>
        <w:t>и</w:t>
      </w:r>
      <w:r w:rsidRPr="005231E8">
        <w:rPr>
          <w:rFonts w:ascii="Times New Roman" w:eastAsia="Calibri" w:hAnsi="Times New Roman" w:cs="Times New Roman"/>
          <w:sz w:val="28"/>
          <w:szCs w:val="28"/>
          <w:lang w:val="kk-KZ"/>
        </w:rPr>
        <w:t xml:space="preserve"> обезболивания, включающ</w:t>
      </w:r>
      <w:r w:rsidR="00D55276">
        <w:rPr>
          <w:rFonts w:ascii="Times New Roman" w:eastAsia="Calibri" w:hAnsi="Times New Roman" w:cs="Times New Roman"/>
          <w:sz w:val="28"/>
          <w:szCs w:val="28"/>
          <w:lang w:val="kk-KZ"/>
        </w:rPr>
        <w:t>ее применение</w:t>
      </w:r>
      <w:r w:rsidRPr="005231E8">
        <w:rPr>
          <w:rFonts w:ascii="Times New Roman" w:eastAsia="Calibri" w:hAnsi="Times New Roman" w:cs="Times New Roman"/>
          <w:sz w:val="28"/>
          <w:szCs w:val="28"/>
          <w:lang w:val="kk-KZ"/>
        </w:rPr>
        <w:t xml:space="preserve"> нестероидны</w:t>
      </w:r>
      <w:r w:rsidR="00D55276">
        <w:rPr>
          <w:rFonts w:ascii="Times New Roman" w:eastAsia="Calibri" w:hAnsi="Times New Roman" w:cs="Times New Roman"/>
          <w:sz w:val="28"/>
          <w:szCs w:val="28"/>
          <w:lang w:val="kk-KZ"/>
        </w:rPr>
        <w:t>х</w:t>
      </w:r>
      <w:r w:rsidRPr="005231E8">
        <w:rPr>
          <w:rFonts w:ascii="Times New Roman" w:eastAsia="Calibri" w:hAnsi="Times New Roman" w:cs="Times New Roman"/>
          <w:sz w:val="28"/>
          <w:szCs w:val="28"/>
          <w:lang w:val="kk-KZ"/>
        </w:rPr>
        <w:t xml:space="preserve"> противовоспалительны</w:t>
      </w:r>
      <w:r w:rsidR="00D55276">
        <w:rPr>
          <w:rFonts w:ascii="Times New Roman" w:eastAsia="Calibri" w:hAnsi="Times New Roman" w:cs="Times New Roman"/>
          <w:sz w:val="28"/>
          <w:szCs w:val="28"/>
          <w:lang w:val="kk-KZ"/>
        </w:rPr>
        <w:t>х</w:t>
      </w:r>
      <w:r w:rsidRPr="005231E8">
        <w:rPr>
          <w:rFonts w:ascii="Times New Roman" w:eastAsia="Calibri" w:hAnsi="Times New Roman" w:cs="Times New Roman"/>
          <w:sz w:val="28"/>
          <w:szCs w:val="28"/>
          <w:lang w:val="kk-KZ"/>
        </w:rPr>
        <w:t xml:space="preserve"> препарат</w:t>
      </w:r>
      <w:r w:rsidR="00D55276">
        <w:rPr>
          <w:rFonts w:ascii="Times New Roman" w:eastAsia="Calibri" w:hAnsi="Times New Roman" w:cs="Times New Roman"/>
          <w:sz w:val="28"/>
          <w:szCs w:val="28"/>
          <w:lang w:val="kk-KZ"/>
        </w:rPr>
        <w:t>ов</w:t>
      </w:r>
      <w:r w:rsidRPr="005231E8">
        <w:rPr>
          <w:rFonts w:ascii="Times New Roman" w:eastAsia="Calibri" w:hAnsi="Times New Roman" w:cs="Times New Roman"/>
          <w:sz w:val="28"/>
          <w:szCs w:val="28"/>
          <w:lang w:val="kk-KZ"/>
        </w:rPr>
        <w:t xml:space="preserve">, </w:t>
      </w:r>
      <w:r w:rsidR="00D55276">
        <w:rPr>
          <w:rFonts w:ascii="Times New Roman" w:eastAsia="Calibri" w:hAnsi="Times New Roman" w:cs="Times New Roman"/>
          <w:sz w:val="28"/>
          <w:szCs w:val="28"/>
          <w:lang w:val="kk-KZ"/>
        </w:rPr>
        <w:t xml:space="preserve">локальную </w:t>
      </w:r>
      <w:r w:rsidRPr="005231E8">
        <w:rPr>
          <w:rFonts w:ascii="Times New Roman" w:eastAsia="Calibri" w:hAnsi="Times New Roman" w:cs="Times New Roman"/>
          <w:sz w:val="28"/>
          <w:szCs w:val="28"/>
          <w:lang w:val="kk-KZ"/>
        </w:rPr>
        <w:t xml:space="preserve">регионарную </w:t>
      </w:r>
      <w:r w:rsidR="00D55276">
        <w:rPr>
          <w:rFonts w:ascii="Times New Roman" w:eastAsia="Calibri" w:hAnsi="Times New Roman" w:cs="Times New Roman"/>
          <w:sz w:val="28"/>
          <w:szCs w:val="28"/>
          <w:lang w:val="kk-KZ"/>
        </w:rPr>
        <w:t>анальгезию</w:t>
      </w:r>
      <w:r w:rsidRPr="005231E8">
        <w:rPr>
          <w:rFonts w:ascii="Times New Roman" w:eastAsia="Calibri" w:hAnsi="Times New Roman" w:cs="Times New Roman"/>
          <w:sz w:val="28"/>
          <w:szCs w:val="28"/>
          <w:lang w:val="kk-KZ"/>
        </w:rPr>
        <w:t xml:space="preserve">, которая направлена на минимизацию использования </w:t>
      </w:r>
      <w:r w:rsidR="00D55276">
        <w:rPr>
          <w:rFonts w:ascii="Times New Roman" w:eastAsia="Calibri" w:hAnsi="Times New Roman" w:cs="Times New Roman"/>
          <w:sz w:val="28"/>
          <w:szCs w:val="28"/>
          <w:lang w:val="kk-KZ"/>
        </w:rPr>
        <w:t>наркотических препаратов</w:t>
      </w:r>
      <w:r w:rsidRPr="005231E8">
        <w:rPr>
          <w:rFonts w:ascii="Times New Roman" w:eastAsia="Calibri" w:hAnsi="Times New Roman" w:cs="Times New Roman"/>
          <w:sz w:val="28"/>
          <w:szCs w:val="28"/>
          <w:lang w:val="kk-KZ"/>
        </w:rPr>
        <w:t>.</w:t>
      </w:r>
    </w:p>
    <w:p w14:paraId="732A2977" w14:textId="5E1437B5" w:rsidR="005231E8" w:rsidRPr="005231E8" w:rsidRDefault="005231E8" w:rsidP="006D5FD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 xml:space="preserve">Сокращение использования наркотических препаратов в </w:t>
      </w:r>
      <w:r w:rsidR="00462577">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группе </w:t>
      </w:r>
      <w:r w:rsidR="00D55276">
        <w:rPr>
          <w:rFonts w:ascii="Times New Roman" w:eastAsia="Calibri" w:hAnsi="Times New Roman" w:cs="Times New Roman"/>
          <w:sz w:val="28"/>
          <w:szCs w:val="28"/>
          <w:lang w:val="kk-KZ"/>
        </w:rPr>
        <w:t>имеет</w:t>
      </w:r>
      <w:r w:rsidRPr="005231E8">
        <w:rPr>
          <w:rFonts w:ascii="Times New Roman" w:eastAsia="Calibri" w:hAnsi="Times New Roman" w:cs="Times New Roman"/>
          <w:sz w:val="28"/>
          <w:szCs w:val="28"/>
          <w:lang w:val="kk-KZ"/>
        </w:rPr>
        <w:t xml:space="preserve"> значительные клинические преимущества, включая снижение риска лекарственной зависимости, уменьшение побочных эффектов, связанных с </w:t>
      </w:r>
      <w:r w:rsidR="00D55276">
        <w:rPr>
          <w:rFonts w:ascii="Times New Roman" w:eastAsia="Calibri" w:hAnsi="Times New Roman" w:cs="Times New Roman"/>
          <w:sz w:val="28"/>
          <w:szCs w:val="28"/>
          <w:lang w:val="kk-KZ"/>
        </w:rPr>
        <w:t>приемом опиоидов</w:t>
      </w:r>
      <w:r w:rsidRPr="005231E8">
        <w:rPr>
          <w:rFonts w:ascii="Times New Roman" w:eastAsia="Calibri" w:hAnsi="Times New Roman" w:cs="Times New Roman"/>
          <w:sz w:val="28"/>
          <w:szCs w:val="28"/>
          <w:lang w:val="kk-KZ"/>
        </w:rPr>
        <w:t xml:space="preserve">, таких как </w:t>
      </w:r>
      <w:r w:rsidR="00D55276">
        <w:rPr>
          <w:rFonts w:ascii="Times New Roman" w:eastAsia="Calibri" w:hAnsi="Times New Roman" w:cs="Times New Roman"/>
          <w:sz w:val="28"/>
          <w:szCs w:val="28"/>
          <w:lang w:val="kk-KZ"/>
        </w:rPr>
        <w:t xml:space="preserve">атония кишечника, </w:t>
      </w:r>
      <w:r w:rsidRPr="005231E8">
        <w:rPr>
          <w:rFonts w:ascii="Times New Roman" w:eastAsia="Calibri" w:hAnsi="Times New Roman" w:cs="Times New Roman"/>
          <w:sz w:val="28"/>
          <w:szCs w:val="28"/>
          <w:lang w:val="kk-KZ"/>
        </w:rPr>
        <w:t>угнетение дыхания, тошнота и запоры, а также ускорение послеоперационного восстановления пациентов. Этот подход также отражает современные тенденции в медицинской практике, направленные на снижение зависимости от опиоидов и переход на более безопасные и эффективные методы обезболивания.</w:t>
      </w:r>
    </w:p>
    <w:p w14:paraId="3385A2E8" w14:textId="4CBE924A" w:rsidR="005231E8" w:rsidRPr="005231E8" w:rsidRDefault="005231E8" w:rsidP="006D5FD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 xml:space="preserve">Таким образом, выявленные различия в применении наркотических препаратов между </w:t>
      </w:r>
      <w:r w:rsidR="00462577">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и </w:t>
      </w:r>
      <w:r w:rsidR="0043170D">
        <w:rPr>
          <w:rFonts w:ascii="Times New Roman" w:eastAsia="Calibri" w:hAnsi="Times New Roman" w:cs="Times New Roman"/>
          <w:sz w:val="28"/>
          <w:szCs w:val="28"/>
          <w:lang w:val="kk-KZ"/>
        </w:rPr>
        <w:t xml:space="preserve">группой </w:t>
      </w:r>
      <w:r w:rsidR="000B65E3">
        <w:rPr>
          <w:rFonts w:ascii="Times New Roman" w:eastAsia="Calibri" w:hAnsi="Times New Roman" w:cs="Times New Roman"/>
          <w:sz w:val="28"/>
          <w:szCs w:val="28"/>
          <w:lang w:val="kk-KZ"/>
        </w:rPr>
        <w:t>сравнения</w:t>
      </w:r>
      <w:r w:rsidRPr="005231E8">
        <w:rPr>
          <w:rFonts w:ascii="Times New Roman" w:eastAsia="Calibri" w:hAnsi="Times New Roman" w:cs="Times New Roman"/>
          <w:sz w:val="28"/>
          <w:szCs w:val="28"/>
          <w:lang w:val="kk-KZ"/>
        </w:rPr>
        <w:t xml:space="preserve"> подчеркивают важность адаптации клинических протоколов к современным стандартам оказания медицинской помощи. Это также указывает на необходимость постоянного мониторинга и пересмотра стратегий обезболивания, чтобы обеспечить пациентам максимально комфортное и безопасное восстановление после операций.</w:t>
      </w:r>
    </w:p>
    <w:p w14:paraId="4E3F84B9" w14:textId="77777777" w:rsidR="006D5FDE" w:rsidRDefault="00727F46" w:rsidP="005231E8">
      <w:pPr>
        <w:spacing w:after="0" w:line="240" w:lineRule="auto"/>
        <w:jc w:val="both"/>
        <w:rPr>
          <w:rFonts w:ascii="Times New Roman" w:eastAsia="Calibri" w:hAnsi="Times New Roman" w:cs="Times New Roman"/>
          <w:b/>
          <w:bCs/>
          <w:sz w:val="28"/>
          <w:szCs w:val="28"/>
          <w:lang w:val="ru-RU"/>
        </w:rPr>
      </w:pPr>
      <w:bookmarkStart w:id="66" w:name="_Hlk167964452"/>
      <w:r>
        <w:rPr>
          <w:rFonts w:ascii="Times New Roman" w:eastAsia="Calibri" w:hAnsi="Times New Roman" w:cs="Times New Roman"/>
          <w:b/>
          <w:bCs/>
          <w:sz w:val="28"/>
          <w:szCs w:val="28"/>
          <w:lang w:val="ru-RU"/>
        </w:rPr>
        <w:tab/>
      </w:r>
      <w:r w:rsidR="006D5FDE">
        <w:rPr>
          <w:rFonts w:ascii="Times New Roman" w:eastAsia="Calibri" w:hAnsi="Times New Roman" w:cs="Times New Roman"/>
          <w:b/>
          <w:bCs/>
          <w:sz w:val="28"/>
          <w:szCs w:val="28"/>
          <w:lang w:val="ru-RU"/>
        </w:rPr>
        <w:br w:type="page"/>
      </w:r>
    </w:p>
    <w:p w14:paraId="05EDDF3C" w14:textId="4DF1BF2A" w:rsidR="005231E8" w:rsidRPr="006D5FDE" w:rsidRDefault="005231E8" w:rsidP="006D5FDE">
      <w:pPr>
        <w:spacing w:after="0" w:line="240" w:lineRule="auto"/>
        <w:ind w:firstLine="567"/>
        <w:jc w:val="both"/>
        <w:rPr>
          <w:rFonts w:ascii="Times New Roman" w:eastAsia="Calibri" w:hAnsi="Times New Roman" w:cs="Times New Roman"/>
          <w:sz w:val="28"/>
          <w:szCs w:val="28"/>
          <w:lang w:val="ru-RU"/>
        </w:rPr>
      </w:pPr>
      <w:r w:rsidRPr="006D5FDE">
        <w:rPr>
          <w:rFonts w:ascii="Times New Roman" w:eastAsia="Calibri" w:hAnsi="Times New Roman" w:cs="Times New Roman"/>
          <w:sz w:val="28"/>
          <w:szCs w:val="28"/>
          <w:lang w:val="ru-RU"/>
        </w:rPr>
        <w:t>3.</w:t>
      </w:r>
      <w:r w:rsidR="003E1634" w:rsidRPr="006D5FDE">
        <w:rPr>
          <w:rFonts w:ascii="Times New Roman" w:eastAsia="Calibri" w:hAnsi="Times New Roman" w:cs="Times New Roman"/>
          <w:sz w:val="28"/>
          <w:szCs w:val="28"/>
          <w:lang w:val="ru-RU"/>
        </w:rPr>
        <w:t>1</w:t>
      </w:r>
      <w:r w:rsidRPr="006D5FDE">
        <w:rPr>
          <w:rFonts w:ascii="Times New Roman" w:eastAsia="Calibri" w:hAnsi="Times New Roman" w:cs="Times New Roman"/>
          <w:sz w:val="28"/>
          <w:szCs w:val="28"/>
          <w:lang w:val="ru-RU"/>
        </w:rPr>
        <w:t>.5 Сроки первой дефекации после операции</w:t>
      </w:r>
    </w:p>
    <w:p w14:paraId="47ED2B59" w14:textId="4DBF449C" w:rsidR="00627497" w:rsidRDefault="005231E8"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Анализ U-критерий Манна-Уитни был использован </w:t>
      </w:r>
      <w:r w:rsidR="00233DAC">
        <w:rPr>
          <w:rFonts w:ascii="Times New Roman" w:eastAsia="Calibri" w:hAnsi="Times New Roman" w:cs="Times New Roman"/>
          <w:sz w:val="28"/>
          <w:szCs w:val="28"/>
          <w:lang w:val="ru-RU"/>
        </w:rPr>
        <w:t>при</w:t>
      </w:r>
      <w:r w:rsidRPr="005231E8">
        <w:rPr>
          <w:rFonts w:ascii="Times New Roman" w:eastAsia="Calibri" w:hAnsi="Times New Roman" w:cs="Times New Roman"/>
          <w:sz w:val="28"/>
          <w:szCs w:val="28"/>
          <w:lang w:val="ru-RU"/>
        </w:rPr>
        <w:t xml:space="preserve"> сравнении </w:t>
      </w:r>
      <w:r w:rsidR="00D3383F">
        <w:rPr>
          <w:rFonts w:ascii="Times New Roman" w:eastAsia="Calibri" w:hAnsi="Times New Roman" w:cs="Times New Roman"/>
          <w:sz w:val="28"/>
          <w:szCs w:val="28"/>
          <w:lang w:val="kk-KZ"/>
        </w:rPr>
        <w:t xml:space="preserve">основной и </w:t>
      </w:r>
      <w:r w:rsidR="0043170D">
        <w:rPr>
          <w:rFonts w:ascii="Times New Roman" w:eastAsia="Calibri" w:hAnsi="Times New Roman" w:cs="Times New Roman"/>
          <w:sz w:val="28"/>
          <w:szCs w:val="28"/>
          <w:lang w:val="kk-KZ"/>
        </w:rPr>
        <w:t xml:space="preserve">второй </w:t>
      </w:r>
      <w:r w:rsidRPr="005231E8">
        <w:rPr>
          <w:rFonts w:ascii="Times New Roman" w:eastAsia="Calibri" w:hAnsi="Times New Roman" w:cs="Times New Roman"/>
          <w:sz w:val="28"/>
          <w:szCs w:val="28"/>
          <w:lang w:val="ru-RU"/>
        </w:rPr>
        <w:t>групп</w:t>
      </w:r>
      <w:r w:rsidR="0043170D">
        <w:rPr>
          <w:rFonts w:ascii="Times New Roman" w:eastAsia="Calibri" w:hAnsi="Times New Roman" w:cs="Times New Roman"/>
          <w:sz w:val="28"/>
          <w:szCs w:val="28"/>
          <w:lang w:val="ru-RU"/>
        </w:rPr>
        <w:t>ы</w:t>
      </w:r>
      <w:r w:rsidRPr="005231E8">
        <w:rPr>
          <w:rFonts w:ascii="Times New Roman" w:eastAsia="Calibri" w:hAnsi="Times New Roman" w:cs="Times New Roman"/>
          <w:sz w:val="28"/>
          <w:szCs w:val="28"/>
          <w:lang w:val="ru-RU"/>
        </w:rPr>
        <w:t xml:space="preserve">. U-критерий Манна-Уитни выявил статистически значимую разницу между группами по продолжительности стула (W = 8676,5, p </w:t>
      </w:r>
      <w:r w:rsidR="008336BD" w:rsidRPr="008336BD">
        <w:rPr>
          <w:rFonts w:ascii="Times New Roman" w:eastAsia="Calibri" w:hAnsi="Times New Roman" w:cs="Times New Roman"/>
          <w:bCs/>
          <w:sz w:val="28"/>
          <w:szCs w:val="28"/>
          <w:lang w:val="ru-RU"/>
        </w:rPr>
        <w:t>&lt;0,0001</w:t>
      </w:r>
      <w:r w:rsidRPr="005231E8">
        <w:rPr>
          <w:rFonts w:ascii="Times New Roman" w:eastAsia="Calibri" w:hAnsi="Times New Roman" w:cs="Times New Roman"/>
          <w:sz w:val="28"/>
          <w:szCs w:val="28"/>
          <w:lang w:val="ru-RU"/>
        </w:rPr>
        <w:t>)</w:t>
      </w:r>
      <w:r w:rsidR="00627497">
        <w:rPr>
          <w:rFonts w:ascii="Times New Roman" w:eastAsia="Calibri" w:hAnsi="Times New Roman" w:cs="Times New Roman"/>
          <w:sz w:val="28"/>
          <w:szCs w:val="28"/>
          <w:lang w:val="ru-RU"/>
        </w:rPr>
        <w:t>, таблица 1</w:t>
      </w:r>
      <w:r w:rsidR="003564CC">
        <w:rPr>
          <w:rFonts w:ascii="Times New Roman" w:eastAsia="Calibri" w:hAnsi="Times New Roman" w:cs="Times New Roman"/>
          <w:sz w:val="28"/>
          <w:szCs w:val="28"/>
          <w:lang w:val="ru-RU"/>
        </w:rPr>
        <w:t>7</w:t>
      </w:r>
      <w:r w:rsidRPr="005231E8">
        <w:rPr>
          <w:rFonts w:ascii="Times New Roman" w:eastAsia="Calibri" w:hAnsi="Times New Roman" w:cs="Times New Roman"/>
          <w:sz w:val="28"/>
          <w:szCs w:val="28"/>
          <w:lang w:val="ru-RU"/>
        </w:rPr>
        <w:t>.</w:t>
      </w:r>
    </w:p>
    <w:p w14:paraId="1199A1FE" w14:textId="3C9C015D" w:rsidR="005231E8" w:rsidRDefault="005231E8" w:rsidP="00EC20B1">
      <w:pPr>
        <w:spacing w:after="0" w:line="240" w:lineRule="auto"/>
        <w:ind w:firstLine="720"/>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 </w:t>
      </w:r>
    </w:p>
    <w:p w14:paraId="4DE852A8" w14:textId="28E8E63A" w:rsidR="005231E8" w:rsidRDefault="00233DAC" w:rsidP="00C55719">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Таблица 1</w:t>
      </w:r>
      <w:r w:rsidR="003564CC">
        <w:rPr>
          <w:rFonts w:ascii="Times New Roman" w:eastAsia="Calibri" w:hAnsi="Times New Roman" w:cs="Times New Roman"/>
          <w:sz w:val="28"/>
          <w:szCs w:val="28"/>
          <w:lang w:val="ru-RU"/>
        </w:rPr>
        <w:t>7</w:t>
      </w:r>
      <w:r>
        <w:rPr>
          <w:rFonts w:ascii="Times New Roman" w:eastAsia="Calibri" w:hAnsi="Times New Roman" w:cs="Times New Roman"/>
          <w:sz w:val="28"/>
          <w:szCs w:val="28"/>
          <w:lang w:val="ru-RU"/>
        </w:rPr>
        <w:t xml:space="preserve"> – </w:t>
      </w:r>
      <w:r w:rsidR="006D5FDE">
        <w:rPr>
          <w:rFonts w:ascii="Times New Roman" w:eastAsia="Calibri" w:hAnsi="Times New Roman" w:cs="Times New Roman"/>
          <w:sz w:val="28"/>
          <w:szCs w:val="28"/>
          <w:lang w:val="ru-RU"/>
        </w:rPr>
        <w:t>С</w:t>
      </w:r>
      <w:r>
        <w:rPr>
          <w:rFonts w:ascii="Times New Roman" w:eastAsia="Calibri" w:hAnsi="Times New Roman" w:cs="Times New Roman"/>
          <w:sz w:val="28"/>
          <w:szCs w:val="28"/>
          <w:lang w:val="ru-RU"/>
        </w:rPr>
        <w:t>роки дефекации после операции</w:t>
      </w:r>
    </w:p>
    <w:p w14:paraId="739F5923" w14:textId="77777777" w:rsidR="00727F46" w:rsidRPr="005231E8" w:rsidRDefault="00727F46" w:rsidP="008D7AB1">
      <w:pPr>
        <w:spacing w:after="0" w:line="240" w:lineRule="auto"/>
        <w:ind w:firstLine="720"/>
        <w:jc w:val="both"/>
        <w:rPr>
          <w:rFonts w:ascii="Times New Roman" w:eastAsia="Calibri" w:hAnsi="Times New Roman" w:cs="Times New Roman"/>
          <w:sz w:val="28"/>
          <w:szCs w:val="28"/>
          <w:lang w:val="ru-RU"/>
        </w:rPr>
      </w:pPr>
    </w:p>
    <w:tbl>
      <w:tblPr>
        <w:tblStyle w:val="5"/>
        <w:tblW w:w="0" w:type="auto"/>
        <w:tblInd w:w="-5" w:type="dxa"/>
        <w:tblLook w:val="04A0" w:firstRow="1" w:lastRow="0" w:firstColumn="1" w:lastColumn="0" w:noHBand="0" w:noVBand="1"/>
      </w:tblPr>
      <w:tblGrid>
        <w:gridCol w:w="1581"/>
        <w:gridCol w:w="1396"/>
        <w:gridCol w:w="2126"/>
        <w:gridCol w:w="2983"/>
        <w:gridCol w:w="1837"/>
      </w:tblGrid>
      <w:tr w:rsidR="005231E8" w:rsidRPr="005231E8" w14:paraId="6BD8DE39" w14:textId="77777777" w:rsidTr="006D5FDE">
        <w:trPr>
          <w:trHeight w:val="525"/>
        </w:trPr>
        <w:tc>
          <w:tcPr>
            <w:tcW w:w="1581" w:type="dxa"/>
          </w:tcPr>
          <w:p w14:paraId="64B7D883" w14:textId="77777777" w:rsidR="005231E8" w:rsidRPr="006D5FDE" w:rsidRDefault="005231E8" w:rsidP="005231E8">
            <w:pPr>
              <w:jc w:val="both"/>
              <w:rPr>
                <w:rFonts w:ascii="Times New Roman" w:eastAsia="Calibri" w:hAnsi="Times New Roman" w:cs="Times New Roman"/>
                <w:color w:val="000000"/>
                <w:sz w:val="24"/>
                <w:szCs w:val="24"/>
              </w:rPr>
            </w:pPr>
            <w:bookmarkStart w:id="67" w:name="_Hlk175955512"/>
          </w:p>
        </w:tc>
        <w:tc>
          <w:tcPr>
            <w:tcW w:w="1396" w:type="dxa"/>
          </w:tcPr>
          <w:p w14:paraId="7BF9FF7D" w14:textId="77777777" w:rsidR="005231E8" w:rsidRPr="006D5FDE" w:rsidRDefault="005231E8" w:rsidP="005231E8">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Основная группа, (n)</w:t>
            </w:r>
          </w:p>
        </w:tc>
        <w:tc>
          <w:tcPr>
            <w:tcW w:w="2126" w:type="dxa"/>
          </w:tcPr>
          <w:p w14:paraId="40CB5FD0" w14:textId="77777777" w:rsidR="005231E8" w:rsidRPr="006D5FDE" w:rsidRDefault="005231E8" w:rsidP="005231E8">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Группа сравнения, (n) </w:t>
            </w:r>
          </w:p>
        </w:tc>
        <w:tc>
          <w:tcPr>
            <w:tcW w:w="2983" w:type="dxa"/>
          </w:tcPr>
          <w:p w14:paraId="55277CB6" w14:textId="77777777" w:rsidR="005231E8" w:rsidRPr="006D5FDE" w:rsidRDefault="005231E8" w:rsidP="005231E8">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Критерий </w:t>
            </w:r>
          </w:p>
          <w:p w14:paraId="66E83D43" w14:textId="77777777" w:rsidR="005231E8" w:rsidRPr="006D5FDE" w:rsidRDefault="005231E8" w:rsidP="005231E8">
            <w:pPr>
              <w:jc w:val="both"/>
              <w:rPr>
                <w:rFonts w:ascii="Times New Roman" w:eastAsia="Calibri" w:hAnsi="Times New Roman" w:cs="Times New Roman"/>
                <w:color w:val="000000"/>
                <w:sz w:val="24"/>
                <w:szCs w:val="24"/>
              </w:rPr>
            </w:pPr>
          </w:p>
        </w:tc>
        <w:tc>
          <w:tcPr>
            <w:tcW w:w="1837" w:type="dxa"/>
          </w:tcPr>
          <w:p w14:paraId="768329CC" w14:textId="77777777" w:rsidR="005231E8" w:rsidRPr="006D5FDE" w:rsidRDefault="005231E8" w:rsidP="005231E8">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p </w:t>
            </w:r>
          </w:p>
          <w:p w14:paraId="20E77DFC" w14:textId="77777777" w:rsidR="005231E8" w:rsidRPr="006D5FDE" w:rsidRDefault="005231E8" w:rsidP="005231E8">
            <w:pPr>
              <w:jc w:val="both"/>
              <w:rPr>
                <w:rFonts w:ascii="Times New Roman" w:eastAsia="Calibri" w:hAnsi="Times New Roman" w:cs="Times New Roman"/>
                <w:color w:val="000000"/>
                <w:sz w:val="24"/>
                <w:szCs w:val="24"/>
              </w:rPr>
            </w:pPr>
          </w:p>
        </w:tc>
      </w:tr>
      <w:bookmarkEnd w:id="67"/>
      <w:tr w:rsidR="005231E8" w:rsidRPr="00B2416D" w14:paraId="0C60F25D" w14:textId="77777777" w:rsidTr="006D5FDE">
        <w:tc>
          <w:tcPr>
            <w:tcW w:w="9923" w:type="dxa"/>
            <w:gridSpan w:val="5"/>
          </w:tcPr>
          <w:p w14:paraId="79D21AF4" w14:textId="77777777" w:rsidR="005231E8" w:rsidRPr="006D5FDE" w:rsidRDefault="005231E8" w:rsidP="005231E8">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Срок дефекации, стул, на какие сутки </w:t>
            </w:r>
          </w:p>
        </w:tc>
      </w:tr>
      <w:tr w:rsidR="005231E8" w:rsidRPr="005231E8" w14:paraId="57035069" w14:textId="77777777" w:rsidTr="006D5FDE">
        <w:tc>
          <w:tcPr>
            <w:tcW w:w="1581" w:type="dxa"/>
          </w:tcPr>
          <w:p w14:paraId="7E3E86AA" w14:textId="77777777" w:rsidR="005231E8" w:rsidRPr="006D5FDE" w:rsidRDefault="005231E8" w:rsidP="005231E8">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ср значение</w:t>
            </w:r>
          </w:p>
        </w:tc>
        <w:tc>
          <w:tcPr>
            <w:tcW w:w="1396" w:type="dxa"/>
          </w:tcPr>
          <w:p w14:paraId="3FC12065" w14:textId="77777777" w:rsidR="005231E8" w:rsidRPr="006D5FDE" w:rsidRDefault="005231E8" w:rsidP="005231E8">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2,64</w:t>
            </w:r>
          </w:p>
        </w:tc>
        <w:tc>
          <w:tcPr>
            <w:tcW w:w="2126" w:type="dxa"/>
          </w:tcPr>
          <w:p w14:paraId="6F048740" w14:textId="77777777" w:rsidR="005231E8" w:rsidRPr="006D5FDE" w:rsidRDefault="005231E8" w:rsidP="005231E8">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3,53</w:t>
            </w:r>
          </w:p>
        </w:tc>
        <w:tc>
          <w:tcPr>
            <w:tcW w:w="2983" w:type="dxa"/>
          </w:tcPr>
          <w:p w14:paraId="1BC583CF" w14:textId="77777777" w:rsidR="005231E8" w:rsidRPr="006D5FDE" w:rsidRDefault="005231E8" w:rsidP="005231E8">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критерий суммы рангов </w:t>
            </w:r>
            <w:proofErr w:type="spellStart"/>
            <w:r w:rsidRPr="006D5FDE">
              <w:rPr>
                <w:rFonts w:ascii="Times New Roman" w:eastAsia="Calibri" w:hAnsi="Times New Roman" w:cs="Times New Roman"/>
                <w:color w:val="000000"/>
                <w:sz w:val="24"/>
                <w:szCs w:val="24"/>
              </w:rPr>
              <w:t>Уилкоксона</w:t>
            </w:r>
            <w:proofErr w:type="spellEnd"/>
            <w:r w:rsidRPr="006D5FDE">
              <w:rPr>
                <w:rFonts w:ascii="Times New Roman" w:eastAsia="Calibri" w:hAnsi="Times New Roman" w:cs="Times New Roman"/>
                <w:color w:val="000000"/>
                <w:sz w:val="24"/>
                <w:szCs w:val="24"/>
              </w:rPr>
              <w:t xml:space="preserve"> W =8676,5</w:t>
            </w:r>
          </w:p>
        </w:tc>
        <w:tc>
          <w:tcPr>
            <w:tcW w:w="1837" w:type="dxa"/>
          </w:tcPr>
          <w:p w14:paraId="035E62DC" w14:textId="5ABD2A1D" w:rsidR="005231E8" w:rsidRPr="006D5FDE" w:rsidRDefault="005231E8" w:rsidP="005231E8">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0</w:t>
            </w:r>
            <w:r w:rsidR="00DF365D" w:rsidRPr="006D5FDE">
              <w:rPr>
                <w:rFonts w:ascii="Times New Roman" w:eastAsia="Calibri" w:hAnsi="Times New Roman" w:cs="Times New Roman"/>
                <w:color w:val="000000"/>
                <w:sz w:val="24"/>
                <w:szCs w:val="24"/>
              </w:rPr>
              <w:t>,</w:t>
            </w:r>
            <w:r w:rsidRPr="006D5FDE">
              <w:rPr>
                <w:rFonts w:ascii="Times New Roman" w:eastAsia="Calibri" w:hAnsi="Times New Roman" w:cs="Times New Roman"/>
                <w:color w:val="000000"/>
                <w:sz w:val="24"/>
                <w:szCs w:val="24"/>
              </w:rPr>
              <w:t>0001*</w:t>
            </w:r>
          </w:p>
        </w:tc>
      </w:tr>
    </w:tbl>
    <w:p w14:paraId="021E1D6B" w14:textId="77777777" w:rsidR="006D5FDE" w:rsidRDefault="006D5FDE" w:rsidP="00627497">
      <w:pPr>
        <w:spacing w:after="0" w:line="240" w:lineRule="auto"/>
        <w:ind w:firstLine="720"/>
        <w:jc w:val="both"/>
        <w:rPr>
          <w:rFonts w:ascii="Times New Roman" w:eastAsia="Calibri" w:hAnsi="Times New Roman" w:cs="Times New Roman"/>
          <w:sz w:val="28"/>
          <w:szCs w:val="28"/>
          <w:lang w:val="ru-RU"/>
        </w:rPr>
      </w:pPr>
    </w:p>
    <w:p w14:paraId="71CDDFE6" w14:textId="3F60DD7F" w:rsidR="00627497" w:rsidRPr="005231E8" w:rsidRDefault="00627497"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Дальнейшее исследование средней продолжительности стула для каждой группы показало, что в </w:t>
      </w:r>
      <w:r>
        <w:rPr>
          <w:rFonts w:ascii="Times New Roman" w:eastAsia="Calibri" w:hAnsi="Times New Roman" w:cs="Times New Roman"/>
          <w:sz w:val="28"/>
          <w:szCs w:val="28"/>
          <w:lang w:val="ru-RU"/>
        </w:rPr>
        <w:t xml:space="preserve">группе </w:t>
      </w:r>
      <w:r>
        <w:rPr>
          <w:rFonts w:ascii="Times New Roman" w:eastAsia="Calibri" w:hAnsi="Times New Roman" w:cs="Times New Roman"/>
          <w:sz w:val="28"/>
          <w:szCs w:val="28"/>
          <w:lang w:val="kk-KZ"/>
        </w:rPr>
        <w:t>сравнения</w:t>
      </w:r>
      <w:r w:rsidRPr="005231E8">
        <w:rPr>
          <w:rFonts w:ascii="Times New Roman" w:eastAsia="Calibri" w:hAnsi="Times New Roman" w:cs="Times New Roman"/>
          <w:sz w:val="28"/>
          <w:szCs w:val="28"/>
          <w:lang w:val="ru-RU"/>
        </w:rPr>
        <w:t xml:space="preserve"> средняя продолжительность </w:t>
      </w:r>
      <w:r>
        <w:rPr>
          <w:rFonts w:ascii="Times New Roman" w:eastAsia="Calibri" w:hAnsi="Times New Roman" w:cs="Times New Roman"/>
          <w:sz w:val="28"/>
          <w:szCs w:val="28"/>
          <w:lang w:val="ru-RU"/>
        </w:rPr>
        <w:t xml:space="preserve">ожидания первого </w:t>
      </w:r>
      <w:r w:rsidRPr="005231E8">
        <w:rPr>
          <w:rFonts w:ascii="Times New Roman" w:eastAsia="Calibri" w:hAnsi="Times New Roman" w:cs="Times New Roman"/>
          <w:sz w:val="28"/>
          <w:szCs w:val="28"/>
          <w:lang w:val="ru-RU"/>
        </w:rPr>
        <w:t xml:space="preserve">стула была выше (3,53) по сравнению с </w:t>
      </w:r>
      <w:r>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ru-RU"/>
        </w:rPr>
        <w:t xml:space="preserve"> группой (2,64).</w:t>
      </w:r>
    </w:p>
    <w:p w14:paraId="021361CF" w14:textId="48AA08C0" w:rsidR="00627497" w:rsidRPr="005231E8" w:rsidRDefault="00627497"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Сравнение данных о сроках первой дефекации после операции было проведено с использованием U-критерия Манна-Уитни, который является одним из наиболее эффективных статистических методов для выявления различий между двумя независимыми выборками.</w:t>
      </w:r>
    </w:p>
    <w:p w14:paraId="30EB49FF" w14:textId="77777777" w:rsidR="00627497" w:rsidRDefault="00627497" w:rsidP="009616C6">
      <w:pPr>
        <w:spacing w:after="0" w:line="240" w:lineRule="auto"/>
        <w:ind w:firstLine="720"/>
        <w:jc w:val="both"/>
        <w:rPr>
          <w:rFonts w:ascii="Times New Roman" w:eastAsia="Calibri" w:hAnsi="Times New Roman" w:cs="Times New Roman"/>
          <w:sz w:val="28"/>
          <w:szCs w:val="28"/>
          <w:lang w:val="ru-RU"/>
        </w:rPr>
      </w:pPr>
    </w:p>
    <w:p w14:paraId="56CF42AC" w14:textId="7B84CE4D" w:rsidR="009616C6" w:rsidRPr="009616C6" w:rsidRDefault="009616C6" w:rsidP="006D5FDE">
      <w:pPr>
        <w:spacing w:after="0" w:line="240" w:lineRule="auto"/>
        <w:jc w:val="center"/>
        <w:rPr>
          <w:rFonts w:ascii="Times New Roman" w:eastAsia="Calibri" w:hAnsi="Times New Roman" w:cs="Times New Roman"/>
          <w:sz w:val="28"/>
          <w:szCs w:val="28"/>
          <w:lang w:val="ru-RU"/>
        </w:rPr>
      </w:pPr>
      <w:r w:rsidRPr="009616C6">
        <w:rPr>
          <w:rFonts w:ascii="Times New Roman" w:eastAsia="Calibri" w:hAnsi="Times New Roman" w:cs="Times New Roman"/>
          <w:noProof/>
          <w:sz w:val="28"/>
          <w:szCs w:val="28"/>
          <w:lang w:val="ru-RU"/>
        </w:rPr>
        <w:drawing>
          <wp:inline distT="0" distB="0" distL="0" distR="0" wp14:anchorId="7E1716B6" wp14:editId="3C5B57F0">
            <wp:extent cx="4800600" cy="2567940"/>
            <wp:effectExtent l="0" t="0" r="0" b="3810"/>
            <wp:docPr id="51657266"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00600" cy="2567940"/>
                    </a:xfrm>
                    <a:prstGeom prst="rect">
                      <a:avLst/>
                    </a:prstGeom>
                    <a:noFill/>
                    <a:ln>
                      <a:noFill/>
                    </a:ln>
                  </pic:spPr>
                </pic:pic>
              </a:graphicData>
            </a:graphic>
          </wp:inline>
        </w:drawing>
      </w:r>
    </w:p>
    <w:p w14:paraId="51801ECB" w14:textId="77777777" w:rsidR="006D5FDE" w:rsidRDefault="006D5FDE" w:rsidP="00EB7645">
      <w:pPr>
        <w:spacing w:after="0" w:line="240" w:lineRule="auto"/>
        <w:ind w:firstLine="720"/>
        <w:jc w:val="center"/>
        <w:rPr>
          <w:rFonts w:ascii="Times New Roman" w:eastAsia="Calibri" w:hAnsi="Times New Roman" w:cs="Times New Roman"/>
          <w:sz w:val="28"/>
          <w:szCs w:val="28"/>
          <w:lang w:val="ru-RU"/>
        </w:rPr>
      </w:pPr>
    </w:p>
    <w:p w14:paraId="033D2EDC" w14:textId="5552BE96" w:rsidR="009616C6" w:rsidRDefault="00627497" w:rsidP="006D5FDE">
      <w:pPr>
        <w:spacing w:after="0" w:line="240" w:lineRule="auto"/>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Рисунок 2</w:t>
      </w:r>
      <w:r w:rsidR="004153EB">
        <w:rPr>
          <w:rFonts w:ascii="Times New Roman" w:eastAsia="Calibri" w:hAnsi="Times New Roman" w:cs="Times New Roman"/>
          <w:sz w:val="28"/>
          <w:szCs w:val="28"/>
          <w:lang w:val="ru-RU"/>
        </w:rPr>
        <w:t>5</w:t>
      </w:r>
      <w:r>
        <w:rPr>
          <w:rFonts w:ascii="Times New Roman" w:eastAsia="Calibri" w:hAnsi="Times New Roman" w:cs="Times New Roman"/>
          <w:sz w:val="28"/>
          <w:szCs w:val="28"/>
          <w:lang w:val="ru-RU"/>
        </w:rPr>
        <w:t xml:space="preserve">– </w:t>
      </w:r>
      <w:r w:rsidR="00EB7645">
        <w:rPr>
          <w:rFonts w:ascii="Times New Roman" w:eastAsia="Calibri" w:hAnsi="Times New Roman" w:cs="Times New Roman"/>
          <w:sz w:val="28"/>
          <w:szCs w:val="28"/>
          <w:lang w:val="ru-RU"/>
        </w:rPr>
        <w:t>С</w:t>
      </w:r>
      <w:r>
        <w:rPr>
          <w:rFonts w:ascii="Times New Roman" w:eastAsia="Calibri" w:hAnsi="Times New Roman" w:cs="Times New Roman"/>
          <w:sz w:val="28"/>
          <w:szCs w:val="28"/>
          <w:lang w:val="ru-RU"/>
        </w:rPr>
        <w:t>роки первого акта дефекации после операции</w:t>
      </w:r>
    </w:p>
    <w:p w14:paraId="64CC6E94" w14:textId="77777777" w:rsidR="00727F46" w:rsidRDefault="00727F46" w:rsidP="00EB7645">
      <w:pPr>
        <w:spacing w:after="0" w:line="240" w:lineRule="auto"/>
        <w:ind w:firstLine="720"/>
        <w:jc w:val="center"/>
        <w:rPr>
          <w:rFonts w:ascii="Times New Roman" w:eastAsia="Calibri" w:hAnsi="Times New Roman" w:cs="Times New Roman"/>
          <w:sz w:val="28"/>
          <w:szCs w:val="28"/>
          <w:lang w:val="ru-RU"/>
        </w:rPr>
      </w:pPr>
    </w:p>
    <w:p w14:paraId="3907AC37" w14:textId="7A4C3501" w:rsidR="005231E8" w:rsidRPr="006D5FDE" w:rsidRDefault="005231E8" w:rsidP="006D5FDE">
      <w:pPr>
        <w:spacing w:after="0" w:line="240" w:lineRule="auto"/>
        <w:ind w:firstLine="567"/>
        <w:jc w:val="both"/>
        <w:rPr>
          <w:rFonts w:ascii="Times New Roman" w:eastAsia="Calibri" w:hAnsi="Times New Roman" w:cs="Times New Roman"/>
          <w:sz w:val="28"/>
          <w:szCs w:val="28"/>
          <w:lang w:val="ru-RU"/>
        </w:rPr>
      </w:pPr>
      <w:bookmarkStart w:id="68" w:name="_Hlk176290575"/>
      <w:r w:rsidRPr="006D5FDE">
        <w:rPr>
          <w:rFonts w:ascii="Times New Roman" w:eastAsia="Calibri" w:hAnsi="Times New Roman" w:cs="Times New Roman"/>
          <w:sz w:val="28"/>
          <w:szCs w:val="28"/>
          <w:lang w:val="ru-RU"/>
        </w:rPr>
        <w:t xml:space="preserve">Результаты анализа продемонстрировали статистически значимую разницу между </w:t>
      </w:r>
      <w:r w:rsidR="00200C5F" w:rsidRPr="006D5FDE">
        <w:rPr>
          <w:rFonts w:ascii="Times New Roman" w:eastAsia="Calibri" w:hAnsi="Times New Roman" w:cs="Times New Roman"/>
          <w:sz w:val="28"/>
          <w:szCs w:val="28"/>
          <w:lang w:val="ru-RU"/>
        </w:rPr>
        <w:t xml:space="preserve">группами </w:t>
      </w:r>
      <w:r w:rsidR="000B65E3" w:rsidRPr="006D5FDE">
        <w:rPr>
          <w:rFonts w:ascii="Times New Roman" w:eastAsia="Calibri" w:hAnsi="Times New Roman" w:cs="Times New Roman"/>
          <w:sz w:val="28"/>
          <w:szCs w:val="28"/>
          <w:lang w:val="ru-RU"/>
        </w:rPr>
        <w:t>сравнения</w:t>
      </w:r>
      <w:r w:rsidRPr="006D5FDE">
        <w:rPr>
          <w:rFonts w:ascii="Times New Roman" w:eastAsia="Calibri" w:hAnsi="Times New Roman" w:cs="Times New Roman"/>
          <w:sz w:val="28"/>
          <w:szCs w:val="28"/>
          <w:lang w:val="ru-RU"/>
        </w:rPr>
        <w:t xml:space="preserve"> и </w:t>
      </w:r>
      <w:r w:rsidR="00462577" w:rsidRPr="006D5FDE">
        <w:rPr>
          <w:rFonts w:ascii="Times New Roman" w:eastAsia="Calibri" w:hAnsi="Times New Roman" w:cs="Times New Roman"/>
          <w:sz w:val="28"/>
          <w:szCs w:val="28"/>
          <w:lang w:val="ru-RU"/>
        </w:rPr>
        <w:t>основной</w:t>
      </w:r>
      <w:r w:rsidRPr="006D5FDE">
        <w:rPr>
          <w:rFonts w:ascii="Times New Roman" w:eastAsia="Calibri" w:hAnsi="Times New Roman" w:cs="Times New Roman"/>
          <w:sz w:val="28"/>
          <w:szCs w:val="28"/>
          <w:lang w:val="ru-RU"/>
        </w:rPr>
        <w:t xml:space="preserve"> в отношении сроков первой дефекации. Согласно полученным данным, среднее значение срока дефекации в основной группе составило 2,64 дня, в то время как в группе сравнения это значение было значительно выше и достигло 3,53 дней. Применение критерия суммы рангов </w:t>
      </w:r>
      <w:proofErr w:type="spellStart"/>
      <w:r w:rsidRPr="006D5FDE">
        <w:rPr>
          <w:rFonts w:ascii="Times New Roman" w:eastAsia="Calibri" w:hAnsi="Times New Roman" w:cs="Times New Roman"/>
          <w:sz w:val="28"/>
          <w:szCs w:val="28"/>
          <w:lang w:val="ru-RU"/>
        </w:rPr>
        <w:t>Уилкоксона</w:t>
      </w:r>
      <w:proofErr w:type="spellEnd"/>
      <w:r w:rsidRPr="006D5FDE">
        <w:rPr>
          <w:rFonts w:ascii="Times New Roman" w:eastAsia="Calibri" w:hAnsi="Times New Roman" w:cs="Times New Roman"/>
          <w:sz w:val="28"/>
          <w:szCs w:val="28"/>
          <w:lang w:val="ru-RU"/>
        </w:rPr>
        <w:t xml:space="preserve">, значение которого составило W = 8676,5, и значение </w:t>
      </w:r>
      <w:r w:rsidR="00297ECC" w:rsidRPr="006D5FDE">
        <w:rPr>
          <w:rFonts w:ascii="Times New Roman" w:eastAsia="Calibri" w:hAnsi="Times New Roman" w:cs="Times New Roman"/>
          <w:sz w:val="28"/>
          <w:szCs w:val="28"/>
          <w:lang w:val="ru-RU"/>
        </w:rPr>
        <w:t>p &lt;0</w:t>
      </w:r>
      <w:r w:rsidRPr="006D5FDE">
        <w:rPr>
          <w:rFonts w:ascii="Times New Roman" w:eastAsia="Calibri" w:hAnsi="Times New Roman" w:cs="Times New Roman"/>
          <w:sz w:val="28"/>
          <w:szCs w:val="28"/>
          <w:lang w:val="ru-RU"/>
        </w:rPr>
        <w:t>,0001, подтверждает статистическую значимость выявленной разницы</w:t>
      </w:r>
      <w:r w:rsidR="008D7AB1" w:rsidRPr="006D5FDE">
        <w:rPr>
          <w:rFonts w:ascii="Times New Roman" w:eastAsia="Calibri" w:hAnsi="Times New Roman" w:cs="Times New Roman"/>
          <w:sz w:val="28"/>
          <w:szCs w:val="28"/>
          <w:lang w:val="ru-RU"/>
        </w:rPr>
        <w:t xml:space="preserve"> </w:t>
      </w:r>
      <w:r w:rsidR="007F1E66" w:rsidRPr="006D5FDE">
        <w:rPr>
          <w:rFonts w:ascii="Times New Roman" w:hAnsi="Times New Roman" w:cs="Times New Roman"/>
          <w:sz w:val="28"/>
          <w:szCs w:val="28"/>
          <w:lang w:val="ru-RU"/>
        </w:rPr>
        <w:t xml:space="preserve">(рисунок </w:t>
      </w:r>
      <w:r w:rsidR="008D7AB1" w:rsidRPr="006D5FDE">
        <w:rPr>
          <w:rFonts w:ascii="Times New Roman" w:hAnsi="Times New Roman" w:cs="Times New Roman"/>
          <w:sz w:val="28"/>
          <w:szCs w:val="28"/>
          <w:lang w:val="ru-RU"/>
        </w:rPr>
        <w:t>2</w:t>
      </w:r>
      <w:r w:rsidR="00727F46" w:rsidRPr="006D5FDE">
        <w:rPr>
          <w:rFonts w:ascii="Times New Roman" w:hAnsi="Times New Roman" w:cs="Times New Roman"/>
          <w:sz w:val="28"/>
          <w:szCs w:val="28"/>
          <w:lang w:val="ru-RU"/>
        </w:rPr>
        <w:t>6</w:t>
      </w:r>
      <w:r w:rsidR="008D7AB1" w:rsidRPr="006D5FDE">
        <w:rPr>
          <w:rFonts w:ascii="Times New Roman" w:hAnsi="Times New Roman" w:cs="Times New Roman"/>
          <w:sz w:val="28"/>
          <w:szCs w:val="28"/>
          <w:lang w:val="ru-RU"/>
        </w:rPr>
        <w:t>)</w:t>
      </w:r>
      <w:r w:rsidRPr="006D5FDE">
        <w:rPr>
          <w:rFonts w:ascii="Times New Roman" w:eastAsia="Calibri" w:hAnsi="Times New Roman" w:cs="Times New Roman"/>
          <w:sz w:val="28"/>
          <w:szCs w:val="28"/>
          <w:lang w:val="ru-RU"/>
        </w:rPr>
        <w:t>.</w:t>
      </w:r>
    </w:p>
    <w:p w14:paraId="766687D4" w14:textId="7141E2E4" w:rsidR="005231E8" w:rsidRPr="006D5FDE" w:rsidRDefault="005231E8" w:rsidP="006D5FDE">
      <w:pPr>
        <w:spacing w:after="0" w:line="240" w:lineRule="auto"/>
        <w:ind w:firstLine="567"/>
        <w:jc w:val="both"/>
        <w:rPr>
          <w:rFonts w:ascii="Times New Roman" w:eastAsia="Calibri" w:hAnsi="Times New Roman" w:cs="Times New Roman"/>
          <w:sz w:val="28"/>
          <w:szCs w:val="28"/>
          <w:lang w:val="ru-RU"/>
        </w:rPr>
      </w:pPr>
      <w:r w:rsidRPr="006D5FDE">
        <w:rPr>
          <w:rFonts w:ascii="Times New Roman" w:eastAsia="Calibri" w:hAnsi="Times New Roman" w:cs="Times New Roman"/>
          <w:sz w:val="28"/>
          <w:szCs w:val="28"/>
          <w:lang w:val="ru-RU"/>
        </w:rPr>
        <w:t xml:space="preserve">Данные свидетельствуют о том, что пациенты, включенные в основную группу, демонстрировали более раннюю дефекацию после операции по сравнению с пациентами группы сравнения. Этот факт может свидетельствовать о более благоприятных условиях восстановления и меньшем уровне осложнений у пациентов основной группы. </w:t>
      </w:r>
    </w:p>
    <w:p w14:paraId="5675C5A7" w14:textId="77777777" w:rsidR="005231E8" w:rsidRDefault="005231E8" w:rsidP="006D5FDE">
      <w:pPr>
        <w:spacing w:after="0" w:line="240" w:lineRule="auto"/>
        <w:ind w:firstLine="567"/>
        <w:jc w:val="both"/>
        <w:rPr>
          <w:rFonts w:ascii="Times New Roman" w:eastAsia="Calibri" w:hAnsi="Times New Roman" w:cs="Times New Roman"/>
          <w:sz w:val="28"/>
          <w:szCs w:val="28"/>
          <w:lang w:val="ru-RU"/>
        </w:rPr>
      </w:pPr>
      <w:r w:rsidRPr="006D5FDE">
        <w:rPr>
          <w:rFonts w:ascii="Times New Roman" w:eastAsia="Calibri" w:hAnsi="Times New Roman" w:cs="Times New Roman"/>
          <w:sz w:val="28"/>
          <w:szCs w:val="28"/>
          <w:lang w:val="ru-RU"/>
        </w:rPr>
        <w:t>Ранние сроки дефекации могут быть показателем более эффективного восстановления функции кишечника и общего состояния пациента после оперативного вмешательства. Важно отметить, что такие результаты могут иметь клиническую значимость в контексте уменьшения риска развития послеоперационных осложнений, связанных с нарушением моторной функции кишечника, что подчеркивает важность проведения подобного анализа для оптимизации лечения и реабилитации пациентов после хирургических вмешательств.</w:t>
      </w:r>
    </w:p>
    <w:p w14:paraId="26E71C59" w14:textId="77777777" w:rsidR="006D5FDE" w:rsidRPr="006D5FDE" w:rsidRDefault="006D5FDE" w:rsidP="006D5FDE">
      <w:pPr>
        <w:spacing w:after="0" w:line="240" w:lineRule="auto"/>
        <w:ind w:firstLine="567"/>
        <w:jc w:val="both"/>
        <w:rPr>
          <w:rFonts w:ascii="Times New Roman" w:eastAsia="Calibri" w:hAnsi="Times New Roman" w:cs="Times New Roman"/>
          <w:sz w:val="28"/>
          <w:szCs w:val="28"/>
          <w:lang w:val="ru-RU"/>
        </w:rPr>
      </w:pPr>
    </w:p>
    <w:bookmarkEnd w:id="66"/>
    <w:bookmarkEnd w:id="68"/>
    <w:p w14:paraId="6813CE00" w14:textId="58C75260" w:rsidR="005231E8" w:rsidRPr="006D5FDE" w:rsidRDefault="005231E8" w:rsidP="006D5FDE">
      <w:pPr>
        <w:spacing w:after="0" w:line="240" w:lineRule="auto"/>
        <w:ind w:firstLine="567"/>
        <w:jc w:val="both"/>
        <w:rPr>
          <w:rFonts w:ascii="Times New Roman" w:eastAsia="Calibri" w:hAnsi="Times New Roman" w:cs="Times New Roman"/>
          <w:sz w:val="28"/>
          <w:szCs w:val="28"/>
          <w:lang w:val="ru-RU"/>
        </w:rPr>
      </w:pPr>
      <w:r w:rsidRPr="006D5FDE">
        <w:rPr>
          <w:rFonts w:ascii="Times New Roman" w:eastAsia="Calibri" w:hAnsi="Times New Roman" w:cs="Times New Roman"/>
          <w:sz w:val="28"/>
          <w:szCs w:val="28"/>
          <w:lang w:val="ru-RU"/>
        </w:rPr>
        <w:t>3.</w:t>
      </w:r>
      <w:r w:rsidR="003E1634" w:rsidRPr="006D5FDE">
        <w:rPr>
          <w:rFonts w:ascii="Times New Roman" w:eastAsia="Calibri" w:hAnsi="Times New Roman" w:cs="Times New Roman"/>
          <w:sz w:val="28"/>
          <w:szCs w:val="28"/>
          <w:lang w:val="ru-RU"/>
        </w:rPr>
        <w:t>1</w:t>
      </w:r>
      <w:r w:rsidRPr="006D5FDE">
        <w:rPr>
          <w:rFonts w:ascii="Times New Roman" w:eastAsia="Calibri" w:hAnsi="Times New Roman" w:cs="Times New Roman"/>
          <w:sz w:val="28"/>
          <w:szCs w:val="28"/>
          <w:lang w:val="ru-RU"/>
        </w:rPr>
        <w:t>.6 Развитие ранних осложнений после операции</w:t>
      </w:r>
    </w:p>
    <w:p w14:paraId="5AD2B409" w14:textId="455D4557" w:rsidR="005231E8" w:rsidRPr="006D5FDE" w:rsidRDefault="005231E8" w:rsidP="006D5FDE">
      <w:pPr>
        <w:spacing w:after="0" w:line="240" w:lineRule="auto"/>
        <w:ind w:firstLine="567"/>
        <w:jc w:val="both"/>
        <w:rPr>
          <w:rFonts w:ascii="Times New Roman" w:eastAsia="Calibri" w:hAnsi="Times New Roman" w:cs="Times New Roman"/>
          <w:sz w:val="28"/>
          <w:szCs w:val="28"/>
          <w:lang w:val="ru-RU"/>
        </w:rPr>
      </w:pPr>
      <w:r w:rsidRPr="006D5FDE">
        <w:rPr>
          <w:rFonts w:ascii="Times New Roman" w:eastAsia="Calibri" w:hAnsi="Times New Roman" w:cs="Times New Roman"/>
          <w:sz w:val="28"/>
          <w:szCs w:val="28"/>
          <w:lang w:val="kk-KZ"/>
        </w:rPr>
        <w:t xml:space="preserve">При анализе с использованием теста Хи-квадрат </w:t>
      </w:r>
      <w:r w:rsidRPr="006D5FDE">
        <w:rPr>
          <w:rFonts w:ascii="Times New Roman" w:eastAsia="Calibri" w:hAnsi="Times New Roman" w:cs="Times New Roman"/>
          <w:sz w:val="28"/>
          <w:szCs w:val="28"/>
          <w:lang w:val="ru-RU"/>
        </w:rPr>
        <w:t xml:space="preserve">(χ² = </w:t>
      </w:r>
      <w:r w:rsidRPr="006D5FDE">
        <w:rPr>
          <w:rFonts w:ascii="Times New Roman" w:eastAsia="Calibri" w:hAnsi="Times New Roman" w:cs="Times New Roman"/>
          <w:sz w:val="28"/>
          <w:szCs w:val="28"/>
          <w:lang w:val="kk-KZ"/>
        </w:rPr>
        <w:t>0</w:t>
      </w:r>
      <w:r w:rsidR="00DF365D" w:rsidRPr="006D5FDE">
        <w:rPr>
          <w:rFonts w:ascii="Times New Roman" w:eastAsia="Calibri" w:hAnsi="Times New Roman" w:cs="Times New Roman"/>
          <w:sz w:val="28"/>
          <w:szCs w:val="28"/>
          <w:lang w:val="kk-KZ"/>
        </w:rPr>
        <w:t>,</w:t>
      </w:r>
      <w:r w:rsidRPr="006D5FDE">
        <w:rPr>
          <w:rFonts w:ascii="Times New Roman" w:eastAsia="Calibri" w:hAnsi="Times New Roman" w:cs="Times New Roman"/>
          <w:sz w:val="28"/>
          <w:szCs w:val="28"/>
          <w:lang w:val="kk-KZ"/>
        </w:rPr>
        <w:t>03</w:t>
      </w:r>
      <w:r w:rsidRPr="006D5FDE">
        <w:rPr>
          <w:rFonts w:ascii="Times New Roman" w:eastAsia="Calibri" w:hAnsi="Times New Roman" w:cs="Times New Roman"/>
          <w:sz w:val="28"/>
          <w:szCs w:val="28"/>
          <w:lang w:val="ru-RU"/>
        </w:rPr>
        <w:t xml:space="preserve">, </w:t>
      </w:r>
      <w:proofErr w:type="spellStart"/>
      <w:r w:rsidRPr="006D5FDE">
        <w:rPr>
          <w:rFonts w:ascii="Times New Roman" w:eastAsia="Calibri" w:hAnsi="Times New Roman" w:cs="Times New Roman"/>
          <w:sz w:val="28"/>
          <w:szCs w:val="28"/>
          <w:lang w:val="ru-RU"/>
        </w:rPr>
        <w:t>df</w:t>
      </w:r>
      <w:proofErr w:type="spellEnd"/>
      <w:r w:rsidRPr="006D5FDE">
        <w:rPr>
          <w:rFonts w:ascii="Times New Roman" w:eastAsia="Calibri" w:hAnsi="Times New Roman" w:cs="Times New Roman"/>
          <w:sz w:val="28"/>
          <w:szCs w:val="28"/>
          <w:lang w:val="ru-RU"/>
        </w:rPr>
        <w:t xml:space="preserve"> = 1, p =0</w:t>
      </w:r>
      <w:r w:rsidR="00DF365D" w:rsidRPr="006D5FDE">
        <w:rPr>
          <w:rFonts w:ascii="Times New Roman" w:eastAsia="Calibri" w:hAnsi="Times New Roman" w:cs="Times New Roman"/>
          <w:sz w:val="28"/>
          <w:szCs w:val="28"/>
          <w:lang w:val="ru-RU"/>
        </w:rPr>
        <w:t>,</w:t>
      </w:r>
      <w:r w:rsidRPr="006D5FDE">
        <w:rPr>
          <w:rFonts w:ascii="Times New Roman" w:eastAsia="Calibri" w:hAnsi="Times New Roman" w:cs="Times New Roman"/>
          <w:sz w:val="28"/>
          <w:szCs w:val="28"/>
          <w:lang w:val="ru-RU"/>
        </w:rPr>
        <w:t xml:space="preserve">8602)., </w:t>
      </w:r>
      <w:r w:rsidRPr="006D5FDE">
        <w:rPr>
          <w:rFonts w:ascii="Times New Roman" w:eastAsia="Calibri" w:hAnsi="Times New Roman" w:cs="Times New Roman"/>
          <w:sz w:val="28"/>
          <w:szCs w:val="28"/>
        </w:rPr>
        <w:t>p</w:t>
      </w:r>
      <w:r w:rsidR="00DF365D" w:rsidRPr="006D5FDE">
        <w:rPr>
          <w:rFonts w:ascii="Times New Roman" w:eastAsia="Calibri" w:hAnsi="Times New Roman" w:cs="Times New Roman"/>
          <w:sz w:val="28"/>
          <w:szCs w:val="28"/>
          <w:lang w:val="ru-RU"/>
        </w:rPr>
        <w:t>&gt;</w:t>
      </w:r>
      <w:r w:rsidRPr="006D5FDE">
        <w:rPr>
          <w:rFonts w:ascii="Times New Roman" w:eastAsia="Calibri" w:hAnsi="Times New Roman" w:cs="Times New Roman"/>
          <w:sz w:val="28"/>
          <w:szCs w:val="28"/>
          <w:lang w:val="ru-RU"/>
        </w:rPr>
        <w:t>0,05. Это указывает на отсутствие значимой связи между возникновением осложнений и группами (</w:t>
      </w:r>
      <w:r w:rsidR="00462577" w:rsidRPr="006D5FDE">
        <w:rPr>
          <w:rFonts w:ascii="Times New Roman" w:eastAsia="Calibri" w:hAnsi="Times New Roman" w:cs="Times New Roman"/>
          <w:sz w:val="28"/>
          <w:szCs w:val="28"/>
          <w:lang w:val="ru-RU"/>
        </w:rPr>
        <w:t>основной</w:t>
      </w:r>
      <w:r w:rsidRPr="006D5FDE">
        <w:rPr>
          <w:rFonts w:ascii="Times New Roman" w:eastAsia="Calibri" w:hAnsi="Times New Roman" w:cs="Times New Roman"/>
          <w:sz w:val="28"/>
          <w:szCs w:val="28"/>
          <w:lang w:val="ru-RU"/>
        </w:rPr>
        <w:t xml:space="preserve"> и </w:t>
      </w:r>
      <w:r w:rsidR="000B65E3" w:rsidRPr="006D5FDE">
        <w:rPr>
          <w:rFonts w:ascii="Times New Roman" w:eastAsia="Calibri" w:hAnsi="Times New Roman" w:cs="Times New Roman"/>
          <w:sz w:val="28"/>
          <w:szCs w:val="28"/>
          <w:lang w:val="ru-RU"/>
        </w:rPr>
        <w:t>сравнения</w:t>
      </w:r>
      <w:r w:rsidRPr="006D5FDE">
        <w:rPr>
          <w:rFonts w:ascii="Times New Roman" w:eastAsia="Calibri" w:hAnsi="Times New Roman" w:cs="Times New Roman"/>
          <w:sz w:val="28"/>
          <w:szCs w:val="28"/>
          <w:lang w:val="ru-RU"/>
        </w:rPr>
        <w:t xml:space="preserve">). </w:t>
      </w:r>
    </w:p>
    <w:p w14:paraId="60519589" w14:textId="5748469A" w:rsidR="005231E8" w:rsidRPr="006D5FDE" w:rsidRDefault="005231E8" w:rsidP="006D5FDE">
      <w:pPr>
        <w:spacing w:after="0" w:line="240" w:lineRule="auto"/>
        <w:ind w:firstLine="567"/>
        <w:jc w:val="both"/>
        <w:rPr>
          <w:rFonts w:ascii="Times New Roman" w:eastAsia="Calibri" w:hAnsi="Times New Roman" w:cs="Times New Roman"/>
          <w:spacing w:val="-4"/>
          <w:sz w:val="28"/>
          <w:szCs w:val="28"/>
          <w:lang w:val="ru-RU"/>
        </w:rPr>
      </w:pPr>
      <w:r w:rsidRPr="006D5FDE">
        <w:rPr>
          <w:rFonts w:ascii="Times New Roman" w:eastAsia="Calibri" w:hAnsi="Times New Roman" w:cs="Times New Roman"/>
          <w:sz w:val="28"/>
          <w:szCs w:val="28"/>
          <w:lang w:val="ru-RU"/>
        </w:rPr>
        <w:t>Развитие ранних послеоперационных осложнений в основной группе</w:t>
      </w:r>
      <w:r w:rsidR="00200C5F" w:rsidRPr="006D5FDE">
        <w:rPr>
          <w:rFonts w:ascii="Times New Roman" w:eastAsia="Calibri" w:hAnsi="Times New Roman" w:cs="Times New Roman"/>
          <w:sz w:val="28"/>
          <w:szCs w:val="28"/>
          <w:lang w:val="ru-RU"/>
        </w:rPr>
        <w:t xml:space="preserve"> отмечались </w:t>
      </w:r>
      <w:r w:rsidRPr="006D5FDE">
        <w:rPr>
          <w:rFonts w:ascii="Times New Roman" w:eastAsia="Calibri" w:hAnsi="Times New Roman" w:cs="Times New Roman"/>
          <w:sz w:val="28"/>
          <w:szCs w:val="28"/>
          <w:lang w:val="ru-RU"/>
        </w:rPr>
        <w:t xml:space="preserve">у 12 (11,6%). В </w:t>
      </w:r>
      <w:r w:rsidR="0043170D" w:rsidRPr="006D5FDE">
        <w:rPr>
          <w:rFonts w:ascii="Times New Roman" w:eastAsia="Calibri" w:hAnsi="Times New Roman" w:cs="Times New Roman"/>
          <w:sz w:val="28"/>
          <w:szCs w:val="28"/>
          <w:lang w:val="ru-RU"/>
        </w:rPr>
        <w:t xml:space="preserve">группе </w:t>
      </w:r>
      <w:r w:rsidR="000B65E3" w:rsidRPr="006D5FDE">
        <w:rPr>
          <w:rFonts w:ascii="Times New Roman" w:eastAsia="Calibri" w:hAnsi="Times New Roman" w:cs="Times New Roman"/>
          <w:sz w:val="28"/>
          <w:szCs w:val="28"/>
          <w:lang w:val="ru-RU"/>
        </w:rPr>
        <w:t>сравнения</w:t>
      </w:r>
      <w:r w:rsidRPr="006D5FDE">
        <w:rPr>
          <w:rFonts w:ascii="Times New Roman" w:eastAsia="Calibri" w:hAnsi="Times New Roman" w:cs="Times New Roman"/>
          <w:sz w:val="28"/>
          <w:szCs w:val="28"/>
          <w:lang w:val="ru-RU"/>
        </w:rPr>
        <w:t xml:space="preserve"> осложнения диагностированы в 28 (27,1%) наблюдениях</w:t>
      </w:r>
      <w:r w:rsidR="003D4CCE" w:rsidRPr="006D5FDE">
        <w:rPr>
          <w:rFonts w:ascii="Times New Roman" w:eastAsia="Calibri" w:hAnsi="Times New Roman" w:cs="Times New Roman"/>
          <w:sz w:val="28"/>
          <w:szCs w:val="28"/>
          <w:lang w:val="ru-RU"/>
        </w:rPr>
        <w:t xml:space="preserve"> </w:t>
      </w:r>
      <w:r w:rsidRPr="006D5FDE">
        <w:rPr>
          <w:rFonts w:ascii="Times New Roman" w:eastAsia="Calibri" w:hAnsi="Times New Roman" w:cs="Times New Roman"/>
          <w:spacing w:val="-4"/>
          <w:sz w:val="28"/>
          <w:szCs w:val="28"/>
          <w:lang w:val="ru-RU"/>
        </w:rPr>
        <w:t>(таблица</w:t>
      </w:r>
      <w:r w:rsidR="0043170D" w:rsidRPr="006D5FDE">
        <w:rPr>
          <w:rFonts w:ascii="Times New Roman" w:eastAsia="Calibri" w:hAnsi="Times New Roman" w:cs="Times New Roman"/>
          <w:spacing w:val="-4"/>
          <w:sz w:val="28"/>
          <w:szCs w:val="28"/>
          <w:lang w:val="ru-RU"/>
        </w:rPr>
        <w:t xml:space="preserve"> 1</w:t>
      </w:r>
      <w:r w:rsidR="003564CC">
        <w:rPr>
          <w:rFonts w:ascii="Times New Roman" w:eastAsia="Calibri" w:hAnsi="Times New Roman" w:cs="Times New Roman"/>
          <w:spacing w:val="-4"/>
          <w:sz w:val="28"/>
          <w:szCs w:val="28"/>
          <w:lang w:val="ru-RU"/>
        </w:rPr>
        <w:t>8</w:t>
      </w:r>
      <w:r w:rsidRPr="006D5FDE">
        <w:rPr>
          <w:rFonts w:ascii="Times New Roman" w:eastAsia="Calibri" w:hAnsi="Times New Roman" w:cs="Times New Roman"/>
          <w:spacing w:val="-4"/>
          <w:sz w:val="28"/>
          <w:szCs w:val="28"/>
          <w:lang w:val="ru-RU"/>
        </w:rPr>
        <w:t>).</w:t>
      </w:r>
    </w:p>
    <w:p w14:paraId="0F5F7FFB" w14:textId="77777777" w:rsidR="000C5995" w:rsidRPr="006D5FDE" w:rsidRDefault="000C5995" w:rsidP="006D5FDE">
      <w:pPr>
        <w:spacing w:after="0" w:line="240" w:lineRule="auto"/>
        <w:ind w:firstLine="567"/>
        <w:jc w:val="both"/>
        <w:rPr>
          <w:rFonts w:ascii="Times New Roman" w:eastAsia="Calibri" w:hAnsi="Times New Roman" w:cs="Times New Roman"/>
          <w:spacing w:val="-4"/>
          <w:sz w:val="28"/>
          <w:szCs w:val="28"/>
          <w:lang w:val="ru-RU"/>
        </w:rPr>
      </w:pPr>
    </w:p>
    <w:p w14:paraId="178C9D71" w14:textId="6AF8327F" w:rsidR="00462577" w:rsidRDefault="00462577" w:rsidP="000C5995">
      <w:pPr>
        <w:spacing w:after="0" w:line="240" w:lineRule="auto"/>
        <w:jc w:val="both"/>
        <w:rPr>
          <w:rFonts w:ascii="Times New Roman" w:eastAsia="Calibri" w:hAnsi="Times New Roman" w:cs="Times New Roman"/>
          <w:spacing w:val="-4"/>
          <w:sz w:val="28"/>
          <w:szCs w:val="28"/>
          <w:lang w:val="ru-RU"/>
        </w:rPr>
      </w:pPr>
      <w:r>
        <w:rPr>
          <w:rFonts w:ascii="Times New Roman" w:eastAsia="Calibri" w:hAnsi="Times New Roman" w:cs="Times New Roman"/>
          <w:spacing w:val="-4"/>
          <w:sz w:val="28"/>
          <w:szCs w:val="28"/>
          <w:lang w:val="ru-RU"/>
        </w:rPr>
        <w:t xml:space="preserve">Таблица </w:t>
      </w:r>
      <w:r w:rsidR="0043170D">
        <w:rPr>
          <w:rFonts w:ascii="Times New Roman" w:eastAsia="Calibri" w:hAnsi="Times New Roman" w:cs="Times New Roman"/>
          <w:spacing w:val="-4"/>
          <w:sz w:val="28"/>
          <w:szCs w:val="28"/>
          <w:lang w:val="ru-RU"/>
        </w:rPr>
        <w:t>1</w:t>
      </w:r>
      <w:r w:rsidR="003564CC">
        <w:rPr>
          <w:rFonts w:ascii="Times New Roman" w:eastAsia="Calibri" w:hAnsi="Times New Roman" w:cs="Times New Roman"/>
          <w:spacing w:val="-4"/>
          <w:sz w:val="28"/>
          <w:szCs w:val="28"/>
          <w:lang w:val="ru-RU"/>
        </w:rPr>
        <w:t>8</w:t>
      </w:r>
      <w:r w:rsidR="00EB7645">
        <w:rPr>
          <w:rFonts w:ascii="Times New Roman" w:eastAsia="Calibri" w:hAnsi="Times New Roman" w:cs="Times New Roman"/>
          <w:spacing w:val="-4"/>
          <w:sz w:val="28"/>
          <w:szCs w:val="28"/>
          <w:lang w:val="ru-RU"/>
        </w:rPr>
        <w:t xml:space="preserve"> – Развитие ранних осложнений после операции</w:t>
      </w:r>
    </w:p>
    <w:p w14:paraId="132FD069" w14:textId="77777777" w:rsidR="00727F46" w:rsidRDefault="00727F46" w:rsidP="00037923">
      <w:pPr>
        <w:spacing w:after="0" w:line="240" w:lineRule="auto"/>
        <w:ind w:firstLine="720"/>
        <w:jc w:val="both"/>
        <w:rPr>
          <w:rFonts w:ascii="Times New Roman" w:eastAsia="Calibri" w:hAnsi="Times New Roman" w:cs="Times New Roman"/>
          <w:spacing w:val="-4"/>
          <w:sz w:val="28"/>
          <w:szCs w:val="28"/>
          <w:lang w:val="ru-RU"/>
        </w:rPr>
      </w:pPr>
    </w:p>
    <w:tbl>
      <w:tblPr>
        <w:tblStyle w:val="5"/>
        <w:tblW w:w="0" w:type="auto"/>
        <w:tblInd w:w="-5" w:type="dxa"/>
        <w:tblLook w:val="04A0" w:firstRow="1" w:lastRow="0" w:firstColumn="1" w:lastColumn="0" w:noHBand="0" w:noVBand="1"/>
      </w:tblPr>
      <w:tblGrid>
        <w:gridCol w:w="1581"/>
        <w:gridCol w:w="1396"/>
        <w:gridCol w:w="2126"/>
        <w:gridCol w:w="2983"/>
        <w:gridCol w:w="1837"/>
      </w:tblGrid>
      <w:tr w:rsidR="00462577" w:rsidRPr="005231E8" w14:paraId="593EAAA4" w14:textId="77777777" w:rsidTr="006D5FDE">
        <w:trPr>
          <w:trHeight w:val="525"/>
        </w:trPr>
        <w:tc>
          <w:tcPr>
            <w:tcW w:w="1581" w:type="dxa"/>
          </w:tcPr>
          <w:p w14:paraId="7B90DFDC" w14:textId="77777777" w:rsidR="00462577" w:rsidRPr="006D5FDE" w:rsidRDefault="00462577" w:rsidP="008279F6">
            <w:pPr>
              <w:jc w:val="both"/>
              <w:rPr>
                <w:rFonts w:ascii="Times New Roman" w:eastAsia="Calibri" w:hAnsi="Times New Roman" w:cs="Times New Roman"/>
                <w:color w:val="000000"/>
                <w:sz w:val="24"/>
                <w:szCs w:val="24"/>
              </w:rPr>
            </w:pPr>
            <w:bookmarkStart w:id="69" w:name="_Hlk175955670"/>
          </w:p>
        </w:tc>
        <w:tc>
          <w:tcPr>
            <w:tcW w:w="1396" w:type="dxa"/>
          </w:tcPr>
          <w:p w14:paraId="7FE8F0EE" w14:textId="77777777" w:rsidR="00462577" w:rsidRPr="006D5FDE" w:rsidRDefault="00462577"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Основная группа, (n)</w:t>
            </w:r>
          </w:p>
        </w:tc>
        <w:tc>
          <w:tcPr>
            <w:tcW w:w="2126" w:type="dxa"/>
          </w:tcPr>
          <w:p w14:paraId="266FDDF6" w14:textId="77777777" w:rsidR="00462577" w:rsidRPr="006D5FDE" w:rsidRDefault="00462577" w:rsidP="008279F6">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Группа сравнения, (n) </w:t>
            </w:r>
          </w:p>
        </w:tc>
        <w:tc>
          <w:tcPr>
            <w:tcW w:w="2983" w:type="dxa"/>
          </w:tcPr>
          <w:p w14:paraId="2CA2F7D1" w14:textId="77777777" w:rsidR="00462577" w:rsidRPr="006D5FDE" w:rsidRDefault="00462577" w:rsidP="008279F6">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Критерий </w:t>
            </w:r>
          </w:p>
          <w:p w14:paraId="0309D16A" w14:textId="77777777" w:rsidR="00462577" w:rsidRPr="006D5FDE" w:rsidRDefault="00462577" w:rsidP="008279F6">
            <w:pPr>
              <w:jc w:val="both"/>
              <w:rPr>
                <w:rFonts w:ascii="Times New Roman" w:eastAsia="Calibri" w:hAnsi="Times New Roman" w:cs="Times New Roman"/>
                <w:color w:val="000000"/>
                <w:sz w:val="24"/>
                <w:szCs w:val="24"/>
              </w:rPr>
            </w:pPr>
          </w:p>
        </w:tc>
        <w:tc>
          <w:tcPr>
            <w:tcW w:w="1837" w:type="dxa"/>
          </w:tcPr>
          <w:p w14:paraId="2AB383BC" w14:textId="77777777" w:rsidR="00462577" w:rsidRPr="006D5FDE" w:rsidRDefault="00462577" w:rsidP="008279F6">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p </w:t>
            </w:r>
          </w:p>
          <w:p w14:paraId="43D18DEE" w14:textId="77777777" w:rsidR="00462577" w:rsidRPr="006D5FDE" w:rsidRDefault="00462577" w:rsidP="008279F6">
            <w:pPr>
              <w:jc w:val="both"/>
              <w:rPr>
                <w:rFonts w:ascii="Times New Roman" w:eastAsia="Calibri" w:hAnsi="Times New Roman" w:cs="Times New Roman"/>
                <w:color w:val="000000"/>
                <w:sz w:val="24"/>
                <w:szCs w:val="24"/>
              </w:rPr>
            </w:pPr>
          </w:p>
        </w:tc>
      </w:tr>
      <w:tr w:rsidR="00462577" w:rsidRPr="005231E8" w14:paraId="2F9046A1" w14:textId="77777777" w:rsidTr="006D5FDE">
        <w:tc>
          <w:tcPr>
            <w:tcW w:w="9923" w:type="dxa"/>
            <w:gridSpan w:val="5"/>
          </w:tcPr>
          <w:p w14:paraId="5AE8C9BD" w14:textId="77777777" w:rsidR="00462577" w:rsidRPr="006D5FDE" w:rsidRDefault="00462577" w:rsidP="006D5FDE">
            <w:pPr>
              <w:jc w:val="center"/>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Развитие ранних осложнений</w:t>
            </w:r>
          </w:p>
        </w:tc>
      </w:tr>
      <w:tr w:rsidR="00462577" w:rsidRPr="005231E8" w14:paraId="457B894D" w14:textId="77777777" w:rsidTr="006D5FDE">
        <w:tc>
          <w:tcPr>
            <w:tcW w:w="1581" w:type="dxa"/>
          </w:tcPr>
          <w:p w14:paraId="4CF268B4" w14:textId="77777777" w:rsidR="00462577" w:rsidRPr="006D5FDE" w:rsidRDefault="00462577"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Да </w:t>
            </w:r>
          </w:p>
        </w:tc>
        <w:tc>
          <w:tcPr>
            <w:tcW w:w="1396" w:type="dxa"/>
          </w:tcPr>
          <w:p w14:paraId="0AA78F8B" w14:textId="77777777" w:rsidR="00462577" w:rsidRPr="006D5FDE" w:rsidRDefault="00462577"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12</w:t>
            </w:r>
          </w:p>
        </w:tc>
        <w:tc>
          <w:tcPr>
            <w:tcW w:w="2126" w:type="dxa"/>
          </w:tcPr>
          <w:p w14:paraId="593A8C47" w14:textId="77777777" w:rsidR="00462577" w:rsidRPr="006D5FDE" w:rsidRDefault="00462577"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28</w:t>
            </w:r>
          </w:p>
        </w:tc>
        <w:tc>
          <w:tcPr>
            <w:tcW w:w="2983" w:type="dxa"/>
            <w:vMerge w:val="restart"/>
          </w:tcPr>
          <w:p w14:paraId="36247641" w14:textId="77777777" w:rsidR="00462577" w:rsidRPr="006D5FDE" w:rsidRDefault="00462577" w:rsidP="008279F6">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Хи-квадрат Пирсона χ2=0,03</w:t>
            </w:r>
          </w:p>
        </w:tc>
        <w:tc>
          <w:tcPr>
            <w:tcW w:w="1837" w:type="dxa"/>
            <w:vMerge w:val="restart"/>
          </w:tcPr>
          <w:p w14:paraId="2FD97C1F" w14:textId="1FAA26C9" w:rsidR="00462577" w:rsidRPr="006D5FDE" w:rsidRDefault="008336BD" w:rsidP="008279F6">
            <w:pPr>
              <w:jc w:val="both"/>
              <w:rPr>
                <w:rFonts w:ascii="Times New Roman" w:eastAsia="Calibri" w:hAnsi="Times New Roman" w:cs="Times New Roman"/>
                <w:color w:val="000000"/>
                <w:sz w:val="24"/>
                <w:szCs w:val="24"/>
                <w:lang w:val="kk-KZ"/>
              </w:rPr>
            </w:pPr>
            <w:r w:rsidRPr="006D5FDE">
              <w:rPr>
                <w:rFonts w:ascii="Times New Roman" w:eastAsia="Calibri" w:hAnsi="Times New Roman" w:cs="Times New Roman"/>
                <w:color w:val="000000"/>
                <w:sz w:val="24"/>
                <w:szCs w:val="24"/>
                <w:lang w:val="en-US"/>
              </w:rPr>
              <w:t>=0,8602</w:t>
            </w:r>
          </w:p>
        </w:tc>
      </w:tr>
      <w:tr w:rsidR="00462577" w:rsidRPr="005231E8" w14:paraId="4878BA14" w14:textId="77777777" w:rsidTr="006D5FDE">
        <w:tc>
          <w:tcPr>
            <w:tcW w:w="1581" w:type="dxa"/>
          </w:tcPr>
          <w:p w14:paraId="2F4F3939" w14:textId="77777777" w:rsidR="00462577" w:rsidRPr="006D5FDE" w:rsidRDefault="00462577"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Нет </w:t>
            </w:r>
          </w:p>
        </w:tc>
        <w:tc>
          <w:tcPr>
            <w:tcW w:w="1396" w:type="dxa"/>
          </w:tcPr>
          <w:p w14:paraId="0D5308EA" w14:textId="77777777" w:rsidR="00462577" w:rsidRPr="006D5FDE" w:rsidRDefault="00462577"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91</w:t>
            </w:r>
          </w:p>
        </w:tc>
        <w:tc>
          <w:tcPr>
            <w:tcW w:w="2126" w:type="dxa"/>
          </w:tcPr>
          <w:p w14:paraId="4589BE3E" w14:textId="77777777" w:rsidR="00462577" w:rsidRPr="006D5FDE" w:rsidRDefault="00462577"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75</w:t>
            </w:r>
          </w:p>
        </w:tc>
        <w:tc>
          <w:tcPr>
            <w:tcW w:w="2983" w:type="dxa"/>
            <w:vMerge/>
          </w:tcPr>
          <w:p w14:paraId="50542411" w14:textId="77777777" w:rsidR="00462577" w:rsidRPr="006D5FDE" w:rsidRDefault="00462577" w:rsidP="008279F6">
            <w:pPr>
              <w:autoSpaceDE w:val="0"/>
              <w:autoSpaceDN w:val="0"/>
              <w:adjustRightInd w:val="0"/>
              <w:jc w:val="both"/>
              <w:rPr>
                <w:rFonts w:ascii="Times New Roman" w:eastAsia="Calibri" w:hAnsi="Times New Roman" w:cs="Times New Roman"/>
                <w:color w:val="000000"/>
                <w:sz w:val="24"/>
                <w:szCs w:val="24"/>
              </w:rPr>
            </w:pPr>
          </w:p>
        </w:tc>
        <w:tc>
          <w:tcPr>
            <w:tcW w:w="1837" w:type="dxa"/>
            <w:vMerge/>
          </w:tcPr>
          <w:p w14:paraId="46F88E52" w14:textId="77777777" w:rsidR="00462577" w:rsidRPr="006D5FDE" w:rsidRDefault="00462577" w:rsidP="008279F6">
            <w:pPr>
              <w:jc w:val="both"/>
              <w:rPr>
                <w:rFonts w:ascii="Times New Roman" w:eastAsia="Calibri" w:hAnsi="Times New Roman" w:cs="Times New Roman"/>
                <w:color w:val="000000"/>
                <w:sz w:val="24"/>
                <w:szCs w:val="24"/>
              </w:rPr>
            </w:pPr>
          </w:p>
        </w:tc>
      </w:tr>
      <w:tr w:rsidR="00462577" w:rsidRPr="005231E8" w14:paraId="759179E4" w14:textId="77777777" w:rsidTr="006D5FDE">
        <w:tc>
          <w:tcPr>
            <w:tcW w:w="1581" w:type="dxa"/>
          </w:tcPr>
          <w:p w14:paraId="5A876662" w14:textId="77777777" w:rsidR="00462577" w:rsidRPr="006D5FDE" w:rsidRDefault="00462577" w:rsidP="008279F6">
            <w:pPr>
              <w:jc w:val="both"/>
              <w:rPr>
                <w:rFonts w:ascii="Times New Roman" w:eastAsia="Calibri" w:hAnsi="Times New Roman" w:cs="Times New Roman"/>
                <w:color w:val="000000"/>
                <w:sz w:val="24"/>
                <w:szCs w:val="24"/>
              </w:rPr>
            </w:pPr>
          </w:p>
        </w:tc>
        <w:tc>
          <w:tcPr>
            <w:tcW w:w="1396" w:type="dxa"/>
          </w:tcPr>
          <w:p w14:paraId="176FA4A1" w14:textId="77777777" w:rsidR="00462577" w:rsidRPr="006D5FDE" w:rsidRDefault="00462577" w:rsidP="008279F6">
            <w:pPr>
              <w:jc w:val="both"/>
              <w:rPr>
                <w:rFonts w:ascii="Times New Roman" w:eastAsia="Calibri" w:hAnsi="Times New Roman" w:cs="Times New Roman"/>
                <w:color w:val="000000"/>
                <w:sz w:val="24"/>
                <w:szCs w:val="24"/>
              </w:rPr>
            </w:pPr>
          </w:p>
        </w:tc>
        <w:tc>
          <w:tcPr>
            <w:tcW w:w="2126" w:type="dxa"/>
          </w:tcPr>
          <w:p w14:paraId="310B84F6" w14:textId="77777777" w:rsidR="00462577" w:rsidRPr="006D5FDE" w:rsidRDefault="00462577" w:rsidP="008279F6">
            <w:pPr>
              <w:jc w:val="both"/>
              <w:rPr>
                <w:rFonts w:ascii="Times New Roman" w:eastAsia="Calibri" w:hAnsi="Times New Roman" w:cs="Times New Roman"/>
                <w:color w:val="000000"/>
                <w:sz w:val="24"/>
                <w:szCs w:val="24"/>
              </w:rPr>
            </w:pPr>
          </w:p>
        </w:tc>
        <w:tc>
          <w:tcPr>
            <w:tcW w:w="2983" w:type="dxa"/>
          </w:tcPr>
          <w:p w14:paraId="21F8AE5B" w14:textId="77777777" w:rsidR="00462577" w:rsidRPr="006D5FDE" w:rsidRDefault="00462577" w:rsidP="008279F6">
            <w:pPr>
              <w:autoSpaceDE w:val="0"/>
              <w:autoSpaceDN w:val="0"/>
              <w:adjustRightInd w:val="0"/>
              <w:jc w:val="both"/>
              <w:rPr>
                <w:rFonts w:ascii="Times New Roman" w:eastAsia="Calibri" w:hAnsi="Times New Roman" w:cs="Times New Roman"/>
                <w:color w:val="000000"/>
                <w:sz w:val="24"/>
                <w:szCs w:val="24"/>
              </w:rPr>
            </w:pPr>
          </w:p>
        </w:tc>
        <w:tc>
          <w:tcPr>
            <w:tcW w:w="1837" w:type="dxa"/>
          </w:tcPr>
          <w:p w14:paraId="5C459C7E" w14:textId="77777777" w:rsidR="00462577" w:rsidRPr="006D5FDE" w:rsidRDefault="00462577" w:rsidP="008279F6">
            <w:pPr>
              <w:jc w:val="both"/>
              <w:rPr>
                <w:rFonts w:ascii="Times New Roman" w:eastAsia="Calibri" w:hAnsi="Times New Roman" w:cs="Times New Roman"/>
                <w:color w:val="000000"/>
                <w:sz w:val="24"/>
                <w:szCs w:val="24"/>
              </w:rPr>
            </w:pPr>
          </w:p>
        </w:tc>
      </w:tr>
      <w:bookmarkEnd w:id="69"/>
    </w:tbl>
    <w:p w14:paraId="7504B0AD" w14:textId="77777777" w:rsidR="006D5FDE" w:rsidRDefault="006D5FDE" w:rsidP="00627497">
      <w:pPr>
        <w:shd w:val="clear" w:color="auto" w:fill="FFFFFF"/>
        <w:spacing w:after="0" w:line="240" w:lineRule="auto"/>
        <w:ind w:firstLine="720"/>
        <w:jc w:val="both"/>
        <w:rPr>
          <w:rFonts w:ascii="Times New Roman" w:eastAsia="Calibri" w:hAnsi="Times New Roman" w:cs="Times New Roman"/>
          <w:spacing w:val="-5"/>
          <w:sz w:val="28"/>
          <w:szCs w:val="28"/>
          <w:lang w:val="ru-RU"/>
        </w:rPr>
      </w:pPr>
    </w:p>
    <w:p w14:paraId="4035DB55" w14:textId="3D0E2ED5" w:rsidR="00627497" w:rsidRPr="005231E8" w:rsidRDefault="00627497" w:rsidP="006D5FDE">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pacing w:val="-5"/>
          <w:sz w:val="28"/>
          <w:szCs w:val="28"/>
          <w:lang w:val="ru-RU"/>
        </w:rPr>
        <w:t>Самым серьезным осложнением раннего послеоперационного пе</w:t>
      </w:r>
      <w:r w:rsidRPr="005231E8">
        <w:rPr>
          <w:rFonts w:ascii="Times New Roman" w:eastAsia="Calibri" w:hAnsi="Times New Roman" w:cs="Times New Roman"/>
          <w:spacing w:val="-2"/>
          <w:sz w:val="28"/>
          <w:szCs w:val="28"/>
          <w:lang w:val="ru-RU"/>
        </w:rPr>
        <w:t>риода являлось кровотечение (таблица</w:t>
      </w:r>
      <w:r>
        <w:rPr>
          <w:rFonts w:ascii="Times New Roman" w:eastAsia="Calibri" w:hAnsi="Times New Roman" w:cs="Times New Roman"/>
          <w:spacing w:val="-2"/>
          <w:sz w:val="28"/>
          <w:szCs w:val="28"/>
          <w:lang w:val="ru-RU"/>
        </w:rPr>
        <w:t xml:space="preserve"> 1</w:t>
      </w:r>
      <w:r w:rsidR="003564CC">
        <w:rPr>
          <w:rFonts w:ascii="Times New Roman" w:eastAsia="Calibri" w:hAnsi="Times New Roman" w:cs="Times New Roman"/>
          <w:spacing w:val="-2"/>
          <w:sz w:val="28"/>
          <w:szCs w:val="28"/>
          <w:lang w:val="ru-RU"/>
        </w:rPr>
        <w:t>9</w:t>
      </w:r>
      <w:r w:rsidRPr="005231E8">
        <w:rPr>
          <w:rFonts w:ascii="Times New Roman" w:eastAsia="Calibri" w:hAnsi="Times New Roman" w:cs="Times New Roman"/>
          <w:spacing w:val="-2"/>
          <w:sz w:val="28"/>
          <w:szCs w:val="28"/>
          <w:lang w:val="ru-RU"/>
        </w:rPr>
        <w:t xml:space="preserve">). Из таблицы следует, что подобное осложнение диагностировано у 2 (1,9%) больных основной группы и у 4 (3,9%) больных </w:t>
      </w:r>
      <w:r>
        <w:rPr>
          <w:rFonts w:ascii="Times New Roman" w:eastAsia="Calibri" w:hAnsi="Times New Roman" w:cs="Times New Roman"/>
          <w:spacing w:val="-2"/>
          <w:sz w:val="28"/>
          <w:szCs w:val="28"/>
          <w:lang w:val="ru-RU"/>
        </w:rPr>
        <w:t>группы сравнения</w:t>
      </w:r>
      <w:r w:rsidRPr="005231E8">
        <w:rPr>
          <w:rFonts w:ascii="Times New Roman" w:eastAsia="Calibri" w:hAnsi="Times New Roman" w:cs="Times New Roman"/>
          <w:spacing w:val="-2"/>
          <w:sz w:val="28"/>
          <w:szCs w:val="28"/>
          <w:lang w:val="ru-RU"/>
        </w:rPr>
        <w:t>.</w:t>
      </w:r>
    </w:p>
    <w:p w14:paraId="444DFE45" w14:textId="77777777" w:rsidR="00462577" w:rsidRPr="005231E8" w:rsidRDefault="00462577" w:rsidP="00037923">
      <w:pPr>
        <w:spacing w:after="0" w:line="240" w:lineRule="auto"/>
        <w:ind w:firstLine="720"/>
        <w:jc w:val="both"/>
        <w:rPr>
          <w:rFonts w:ascii="Times New Roman" w:eastAsia="Calibri" w:hAnsi="Times New Roman" w:cs="Times New Roman"/>
          <w:spacing w:val="-4"/>
          <w:sz w:val="28"/>
          <w:szCs w:val="28"/>
          <w:lang w:val="ru-RU"/>
        </w:rPr>
      </w:pPr>
    </w:p>
    <w:p w14:paraId="057E9712" w14:textId="77777777" w:rsidR="006D5FDE" w:rsidRDefault="006D5FDE" w:rsidP="00EB7645">
      <w:pPr>
        <w:shd w:val="clear" w:color="auto" w:fill="FFFFFF"/>
        <w:spacing w:after="0"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br w:type="page"/>
      </w:r>
    </w:p>
    <w:p w14:paraId="34E28190" w14:textId="4C5ECC4E" w:rsidR="005231E8" w:rsidRDefault="0066155C" w:rsidP="00EB7645">
      <w:pPr>
        <w:shd w:val="clear" w:color="auto" w:fill="FFFFFF"/>
        <w:spacing w:after="0"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Таблица </w:t>
      </w:r>
      <w:r w:rsidR="0043170D">
        <w:rPr>
          <w:rFonts w:ascii="Times New Roman" w:eastAsia="Calibri" w:hAnsi="Times New Roman" w:cs="Times New Roman"/>
          <w:sz w:val="28"/>
          <w:szCs w:val="28"/>
          <w:lang w:val="ru-RU"/>
        </w:rPr>
        <w:t>1</w:t>
      </w:r>
      <w:r w:rsidR="003564CC">
        <w:rPr>
          <w:rFonts w:ascii="Times New Roman" w:eastAsia="Calibri" w:hAnsi="Times New Roman" w:cs="Times New Roman"/>
          <w:sz w:val="28"/>
          <w:szCs w:val="28"/>
          <w:lang w:val="ru-RU"/>
        </w:rPr>
        <w:t xml:space="preserve">9 </w:t>
      </w:r>
      <w:r w:rsidR="00EB7645">
        <w:rPr>
          <w:rFonts w:ascii="Times New Roman" w:eastAsia="Calibri" w:hAnsi="Times New Roman" w:cs="Times New Roman"/>
          <w:sz w:val="28"/>
          <w:szCs w:val="28"/>
          <w:lang w:val="ru-RU"/>
        </w:rPr>
        <w:t>– Соотношение и частота ранних осложнений после операции</w:t>
      </w:r>
    </w:p>
    <w:p w14:paraId="3DF59B6E" w14:textId="77777777" w:rsidR="00727F46" w:rsidRPr="005231E8" w:rsidRDefault="00727F46" w:rsidP="00EB7645">
      <w:pPr>
        <w:shd w:val="clear" w:color="auto" w:fill="FFFFFF"/>
        <w:spacing w:after="0" w:line="240" w:lineRule="auto"/>
        <w:rPr>
          <w:rFonts w:ascii="Times New Roman" w:eastAsia="Calibri" w:hAnsi="Times New Roman" w:cs="Times New Roman"/>
          <w:sz w:val="28"/>
          <w:szCs w:val="28"/>
          <w:lang w:val="ru-RU"/>
        </w:rPr>
      </w:pPr>
    </w:p>
    <w:tbl>
      <w:tblPr>
        <w:tblStyle w:val="5"/>
        <w:tblW w:w="0" w:type="auto"/>
        <w:tblLook w:val="04A0" w:firstRow="1" w:lastRow="0" w:firstColumn="1" w:lastColumn="0" w:noHBand="0" w:noVBand="1"/>
      </w:tblPr>
      <w:tblGrid>
        <w:gridCol w:w="1641"/>
        <w:gridCol w:w="1393"/>
        <w:gridCol w:w="2114"/>
        <w:gridCol w:w="2957"/>
        <w:gridCol w:w="1813"/>
      </w:tblGrid>
      <w:tr w:rsidR="0066155C" w:rsidRPr="005231E8" w14:paraId="05820AD9" w14:textId="77777777" w:rsidTr="006D5FDE">
        <w:trPr>
          <w:trHeight w:val="525"/>
        </w:trPr>
        <w:tc>
          <w:tcPr>
            <w:tcW w:w="1641" w:type="dxa"/>
          </w:tcPr>
          <w:p w14:paraId="42C76FAE" w14:textId="77777777" w:rsidR="0066155C" w:rsidRPr="006D5FDE" w:rsidRDefault="0066155C" w:rsidP="008279F6">
            <w:pPr>
              <w:jc w:val="both"/>
              <w:rPr>
                <w:rFonts w:ascii="Times New Roman" w:eastAsia="Calibri" w:hAnsi="Times New Roman" w:cs="Times New Roman"/>
                <w:color w:val="000000"/>
                <w:sz w:val="24"/>
                <w:szCs w:val="24"/>
              </w:rPr>
            </w:pPr>
          </w:p>
        </w:tc>
        <w:tc>
          <w:tcPr>
            <w:tcW w:w="1393" w:type="dxa"/>
          </w:tcPr>
          <w:p w14:paraId="78144434" w14:textId="77777777" w:rsidR="0066155C" w:rsidRPr="006D5FDE" w:rsidRDefault="0066155C"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Основная группа, (n)</w:t>
            </w:r>
          </w:p>
        </w:tc>
        <w:tc>
          <w:tcPr>
            <w:tcW w:w="2114" w:type="dxa"/>
          </w:tcPr>
          <w:p w14:paraId="3C897640" w14:textId="77777777" w:rsidR="0066155C" w:rsidRPr="006D5FDE" w:rsidRDefault="0066155C" w:rsidP="008279F6">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Группа сравнения, (n) </w:t>
            </w:r>
          </w:p>
        </w:tc>
        <w:tc>
          <w:tcPr>
            <w:tcW w:w="2957" w:type="dxa"/>
          </w:tcPr>
          <w:p w14:paraId="008A5CBB" w14:textId="77777777" w:rsidR="0066155C" w:rsidRPr="006D5FDE" w:rsidRDefault="0066155C" w:rsidP="008279F6">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Критерий </w:t>
            </w:r>
          </w:p>
          <w:p w14:paraId="57141F7D" w14:textId="77777777" w:rsidR="0066155C" w:rsidRPr="006D5FDE" w:rsidRDefault="0066155C" w:rsidP="008279F6">
            <w:pPr>
              <w:jc w:val="both"/>
              <w:rPr>
                <w:rFonts w:ascii="Times New Roman" w:eastAsia="Calibri" w:hAnsi="Times New Roman" w:cs="Times New Roman"/>
                <w:color w:val="000000"/>
                <w:sz w:val="24"/>
                <w:szCs w:val="24"/>
              </w:rPr>
            </w:pPr>
          </w:p>
        </w:tc>
        <w:tc>
          <w:tcPr>
            <w:tcW w:w="1813" w:type="dxa"/>
          </w:tcPr>
          <w:p w14:paraId="3A08E909" w14:textId="77777777" w:rsidR="0066155C" w:rsidRPr="006D5FDE" w:rsidRDefault="0066155C" w:rsidP="008279F6">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p </w:t>
            </w:r>
          </w:p>
          <w:p w14:paraId="02E0CF6C" w14:textId="77777777" w:rsidR="0066155C" w:rsidRPr="006D5FDE" w:rsidRDefault="0066155C" w:rsidP="008279F6">
            <w:pPr>
              <w:jc w:val="both"/>
              <w:rPr>
                <w:rFonts w:ascii="Times New Roman" w:eastAsia="Calibri" w:hAnsi="Times New Roman" w:cs="Times New Roman"/>
                <w:color w:val="000000"/>
                <w:sz w:val="24"/>
                <w:szCs w:val="24"/>
              </w:rPr>
            </w:pPr>
          </w:p>
        </w:tc>
      </w:tr>
      <w:tr w:rsidR="0066155C" w:rsidRPr="005231E8" w14:paraId="7DE7139E" w14:textId="77777777" w:rsidTr="006D5FDE">
        <w:tc>
          <w:tcPr>
            <w:tcW w:w="9918" w:type="dxa"/>
            <w:gridSpan w:val="5"/>
          </w:tcPr>
          <w:p w14:paraId="68E6EB8B" w14:textId="77777777" w:rsidR="0066155C" w:rsidRPr="006D5FDE" w:rsidRDefault="0066155C" w:rsidP="006D5FDE">
            <w:pPr>
              <w:jc w:val="center"/>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Развитие ранних осложнений</w:t>
            </w:r>
          </w:p>
        </w:tc>
      </w:tr>
      <w:tr w:rsidR="0066155C" w:rsidRPr="005231E8" w14:paraId="4D71E031" w14:textId="77777777" w:rsidTr="006D5FDE">
        <w:tc>
          <w:tcPr>
            <w:tcW w:w="1641" w:type="dxa"/>
          </w:tcPr>
          <w:p w14:paraId="24E8870A" w14:textId="22CC3496" w:rsidR="0066155C" w:rsidRPr="006D5FDE" w:rsidRDefault="0066155C"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Кровотечение</w:t>
            </w:r>
          </w:p>
        </w:tc>
        <w:tc>
          <w:tcPr>
            <w:tcW w:w="1393" w:type="dxa"/>
          </w:tcPr>
          <w:p w14:paraId="0791612E" w14:textId="6B6AF053" w:rsidR="0066155C" w:rsidRPr="006D5FDE" w:rsidRDefault="0066155C"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2</w:t>
            </w:r>
          </w:p>
        </w:tc>
        <w:tc>
          <w:tcPr>
            <w:tcW w:w="2114" w:type="dxa"/>
          </w:tcPr>
          <w:p w14:paraId="6F49CD51" w14:textId="007FC776" w:rsidR="0066155C" w:rsidRPr="006D5FDE" w:rsidRDefault="0066155C"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4</w:t>
            </w:r>
          </w:p>
        </w:tc>
        <w:tc>
          <w:tcPr>
            <w:tcW w:w="2957" w:type="dxa"/>
            <w:vMerge w:val="restart"/>
          </w:tcPr>
          <w:p w14:paraId="7D5691AF" w14:textId="77777777" w:rsidR="0066155C" w:rsidRPr="006D5FDE" w:rsidRDefault="0066155C" w:rsidP="008279F6">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Хи-квадрат Пирсона χ2=0,03</w:t>
            </w:r>
          </w:p>
        </w:tc>
        <w:tc>
          <w:tcPr>
            <w:tcW w:w="1813" w:type="dxa"/>
            <w:vMerge w:val="restart"/>
          </w:tcPr>
          <w:p w14:paraId="7D1FF11D" w14:textId="77777777" w:rsidR="0066155C" w:rsidRPr="006D5FDE" w:rsidRDefault="0066155C" w:rsidP="008279F6">
            <w:pPr>
              <w:jc w:val="both"/>
              <w:rPr>
                <w:rFonts w:ascii="Times New Roman" w:eastAsia="Calibri" w:hAnsi="Times New Roman" w:cs="Times New Roman"/>
                <w:color w:val="000000"/>
                <w:sz w:val="24"/>
                <w:szCs w:val="24"/>
                <w:lang w:val="kk-KZ"/>
              </w:rPr>
            </w:pPr>
            <w:r w:rsidRPr="006D5FDE">
              <w:rPr>
                <w:rFonts w:ascii="Times New Roman" w:eastAsia="Calibri" w:hAnsi="Times New Roman" w:cs="Times New Roman"/>
                <w:color w:val="000000"/>
                <w:sz w:val="24"/>
                <w:szCs w:val="24"/>
                <w:lang w:val="kk-KZ"/>
              </w:rPr>
              <w:t>О</w:t>
            </w:r>
          </w:p>
        </w:tc>
      </w:tr>
      <w:tr w:rsidR="0066155C" w:rsidRPr="005231E8" w14:paraId="607A2911" w14:textId="77777777" w:rsidTr="006D5FDE">
        <w:tc>
          <w:tcPr>
            <w:tcW w:w="1641" w:type="dxa"/>
          </w:tcPr>
          <w:p w14:paraId="24B29EFB" w14:textId="03518F7F" w:rsidR="0066155C" w:rsidRPr="006D5FDE" w:rsidRDefault="0066155C"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ОЗМ </w:t>
            </w:r>
          </w:p>
        </w:tc>
        <w:tc>
          <w:tcPr>
            <w:tcW w:w="1393" w:type="dxa"/>
          </w:tcPr>
          <w:p w14:paraId="7389BB3A" w14:textId="3C443557" w:rsidR="0066155C" w:rsidRPr="006D5FDE" w:rsidRDefault="0066155C"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2</w:t>
            </w:r>
          </w:p>
        </w:tc>
        <w:tc>
          <w:tcPr>
            <w:tcW w:w="2114" w:type="dxa"/>
          </w:tcPr>
          <w:p w14:paraId="05E09B2E" w14:textId="33FC829F" w:rsidR="0066155C" w:rsidRPr="006D5FDE" w:rsidRDefault="0066155C"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10</w:t>
            </w:r>
          </w:p>
        </w:tc>
        <w:tc>
          <w:tcPr>
            <w:tcW w:w="2957" w:type="dxa"/>
            <w:vMerge/>
          </w:tcPr>
          <w:p w14:paraId="14ADF7F9" w14:textId="77777777" w:rsidR="0066155C" w:rsidRPr="006D5FDE" w:rsidRDefault="0066155C" w:rsidP="008279F6">
            <w:pPr>
              <w:autoSpaceDE w:val="0"/>
              <w:autoSpaceDN w:val="0"/>
              <w:adjustRightInd w:val="0"/>
              <w:jc w:val="both"/>
              <w:rPr>
                <w:rFonts w:ascii="Times New Roman" w:eastAsia="Calibri" w:hAnsi="Times New Roman" w:cs="Times New Roman"/>
                <w:color w:val="000000"/>
                <w:sz w:val="24"/>
                <w:szCs w:val="24"/>
              </w:rPr>
            </w:pPr>
          </w:p>
        </w:tc>
        <w:tc>
          <w:tcPr>
            <w:tcW w:w="1813" w:type="dxa"/>
            <w:vMerge/>
          </w:tcPr>
          <w:p w14:paraId="710ED123" w14:textId="77777777" w:rsidR="0066155C" w:rsidRPr="006D5FDE" w:rsidRDefault="0066155C" w:rsidP="008279F6">
            <w:pPr>
              <w:jc w:val="both"/>
              <w:rPr>
                <w:rFonts w:ascii="Times New Roman" w:eastAsia="Calibri" w:hAnsi="Times New Roman" w:cs="Times New Roman"/>
                <w:color w:val="000000"/>
                <w:sz w:val="24"/>
                <w:szCs w:val="24"/>
              </w:rPr>
            </w:pPr>
          </w:p>
        </w:tc>
      </w:tr>
      <w:tr w:rsidR="0066155C" w:rsidRPr="005231E8" w14:paraId="73D8FF3B" w14:textId="77777777" w:rsidTr="006D5FDE">
        <w:tc>
          <w:tcPr>
            <w:tcW w:w="1641" w:type="dxa"/>
          </w:tcPr>
          <w:p w14:paraId="49866D08" w14:textId="6581FCD8" w:rsidR="0066155C" w:rsidRPr="006D5FDE" w:rsidRDefault="0066155C"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Повышения температуры</w:t>
            </w:r>
          </w:p>
        </w:tc>
        <w:tc>
          <w:tcPr>
            <w:tcW w:w="1393" w:type="dxa"/>
          </w:tcPr>
          <w:p w14:paraId="4511AF69" w14:textId="46CDDF6F" w:rsidR="0066155C" w:rsidRPr="006D5FDE" w:rsidRDefault="0066155C"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6</w:t>
            </w:r>
          </w:p>
        </w:tc>
        <w:tc>
          <w:tcPr>
            <w:tcW w:w="2114" w:type="dxa"/>
          </w:tcPr>
          <w:p w14:paraId="52833160" w14:textId="48D4BE52" w:rsidR="0066155C" w:rsidRPr="006D5FDE" w:rsidRDefault="0066155C"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14</w:t>
            </w:r>
          </w:p>
        </w:tc>
        <w:tc>
          <w:tcPr>
            <w:tcW w:w="2957" w:type="dxa"/>
          </w:tcPr>
          <w:p w14:paraId="0E0A0EBD" w14:textId="77777777" w:rsidR="0066155C" w:rsidRPr="006D5FDE" w:rsidRDefault="0066155C" w:rsidP="008279F6">
            <w:pPr>
              <w:autoSpaceDE w:val="0"/>
              <w:autoSpaceDN w:val="0"/>
              <w:adjustRightInd w:val="0"/>
              <w:jc w:val="both"/>
              <w:rPr>
                <w:rFonts w:ascii="Times New Roman" w:eastAsia="Calibri" w:hAnsi="Times New Roman" w:cs="Times New Roman"/>
                <w:color w:val="000000"/>
                <w:sz w:val="24"/>
                <w:szCs w:val="24"/>
              </w:rPr>
            </w:pPr>
          </w:p>
        </w:tc>
        <w:tc>
          <w:tcPr>
            <w:tcW w:w="1813" w:type="dxa"/>
          </w:tcPr>
          <w:p w14:paraId="32E41A7D" w14:textId="77777777" w:rsidR="0066155C" w:rsidRPr="006D5FDE" w:rsidRDefault="0066155C" w:rsidP="008279F6">
            <w:pPr>
              <w:jc w:val="both"/>
              <w:rPr>
                <w:rFonts w:ascii="Times New Roman" w:eastAsia="Calibri" w:hAnsi="Times New Roman" w:cs="Times New Roman"/>
                <w:color w:val="000000"/>
                <w:sz w:val="24"/>
                <w:szCs w:val="24"/>
              </w:rPr>
            </w:pPr>
          </w:p>
        </w:tc>
      </w:tr>
      <w:tr w:rsidR="0066155C" w:rsidRPr="005231E8" w14:paraId="6F3490AD" w14:textId="77777777" w:rsidTr="006D5FDE">
        <w:tc>
          <w:tcPr>
            <w:tcW w:w="1641" w:type="dxa"/>
          </w:tcPr>
          <w:p w14:paraId="56E9D4EC" w14:textId="2629378B" w:rsidR="0066155C" w:rsidRPr="006D5FDE" w:rsidRDefault="0066155C"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Тромбоз наружных узлов</w:t>
            </w:r>
          </w:p>
        </w:tc>
        <w:tc>
          <w:tcPr>
            <w:tcW w:w="1393" w:type="dxa"/>
          </w:tcPr>
          <w:p w14:paraId="639A3B59" w14:textId="1644A152" w:rsidR="0066155C" w:rsidRPr="006D5FDE" w:rsidRDefault="0066155C"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2</w:t>
            </w:r>
          </w:p>
        </w:tc>
        <w:tc>
          <w:tcPr>
            <w:tcW w:w="2114" w:type="dxa"/>
          </w:tcPr>
          <w:p w14:paraId="2EE3A877" w14:textId="61ED87C0" w:rsidR="0066155C" w:rsidRPr="006D5FDE" w:rsidRDefault="0066155C" w:rsidP="008279F6">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0</w:t>
            </w:r>
          </w:p>
        </w:tc>
        <w:tc>
          <w:tcPr>
            <w:tcW w:w="2957" w:type="dxa"/>
          </w:tcPr>
          <w:p w14:paraId="6EC29C9E" w14:textId="77777777" w:rsidR="0066155C" w:rsidRPr="006D5FDE" w:rsidRDefault="0066155C" w:rsidP="008279F6">
            <w:pPr>
              <w:autoSpaceDE w:val="0"/>
              <w:autoSpaceDN w:val="0"/>
              <w:adjustRightInd w:val="0"/>
              <w:jc w:val="both"/>
              <w:rPr>
                <w:rFonts w:ascii="Times New Roman" w:eastAsia="Calibri" w:hAnsi="Times New Roman" w:cs="Times New Roman"/>
                <w:color w:val="000000"/>
                <w:sz w:val="24"/>
                <w:szCs w:val="24"/>
              </w:rPr>
            </w:pPr>
          </w:p>
        </w:tc>
        <w:tc>
          <w:tcPr>
            <w:tcW w:w="1813" w:type="dxa"/>
          </w:tcPr>
          <w:p w14:paraId="3AFF4CDD" w14:textId="77777777" w:rsidR="0066155C" w:rsidRPr="006D5FDE" w:rsidRDefault="0066155C" w:rsidP="008279F6">
            <w:pPr>
              <w:jc w:val="both"/>
              <w:rPr>
                <w:rFonts w:ascii="Times New Roman" w:eastAsia="Calibri" w:hAnsi="Times New Roman" w:cs="Times New Roman"/>
                <w:color w:val="000000"/>
                <w:sz w:val="24"/>
                <w:szCs w:val="24"/>
              </w:rPr>
            </w:pPr>
          </w:p>
        </w:tc>
      </w:tr>
    </w:tbl>
    <w:p w14:paraId="2F137383" w14:textId="77777777" w:rsidR="006D5FDE" w:rsidRDefault="006D5FDE" w:rsidP="00627497">
      <w:pPr>
        <w:shd w:val="clear" w:color="auto" w:fill="FFFFFF"/>
        <w:spacing w:after="0" w:line="240" w:lineRule="auto"/>
        <w:ind w:firstLine="720"/>
        <w:jc w:val="both"/>
        <w:rPr>
          <w:rFonts w:ascii="Times New Roman" w:eastAsia="Calibri" w:hAnsi="Times New Roman" w:cs="Times New Roman"/>
          <w:sz w:val="28"/>
          <w:szCs w:val="28"/>
          <w:lang w:val="ru-RU"/>
        </w:rPr>
      </w:pPr>
    </w:p>
    <w:p w14:paraId="0EEE9C18" w14:textId="5969E81E" w:rsidR="00627497" w:rsidRPr="005231E8" w:rsidRDefault="00627497" w:rsidP="006D5FDE">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В таблице </w:t>
      </w:r>
      <w:r>
        <w:rPr>
          <w:rFonts w:ascii="Times New Roman" w:eastAsia="Calibri" w:hAnsi="Times New Roman" w:cs="Times New Roman"/>
          <w:sz w:val="28"/>
          <w:szCs w:val="28"/>
          <w:lang w:val="ru-RU"/>
        </w:rPr>
        <w:t>1</w:t>
      </w:r>
      <w:r w:rsidR="003564CC">
        <w:rPr>
          <w:rFonts w:ascii="Times New Roman" w:eastAsia="Calibri" w:hAnsi="Times New Roman" w:cs="Times New Roman"/>
          <w:sz w:val="28"/>
          <w:szCs w:val="28"/>
          <w:lang w:val="ru-RU"/>
        </w:rPr>
        <w:t>9</w:t>
      </w:r>
      <w:r w:rsidRPr="005231E8">
        <w:rPr>
          <w:rFonts w:ascii="Times New Roman" w:eastAsia="Calibri" w:hAnsi="Times New Roman" w:cs="Times New Roman"/>
          <w:sz w:val="28"/>
          <w:szCs w:val="28"/>
          <w:lang w:val="ru-RU"/>
        </w:rPr>
        <w:t xml:space="preserve"> представлена частота развития наиболее частого осложнения, встречающегося в послеоперационном периоде во всех группах - рефлекторной задержки мочеиспускания. В основной группе это осложнение развилось у 2/1,9% больного. В </w:t>
      </w:r>
      <w:r>
        <w:rPr>
          <w:rFonts w:ascii="Times New Roman" w:eastAsia="Calibri" w:hAnsi="Times New Roman" w:cs="Times New Roman"/>
          <w:sz w:val="28"/>
          <w:szCs w:val="28"/>
          <w:lang w:val="ru-RU"/>
        </w:rPr>
        <w:t>группе сравнения</w:t>
      </w:r>
      <w:r w:rsidRPr="005231E8">
        <w:rPr>
          <w:rFonts w:ascii="Times New Roman" w:eastAsia="Calibri" w:hAnsi="Times New Roman" w:cs="Times New Roman"/>
          <w:sz w:val="28"/>
          <w:szCs w:val="28"/>
          <w:lang w:val="ru-RU"/>
        </w:rPr>
        <w:t xml:space="preserve"> у 10 / 9,7% больных была отмечена рефлекторная задержка мочеиспускания</w:t>
      </w:r>
      <w:r>
        <w:rPr>
          <w:rFonts w:ascii="Times New Roman" w:eastAsia="Calibri" w:hAnsi="Times New Roman" w:cs="Times New Roman"/>
          <w:sz w:val="28"/>
          <w:szCs w:val="28"/>
          <w:lang w:val="ru-RU"/>
        </w:rPr>
        <w:t xml:space="preserve"> </w:t>
      </w:r>
      <w:r w:rsidR="007F1E66">
        <w:rPr>
          <w:rFonts w:ascii="Times New Roman" w:eastAsia="Calibri" w:hAnsi="Times New Roman" w:cs="Times New Roman"/>
          <w:sz w:val="28"/>
          <w:szCs w:val="28"/>
          <w:lang w:val="ru-RU"/>
        </w:rPr>
        <w:t xml:space="preserve">(рисунок </w:t>
      </w:r>
      <w:r>
        <w:rPr>
          <w:rFonts w:ascii="Times New Roman" w:eastAsia="Calibri" w:hAnsi="Times New Roman" w:cs="Times New Roman"/>
          <w:sz w:val="28"/>
          <w:szCs w:val="28"/>
          <w:lang w:val="ru-RU"/>
        </w:rPr>
        <w:t>2</w:t>
      </w:r>
      <w:r w:rsidR="004153EB">
        <w:rPr>
          <w:rFonts w:ascii="Times New Roman" w:eastAsia="Calibri" w:hAnsi="Times New Roman" w:cs="Times New Roman"/>
          <w:sz w:val="28"/>
          <w:szCs w:val="28"/>
          <w:lang w:val="ru-RU"/>
        </w:rPr>
        <w:t>6</w:t>
      </w:r>
      <w:r>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 </w:t>
      </w:r>
    </w:p>
    <w:p w14:paraId="70912E27" w14:textId="77777777" w:rsidR="005231E8" w:rsidRPr="005231E8" w:rsidRDefault="005231E8" w:rsidP="005231E8">
      <w:pPr>
        <w:spacing w:after="0" w:line="240" w:lineRule="auto"/>
        <w:jc w:val="both"/>
        <w:rPr>
          <w:rFonts w:ascii="Times New Roman" w:eastAsia="Calibri" w:hAnsi="Times New Roman" w:cs="Times New Roman"/>
          <w:sz w:val="28"/>
          <w:szCs w:val="28"/>
          <w:lang w:val="ru-RU"/>
        </w:rPr>
      </w:pPr>
    </w:p>
    <w:p w14:paraId="0CA47AE4" w14:textId="77777777" w:rsidR="005231E8" w:rsidRPr="005231E8" w:rsidRDefault="005231E8" w:rsidP="006D5FDE">
      <w:pPr>
        <w:spacing w:after="0" w:line="240" w:lineRule="auto"/>
        <w:jc w:val="center"/>
        <w:rPr>
          <w:rFonts w:ascii="Times New Roman" w:eastAsia="Calibri" w:hAnsi="Times New Roman" w:cs="Times New Roman"/>
          <w:sz w:val="28"/>
          <w:szCs w:val="28"/>
          <w:lang w:val="ru-RU"/>
        </w:rPr>
      </w:pPr>
      <w:r w:rsidRPr="005231E8">
        <w:rPr>
          <w:rFonts w:ascii="Times New Roman" w:eastAsia="Calibri" w:hAnsi="Times New Roman" w:cs="Times New Roman"/>
          <w:noProof/>
          <w:sz w:val="28"/>
          <w:szCs w:val="28"/>
          <w:lang w:val="ru-RU" w:eastAsia="ru-RU"/>
        </w:rPr>
        <w:drawing>
          <wp:inline distT="0" distB="0" distL="0" distR="0" wp14:anchorId="24013140" wp14:editId="6CE50D93">
            <wp:extent cx="5455920" cy="2819400"/>
            <wp:effectExtent l="0" t="0" r="11430" b="0"/>
            <wp:docPr id="118076503"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1034AB2" w14:textId="77777777" w:rsidR="006D5FDE" w:rsidRDefault="006D5FDE" w:rsidP="00EB7645">
      <w:pPr>
        <w:spacing w:after="0" w:line="240" w:lineRule="auto"/>
        <w:jc w:val="center"/>
        <w:rPr>
          <w:rFonts w:ascii="Times New Roman" w:eastAsia="Calibri" w:hAnsi="Times New Roman" w:cs="Times New Roman"/>
          <w:sz w:val="28"/>
          <w:szCs w:val="28"/>
          <w:lang w:val="ru-RU"/>
        </w:rPr>
      </w:pPr>
    </w:p>
    <w:p w14:paraId="1D0B45E3" w14:textId="0C819699" w:rsidR="005231E8" w:rsidRDefault="005231E8" w:rsidP="00EB7645">
      <w:pPr>
        <w:spacing w:after="0" w:line="240" w:lineRule="auto"/>
        <w:jc w:val="center"/>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Рисунок </w:t>
      </w:r>
      <w:r w:rsidR="00627497">
        <w:rPr>
          <w:rFonts w:ascii="Times New Roman" w:eastAsia="Calibri" w:hAnsi="Times New Roman" w:cs="Times New Roman"/>
          <w:sz w:val="28"/>
          <w:szCs w:val="28"/>
          <w:lang w:val="ru-RU"/>
        </w:rPr>
        <w:t>2</w:t>
      </w:r>
      <w:r w:rsidR="004153EB">
        <w:rPr>
          <w:rFonts w:ascii="Times New Roman" w:eastAsia="Calibri" w:hAnsi="Times New Roman" w:cs="Times New Roman"/>
          <w:sz w:val="28"/>
          <w:szCs w:val="28"/>
          <w:lang w:val="ru-RU"/>
        </w:rPr>
        <w:t>6</w:t>
      </w:r>
      <w:r w:rsidRPr="005231E8">
        <w:rPr>
          <w:rFonts w:ascii="Times New Roman" w:eastAsia="Calibri" w:hAnsi="Times New Roman" w:cs="Times New Roman"/>
          <w:sz w:val="28"/>
          <w:szCs w:val="28"/>
          <w:lang w:val="ru-RU"/>
        </w:rPr>
        <w:t xml:space="preserve"> – </w:t>
      </w:r>
      <w:r w:rsidR="00EB7645">
        <w:rPr>
          <w:rFonts w:ascii="Times New Roman" w:eastAsia="Calibri" w:hAnsi="Times New Roman" w:cs="Times New Roman"/>
          <w:sz w:val="28"/>
          <w:szCs w:val="28"/>
          <w:lang w:val="ru-RU"/>
        </w:rPr>
        <w:t>О</w:t>
      </w:r>
      <w:r w:rsidRPr="005231E8">
        <w:rPr>
          <w:rFonts w:ascii="Times New Roman" w:eastAsia="Calibri" w:hAnsi="Times New Roman" w:cs="Times New Roman"/>
          <w:sz w:val="28"/>
          <w:szCs w:val="28"/>
          <w:lang w:val="ru-RU"/>
        </w:rPr>
        <w:t>сложнения раннего послеоперационного периода</w:t>
      </w:r>
    </w:p>
    <w:p w14:paraId="1E5B6118" w14:textId="77777777" w:rsidR="000C5995" w:rsidRDefault="000C5995" w:rsidP="00EB7645">
      <w:pPr>
        <w:spacing w:after="0" w:line="240" w:lineRule="auto"/>
        <w:jc w:val="center"/>
        <w:rPr>
          <w:rFonts w:ascii="Times New Roman" w:eastAsia="Calibri" w:hAnsi="Times New Roman" w:cs="Times New Roman"/>
          <w:sz w:val="28"/>
          <w:szCs w:val="28"/>
          <w:lang w:val="ru-RU"/>
        </w:rPr>
      </w:pPr>
    </w:p>
    <w:p w14:paraId="53465785" w14:textId="03A56800" w:rsidR="005231E8" w:rsidRPr="005231E8" w:rsidRDefault="005231E8" w:rsidP="006D5FDE">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Очевидно, увеличение частоты такого раннего осложнения после </w:t>
      </w:r>
      <w:proofErr w:type="spellStart"/>
      <w:r w:rsidRPr="005231E8">
        <w:rPr>
          <w:rFonts w:ascii="Times New Roman" w:eastAsia="Calibri" w:hAnsi="Times New Roman" w:cs="Times New Roman"/>
          <w:sz w:val="28"/>
          <w:szCs w:val="28"/>
          <w:lang w:val="ru-RU"/>
        </w:rPr>
        <w:t>геморроидэктомии</w:t>
      </w:r>
      <w:proofErr w:type="spellEnd"/>
      <w:r w:rsidRPr="005231E8">
        <w:rPr>
          <w:rFonts w:ascii="Times New Roman" w:eastAsia="Calibri" w:hAnsi="Times New Roman" w:cs="Times New Roman"/>
          <w:sz w:val="28"/>
          <w:szCs w:val="28"/>
          <w:lang w:val="ru-RU"/>
        </w:rPr>
        <w:t xml:space="preserve"> обусловлено травматичностью метода, а также наличием выраженного болевого синдрома, связанного с открытым раневым процессом в анальном канале. В большинстве случаев после однократной катетеризации мочевого пузыря эластичным катетером </w:t>
      </w:r>
      <w:proofErr w:type="spellStart"/>
      <w:r w:rsidRPr="005231E8">
        <w:rPr>
          <w:rFonts w:ascii="Times New Roman" w:eastAsia="Calibri" w:hAnsi="Times New Roman" w:cs="Times New Roman"/>
          <w:sz w:val="28"/>
          <w:szCs w:val="28"/>
          <w:lang w:val="ru-RU"/>
        </w:rPr>
        <w:t>Фолея</w:t>
      </w:r>
      <w:proofErr w:type="spellEnd"/>
      <w:r w:rsidRPr="005231E8">
        <w:rPr>
          <w:rFonts w:ascii="Times New Roman" w:eastAsia="Calibri" w:hAnsi="Times New Roman" w:cs="Times New Roman"/>
          <w:sz w:val="28"/>
          <w:szCs w:val="28"/>
          <w:lang w:val="ru-RU"/>
        </w:rPr>
        <w:t xml:space="preserve"> и проведения симптоматической медикаментозной терапии спазмолитическими препаратами самостоятельное мочеиспускание восстанавливалось. Лишь у 2 (2,8%) пациентов </w:t>
      </w:r>
      <w:r w:rsidR="0043170D">
        <w:rPr>
          <w:rFonts w:ascii="Times New Roman" w:eastAsia="Calibri" w:hAnsi="Times New Roman" w:cs="Times New Roman"/>
          <w:sz w:val="28"/>
          <w:szCs w:val="28"/>
          <w:lang w:val="ru-RU"/>
        </w:rPr>
        <w:t xml:space="preserve">группы </w:t>
      </w:r>
      <w:r w:rsidR="000B65E3">
        <w:rPr>
          <w:rFonts w:ascii="Times New Roman" w:eastAsia="Calibri" w:hAnsi="Times New Roman" w:cs="Times New Roman"/>
          <w:sz w:val="28"/>
          <w:szCs w:val="28"/>
          <w:lang w:val="ru-RU"/>
        </w:rPr>
        <w:t>сравнения</w:t>
      </w:r>
      <w:r w:rsidRPr="005231E8">
        <w:rPr>
          <w:rFonts w:ascii="Times New Roman" w:eastAsia="Calibri" w:hAnsi="Times New Roman" w:cs="Times New Roman"/>
          <w:sz w:val="28"/>
          <w:szCs w:val="28"/>
          <w:lang w:val="ru-RU"/>
        </w:rPr>
        <w:t xml:space="preserve"> потребовалось неоднократная катетеризация мочевого пузыря.</w:t>
      </w:r>
    </w:p>
    <w:p w14:paraId="4C986AA6" w14:textId="2C697753" w:rsidR="005231E8" w:rsidRPr="005231E8" w:rsidRDefault="005231E8" w:rsidP="006D5FDE">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У 6 (5,8%) больных основной группы, перенесших </w:t>
      </w:r>
      <w:proofErr w:type="spellStart"/>
      <w:r w:rsidRPr="005231E8">
        <w:rPr>
          <w:rFonts w:ascii="Times New Roman" w:eastAsia="Calibri" w:hAnsi="Times New Roman" w:cs="Times New Roman"/>
          <w:sz w:val="28"/>
          <w:szCs w:val="28"/>
          <w:lang w:val="ru-RU"/>
        </w:rPr>
        <w:t>геморроидэктомию</w:t>
      </w:r>
      <w:proofErr w:type="spellEnd"/>
      <w:r w:rsidRPr="005231E8">
        <w:rPr>
          <w:rFonts w:ascii="Times New Roman" w:eastAsia="Calibri" w:hAnsi="Times New Roman" w:cs="Times New Roman"/>
          <w:sz w:val="28"/>
          <w:szCs w:val="28"/>
          <w:lang w:val="ru-RU"/>
        </w:rPr>
        <w:t xml:space="preserve"> с введением </w:t>
      </w:r>
      <w:proofErr w:type="spellStart"/>
      <w:r w:rsidRPr="005231E8">
        <w:rPr>
          <w:rFonts w:ascii="Times New Roman" w:eastAsia="Calibri" w:hAnsi="Times New Roman" w:cs="Times New Roman"/>
          <w:sz w:val="28"/>
          <w:szCs w:val="28"/>
          <w:lang w:val="ru-RU"/>
        </w:rPr>
        <w:t>аутоплазмы</w:t>
      </w:r>
      <w:proofErr w:type="spellEnd"/>
      <w:r w:rsidRPr="005231E8">
        <w:rPr>
          <w:rFonts w:ascii="Times New Roman" w:eastAsia="Calibri" w:hAnsi="Times New Roman" w:cs="Times New Roman"/>
          <w:sz w:val="28"/>
          <w:szCs w:val="28"/>
          <w:lang w:val="ru-RU"/>
        </w:rPr>
        <w:t xml:space="preserve"> на 1-2 день после операции отмечено кратковременное повышение температуры тела до 37,6°С. В </w:t>
      </w:r>
      <w:r w:rsidR="0043170D">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Pr="005231E8">
        <w:rPr>
          <w:rFonts w:ascii="Times New Roman" w:eastAsia="Calibri" w:hAnsi="Times New Roman" w:cs="Times New Roman"/>
          <w:sz w:val="28"/>
          <w:szCs w:val="28"/>
          <w:lang w:val="ru-RU"/>
        </w:rPr>
        <w:t xml:space="preserve"> повышение температуры тела до субфебрильных цифр, отмечено после первой дефекации в 14 (13,6%) наблюдениях. Нормализация температуры тела происходила</w:t>
      </w:r>
      <w:r w:rsidR="003D4CCE">
        <w:rPr>
          <w:rFonts w:ascii="Times New Roman" w:eastAsia="Calibri" w:hAnsi="Times New Roman" w:cs="Times New Roman"/>
          <w:sz w:val="28"/>
          <w:szCs w:val="28"/>
          <w:lang w:val="ru-RU"/>
        </w:rPr>
        <w:t xml:space="preserve"> обычно после полноценной дефекации</w:t>
      </w:r>
      <w:r w:rsidRPr="005231E8">
        <w:rPr>
          <w:rFonts w:ascii="Times New Roman" w:eastAsia="Calibri" w:hAnsi="Times New Roman" w:cs="Times New Roman"/>
          <w:sz w:val="28"/>
          <w:szCs w:val="28"/>
          <w:lang w:val="ru-RU"/>
        </w:rPr>
        <w:t>.</w:t>
      </w:r>
    </w:p>
    <w:p w14:paraId="0E403A46" w14:textId="3B445CCF" w:rsidR="005231E8" w:rsidRPr="005231E8" w:rsidRDefault="005231E8" w:rsidP="006D5FDE">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Учитывая данные многих исследований, кратковременное повышение температуры тела у пациентов основной группы возникающее на 1-2 сутки после операции связано с наличием отека наружных геморроидальных узлов, а в </w:t>
      </w:r>
      <w:r w:rsidR="0043170D">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Pr="005231E8">
        <w:rPr>
          <w:rFonts w:ascii="Times New Roman" w:eastAsia="Calibri" w:hAnsi="Times New Roman" w:cs="Times New Roman"/>
          <w:sz w:val="28"/>
          <w:szCs w:val="28"/>
          <w:lang w:val="ru-RU"/>
        </w:rPr>
        <w:t xml:space="preserve"> повышение температуры происходящее на 3-5 сутки - попаданием кишечного содержимого при опорожнении на послеоперационные раны в анальном канале. В связи с этим, этот факт не является осложнением и не требует дополнительного лечения.</w:t>
      </w:r>
    </w:p>
    <w:p w14:paraId="51084C58" w14:textId="77777777" w:rsidR="005231E8" w:rsidRPr="005231E8" w:rsidRDefault="005231E8" w:rsidP="006D5FDE">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Таким образом, однократное повышение температуры тела развившееся на 1-2 сутки после операции у отдельных пациентов основной группы было значительно меньше, тогда как после </w:t>
      </w:r>
      <w:proofErr w:type="spellStart"/>
      <w:r w:rsidRPr="005231E8">
        <w:rPr>
          <w:rFonts w:ascii="Times New Roman" w:eastAsia="Calibri" w:hAnsi="Times New Roman" w:cs="Times New Roman"/>
          <w:sz w:val="28"/>
          <w:szCs w:val="28"/>
          <w:lang w:val="ru-RU"/>
        </w:rPr>
        <w:t>геморроидэктомии</w:t>
      </w:r>
      <w:proofErr w:type="spellEnd"/>
      <w:r w:rsidRPr="005231E8">
        <w:rPr>
          <w:rFonts w:ascii="Times New Roman" w:eastAsia="Calibri" w:hAnsi="Times New Roman" w:cs="Times New Roman"/>
          <w:sz w:val="28"/>
          <w:szCs w:val="28"/>
          <w:lang w:val="ru-RU"/>
        </w:rPr>
        <w:t xml:space="preserve"> подъем температуры происходит на 3-5 сутки и при этом длится в течение нескольких дней.</w:t>
      </w:r>
    </w:p>
    <w:p w14:paraId="4665BFA8" w14:textId="77E3D4C7" w:rsidR="005231E8" w:rsidRDefault="005231E8" w:rsidP="006D5FDE">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Исходя из вышеизложенного, можно утверждать</w:t>
      </w:r>
      <w:r w:rsidR="00CC37A0">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 что применяемые нами методы лечения и ведения пациентов при хроническом геморрое имеют определенные преимущества, число осложнений не увеличивается, а уменьшается.</w:t>
      </w:r>
    </w:p>
    <w:p w14:paraId="659E7CFB" w14:textId="77777777" w:rsidR="000C5995" w:rsidRPr="005231E8" w:rsidRDefault="000C5995" w:rsidP="001625A2">
      <w:pPr>
        <w:shd w:val="clear" w:color="auto" w:fill="FFFFFF"/>
        <w:spacing w:after="0" w:line="240" w:lineRule="auto"/>
        <w:ind w:firstLine="720"/>
        <w:jc w:val="both"/>
        <w:rPr>
          <w:rFonts w:ascii="Times New Roman" w:eastAsia="Calibri" w:hAnsi="Times New Roman" w:cs="Times New Roman"/>
          <w:sz w:val="28"/>
          <w:szCs w:val="28"/>
          <w:lang w:val="ru-RU"/>
        </w:rPr>
      </w:pPr>
    </w:p>
    <w:p w14:paraId="48767B41" w14:textId="447E5828" w:rsidR="005231E8" w:rsidRPr="005231E8" w:rsidRDefault="005231E8" w:rsidP="006D5FDE">
      <w:pPr>
        <w:spacing w:after="0" w:line="240" w:lineRule="auto"/>
        <w:ind w:firstLine="567"/>
        <w:jc w:val="both"/>
        <w:rPr>
          <w:rFonts w:ascii="Times New Roman" w:eastAsia="Calibri" w:hAnsi="Times New Roman" w:cs="Times New Roman"/>
          <w:b/>
          <w:bCs/>
          <w:sz w:val="28"/>
          <w:szCs w:val="28"/>
          <w:lang w:val="ru-RU"/>
        </w:rPr>
      </w:pPr>
      <w:r w:rsidRPr="005231E8">
        <w:rPr>
          <w:rFonts w:ascii="Times New Roman" w:eastAsia="Calibri" w:hAnsi="Times New Roman" w:cs="Times New Roman"/>
          <w:b/>
          <w:bCs/>
          <w:sz w:val="28"/>
          <w:szCs w:val="28"/>
          <w:lang w:val="ru-RU"/>
        </w:rPr>
        <w:t>3.</w:t>
      </w:r>
      <w:r w:rsidR="0043170D">
        <w:rPr>
          <w:rFonts w:ascii="Times New Roman" w:eastAsia="Calibri" w:hAnsi="Times New Roman" w:cs="Times New Roman"/>
          <w:b/>
          <w:bCs/>
          <w:sz w:val="28"/>
          <w:szCs w:val="28"/>
          <w:lang w:val="ru-RU"/>
        </w:rPr>
        <w:t>2</w:t>
      </w:r>
      <w:r w:rsidR="00065763">
        <w:rPr>
          <w:rFonts w:ascii="Times New Roman" w:eastAsia="Calibri" w:hAnsi="Times New Roman" w:cs="Times New Roman"/>
          <w:b/>
          <w:bCs/>
          <w:sz w:val="28"/>
          <w:szCs w:val="28"/>
          <w:lang w:val="ru-RU"/>
        </w:rPr>
        <w:t xml:space="preserve"> </w:t>
      </w:r>
      <w:r w:rsidRPr="005231E8">
        <w:rPr>
          <w:rFonts w:ascii="Times New Roman" w:eastAsia="Calibri" w:hAnsi="Times New Roman" w:cs="Times New Roman"/>
          <w:b/>
          <w:bCs/>
          <w:sz w:val="28"/>
          <w:szCs w:val="28"/>
          <w:lang w:val="ru-RU"/>
        </w:rPr>
        <w:t>Анализ результатов цитоморфологического исследования</w:t>
      </w:r>
    </w:p>
    <w:p w14:paraId="046343AF" w14:textId="403175BB" w:rsidR="005231E8" w:rsidRPr="005231E8" w:rsidRDefault="005231E8"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Одним из критериев </w:t>
      </w:r>
      <w:r w:rsidR="00200C5F" w:rsidRPr="005231E8">
        <w:rPr>
          <w:rFonts w:ascii="Times New Roman" w:eastAsia="Calibri" w:hAnsi="Times New Roman" w:cs="Times New Roman"/>
          <w:sz w:val="28"/>
          <w:szCs w:val="28"/>
          <w:lang w:val="ru-RU"/>
        </w:rPr>
        <w:t xml:space="preserve">для оценки течения фаз раневого процесса </w:t>
      </w:r>
      <w:r w:rsidRPr="005231E8">
        <w:rPr>
          <w:rFonts w:ascii="Times New Roman" w:eastAsia="Calibri" w:hAnsi="Times New Roman" w:cs="Times New Roman"/>
          <w:sz w:val="28"/>
          <w:szCs w:val="28"/>
          <w:lang w:val="ru-RU"/>
        </w:rPr>
        <w:t xml:space="preserve">нами был избран цитоморфологический метод. </w:t>
      </w:r>
    </w:p>
    <w:p w14:paraId="78B818FB" w14:textId="67BC89A4" w:rsidR="00E324FB" w:rsidRDefault="005231E8"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Динамика раневого процесса</w:t>
      </w:r>
      <w:r w:rsidRPr="005231E8">
        <w:rPr>
          <w:rFonts w:ascii="Times New Roman" w:eastAsia="Calibri" w:hAnsi="Times New Roman" w:cs="Times New Roman"/>
          <w:b/>
          <w:bCs/>
          <w:sz w:val="28"/>
          <w:szCs w:val="28"/>
          <w:lang w:val="ru-RU"/>
        </w:rPr>
        <w:t xml:space="preserve"> </w:t>
      </w:r>
      <w:r w:rsidRPr="005231E8">
        <w:rPr>
          <w:rFonts w:ascii="Times New Roman" w:eastAsia="Calibri" w:hAnsi="Times New Roman" w:cs="Times New Roman"/>
          <w:sz w:val="28"/>
          <w:szCs w:val="28"/>
          <w:lang w:val="ru-RU"/>
        </w:rPr>
        <w:t xml:space="preserve">оценивалась на основании цитологической картины, полученной в результате исследования мазков-отпечатков с поверхности раны. Особое внимание уделялось следующим критериям: степень выраженности нейтрофильной реакции, сроки её появления и затухания, а также количественные и качественные характеристики </w:t>
      </w:r>
      <w:proofErr w:type="spellStart"/>
      <w:r w:rsidRPr="005231E8">
        <w:rPr>
          <w:rFonts w:ascii="Times New Roman" w:eastAsia="Calibri" w:hAnsi="Times New Roman" w:cs="Times New Roman"/>
          <w:sz w:val="28"/>
          <w:szCs w:val="28"/>
          <w:lang w:val="ru-RU"/>
        </w:rPr>
        <w:t>эпителиоцитов</w:t>
      </w:r>
      <w:proofErr w:type="spellEnd"/>
      <w:r w:rsidRPr="005231E8">
        <w:rPr>
          <w:rFonts w:ascii="Times New Roman" w:eastAsia="Calibri" w:hAnsi="Times New Roman" w:cs="Times New Roman"/>
          <w:sz w:val="28"/>
          <w:szCs w:val="28"/>
          <w:lang w:val="ru-RU"/>
        </w:rPr>
        <w:t xml:space="preserve">, фибробластов и коллагеновых волокон. Цитологическое исследование проводилось в ключевые временные интервалы — на 5-е, 10-е, 15-е сутки после хирургического вмешательства. </w:t>
      </w:r>
      <w:r w:rsidR="00E324FB">
        <w:rPr>
          <w:rFonts w:ascii="Times New Roman" w:eastAsia="Calibri" w:hAnsi="Times New Roman" w:cs="Times New Roman"/>
          <w:sz w:val="28"/>
          <w:szCs w:val="28"/>
          <w:lang w:val="ru-RU"/>
        </w:rPr>
        <w:t xml:space="preserve">Для выбора периода для взятия мазка учитывали механизмы, патогенез заживления ран. По данным научных работ и литературы на 5 сутки выпадает пик воспалительной фазы, где мы можем наблюдать нейтрофильную реакцию. При этом на 10-15 сутки мы можем отметить период активной пролиферативной фазы, которая регулируется сложными молекулярными и клеточными механизмами. Таким образом в этот временной промежуток начинается пролиферация эндотелиальных клеток, фибробластов и продукция коллагена и фибриновых нитей. </w:t>
      </w:r>
    </w:p>
    <w:p w14:paraId="351492BB" w14:textId="77777777" w:rsidR="005231E8" w:rsidRPr="005231E8" w:rsidRDefault="005231E8" w:rsidP="005231E8">
      <w:pPr>
        <w:spacing w:after="0" w:line="240" w:lineRule="auto"/>
        <w:jc w:val="both"/>
        <w:rPr>
          <w:rFonts w:ascii="Times New Roman" w:eastAsia="Calibri" w:hAnsi="Times New Roman" w:cs="Times New Roman"/>
          <w:sz w:val="28"/>
          <w:szCs w:val="28"/>
          <w:lang w:val="ru-RU"/>
        </w:rPr>
      </w:pPr>
    </w:p>
    <w:p w14:paraId="714DE4C0" w14:textId="28B1882A" w:rsidR="005231E8" w:rsidRPr="005231E8" w:rsidRDefault="00297ECC" w:rsidP="006D5FDE">
      <w:pPr>
        <w:spacing w:after="0" w:line="240" w:lineRule="auto"/>
        <w:ind w:firstLine="709"/>
        <w:jc w:val="both"/>
        <w:rPr>
          <w:rFonts w:ascii="Times New Roman" w:eastAsia="Calibri" w:hAnsi="Times New Roman" w:cs="Times New Roman"/>
          <w:sz w:val="28"/>
          <w:szCs w:val="28"/>
          <w:lang w:val="ru-RU"/>
        </w:rPr>
      </w:pP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67456" behindDoc="0" locked="0" layoutInCell="1" allowOverlap="1" wp14:anchorId="5C86C155" wp14:editId="1DB91981">
                <wp:simplePos x="0" y="0"/>
                <wp:positionH relativeFrom="column">
                  <wp:posOffset>1083945</wp:posOffset>
                </wp:positionH>
                <wp:positionV relativeFrom="paragraph">
                  <wp:posOffset>377190</wp:posOffset>
                </wp:positionV>
                <wp:extent cx="182880" cy="373380"/>
                <wp:effectExtent l="38100" t="0" r="26670" b="64770"/>
                <wp:wrapNone/>
                <wp:docPr id="680367954" name="Прямая со стрелкой 15"/>
                <wp:cNvGraphicFramePr/>
                <a:graphic xmlns:a="http://schemas.openxmlformats.org/drawingml/2006/main">
                  <a:graphicData uri="http://schemas.microsoft.com/office/word/2010/wordprocessingShape">
                    <wps:wsp>
                      <wps:cNvCnPr/>
                      <wps:spPr>
                        <a:xfrm flipH="1">
                          <a:off x="0" y="0"/>
                          <a:ext cx="182880" cy="373380"/>
                        </a:xfrm>
                        <a:prstGeom prst="straightConnector1">
                          <a:avLst/>
                        </a:prstGeom>
                        <a:noFill/>
                        <a:ln w="19050" cap="flat" cmpd="sng" algn="ctr">
                          <a:solidFill>
                            <a:srgbClr val="FFC000"/>
                          </a:solidFill>
                          <a:prstDash val="solid"/>
                          <a:miter lim="800000"/>
                          <a:tailEnd type="triangle"/>
                        </a:ln>
                        <a:effectLst/>
                      </wps:spPr>
                      <wps:bodyPr/>
                    </wps:wsp>
                  </a:graphicData>
                </a:graphic>
              </wp:anchor>
            </w:drawing>
          </mc:Choice>
          <mc:Fallback>
            <w:pict>
              <v:shapetype w14:anchorId="40BBA64F" id="_x0000_t32" coordsize="21600,21600" o:spt="32" o:oned="t" path="m,l21600,21600e" filled="f">
                <v:path arrowok="t" fillok="f" o:connecttype="none"/>
                <o:lock v:ext="edit" shapetype="t"/>
              </v:shapetype>
              <v:shape id="Прямая со стрелкой 15" o:spid="_x0000_s1026" type="#_x0000_t32" style="position:absolute;margin-left:85.35pt;margin-top:29.7pt;width:14.4pt;height:29.4pt;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" strokecolor="#ffc000" strokeweight="1.5pt">
                <v:stroke endarrow="block" joinstyle="miter"/>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66432" behindDoc="0" locked="0" layoutInCell="1" allowOverlap="1" wp14:anchorId="64696454" wp14:editId="112FA603">
                <wp:simplePos x="0" y="0"/>
                <wp:positionH relativeFrom="column">
                  <wp:posOffset>1266825</wp:posOffset>
                </wp:positionH>
                <wp:positionV relativeFrom="paragraph">
                  <wp:posOffset>247650</wp:posOffset>
                </wp:positionV>
                <wp:extent cx="403860" cy="563880"/>
                <wp:effectExtent l="0" t="0" r="72390" b="64770"/>
                <wp:wrapNone/>
                <wp:docPr id="662403312" name="Прямая со стрелкой 14"/>
                <wp:cNvGraphicFramePr/>
                <a:graphic xmlns:a="http://schemas.openxmlformats.org/drawingml/2006/main">
                  <a:graphicData uri="http://schemas.microsoft.com/office/word/2010/wordprocessingShape">
                    <wps:wsp>
                      <wps:cNvCnPr/>
                      <wps:spPr>
                        <a:xfrm>
                          <a:off x="0" y="0"/>
                          <a:ext cx="403860" cy="563880"/>
                        </a:xfrm>
                        <a:prstGeom prst="straightConnector1">
                          <a:avLst/>
                        </a:prstGeom>
                        <a:noFill/>
                        <a:ln w="1905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82C194" id="Прямая со стрелкой 14" o:spid="_x0000_s1026" type="#_x0000_t32" style="position:absolute;margin-left:99.75pt;margin-top:19.5pt;width:31.8pt;height:44.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" strokecolor="#ffc000" strokeweight="1.5pt">
                <v:stroke endarrow="block" joinstyle="miter"/>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65408" behindDoc="0" locked="0" layoutInCell="1" allowOverlap="1" wp14:anchorId="7E126BA1" wp14:editId="09DA0E7E">
                <wp:simplePos x="0" y="0"/>
                <wp:positionH relativeFrom="column">
                  <wp:posOffset>5564505</wp:posOffset>
                </wp:positionH>
                <wp:positionV relativeFrom="paragraph">
                  <wp:posOffset>1611630</wp:posOffset>
                </wp:positionV>
                <wp:extent cx="914400" cy="358140"/>
                <wp:effectExtent l="0" t="0" r="0" b="3810"/>
                <wp:wrapNone/>
                <wp:docPr id="1431588326" name="Надпись 13"/>
                <wp:cNvGraphicFramePr/>
                <a:graphic xmlns:a="http://schemas.openxmlformats.org/drawingml/2006/main">
                  <a:graphicData uri="http://schemas.microsoft.com/office/word/2010/wordprocessingShape">
                    <wps:wsp>
                      <wps:cNvSpPr txBox="1"/>
                      <wps:spPr>
                        <a:xfrm>
                          <a:off x="0" y="0"/>
                          <a:ext cx="914400" cy="358140"/>
                        </a:xfrm>
                        <a:prstGeom prst="rect">
                          <a:avLst/>
                        </a:prstGeom>
                        <a:noFill/>
                        <a:ln w="6350">
                          <a:noFill/>
                        </a:ln>
                      </wps:spPr>
                      <wps:txbx>
                        <w:txbxContent>
                          <w:p w14:paraId="510B7378" w14:textId="77777777" w:rsidR="005231E8" w:rsidRPr="00037923" w:rsidRDefault="005231E8" w:rsidP="005231E8">
                            <w:pPr>
                              <w:rPr>
                                <w:rFonts w:ascii="Times New Roman" w:hAnsi="Times New Roman" w:cs="Times New Roman"/>
                                <w:b/>
                                <w:bCs/>
                                <w:sz w:val="28"/>
                                <w:szCs w:val="28"/>
                              </w:rPr>
                            </w:pPr>
                            <w:r w:rsidRPr="00037923">
                              <w:rPr>
                                <w:rFonts w:ascii="Times New Roman" w:hAnsi="Times New Roman" w:cs="Times New Roman"/>
                                <w:b/>
                                <w:bCs/>
                                <w:sz w:val="28"/>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E126BA1" id="_x0000_t202" coordsize="21600,21600" o:spt="202" path="m,l,21600r21600,l21600,xe">
                <v:stroke joinstyle="miter"/>
                <v:path gradientshapeok="t" o:connecttype="rect"/>
              </v:shapetype>
              <v:shape id="Надпись 13" o:spid="_x0000_s1032" type="#_x0000_t202" style="position:absolute;left:0;text-align:left;margin-left:438.15pt;margin-top:126.9pt;width:1in;height:28.2pt;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" filled="f" stroked="f" strokeweight=".5pt">
                <v:textbox>
                  <w:txbxContent>
                    <w:p w14:paraId="510B7378" w14:textId="77777777" w:rsidR="005231E8" w:rsidRPr="00037923" w:rsidRDefault="005231E8" w:rsidP="005231E8">
                      <w:pPr>
                        <w:rPr>
                          <w:rFonts w:ascii="Times New Roman" w:hAnsi="Times New Roman" w:cs="Times New Roman"/>
                          <w:b/>
                          <w:bCs/>
                          <w:sz w:val="28"/>
                          <w:szCs w:val="28"/>
                        </w:rPr>
                      </w:pPr>
                      <w:r w:rsidRPr="00037923">
                        <w:rPr>
                          <w:rFonts w:ascii="Times New Roman" w:hAnsi="Times New Roman" w:cs="Times New Roman"/>
                          <w:b/>
                          <w:bCs/>
                          <w:sz w:val="28"/>
                          <w:szCs w:val="28"/>
                        </w:rPr>
                        <w:t>2</w:t>
                      </w:r>
                    </w:p>
                  </w:txbxContent>
                </v:textbox>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64384" behindDoc="0" locked="0" layoutInCell="1" allowOverlap="1" wp14:anchorId="63CDA726" wp14:editId="641A054D">
                <wp:simplePos x="0" y="0"/>
                <wp:positionH relativeFrom="column">
                  <wp:posOffset>5137785</wp:posOffset>
                </wp:positionH>
                <wp:positionV relativeFrom="paragraph">
                  <wp:posOffset>720090</wp:posOffset>
                </wp:positionV>
                <wp:extent cx="426720" cy="838200"/>
                <wp:effectExtent l="38100" t="38100" r="30480" b="19050"/>
                <wp:wrapNone/>
                <wp:docPr id="729338293" name="Прямая со стрелкой 11"/>
                <wp:cNvGraphicFramePr/>
                <a:graphic xmlns:a="http://schemas.openxmlformats.org/drawingml/2006/main">
                  <a:graphicData uri="http://schemas.microsoft.com/office/word/2010/wordprocessingShape">
                    <wps:wsp>
                      <wps:cNvCnPr/>
                      <wps:spPr>
                        <a:xfrm flipH="1" flipV="1">
                          <a:off x="0" y="0"/>
                          <a:ext cx="426720" cy="838200"/>
                        </a:xfrm>
                        <a:prstGeom prst="straightConnector1">
                          <a:avLst/>
                        </a:prstGeom>
                        <a:noFill/>
                        <a:ln w="19050" cap="flat" cmpd="sng" algn="ctr">
                          <a:solidFill>
                            <a:srgbClr val="FFC000"/>
                          </a:solidFill>
                          <a:prstDash val="solid"/>
                          <a:miter lim="800000"/>
                          <a:tailEnd type="triangle"/>
                        </a:ln>
                        <a:effectLst/>
                      </wps:spPr>
                      <wps:bodyPr/>
                    </wps:wsp>
                  </a:graphicData>
                </a:graphic>
              </wp:anchor>
            </w:drawing>
          </mc:Choice>
          <mc:Fallback>
            <w:pict>
              <v:shape w14:anchorId="7FBD877D" id="Прямая со стрелкой 11" o:spid="_x0000_s1026" type="#_x0000_t32" style="position:absolute;margin-left:404.55pt;margin-top:56.7pt;width:33.6pt;height:66pt;flip:x 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" strokecolor="#ffc000" strokeweight="1.5pt">
                <v:stroke endarrow="block" joinstyle="miter"/>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63360" behindDoc="0" locked="0" layoutInCell="1" allowOverlap="1" wp14:anchorId="7D3E32FA" wp14:editId="4AAA26A6">
                <wp:simplePos x="0" y="0"/>
                <wp:positionH relativeFrom="column">
                  <wp:posOffset>1664970</wp:posOffset>
                </wp:positionH>
                <wp:positionV relativeFrom="paragraph">
                  <wp:posOffset>1931670</wp:posOffset>
                </wp:positionV>
                <wp:extent cx="266700" cy="411480"/>
                <wp:effectExtent l="0" t="0" r="0" b="7620"/>
                <wp:wrapNone/>
                <wp:docPr id="695969365" name="Надпись 10"/>
                <wp:cNvGraphicFramePr/>
                <a:graphic xmlns:a="http://schemas.openxmlformats.org/drawingml/2006/main">
                  <a:graphicData uri="http://schemas.microsoft.com/office/word/2010/wordprocessingShape">
                    <wps:wsp>
                      <wps:cNvSpPr txBox="1"/>
                      <wps:spPr>
                        <a:xfrm>
                          <a:off x="0" y="0"/>
                          <a:ext cx="266700" cy="411480"/>
                        </a:xfrm>
                        <a:prstGeom prst="rect">
                          <a:avLst/>
                        </a:prstGeom>
                        <a:noFill/>
                        <a:ln w="6350">
                          <a:noFill/>
                        </a:ln>
                      </wps:spPr>
                      <wps:txbx>
                        <w:txbxContent>
                          <w:p w14:paraId="6E3A4451" w14:textId="77777777" w:rsidR="005231E8" w:rsidRPr="00037923" w:rsidRDefault="005231E8" w:rsidP="005231E8">
                            <w:pPr>
                              <w:rPr>
                                <w:rFonts w:ascii="Times New Roman" w:hAnsi="Times New Roman" w:cs="Times New Roman"/>
                                <w:b/>
                                <w:bCs/>
                                <w:sz w:val="28"/>
                                <w:szCs w:val="28"/>
                              </w:rPr>
                            </w:pPr>
                            <w:r w:rsidRPr="00037923">
                              <w:rPr>
                                <w:rFonts w:ascii="Times New Roman" w:hAnsi="Times New Roman" w:cs="Times New Roman"/>
                                <w:b/>
                                <w:bCs/>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3E32FA" id="Надпись 10" o:spid="_x0000_s1033" type="#_x0000_t202" style="position:absolute;left:0;text-align:left;margin-left:131.1pt;margin-top:152.1pt;width:21pt;height:3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" filled="f" stroked="f" strokeweight=".5pt">
                <v:textbox>
                  <w:txbxContent>
                    <w:p w14:paraId="6E3A4451" w14:textId="77777777" w:rsidR="005231E8" w:rsidRPr="00037923" w:rsidRDefault="005231E8" w:rsidP="005231E8">
                      <w:pPr>
                        <w:rPr>
                          <w:rFonts w:ascii="Times New Roman" w:hAnsi="Times New Roman" w:cs="Times New Roman"/>
                          <w:b/>
                          <w:bCs/>
                          <w:sz w:val="28"/>
                          <w:szCs w:val="28"/>
                        </w:rPr>
                      </w:pPr>
                      <w:r w:rsidRPr="00037923">
                        <w:rPr>
                          <w:rFonts w:ascii="Times New Roman" w:hAnsi="Times New Roman" w:cs="Times New Roman"/>
                          <w:b/>
                          <w:bCs/>
                          <w:sz w:val="28"/>
                          <w:szCs w:val="28"/>
                        </w:rPr>
                        <w:t>1</w:t>
                      </w:r>
                    </w:p>
                  </w:txbxContent>
                </v:textbox>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62336" behindDoc="0" locked="0" layoutInCell="1" allowOverlap="1" wp14:anchorId="09E3084F" wp14:editId="10417987">
                <wp:simplePos x="0" y="0"/>
                <wp:positionH relativeFrom="column">
                  <wp:posOffset>1899285</wp:posOffset>
                </wp:positionH>
                <wp:positionV relativeFrom="paragraph">
                  <wp:posOffset>1954530</wp:posOffset>
                </wp:positionV>
                <wp:extent cx="491490" cy="152400"/>
                <wp:effectExtent l="19050" t="57150" r="22860" b="19050"/>
                <wp:wrapNone/>
                <wp:docPr id="229859933" name="Прямая со стрелкой 9"/>
                <wp:cNvGraphicFramePr/>
                <a:graphic xmlns:a="http://schemas.openxmlformats.org/drawingml/2006/main">
                  <a:graphicData uri="http://schemas.microsoft.com/office/word/2010/wordprocessingShape">
                    <wps:wsp>
                      <wps:cNvCnPr/>
                      <wps:spPr>
                        <a:xfrm flipV="1">
                          <a:off x="0" y="0"/>
                          <a:ext cx="491490" cy="152400"/>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A74587D" id="Прямая со стрелкой 9" o:spid="_x0000_s1026" type="#_x0000_t32" style="position:absolute;margin-left:149.55pt;margin-top:153.9pt;width:38.7pt;height:12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" strokecolor="#ffc000" strokeweight="3pt">
                <v:stroke endarrow="block" joinstyle="miter"/>
              </v:shape>
            </w:pict>
          </mc:Fallback>
        </mc:AlternateContent>
      </w:r>
      <w:r w:rsidR="005231E8"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68480" behindDoc="0" locked="0" layoutInCell="1" allowOverlap="1" wp14:anchorId="5B93BCD5" wp14:editId="6D0B0466">
                <wp:simplePos x="0" y="0"/>
                <wp:positionH relativeFrom="column">
                  <wp:posOffset>962025</wp:posOffset>
                </wp:positionH>
                <wp:positionV relativeFrom="paragraph">
                  <wp:posOffset>156210</wp:posOffset>
                </wp:positionV>
                <wp:extent cx="320040" cy="342900"/>
                <wp:effectExtent l="0" t="0" r="0" b="0"/>
                <wp:wrapNone/>
                <wp:docPr id="1255781842" name="Надпись 16"/>
                <wp:cNvGraphicFramePr/>
                <a:graphic xmlns:a="http://schemas.openxmlformats.org/drawingml/2006/main">
                  <a:graphicData uri="http://schemas.microsoft.com/office/word/2010/wordprocessingShape">
                    <wps:wsp>
                      <wps:cNvSpPr txBox="1"/>
                      <wps:spPr>
                        <a:xfrm>
                          <a:off x="0" y="0"/>
                          <a:ext cx="320040" cy="342900"/>
                        </a:xfrm>
                        <a:prstGeom prst="rect">
                          <a:avLst/>
                        </a:prstGeom>
                        <a:noFill/>
                        <a:ln w="6350">
                          <a:noFill/>
                        </a:ln>
                      </wps:spPr>
                      <wps:txbx>
                        <w:txbxContent>
                          <w:p w14:paraId="14760546" w14:textId="77777777" w:rsidR="005231E8" w:rsidRDefault="005231E8" w:rsidP="005231E8">
                            <w:proofErr w:type="gramStart"/>
                            <w:r w:rsidRPr="00037923">
                              <w:rPr>
                                <w:rFonts w:ascii="Times New Roman" w:hAnsi="Times New Roman" w:cs="Times New Roman"/>
                                <w:sz w:val="28"/>
                                <w:szCs w:val="28"/>
                              </w:rPr>
                              <w:t>3,</w:t>
                            </w:r>
                            <w:r>
                              <w:t>,</w:t>
                            </w:r>
                            <w:proofErr w:type="gramEnd"/>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3BCD5" id="Надпись 16" o:spid="_x0000_s1034" type="#_x0000_t202" style="position:absolute;left:0;text-align:left;margin-left:75.75pt;margin-top:12.3pt;width:25.2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" filled="f" stroked="f" strokeweight=".5pt">
                <v:textbox>
                  <w:txbxContent>
                    <w:p w14:paraId="14760546" w14:textId="77777777" w:rsidR="005231E8" w:rsidRDefault="005231E8" w:rsidP="005231E8">
                      <w:proofErr w:type="gramStart"/>
                      <w:r w:rsidRPr="00037923">
                        <w:rPr>
                          <w:rFonts w:ascii="Times New Roman" w:hAnsi="Times New Roman" w:cs="Times New Roman"/>
                          <w:sz w:val="28"/>
                          <w:szCs w:val="28"/>
                        </w:rPr>
                        <w:t>3,</w:t>
                      </w:r>
                      <w:r>
                        <w:t>,</w:t>
                      </w:r>
                      <w:proofErr w:type="gramEnd"/>
                      <w:r>
                        <w:t>4,</w:t>
                      </w:r>
                    </w:p>
                  </w:txbxContent>
                </v:textbox>
              </v:shape>
            </w:pict>
          </mc:Fallback>
        </mc:AlternateContent>
      </w:r>
      <w:r w:rsidR="005231E8" w:rsidRPr="005231E8">
        <w:rPr>
          <w:rFonts w:ascii="Times New Roman" w:eastAsia="Calibri" w:hAnsi="Times New Roman" w:cs="Times New Roman"/>
          <w:noProof/>
          <w:sz w:val="28"/>
          <w:szCs w:val="28"/>
          <w:lang w:val="ru-RU" w:eastAsia="ru-RU"/>
        </w:rPr>
        <w:drawing>
          <wp:inline distT="0" distB="0" distL="0" distR="0" wp14:anchorId="72E77462" wp14:editId="3256364B">
            <wp:extent cx="5547360" cy="2225040"/>
            <wp:effectExtent l="0" t="0" r="0" b="381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47360" cy="2225040"/>
                    </a:xfrm>
                    <a:prstGeom prst="rect">
                      <a:avLst/>
                    </a:prstGeom>
                    <a:noFill/>
                  </pic:spPr>
                </pic:pic>
              </a:graphicData>
            </a:graphic>
          </wp:inline>
        </w:drawing>
      </w:r>
    </w:p>
    <w:p w14:paraId="544D8B44" w14:textId="77777777" w:rsidR="005231E8" w:rsidRPr="005231E8" w:rsidRDefault="005231E8" w:rsidP="005231E8">
      <w:pPr>
        <w:spacing w:after="0" w:line="240" w:lineRule="auto"/>
        <w:jc w:val="both"/>
        <w:rPr>
          <w:rFonts w:ascii="Times New Roman" w:eastAsia="Calibri" w:hAnsi="Times New Roman" w:cs="Times New Roman"/>
          <w:sz w:val="28"/>
          <w:szCs w:val="28"/>
          <w:lang w:val="ru-RU"/>
        </w:rPr>
      </w:pPr>
    </w:p>
    <w:p w14:paraId="599E4208" w14:textId="3DDDCE80" w:rsidR="006D5FDE" w:rsidRPr="004D5A25" w:rsidRDefault="00A21415" w:rsidP="004D5A25">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70528" behindDoc="0" locked="0" layoutInCell="1" allowOverlap="1" wp14:anchorId="7A733D09" wp14:editId="5C50AAFD">
                <wp:simplePos x="0" y="0"/>
                <wp:positionH relativeFrom="column">
                  <wp:posOffset>5153025</wp:posOffset>
                </wp:positionH>
                <wp:positionV relativeFrom="paragraph">
                  <wp:posOffset>793750</wp:posOffset>
                </wp:positionV>
                <wp:extent cx="914400" cy="403860"/>
                <wp:effectExtent l="0" t="0" r="0" b="0"/>
                <wp:wrapNone/>
                <wp:docPr id="1739301568" name="Надпись 18"/>
                <wp:cNvGraphicFramePr/>
                <a:graphic xmlns:a="http://schemas.openxmlformats.org/drawingml/2006/main">
                  <a:graphicData uri="http://schemas.microsoft.com/office/word/2010/wordprocessingShape">
                    <wps:wsp>
                      <wps:cNvSpPr txBox="1"/>
                      <wps:spPr>
                        <a:xfrm>
                          <a:off x="0" y="0"/>
                          <a:ext cx="914400" cy="403860"/>
                        </a:xfrm>
                        <a:prstGeom prst="rect">
                          <a:avLst/>
                        </a:prstGeom>
                        <a:noFill/>
                        <a:ln w="6350">
                          <a:noFill/>
                        </a:ln>
                      </wps:spPr>
                      <wps:txbx>
                        <w:txbxContent>
                          <w:p w14:paraId="1549747B" w14:textId="77777777" w:rsidR="005231E8" w:rsidRPr="00037923" w:rsidRDefault="005231E8" w:rsidP="005231E8">
                            <w:pPr>
                              <w:rPr>
                                <w:rFonts w:ascii="Times New Roman" w:hAnsi="Times New Roman" w:cs="Times New Roman"/>
                                <w:b/>
                                <w:bCs/>
                                <w:sz w:val="28"/>
                                <w:szCs w:val="28"/>
                              </w:rPr>
                            </w:pPr>
                            <w:r w:rsidRPr="00037923">
                              <w:rPr>
                                <w:rFonts w:ascii="Times New Roman" w:hAnsi="Times New Roman" w:cs="Times New Roman"/>
                                <w:b/>
                                <w:bCs/>
                                <w:sz w:val="28"/>
                                <w:szCs w:val="2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733D09" id="Надпись 18" o:spid="_x0000_s1035" type="#_x0000_t202" style="position:absolute;left:0;text-align:left;margin-left:405.75pt;margin-top:62.5pt;width:1in;height:31.8pt;z-index:251670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" filled="f" stroked="f" strokeweight=".5pt">
                <v:textbox>
                  <w:txbxContent>
                    <w:p w14:paraId="1549747B" w14:textId="77777777" w:rsidR="005231E8" w:rsidRPr="00037923" w:rsidRDefault="005231E8" w:rsidP="005231E8">
                      <w:pPr>
                        <w:rPr>
                          <w:rFonts w:ascii="Times New Roman" w:hAnsi="Times New Roman" w:cs="Times New Roman"/>
                          <w:b/>
                          <w:bCs/>
                          <w:sz w:val="28"/>
                          <w:szCs w:val="28"/>
                        </w:rPr>
                      </w:pPr>
                      <w:r w:rsidRPr="00037923">
                        <w:rPr>
                          <w:rFonts w:ascii="Times New Roman" w:hAnsi="Times New Roman" w:cs="Times New Roman"/>
                          <w:b/>
                          <w:bCs/>
                          <w:sz w:val="28"/>
                          <w:szCs w:val="28"/>
                        </w:rPr>
                        <w:t>4</w:t>
                      </w:r>
                    </w:p>
                  </w:txbxContent>
                </v:textbox>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69504" behindDoc="0" locked="0" layoutInCell="1" allowOverlap="1" wp14:anchorId="4ACA5C64" wp14:editId="035F8C03">
                <wp:simplePos x="0" y="0"/>
                <wp:positionH relativeFrom="column">
                  <wp:posOffset>3863340</wp:posOffset>
                </wp:positionH>
                <wp:positionV relativeFrom="paragraph">
                  <wp:posOffset>511810</wp:posOffset>
                </wp:positionV>
                <wp:extent cx="1219200" cy="430530"/>
                <wp:effectExtent l="38100" t="38100" r="19050" b="26670"/>
                <wp:wrapNone/>
                <wp:docPr id="1189121968" name="Прямая со стрелкой 17"/>
                <wp:cNvGraphicFramePr/>
                <a:graphic xmlns:a="http://schemas.openxmlformats.org/drawingml/2006/main">
                  <a:graphicData uri="http://schemas.microsoft.com/office/word/2010/wordprocessingShape">
                    <wps:wsp>
                      <wps:cNvCnPr/>
                      <wps:spPr>
                        <a:xfrm flipH="1" flipV="1">
                          <a:off x="0" y="0"/>
                          <a:ext cx="1219200" cy="430530"/>
                        </a:xfrm>
                        <a:prstGeom prst="straightConnector1">
                          <a:avLst/>
                        </a:prstGeom>
                        <a:noFill/>
                        <a:ln w="1905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776211B" id="Прямая со стрелкой 17" o:spid="_x0000_s1026" type="#_x0000_t32" style="position:absolute;margin-left:304.2pt;margin-top:40.3pt;width:96pt;height:33.9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" strokecolor="#ffc000" strokeweight="1.5pt">
                <v:stroke endarrow="block" joinstyle="miter"/>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71552" behindDoc="0" locked="0" layoutInCell="1" allowOverlap="1" wp14:anchorId="23633AFF" wp14:editId="5F71AF61">
                <wp:simplePos x="0" y="0"/>
                <wp:positionH relativeFrom="column">
                  <wp:posOffset>3575685</wp:posOffset>
                </wp:positionH>
                <wp:positionV relativeFrom="paragraph">
                  <wp:posOffset>1651000</wp:posOffset>
                </wp:positionV>
                <wp:extent cx="1447800" cy="83820"/>
                <wp:effectExtent l="0" t="57150" r="19050" b="30480"/>
                <wp:wrapNone/>
                <wp:docPr id="820343594" name="Прямая со стрелкой 17"/>
                <wp:cNvGraphicFramePr/>
                <a:graphic xmlns:a="http://schemas.openxmlformats.org/drawingml/2006/main">
                  <a:graphicData uri="http://schemas.microsoft.com/office/word/2010/wordprocessingShape">
                    <wps:wsp>
                      <wps:cNvCnPr/>
                      <wps:spPr>
                        <a:xfrm flipH="1" flipV="1">
                          <a:off x="0" y="0"/>
                          <a:ext cx="1447800" cy="83820"/>
                        </a:xfrm>
                        <a:prstGeom prst="straightConnector1">
                          <a:avLst/>
                        </a:prstGeom>
                        <a:noFill/>
                        <a:ln w="19050" cap="flat" cmpd="sng" algn="ctr">
                          <a:solidFill>
                            <a:srgbClr val="FFC000"/>
                          </a:solidFill>
                          <a:prstDash val="solid"/>
                          <a:miter lim="800000"/>
                          <a:tailEnd type="triangle"/>
                        </a:ln>
                        <a:effectLst/>
                      </wps:spPr>
                      <wps:bodyPr/>
                    </wps:wsp>
                  </a:graphicData>
                </a:graphic>
              </wp:anchor>
            </w:drawing>
          </mc:Choice>
          <mc:Fallback>
            <w:pict>
              <v:shape w14:anchorId="3923E000" id="Прямая со стрелкой 17" o:spid="_x0000_s1026" type="#_x0000_t32" style="position:absolute;margin-left:281.55pt;margin-top:130pt;width:114pt;height:6.6pt;flip:x 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" strokecolor="#ffc000" strokeweight="1.5pt">
                <v:stroke endarrow="block" joinstyle="miter"/>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72576" behindDoc="0" locked="0" layoutInCell="1" allowOverlap="1" wp14:anchorId="320CC271" wp14:editId="13C5FDC0">
                <wp:simplePos x="0" y="0"/>
                <wp:positionH relativeFrom="column">
                  <wp:posOffset>3657600</wp:posOffset>
                </wp:positionH>
                <wp:positionV relativeFrom="paragraph">
                  <wp:posOffset>1079500</wp:posOffset>
                </wp:positionV>
                <wp:extent cx="1341120" cy="49530"/>
                <wp:effectExtent l="19050" t="76200" r="11430" b="45720"/>
                <wp:wrapNone/>
                <wp:docPr id="501631757" name="Прямая со стрелкой 17"/>
                <wp:cNvGraphicFramePr/>
                <a:graphic xmlns:a="http://schemas.openxmlformats.org/drawingml/2006/main">
                  <a:graphicData uri="http://schemas.microsoft.com/office/word/2010/wordprocessingShape">
                    <wps:wsp>
                      <wps:cNvCnPr/>
                      <wps:spPr>
                        <a:xfrm flipH="1" flipV="1">
                          <a:off x="0" y="0"/>
                          <a:ext cx="1341120" cy="49530"/>
                        </a:xfrm>
                        <a:prstGeom prst="straightConnector1">
                          <a:avLst/>
                        </a:prstGeom>
                        <a:noFill/>
                        <a:ln w="1905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AEAEA87" id="Прямая со стрелкой 17" o:spid="_x0000_s1026" type="#_x0000_t32" style="position:absolute;margin-left:4in;margin-top:85pt;width:105.6pt;height:3.9pt;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" strokecolor="#ffc000" strokeweight="1.5pt">
                <v:stroke endarrow="block" joinstyle="miter"/>
              </v:shape>
            </w:pict>
          </mc:Fallback>
        </mc:AlternateContent>
      </w:r>
      <w:r w:rsidR="005231E8"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76672" behindDoc="0" locked="0" layoutInCell="1" allowOverlap="1" wp14:anchorId="3302C97C" wp14:editId="5D17E12C">
                <wp:simplePos x="0" y="0"/>
                <wp:positionH relativeFrom="column">
                  <wp:posOffset>5069205</wp:posOffset>
                </wp:positionH>
                <wp:positionV relativeFrom="paragraph">
                  <wp:posOffset>1125220</wp:posOffset>
                </wp:positionV>
                <wp:extent cx="914400" cy="388620"/>
                <wp:effectExtent l="0" t="0" r="0" b="0"/>
                <wp:wrapNone/>
                <wp:docPr id="157989527" name="Надпись 20"/>
                <wp:cNvGraphicFramePr/>
                <a:graphic xmlns:a="http://schemas.openxmlformats.org/drawingml/2006/main">
                  <a:graphicData uri="http://schemas.microsoft.com/office/word/2010/wordprocessingShape">
                    <wps:wsp>
                      <wps:cNvSpPr txBox="1"/>
                      <wps:spPr>
                        <a:xfrm>
                          <a:off x="0" y="0"/>
                          <a:ext cx="914400" cy="388620"/>
                        </a:xfrm>
                        <a:prstGeom prst="rect">
                          <a:avLst/>
                        </a:prstGeom>
                        <a:noFill/>
                        <a:ln w="6350">
                          <a:noFill/>
                        </a:ln>
                      </wps:spPr>
                      <wps:txbx>
                        <w:txbxContent>
                          <w:p w14:paraId="7A6C0D3B" w14:textId="77777777" w:rsidR="005231E8" w:rsidRPr="00037923" w:rsidRDefault="005231E8" w:rsidP="005231E8">
                            <w:pPr>
                              <w:rPr>
                                <w:rFonts w:ascii="Times New Roman" w:hAnsi="Times New Roman" w:cs="Times New Roman"/>
                                <w:b/>
                                <w:bCs/>
                                <w:sz w:val="28"/>
                                <w:szCs w:val="28"/>
                              </w:rPr>
                            </w:pPr>
                            <w:r w:rsidRPr="00037923">
                              <w:rPr>
                                <w:rFonts w:ascii="Times New Roman" w:hAnsi="Times New Roman" w:cs="Times New Roman"/>
                                <w:b/>
                                <w:bCs/>
                                <w:sz w:val="28"/>
                                <w:szCs w:val="28"/>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02C97C" id="Надпись 20" o:spid="_x0000_s1036" type="#_x0000_t202" style="position:absolute;left:0;text-align:left;margin-left:399.15pt;margin-top:88.6pt;width:1in;height:30.6pt;z-index:251676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" filled="f" stroked="f" strokeweight=".5pt">
                <v:textbox>
                  <w:txbxContent>
                    <w:p w14:paraId="7A6C0D3B" w14:textId="77777777" w:rsidR="005231E8" w:rsidRPr="00037923" w:rsidRDefault="005231E8" w:rsidP="005231E8">
                      <w:pPr>
                        <w:rPr>
                          <w:rFonts w:ascii="Times New Roman" w:hAnsi="Times New Roman" w:cs="Times New Roman"/>
                          <w:b/>
                          <w:bCs/>
                          <w:sz w:val="28"/>
                          <w:szCs w:val="28"/>
                        </w:rPr>
                      </w:pPr>
                      <w:r w:rsidRPr="00037923">
                        <w:rPr>
                          <w:rFonts w:ascii="Times New Roman" w:hAnsi="Times New Roman" w:cs="Times New Roman"/>
                          <w:b/>
                          <w:bCs/>
                          <w:sz w:val="28"/>
                          <w:szCs w:val="28"/>
                        </w:rPr>
                        <w:t>3</w:t>
                      </w:r>
                    </w:p>
                  </w:txbxContent>
                </v:textbox>
              </v:shape>
            </w:pict>
          </mc:Fallback>
        </mc:AlternateContent>
      </w:r>
      <w:r w:rsidR="005231E8"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75648" behindDoc="0" locked="0" layoutInCell="1" allowOverlap="1" wp14:anchorId="5270FEB8" wp14:editId="34E388C4">
                <wp:simplePos x="0" y="0"/>
                <wp:positionH relativeFrom="column">
                  <wp:posOffset>5031105</wp:posOffset>
                </wp:positionH>
                <wp:positionV relativeFrom="paragraph">
                  <wp:posOffset>1681480</wp:posOffset>
                </wp:positionV>
                <wp:extent cx="914400" cy="480060"/>
                <wp:effectExtent l="0" t="0" r="0" b="0"/>
                <wp:wrapNone/>
                <wp:docPr id="2092119270" name="Надпись 19"/>
                <wp:cNvGraphicFramePr/>
                <a:graphic xmlns:a="http://schemas.openxmlformats.org/drawingml/2006/main">
                  <a:graphicData uri="http://schemas.microsoft.com/office/word/2010/wordprocessingShape">
                    <wps:wsp>
                      <wps:cNvSpPr txBox="1"/>
                      <wps:spPr>
                        <a:xfrm>
                          <a:off x="0" y="0"/>
                          <a:ext cx="914400" cy="480060"/>
                        </a:xfrm>
                        <a:prstGeom prst="rect">
                          <a:avLst/>
                        </a:prstGeom>
                        <a:noFill/>
                        <a:ln w="6350">
                          <a:noFill/>
                        </a:ln>
                      </wps:spPr>
                      <wps:txbx>
                        <w:txbxContent>
                          <w:p w14:paraId="4867A3C9" w14:textId="77777777" w:rsidR="005231E8" w:rsidRPr="00B67F85" w:rsidRDefault="005231E8" w:rsidP="005231E8">
                            <w:pPr>
                              <w:rPr>
                                <w:rFonts w:ascii="Times New Roman" w:hAnsi="Times New Roman" w:cs="Times New Roman"/>
                                <w:sz w:val="28"/>
                                <w:szCs w:val="28"/>
                              </w:rPr>
                            </w:pPr>
                            <w:r w:rsidRPr="00B67F85">
                              <w:rPr>
                                <w:rFonts w:ascii="Times New Roman" w:hAnsi="Times New Roman" w:cs="Times New Roman"/>
                                <w:sz w:val="28"/>
                                <w:szCs w:val="2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70FEB8" id="Надпись 19" o:spid="_x0000_s1037" type="#_x0000_t202" style="position:absolute;left:0;text-align:left;margin-left:396.15pt;margin-top:132.4pt;width:1in;height:37.8pt;z-index:251675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" filled="f" stroked="f" strokeweight=".5pt">
                <v:textbox>
                  <w:txbxContent>
                    <w:p w14:paraId="4867A3C9" w14:textId="77777777" w:rsidR="005231E8" w:rsidRPr="00B67F85" w:rsidRDefault="005231E8" w:rsidP="005231E8">
                      <w:pPr>
                        <w:rPr>
                          <w:rFonts w:ascii="Times New Roman" w:hAnsi="Times New Roman" w:cs="Times New Roman"/>
                          <w:sz w:val="28"/>
                          <w:szCs w:val="28"/>
                        </w:rPr>
                      </w:pPr>
                      <w:r w:rsidRPr="00B67F85">
                        <w:rPr>
                          <w:rFonts w:ascii="Times New Roman" w:hAnsi="Times New Roman" w:cs="Times New Roman"/>
                          <w:sz w:val="28"/>
                          <w:szCs w:val="28"/>
                        </w:rPr>
                        <w:t>4</w:t>
                      </w:r>
                    </w:p>
                  </w:txbxContent>
                </v:textbox>
              </v:shape>
            </w:pict>
          </mc:Fallback>
        </mc:AlternateContent>
      </w:r>
      <w:r w:rsidR="005231E8" w:rsidRPr="005231E8">
        <w:rPr>
          <w:rFonts w:ascii="Times New Roman" w:eastAsia="Calibri" w:hAnsi="Times New Roman" w:cs="Times New Roman"/>
          <w:noProof/>
          <w:sz w:val="28"/>
          <w:szCs w:val="28"/>
          <w:lang w:val="ru-RU" w:eastAsia="ru-RU"/>
        </w:rPr>
        <w:drawing>
          <wp:inline distT="0" distB="0" distL="0" distR="0" wp14:anchorId="5D120A2E" wp14:editId="089D5032">
            <wp:extent cx="5608320" cy="2133600"/>
            <wp:effectExtent l="0" t="0" r="0" b="0"/>
            <wp:docPr id="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59885" cy="2153217"/>
                    </a:xfrm>
                    <a:prstGeom prst="rect">
                      <a:avLst/>
                    </a:prstGeom>
                    <a:noFill/>
                  </pic:spPr>
                </pic:pic>
              </a:graphicData>
            </a:graphic>
          </wp:inline>
        </w:drawing>
      </w:r>
    </w:p>
    <w:p w14:paraId="57ECDF83" w14:textId="77777777" w:rsidR="005231E8" w:rsidRPr="005231E8" w:rsidRDefault="005231E8" w:rsidP="005231E8">
      <w:pPr>
        <w:spacing w:after="0" w:line="240" w:lineRule="auto"/>
        <w:jc w:val="both"/>
        <w:rPr>
          <w:rFonts w:ascii="Times New Roman" w:eastAsia="Calibri" w:hAnsi="Times New Roman" w:cs="Times New Roman"/>
          <w:sz w:val="28"/>
          <w:szCs w:val="28"/>
          <w:lang w:val="ru-RU"/>
        </w:rPr>
      </w:pPr>
    </w:p>
    <w:p w14:paraId="1670499B" w14:textId="77777777" w:rsidR="005231E8" w:rsidRPr="005231E8" w:rsidRDefault="005231E8"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78720" behindDoc="0" locked="0" layoutInCell="1" allowOverlap="1" wp14:anchorId="3A0AF306" wp14:editId="112001D9">
                <wp:simplePos x="0" y="0"/>
                <wp:positionH relativeFrom="column">
                  <wp:posOffset>1722120</wp:posOffset>
                </wp:positionH>
                <wp:positionV relativeFrom="paragraph">
                  <wp:posOffset>2139950</wp:posOffset>
                </wp:positionV>
                <wp:extent cx="255270" cy="274320"/>
                <wp:effectExtent l="0" t="0" r="0" b="0"/>
                <wp:wrapNone/>
                <wp:docPr id="1305476028" name="Надпись 22"/>
                <wp:cNvGraphicFramePr/>
                <a:graphic xmlns:a="http://schemas.openxmlformats.org/drawingml/2006/main">
                  <a:graphicData uri="http://schemas.microsoft.com/office/word/2010/wordprocessingShape">
                    <wps:wsp>
                      <wps:cNvSpPr txBox="1"/>
                      <wps:spPr>
                        <a:xfrm>
                          <a:off x="0" y="0"/>
                          <a:ext cx="255270" cy="274320"/>
                        </a:xfrm>
                        <a:prstGeom prst="rect">
                          <a:avLst/>
                        </a:prstGeom>
                        <a:solidFill>
                          <a:srgbClr val="E7E6E6">
                            <a:lumMod val="50000"/>
                          </a:srgbClr>
                        </a:solidFill>
                        <a:ln w="6350">
                          <a:noFill/>
                        </a:ln>
                      </wps:spPr>
                      <wps:txbx>
                        <w:txbxContent>
                          <w:p w14:paraId="54587C34" w14:textId="77777777" w:rsidR="005231E8" w:rsidRDefault="005231E8" w:rsidP="005231E8">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AF306" id="Надпись 22" o:spid="_x0000_s1038" type="#_x0000_t202" style="position:absolute;left:0;text-align:left;margin-left:135.6pt;margin-top:168.5pt;width:20.1pt;height:21.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" fillcolor="#767171" stroked="f" strokeweight=".5pt">
                <v:textbox>
                  <w:txbxContent>
                    <w:p w14:paraId="54587C34" w14:textId="77777777" w:rsidR="005231E8" w:rsidRDefault="005231E8" w:rsidP="005231E8">
                      <w:r>
                        <w:t>3</w:t>
                      </w:r>
                    </w:p>
                  </w:txbxContent>
                </v:textbox>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77696" behindDoc="0" locked="0" layoutInCell="1" allowOverlap="1" wp14:anchorId="6F18F626" wp14:editId="2BA80572">
                <wp:simplePos x="0" y="0"/>
                <wp:positionH relativeFrom="column">
                  <wp:posOffset>2783205</wp:posOffset>
                </wp:positionH>
                <wp:positionV relativeFrom="paragraph">
                  <wp:posOffset>544830</wp:posOffset>
                </wp:positionV>
                <wp:extent cx="914400" cy="381000"/>
                <wp:effectExtent l="0" t="0" r="6985" b="0"/>
                <wp:wrapNone/>
                <wp:docPr id="740793376" name="Надпись 21"/>
                <wp:cNvGraphicFramePr/>
                <a:graphic xmlns:a="http://schemas.openxmlformats.org/drawingml/2006/main">
                  <a:graphicData uri="http://schemas.microsoft.com/office/word/2010/wordprocessingShape">
                    <wps:wsp>
                      <wps:cNvSpPr txBox="1"/>
                      <wps:spPr>
                        <a:xfrm>
                          <a:off x="0" y="0"/>
                          <a:ext cx="914400" cy="381000"/>
                        </a:xfrm>
                        <a:prstGeom prst="rect">
                          <a:avLst/>
                        </a:prstGeom>
                        <a:solidFill>
                          <a:srgbClr val="E7E6E6">
                            <a:lumMod val="50000"/>
                          </a:srgbClr>
                        </a:solidFill>
                        <a:ln w="6350">
                          <a:noFill/>
                        </a:ln>
                      </wps:spPr>
                      <wps:txbx>
                        <w:txbxContent>
                          <w:p w14:paraId="16D9FB82" w14:textId="77777777" w:rsidR="005231E8" w:rsidRDefault="005231E8" w:rsidP="005231E8">
                            <w: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18F626" id="Надпись 21" o:spid="_x0000_s1039" type="#_x0000_t202" style="position:absolute;left:0;text-align:left;margin-left:219.15pt;margin-top:42.9pt;width:1in;height:30pt;z-index:251677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" fillcolor="#767171" stroked="f" strokeweight=".5pt">
                <v:textbox>
                  <w:txbxContent>
                    <w:p w14:paraId="16D9FB82" w14:textId="77777777" w:rsidR="005231E8" w:rsidRDefault="005231E8" w:rsidP="005231E8">
                      <w:r>
                        <w:t>4</w:t>
                      </w:r>
                    </w:p>
                  </w:txbxContent>
                </v:textbox>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74624" behindDoc="0" locked="0" layoutInCell="1" allowOverlap="1" wp14:anchorId="67E5A0C8" wp14:editId="6F560599">
                <wp:simplePos x="0" y="0"/>
                <wp:positionH relativeFrom="column">
                  <wp:posOffset>1975485</wp:posOffset>
                </wp:positionH>
                <wp:positionV relativeFrom="paragraph">
                  <wp:posOffset>1847850</wp:posOffset>
                </wp:positionV>
                <wp:extent cx="701040" cy="472440"/>
                <wp:effectExtent l="19050" t="38100" r="41910" b="22860"/>
                <wp:wrapNone/>
                <wp:docPr id="1252246175" name="Прямая со стрелкой 9"/>
                <wp:cNvGraphicFramePr/>
                <a:graphic xmlns:a="http://schemas.openxmlformats.org/drawingml/2006/main">
                  <a:graphicData uri="http://schemas.microsoft.com/office/word/2010/wordprocessingShape">
                    <wps:wsp>
                      <wps:cNvCnPr/>
                      <wps:spPr>
                        <a:xfrm flipV="1">
                          <a:off x="0" y="0"/>
                          <a:ext cx="701040" cy="472440"/>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455552" id="Прямая со стрелкой 9" o:spid="_x0000_s1026" type="#_x0000_t32" style="position:absolute;margin-left:155.55pt;margin-top:145.5pt;width:55.2pt;height:37.2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" strokecolor="#ffc000" strokeweight="3pt">
                <v:stroke endarrow="block" joinstyle="miter"/>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73600" behindDoc="0" locked="0" layoutInCell="1" allowOverlap="1" wp14:anchorId="5221C2D4" wp14:editId="743C2FC8">
                <wp:simplePos x="0" y="0"/>
                <wp:positionH relativeFrom="column">
                  <wp:posOffset>1259205</wp:posOffset>
                </wp:positionH>
                <wp:positionV relativeFrom="paragraph">
                  <wp:posOffset>445770</wp:posOffset>
                </wp:positionV>
                <wp:extent cx="1447800" cy="83820"/>
                <wp:effectExtent l="0" t="57150" r="19050" b="30480"/>
                <wp:wrapNone/>
                <wp:docPr id="1131019313" name="Прямая со стрелкой 17"/>
                <wp:cNvGraphicFramePr/>
                <a:graphic xmlns:a="http://schemas.openxmlformats.org/drawingml/2006/main">
                  <a:graphicData uri="http://schemas.microsoft.com/office/word/2010/wordprocessingShape">
                    <wps:wsp>
                      <wps:cNvCnPr/>
                      <wps:spPr>
                        <a:xfrm flipH="1" flipV="1">
                          <a:off x="0" y="0"/>
                          <a:ext cx="1447800" cy="83820"/>
                        </a:xfrm>
                        <a:prstGeom prst="straightConnector1">
                          <a:avLst/>
                        </a:prstGeom>
                        <a:noFill/>
                        <a:ln w="19050" cap="flat" cmpd="sng" algn="ctr">
                          <a:solidFill>
                            <a:srgbClr val="FFC000"/>
                          </a:solidFill>
                          <a:prstDash val="solid"/>
                          <a:miter lim="800000"/>
                          <a:tailEnd type="triangle"/>
                        </a:ln>
                        <a:effectLst/>
                      </wps:spPr>
                      <wps:bodyPr/>
                    </wps:wsp>
                  </a:graphicData>
                </a:graphic>
              </wp:anchor>
            </w:drawing>
          </mc:Choice>
          <mc:Fallback>
            <w:pict>
              <v:shape w14:anchorId="7EBD087C" id="Прямая со стрелкой 17" o:spid="_x0000_s1026" type="#_x0000_t32" style="position:absolute;margin-left:99.15pt;margin-top:35.1pt;width:114pt;height:6.6pt;flip:x y;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" strokecolor="#ffc000" strokeweight="1.5pt">
                <v:stroke endarrow="block" joinstyle="miter"/>
              </v:shape>
            </w:pict>
          </mc:Fallback>
        </mc:AlternateContent>
      </w:r>
      <w:r w:rsidRPr="005231E8">
        <w:rPr>
          <w:rFonts w:ascii="Times New Roman" w:eastAsia="Calibri" w:hAnsi="Times New Roman" w:cs="Times New Roman"/>
          <w:noProof/>
          <w:sz w:val="28"/>
          <w:szCs w:val="28"/>
          <w:lang w:val="ru-RU"/>
        </w:rPr>
        <w:drawing>
          <wp:inline distT="0" distB="0" distL="0" distR="0" wp14:anchorId="4401F3A8" wp14:editId="6039F437">
            <wp:extent cx="5608320" cy="2400300"/>
            <wp:effectExtent l="0" t="0" r="0" b="0"/>
            <wp:docPr id="18547882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67964" cy="2425827"/>
                    </a:xfrm>
                    <a:prstGeom prst="rect">
                      <a:avLst/>
                    </a:prstGeom>
                    <a:noFill/>
                    <a:ln>
                      <a:noFill/>
                    </a:ln>
                  </pic:spPr>
                </pic:pic>
              </a:graphicData>
            </a:graphic>
          </wp:inline>
        </w:drawing>
      </w:r>
    </w:p>
    <w:p w14:paraId="51EB50BE" w14:textId="77777777" w:rsidR="006D5FDE" w:rsidRDefault="006D5FDE" w:rsidP="00C55719">
      <w:pPr>
        <w:spacing w:after="0" w:line="240" w:lineRule="auto"/>
        <w:ind w:firstLine="720"/>
        <w:jc w:val="center"/>
        <w:rPr>
          <w:rFonts w:ascii="Times New Roman" w:eastAsia="Calibri" w:hAnsi="Times New Roman" w:cs="Times New Roman"/>
          <w:sz w:val="28"/>
          <w:szCs w:val="28"/>
          <w:lang w:val="ru-RU"/>
        </w:rPr>
      </w:pPr>
    </w:p>
    <w:p w14:paraId="7AE75EF1" w14:textId="77777777" w:rsidR="004D5A25" w:rsidRDefault="004D5A25" w:rsidP="004D5A25">
      <w:pPr>
        <w:spacing w:after="0" w:line="240" w:lineRule="auto"/>
        <w:jc w:val="center"/>
        <w:rPr>
          <w:rFonts w:ascii="Times New Roman" w:eastAsia="Calibri" w:hAnsi="Times New Roman" w:cs="Times New Roman"/>
          <w:sz w:val="24"/>
          <w:szCs w:val="24"/>
          <w:lang w:val="ru-RU"/>
        </w:rPr>
      </w:pPr>
      <w:r w:rsidRPr="006D5FDE">
        <w:rPr>
          <w:rFonts w:ascii="Times New Roman" w:eastAsia="Calibri" w:hAnsi="Times New Roman" w:cs="Times New Roman"/>
          <w:sz w:val="24"/>
          <w:szCs w:val="24"/>
          <w:lang w:val="ru-RU"/>
        </w:rPr>
        <w:t>Выраженная нейтрофильная реакция. В мазке – эритроциты (1), нити фибрина (2), лейкоциты, единичные лимфоциты (3), клетки плоского эпителия (4), бактериальная флора + (кокки)</w:t>
      </w:r>
    </w:p>
    <w:p w14:paraId="0AF883DD" w14:textId="77777777" w:rsidR="004D5A25" w:rsidRDefault="004D5A25" w:rsidP="00C55719">
      <w:pPr>
        <w:spacing w:after="0" w:line="240" w:lineRule="auto"/>
        <w:ind w:firstLine="720"/>
        <w:jc w:val="center"/>
        <w:rPr>
          <w:rFonts w:ascii="Times New Roman" w:eastAsia="Calibri" w:hAnsi="Times New Roman" w:cs="Times New Roman"/>
          <w:sz w:val="28"/>
          <w:szCs w:val="28"/>
          <w:lang w:val="ru-RU"/>
        </w:rPr>
      </w:pPr>
    </w:p>
    <w:p w14:paraId="08ADE3C5" w14:textId="22ACFADD" w:rsidR="006D5FDE" w:rsidRDefault="004D5A25" w:rsidP="004D5A25">
      <w:pPr>
        <w:spacing w:after="0" w:line="240" w:lineRule="auto"/>
        <w:jc w:val="center"/>
        <w:rPr>
          <w:rFonts w:ascii="Times New Roman" w:eastAsia="Calibri" w:hAnsi="Times New Roman" w:cs="Times New Roman"/>
          <w:sz w:val="28"/>
          <w:szCs w:val="28"/>
          <w:lang w:val="ru-RU"/>
        </w:rPr>
      </w:pPr>
      <w:r w:rsidRPr="00C55719">
        <w:rPr>
          <w:rFonts w:ascii="Times New Roman" w:eastAsia="Calibri" w:hAnsi="Times New Roman" w:cs="Times New Roman"/>
          <w:sz w:val="28"/>
          <w:szCs w:val="28"/>
          <w:lang w:val="ru-RU"/>
        </w:rPr>
        <w:t>Рисунок 2</w:t>
      </w:r>
      <w:r>
        <w:rPr>
          <w:rFonts w:ascii="Times New Roman" w:eastAsia="Calibri" w:hAnsi="Times New Roman" w:cs="Times New Roman"/>
          <w:sz w:val="28"/>
          <w:szCs w:val="28"/>
          <w:lang w:val="ru-RU"/>
        </w:rPr>
        <w:t xml:space="preserve">7 </w:t>
      </w:r>
      <w:r w:rsidRPr="00C55719">
        <w:rPr>
          <w:rFonts w:ascii="Times New Roman" w:eastAsia="Calibri" w:hAnsi="Times New Roman" w:cs="Times New Roman"/>
          <w:sz w:val="28"/>
          <w:szCs w:val="28"/>
          <w:lang w:val="ru-RU"/>
        </w:rPr>
        <w:t>– Цитоморфологическая картина, сравнения группа, 5 и 10 сутки</w:t>
      </w:r>
    </w:p>
    <w:p w14:paraId="3EFDB095" w14:textId="573E68C9" w:rsidR="00627497" w:rsidRPr="005231E8" w:rsidRDefault="00627497"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В </w:t>
      </w:r>
      <w:r>
        <w:rPr>
          <w:rFonts w:ascii="Times New Roman" w:eastAsia="Calibri" w:hAnsi="Times New Roman" w:cs="Times New Roman"/>
          <w:sz w:val="28"/>
          <w:szCs w:val="28"/>
          <w:lang w:val="ru-RU"/>
        </w:rPr>
        <w:t>группе сравнения</w:t>
      </w:r>
      <w:r w:rsidRPr="005231E8">
        <w:rPr>
          <w:rFonts w:ascii="Times New Roman" w:eastAsia="Calibri" w:hAnsi="Times New Roman" w:cs="Times New Roman"/>
          <w:sz w:val="28"/>
          <w:szCs w:val="28"/>
          <w:lang w:val="ru-RU"/>
        </w:rPr>
        <w:t xml:space="preserve"> была отмечена более выраженная и продолжительная нейтрофильная реакция, которая у некоторых пациентов сохранялась вплоть до 15-го дня после операции, что свидетельствовало о затянувшемся воспалительном процессе </w:t>
      </w:r>
      <w:r w:rsidR="007F1E66">
        <w:rPr>
          <w:rFonts w:ascii="Times New Roman" w:eastAsia="Calibri" w:hAnsi="Times New Roman" w:cs="Times New Roman"/>
          <w:sz w:val="28"/>
          <w:szCs w:val="28"/>
          <w:lang w:val="ru-RU"/>
        </w:rPr>
        <w:t xml:space="preserve">(рисунок </w:t>
      </w:r>
      <w:r>
        <w:rPr>
          <w:rFonts w:ascii="Times New Roman" w:eastAsia="Calibri" w:hAnsi="Times New Roman" w:cs="Times New Roman"/>
          <w:sz w:val="28"/>
          <w:szCs w:val="28"/>
          <w:lang w:val="ru-RU"/>
        </w:rPr>
        <w:t>2</w:t>
      </w:r>
      <w:r w:rsidR="004153EB">
        <w:rPr>
          <w:rFonts w:ascii="Times New Roman" w:eastAsia="Calibri" w:hAnsi="Times New Roman" w:cs="Times New Roman"/>
          <w:sz w:val="28"/>
          <w:szCs w:val="28"/>
          <w:lang w:val="ru-RU"/>
        </w:rPr>
        <w:t>7</w:t>
      </w:r>
      <w:r w:rsidRPr="005231E8">
        <w:rPr>
          <w:rFonts w:ascii="Times New Roman" w:eastAsia="Calibri" w:hAnsi="Times New Roman" w:cs="Times New Roman"/>
          <w:sz w:val="28"/>
          <w:szCs w:val="28"/>
          <w:lang w:val="ru-RU"/>
        </w:rPr>
        <w:t>).</w:t>
      </w:r>
    </w:p>
    <w:p w14:paraId="2D67DD79" w14:textId="07139612" w:rsidR="000163E4" w:rsidRDefault="000163E4"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В основной группе отмечалось более быстрое появление признаков эпителизации. Уже с 10-го дня после операции у 50% пациентов наблюдались элементы раннего заживления: значительно большее количество фибробластов, зрелых </w:t>
      </w:r>
      <w:proofErr w:type="spellStart"/>
      <w:r w:rsidRPr="005231E8">
        <w:rPr>
          <w:rFonts w:ascii="Times New Roman" w:eastAsia="Calibri" w:hAnsi="Times New Roman" w:cs="Times New Roman"/>
          <w:sz w:val="28"/>
          <w:szCs w:val="28"/>
          <w:lang w:val="ru-RU"/>
        </w:rPr>
        <w:t>эпителиоцитов</w:t>
      </w:r>
      <w:proofErr w:type="spellEnd"/>
      <w:r w:rsidRPr="005231E8">
        <w:rPr>
          <w:rFonts w:ascii="Times New Roman" w:eastAsia="Calibri" w:hAnsi="Times New Roman" w:cs="Times New Roman"/>
          <w:sz w:val="28"/>
          <w:szCs w:val="28"/>
          <w:lang w:val="ru-RU"/>
        </w:rPr>
        <w:t xml:space="preserve"> и коллагеновых волокон. К 15-му дню эти признаки присутствовали более чем у 70% пациентов основной группы, что свидетельствует о значительном ускорении репаративных процессов </w:t>
      </w:r>
      <w:r w:rsidR="007F1E66">
        <w:rPr>
          <w:rFonts w:ascii="Times New Roman" w:eastAsia="Calibri" w:hAnsi="Times New Roman" w:cs="Times New Roman"/>
          <w:sz w:val="28"/>
          <w:szCs w:val="28"/>
          <w:lang w:val="ru-RU"/>
        </w:rPr>
        <w:t xml:space="preserve">(рисунок </w:t>
      </w:r>
      <w:r>
        <w:rPr>
          <w:rFonts w:ascii="Times New Roman" w:eastAsia="Calibri" w:hAnsi="Times New Roman" w:cs="Times New Roman"/>
          <w:sz w:val="28"/>
          <w:szCs w:val="28"/>
          <w:lang w:val="ru-RU"/>
        </w:rPr>
        <w:t>2</w:t>
      </w:r>
      <w:r w:rsidR="004153EB">
        <w:rPr>
          <w:rFonts w:ascii="Times New Roman" w:eastAsia="Calibri" w:hAnsi="Times New Roman" w:cs="Times New Roman"/>
          <w:sz w:val="28"/>
          <w:szCs w:val="28"/>
          <w:lang w:val="ru-RU"/>
        </w:rPr>
        <w:t>8</w:t>
      </w:r>
      <w:r w:rsidRPr="005231E8">
        <w:rPr>
          <w:rFonts w:ascii="Times New Roman" w:eastAsia="Calibri" w:hAnsi="Times New Roman" w:cs="Times New Roman"/>
          <w:sz w:val="28"/>
          <w:szCs w:val="28"/>
          <w:lang w:val="ru-RU"/>
        </w:rPr>
        <w:t xml:space="preserve">). </w:t>
      </w:r>
    </w:p>
    <w:p w14:paraId="4551D9FA" w14:textId="77777777" w:rsidR="006D5FDE" w:rsidRPr="005231E8" w:rsidRDefault="006D5FDE" w:rsidP="006D5FDE">
      <w:pPr>
        <w:spacing w:after="0" w:line="240" w:lineRule="auto"/>
        <w:ind w:firstLine="567"/>
        <w:jc w:val="both"/>
        <w:rPr>
          <w:rFonts w:ascii="Times New Roman" w:eastAsia="Calibri" w:hAnsi="Times New Roman" w:cs="Times New Roman"/>
          <w:sz w:val="28"/>
          <w:szCs w:val="28"/>
          <w:lang w:val="ru-RU"/>
        </w:rPr>
      </w:pPr>
    </w:p>
    <w:p w14:paraId="73BA9742" w14:textId="0DDC366D" w:rsidR="006D5FDE" w:rsidRDefault="00297ECC" w:rsidP="004D5A25">
      <w:pPr>
        <w:spacing w:line="240" w:lineRule="auto"/>
        <w:jc w:val="center"/>
        <w:rPr>
          <w:rFonts w:ascii="Times New Roman" w:eastAsia="Calibri" w:hAnsi="Times New Roman" w:cs="Times New Roman"/>
          <w:sz w:val="28"/>
          <w:szCs w:val="28"/>
          <w:lang w:val="ru-RU"/>
        </w:rPr>
      </w:pP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97152" behindDoc="0" locked="0" layoutInCell="1" allowOverlap="1" wp14:anchorId="0C7F972B" wp14:editId="32B190A6">
                <wp:simplePos x="0" y="0"/>
                <wp:positionH relativeFrom="margin">
                  <wp:posOffset>687705</wp:posOffset>
                </wp:positionH>
                <wp:positionV relativeFrom="paragraph">
                  <wp:posOffset>1675130</wp:posOffset>
                </wp:positionV>
                <wp:extent cx="327660" cy="426720"/>
                <wp:effectExtent l="0" t="0" r="0" b="0"/>
                <wp:wrapNone/>
                <wp:docPr id="1860349115" name="Надпись 24"/>
                <wp:cNvGraphicFramePr/>
                <a:graphic xmlns:a="http://schemas.openxmlformats.org/drawingml/2006/main">
                  <a:graphicData uri="http://schemas.microsoft.com/office/word/2010/wordprocessingShape">
                    <wps:wsp>
                      <wps:cNvSpPr txBox="1"/>
                      <wps:spPr>
                        <a:xfrm>
                          <a:off x="0" y="0"/>
                          <a:ext cx="327660" cy="426720"/>
                        </a:xfrm>
                        <a:prstGeom prst="rect">
                          <a:avLst/>
                        </a:prstGeom>
                        <a:noFill/>
                        <a:ln w="6350">
                          <a:noFill/>
                        </a:ln>
                      </wps:spPr>
                      <wps:txbx>
                        <w:txbxContent>
                          <w:p w14:paraId="66110619" w14:textId="77777777" w:rsidR="005231E8" w:rsidRPr="00F845ED" w:rsidRDefault="005231E8" w:rsidP="005231E8">
                            <w:pPr>
                              <w:rPr>
                                <w:b/>
                                <w:bCs/>
                                <w:color w:val="FFFF00"/>
                                <w:sz w:val="32"/>
                                <w:szCs w:val="32"/>
                              </w:rPr>
                            </w:pPr>
                            <w:r w:rsidRPr="00F845ED">
                              <w:rPr>
                                <w:b/>
                                <w:bCs/>
                                <w:color w:val="FFFF00"/>
                                <w:sz w:val="32"/>
                                <w:szCs w:val="3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F972B" id="Надпись 24" o:spid="_x0000_s1040" type="#_x0000_t202" style="position:absolute;left:0;text-align:left;margin-left:54.15pt;margin-top:131.9pt;width:25.8pt;height:33.6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" filled="f" stroked="f" strokeweight=".5pt">
                <v:textbox>
                  <w:txbxContent>
                    <w:p w14:paraId="66110619" w14:textId="77777777" w:rsidR="005231E8" w:rsidRPr="00F845ED" w:rsidRDefault="005231E8" w:rsidP="005231E8">
                      <w:pPr>
                        <w:rPr>
                          <w:b/>
                          <w:bCs/>
                          <w:color w:val="FFFF00"/>
                          <w:sz w:val="32"/>
                          <w:szCs w:val="32"/>
                        </w:rPr>
                      </w:pPr>
                      <w:r w:rsidRPr="00F845ED">
                        <w:rPr>
                          <w:b/>
                          <w:bCs/>
                          <w:color w:val="FFFF00"/>
                          <w:sz w:val="32"/>
                          <w:szCs w:val="32"/>
                        </w:rPr>
                        <w:t>1</w:t>
                      </w:r>
                    </w:p>
                  </w:txbxContent>
                </v:textbox>
                <w10:wrap anchorx="margin"/>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79744" behindDoc="0" locked="0" layoutInCell="1" allowOverlap="1" wp14:anchorId="77928991" wp14:editId="1F4DF828">
                <wp:simplePos x="0" y="0"/>
                <wp:positionH relativeFrom="column">
                  <wp:posOffset>946785</wp:posOffset>
                </wp:positionH>
                <wp:positionV relativeFrom="paragraph">
                  <wp:posOffset>1451610</wp:posOffset>
                </wp:positionV>
                <wp:extent cx="701040" cy="472440"/>
                <wp:effectExtent l="19050" t="38100" r="41910" b="22860"/>
                <wp:wrapNone/>
                <wp:docPr id="1778969019" name="Прямая со стрелкой 9"/>
                <wp:cNvGraphicFramePr/>
                <a:graphic xmlns:a="http://schemas.openxmlformats.org/drawingml/2006/main">
                  <a:graphicData uri="http://schemas.microsoft.com/office/word/2010/wordprocessingShape">
                    <wps:wsp>
                      <wps:cNvCnPr/>
                      <wps:spPr>
                        <a:xfrm flipV="1">
                          <a:off x="0" y="0"/>
                          <a:ext cx="701040" cy="472440"/>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FBAC4D6" id="Прямая со стрелкой 9" o:spid="_x0000_s1026" type="#_x0000_t32" style="position:absolute;margin-left:74.55pt;margin-top:114.3pt;width:55.2pt;height:37.2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" strokecolor="#ffc000" strokeweight="3pt">
                <v:stroke endarrow="block" joinstyle="miter"/>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701248" behindDoc="0" locked="0" layoutInCell="1" allowOverlap="1" wp14:anchorId="0B92AF2A" wp14:editId="7718F3A2">
                <wp:simplePos x="0" y="0"/>
                <wp:positionH relativeFrom="column">
                  <wp:posOffset>2569845</wp:posOffset>
                </wp:positionH>
                <wp:positionV relativeFrom="paragraph">
                  <wp:posOffset>1604010</wp:posOffset>
                </wp:positionV>
                <wp:extent cx="281940" cy="434340"/>
                <wp:effectExtent l="0" t="0" r="0" b="3810"/>
                <wp:wrapNone/>
                <wp:docPr id="1044424363" name="Надпись 26"/>
                <wp:cNvGraphicFramePr/>
                <a:graphic xmlns:a="http://schemas.openxmlformats.org/drawingml/2006/main">
                  <a:graphicData uri="http://schemas.microsoft.com/office/word/2010/wordprocessingShape">
                    <wps:wsp>
                      <wps:cNvSpPr txBox="1"/>
                      <wps:spPr>
                        <a:xfrm>
                          <a:off x="0" y="0"/>
                          <a:ext cx="281940" cy="434340"/>
                        </a:xfrm>
                        <a:prstGeom prst="rect">
                          <a:avLst/>
                        </a:prstGeom>
                        <a:noFill/>
                        <a:ln w="6350">
                          <a:noFill/>
                        </a:ln>
                      </wps:spPr>
                      <wps:txbx>
                        <w:txbxContent>
                          <w:p w14:paraId="0E1EB887" w14:textId="77777777" w:rsidR="005231E8" w:rsidRPr="00660394" w:rsidRDefault="005231E8" w:rsidP="005231E8">
                            <w:pPr>
                              <w:rPr>
                                <w:b/>
                                <w:bCs/>
                                <w:color w:val="FFFF00"/>
                                <w:sz w:val="32"/>
                                <w:szCs w:val="32"/>
                              </w:rPr>
                            </w:pPr>
                            <w:r w:rsidRPr="00660394">
                              <w:rPr>
                                <w:b/>
                                <w:bCs/>
                                <w:color w:val="FFFF00"/>
                                <w:sz w:val="32"/>
                                <w:szCs w:val="3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2AF2A" id="Надпись 26" o:spid="_x0000_s1041" type="#_x0000_t202" style="position:absolute;left:0;text-align:left;margin-left:202.35pt;margin-top:126.3pt;width:22.2pt;height:34.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" filled="f" stroked="f" strokeweight=".5pt">
                <v:textbox>
                  <w:txbxContent>
                    <w:p w14:paraId="0E1EB887" w14:textId="77777777" w:rsidR="005231E8" w:rsidRPr="00660394" w:rsidRDefault="005231E8" w:rsidP="005231E8">
                      <w:pPr>
                        <w:rPr>
                          <w:b/>
                          <w:bCs/>
                          <w:color w:val="FFFF00"/>
                          <w:sz w:val="32"/>
                          <w:szCs w:val="32"/>
                        </w:rPr>
                      </w:pPr>
                      <w:r w:rsidRPr="00660394">
                        <w:rPr>
                          <w:b/>
                          <w:bCs/>
                          <w:color w:val="FFFF00"/>
                          <w:sz w:val="32"/>
                          <w:szCs w:val="32"/>
                        </w:rPr>
                        <w:t>2</w:t>
                      </w:r>
                    </w:p>
                  </w:txbxContent>
                </v:textbox>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80768" behindDoc="0" locked="0" layoutInCell="1" allowOverlap="1" wp14:anchorId="37F32A82" wp14:editId="10B20600">
                <wp:simplePos x="0" y="0"/>
                <wp:positionH relativeFrom="margin">
                  <wp:align>center</wp:align>
                </wp:positionH>
                <wp:positionV relativeFrom="paragraph">
                  <wp:posOffset>1337310</wp:posOffset>
                </wp:positionV>
                <wp:extent cx="701040" cy="472440"/>
                <wp:effectExtent l="19050" t="38100" r="41910" b="22860"/>
                <wp:wrapNone/>
                <wp:docPr id="1180857467" name="Прямая со стрелкой 9"/>
                <wp:cNvGraphicFramePr/>
                <a:graphic xmlns:a="http://schemas.openxmlformats.org/drawingml/2006/main">
                  <a:graphicData uri="http://schemas.microsoft.com/office/word/2010/wordprocessingShape">
                    <wps:wsp>
                      <wps:cNvCnPr/>
                      <wps:spPr>
                        <a:xfrm flipV="1">
                          <a:off x="0" y="0"/>
                          <a:ext cx="701040" cy="472440"/>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C9B0FD" id="Прямая со стрелкой 9" o:spid="_x0000_s1026" type="#_x0000_t32" style="position:absolute;margin-left:0;margin-top:105.3pt;width:55.2pt;height:37.2pt;flip:y;z-index:251680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" strokecolor="#ffc000" strokeweight="3pt">
                <v:stroke endarrow="block" joinstyle="miter"/>
                <w10:wrap anchorx="margin"/>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99200" behindDoc="0" locked="0" layoutInCell="1" allowOverlap="1" wp14:anchorId="407DADED" wp14:editId="7E44459E">
                <wp:simplePos x="0" y="0"/>
                <wp:positionH relativeFrom="margin">
                  <wp:posOffset>4691380</wp:posOffset>
                </wp:positionH>
                <wp:positionV relativeFrom="paragraph">
                  <wp:posOffset>1291590</wp:posOffset>
                </wp:positionV>
                <wp:extent cx="271145" cy="419100"/>
                <wp:effectExtent l="0" t="0" r="0" b="0"/>
                <wp:wrapNone/>
                <wp:docPr id="414920843" name="Надпись 24"/>
                <wp:cNvGraphicFramePr/>
                <a:graphic xmlns:a="http://schemas.openxmlformats.org/drawingml/2006/main">
                  <a:graphicData uri="http://schemas.microsoft.com/office/word/2010/wordprocessingShape">
                    <wps:wsp>
                      <wps:cNvSpPr txBox="1"/>
                      <wps:spPr>
                        <a:xfrm>
                          <a:off x="0" y="0"/>
                          <a:ext cx="271145" cy="419100"/>
                        </a:xfrm>
                        <a:prstGeom prst="rect">
                          <a:avLst/>
                        </a:prstGeom>
                        <a:noFill/>
                        <a:ln w="6350">
                          <a:noFill/>
                        </a:ln>
                      </wps:spPr>
                      <wps:txbx>
                        <w:txbxContent>
                          <w:p w14:paraId="632F9C65" w14:textId="77777777" w:rsidR="005231E8" w:rsidRPr="00660394" w:rsidRDefault="005231E8" w:rsidP="005231E8">
                            <w:pPr>
                              <w:rPr>
                                <w:b/>
                                <w:bCs/>
                                <w:color w:val="FFFF00"/>
                                <w:sz w:val="32"/>
                                <w:szCs w:val="32"/>
                              </w:rPr>
                            </w:pPr>
                            <w:r w:rsidRPr="00660394">
                              <w:rPr>
                                <w:b/>
                                <w:bCs/>
                                <w:color w:val="FFFF00"/>
                                <w:sz w:val="32"/>
                                <w:szCs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DADED" id="_x0000_s1042" type="#_x0000_t202" style="position:absolute;left:0;text-align:left;margin-left:369.4pt;margin-top:101.7pt;width:21.35pt;height:33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" filled="f" stroked="f" strokeweight=".5pt">
                <v:textbox>
                  <w:txbxContent>
                    <w:p w14:paraId="632F9C65" w14:textId="77777777" w:rsidR="005231E8" w:rsidRPr="00660394" w:rsidRDefault="005231E8" w:rsidP="005231E8">
                      <w:pPr>
                        <w:rPr>
                          <w:b/>
                          <w:bCs/>
                          <w:color w:val="FFFF00"/>
                          <w:sz w:val="32"/>
                          <w:szCs w:val="32"/>
                        </w:rPr>
                      </w:pPr>
                      <w:r w:rsidRPr="00660394">
                        <w:rPr>
                          <w:b/>
                          <w:bCs/>
                          <w:color w:val="FFFF00"/>
                          <w:sz w:val="32"/>
                          <w:szCs w:val="32"/>
                        </w:rPr>
                        <w:t>3</w:t>
                      </w:r>
                    </w:p>
                  </w:txbxContent>
                </v:textbox>
                <w10:wrap anchorx="margin"/>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81792" behindDoc="0" locked="0" layoutInCell="1" allowOverlap="1" wp14:anchorId="2555C520" wp14:editId="037AD950">
                <wp:simplePos x="0" y="0"/>
                <wp:positionH relativeFrom="column">
                  <wp:posOffset>3131820</wp:posOffset>
                </wp:positionH>
                <wp:positionV relativeFrom="paragraph">
                  <wp:posOffset>1477010</wp:posOffset>
                </wp:positionV>
                <wp:extent cx="1554480" cy="270510"/>
                <wp:effectExtent l="38100" t="0" r="26670" b="72390"/>
                <wp:wrapNone/>
                <wp:docPr id="1949461160" name="Прямая со стрелкой 17"/>
                <wp:cNvGraphicFramePr/>
                <a:graphic xmlns:a="http://schemas.openxmlformats.org/drawingml/2006/main">
                  <a:graphicData uri="http://schemas.microsoft.com/office/word/2010/wordprocessingShape">
                    <wps:wsp>
                      <wps:cNvCnPr/>
                      <wps:spPr>
                        <a:xfrm flipH="1">
                          <a:off x="0" y="0"/>
                          <a:ext cx="1554480" cy="270510"/>
                        </a:xfrm>
                        <a:prstGeom prst="straightConnector1">
                          <a:avLst/>
                        </a:prstGeom>
                        <a:noFill/>
                        <a:ln w="1905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F2A545" id="Прямая со стрелкой 17" o:spid="_x0000_s1026" type="#_x0000_t32" style="position:absolute;margin-left:246.6pt;margin-top:116.3pt;width:122.4pt;height:21.3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" strokecolor="#ffc000" strokeweight="1.5pt">
                <v:stroke endarrow="block" joinstyle="miter"/>
              </v:shape>
            </w:pict>
          </mc:Fallback>
        </mc:AlternateContent>
      </w:r>
      <w:r w:rsidR="00C55719"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82816" behindDoc="0" locked="0" layoutInCell="1" allowOverlap="1" wp14:anchorId="739BE915" wp14:editId="565788FE">
                <wp:simplePos x="0" y="0"/>
                <wp:positionH relativeFrom="column">
                  <wp:posOffset>3545205</wp:posOffset>
                </wp:positionH>
                <wp:positionV relativeFrom="paragraph">
                  <wp:posOffset>628650</wp:posOffset>
                </wp:positionV>
                <wp:extent cx="1447800" cy="83820"/>
                <wp:effectExtent l="0" t="57150" r="19050" b="30480"/>
                <wp:wrapNone/>
                <wp:docPr id="1205907185" name="Прямая со стрелкой 17"/>
                <wp:cNvGraphicFramePr/>
                <a:graphic xmlns:a="http://schemas.openxmlformats.org/drawingml/2006/main">
                  <a:graphicData uri="http://schemas.microsoft.com/office/word/2010/wordprocessingShape">
                    <wps:wsp>
                      <wps:cNvCnPr/>
                      <wps:spPr>
                        <a:xfrm flipH="1" flipV="1">
                          <a:off x="0" y="0"/>
                          <a:ext cx="1447800" cy="83820"/>
                        </a:xfrm>
                        <a:prstGeom prst="straightConnector1">
                          <a:avLst/>
                        </a:prstGeom>
                        <a:noFill/>
                        <a:ln w="19050" cap="flat" cmpd="sng" algn="ctr">
                          <a:solidFill>
                            <a:srgbClr val="FFC000"/>
                          </a:solidFill>
                          <a:prstDash val="solid"/>
                          <a:miter lim="800000"/>
                          <a:tailEnd type="triangle"/>
                        </a:ln>
                        <a:effectLst/>
                      </wps:spPr>
                      <wps:bodyPr/>
                    </wps:wsp>
                  </a:graphicData>
                </a:graphic>
              </wp:anchor>
            </w:drawing>
          </mc:Choice>
          <mc:Fallback>
            <w:pict>
              <v:shape w14:anchorId="013E66C0" id="Прямая со стрелкой 17" o:spid="_x0000_s1026" type="#_x0000_t32" style="position:absolute;margin-left:279.15pt;margin-top:49.5pt;width:114pt;height:6.6pt;flip:x 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" strokecolor="#ffc000" strokeweight="1.5pt">
                <v:stroke endarrow="block" joinstyle="miter"/>
              </v:shape>
            </w:pict>
          </mc:Fallback>
        </mc:AlternateContent>
      </w:r>
      <w:r w:rsidR="005231E8"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700224" behindDoc="0" locked="0" layoutInCell="1" allowOverlap="1" wp14:anchorId="27C67ED8" wp14:editId="58E72B2D">
                <wp:simplePos x="0" y="0"/>
                <wp:positionH relativeFrom="column">
                  <wp:posOffset>4962525</wp:posOffset>
                </wp:positionH>
                <wp:positionV relativeFrom="paragraph">
                  <wp:posOffset>445770</wp:posOffset>
                </wp:positionV>
                <wp:extent cx="396240" cy="434340"/>
                <wp:effectExtent l="0" t="0" r="0" b="3810"/>
                <wp:wrapNone/>
                <wp:docPr id="1111794274" name="Надпись 25"/>
                <wp:cNvGraphicFramePr/>
                <a:graphic xmlns:a="http://schemas.openxmlformats.org/drawingml/2006/main">
                  <a:graphicData uri="http://schemas.microsoft.com/office/word/2010/wordprocessingShape">
                    <wps:wsp>
                      <wps:cNvSpPr txBox="1"/>
                      <wps:spPr>
                        <a:xfrm>
                          <a:off x="0" y="0"/>
                          <a:ext cx="396240" cy="434340"/>
                        </a:xfrm>
                        <a:prstGeom prst="rect">
                          <a:avLst/>
                        </a:prstGeom>
                        <a:noFill/>
                        <a:ln w="6350">
                          <a:noFill/>
                        </a:ln>
                      </wps:spPr>
                      <wps:txbx>
                        <w:txbxContent>
                          <w:p w14:paraId="0827053A" w14:textId="77777777" w:rsidR="005231E8" w:rsidRPr="00660394" w:rsidRDefault="005231E8" w:rsidP="005231E8">
                            <w:pPr>
                              <w:rPr>
                                <w:b/>
                                <w:bCs/>
                                <w:color w:val="FFFF00"/>
                                <w:sz w:val="32"/>
                                <w:szCs w:val="32"/>
                              </w:rPr>
                            </w:pPr>
                            <w:r w:rsidRPr="00660394">
                              <w:rPr>
                                <w:b/>
                                <w:bCs/>
                                <w:color w:val="FFFF00"/>
                                <w:sz w:val="32"/>
                                <w:szCs w:val="3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67ED8" id="Надпись 25" o:spid="_x0000_s1043" type="#_x0000_t202" style="position:absolute;left:0;text-align:left;margin-left:390.75pt;margin-top:35.1pt;width:31.2pt;height:34.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" filled="f" stroked="f" strokeweight=".5pt">
                <v:textbox>
                  <w:txbxContent>
                    <w:p w14:paraId="0827053A" w14:textId="77777777" w:rsidR="005231E8" w:rsidRPr="00660394" w:rsidRDefault="005231E8" w:rsidP="005231E8">
                      <w:pPr>
                        <w:rPr>
                          <w:b/>
                          <w:bCs/>
                          <w:color w:val="FFFF00"/>
                          <w:sz w:val="32"/>
                          <w:szCs w:val="32"/>
                        </w:rPr>
                      </w:pPr>
                      <w:r w:rsidRPr="00660394">
                        <w:rPr>
                          <w:b/>
                          <w:bCs/>
                          <w:color w:val="FFFF00"/>
                          <w:sz w:val="32"/>
                          <w:szCs w:val="32"/>
                        </w:rPr>
                        <w:t>4</w:t>
                      </w:r>
                    </w:p>
                  </w:txbxContent>
                </v:textbox>
              </v:shape>
            </w:pict>
          </mc:Fallback>
        </mc:AlternateContent>
      </w:r>
      <w:r w:rsidR="005231E8" w:rsidRPr="005231E8">
        <w:rPr>
          <w:rFonts w:ascii="Times New Roman" w:eastAsia="Calibri" w:hAnsi="Times New Roman" w:cs="Times New Roman"/>
          <w:noProof/>
          <w:sz w:val="28"/>
          <w:szCs w:val="28"/>
          <w:lang w:val="ru-RU"/>
        </w:rPr>
        <w:drawing>
          <wp:inline distT="0" distB="0" distL="0" distR="0" wp14:anchorId="6361B186" wp14:editId="060B9C63">
            <wp:extent cx="5905500" cy="2324100"/>
            <wp:effectExtent l="0" t="0" r="0" b="0"/>
            <wp:docPr id="8406216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59748" cy="2345449"/>
                    </a:xfrm>
                    <a:prstGeom prst="rect">
                      <a:avLst/>
                    </a:prstGeom>
                    <a:noFill/>
                    <a:ln>
                      <a:noFill/>
                    </a:ln>
                  </pic:spPr>
                </pic:pic>
              </a:graphicData>
            </a:graphic>
          </wp:inline>
        </w:drawing>
      </w:r>
    </w:p>
    <w:p w14:paraId="1A4C73D6" w14:textId="5FA7D273" w:rsidR="005231E8" w:rsidRDefault="00811065" w:rsidP="006D5FDE">
      <w:pPr>
        <w:spacing w:line="240" w:lineRule="auto"/>
        <w:ind w:firstLine="426"/>
        <w:jc w:val="both"/>
        <w:rPr>
          <w:rFonts w:ascii="Times New Roman" w:eastAsia="Calibri" w:hAnsi="Times New Roman" w:cs="Times New Roman"/>
          <w:noProof/>
          <w:sz w:val="28"/>
          <w:szCs w:val="28"/>
          <w:lang w:val="ru-RU"/>
        </w:rPr>
      </w:pP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85888" behindDoc="0" locked="0" layoutInCell="1" allowOverlap="1" wp14:anchorId="7C340FC0" wp14:editId="782BD5EB">
                <wp:simplePos x="0" y="0"/>
                <wp:positionH relativeFrom="column">
                  <wp:posOffset>5012055</wp:posOffset>
                </wp:positionH>
                <wp:positionV relativeFrom="paragraph">
                  <wp:posOffset>788670</wp:posOffset>
                </wp:positionV>
                <wp:extent cx="438150" cy="640080"/>
                <wp:effectExtent l="38100" t="38100" r="19050" b="26670"/>
                <wp:wrapNone/>
                <wp:docPr id="2133435662" name="Прямая со стрелкой 9"/>
                <wp:cNvGraphicFramePr/>
                <a:graphic xmlns:a="http://schemas.openxmlformats.org/drawingml/2006/main">
                  <a:graphicData uri="http://schemas.microsoft.com/office/word/2010/wordprocessingShape">
                    <wps:wsp>
                      <wps:cNvCnPr/>
                      <wps:spPr>
                        <a:xfrm flipH="1" flipV="1">
                          <a:off x="0" y="0"/>
                          <a:ext cx="438150" cy="640080"/>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3BA082" id="Прямая со стрелкой 9" o:spid="_x0000_s1026" type="#_x0000_t32" style="position:absolute;margin-left:394.65pt;margin-top:62.1pt;width:34.5pt;height:50.4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" strokecolor="#ffc000" strokeweight="3pt">
                <v:stroke endarrow="block" joinstyle="miter"/>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96128" behindDoc="0" locked="0" layoutInCell="1" allowOverlap="1" wp14:anchorId="05695805" wp14:editId="11962B1C">
                <wp:simplePos x="0" y="0"/>
                <wp:positionH relativeFrom="column">
                  <wp:posOffset>4920153</wp:posOffset>
                </wp:positionH>
                <wp:positionV relativeFrom="paragraph">
                  <wp:posOffset>1300995</wp:posOffset>
                </wp:positionV>
                <wp:extent cx="262255" cy="318136"/>
                <wp:effectExtent l="0" t="0" r="0" b="5715"/>
                <wp:wrapNone/>
                <wp:docPr id="737924569" name="Надпись 24"/>
                <wp:cNvGraphicFramePr/>
                <a:graphic xmlns:a="http://schemas.openxmlformats.org/drawingml/2006/main">
                  <a:graphicData uri="http://schemas.microsoft.com/office/word/2010/wordprocessingShape">
                    <wps:wsp>
                      <wps:cNvSpPr txBox="1"/>
                      <wps:spPr>
                        <a:xfrm rot="10990468" flipH="1" flipV="1">
                          <a:off x="0" y="0"/>
                          <a:ext cx="262255" cy="318136"/>
                        </a:xfrm>
                        <a:prstGeom prst="rect">
                          <a:avLst/>
                        </a:prstGeom>
                        <a:noFill/>
                        <a:ln w="6350">
                          <a:noFill/>
                        </a:ln>
                      </wps:spPr>
                      <wps:txbx>
                        <w:txbxContent>
                          <w:p w14:paraId="79ECD48F" w14:textId="77777777" w:rsidR="005231E8" w:rsidRPr="005231E8" w:rsidRDefault="005231E8" w:rsidP="005231E8">
                            <w:pPr>
                              <w:rPr>
                                <w:b/>
                                <w:bCs/>
                                <w:color w:val="FFC000"/>
                              </w:rPr>
                            </w:pPr>
                            <w:r w:rsidRPr="005231E8">
                              <w:rPr>
                                <w:b/>
                                <w:bCs/>
                                <w:color w:val="FFC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95805" id="_x0000_s1044" type="#_x0000_t202" style="position:absolute;left:0;text-align:left;margin-left:387.4pt;margin-top:102.45pt;width:20.65pt;height:25.05pt;rotation:-11588438fd;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" filled="f" stroked="f" strokeweight=".5pt">
                <v:textbox>
                  <w:txbxContent>
                    <w:p w14:paraId="79ECD48F" w14:textId="77777777" w:rsidR="005231E8" w:rsidRPr="005231E8" w:rsidRDefault="005231E8" w:rsidP="005231E8">
                      <w:pPr>
                        <w:rPr>
                          <w:b/>
                          <w:bCs/>
                          <w:color w:val="FFC000"/>
                        </w:rPr>
                      </w:pPr>
                      <w:r w:rsidRPr="005231E8">
                        <w:rPr>
                          <w:b/>
                          <w:bCs/>
                          <w:color w:val="FFC000"/>
                        </w:rPr>
                        <w:t>1</w:t>
                      </w:r>
                    </w:p>
                  </w:txbxContent>
                </v:textbox>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83840" behindDoc="0" locked="0" layoutInCell="1" allowOverlap="1" wp14:anchorId="4E8C5D0C" wp14:editId="6B3B7A64">
                <wp:simplePos x="0" y="0"/>
                <wp:positionH relativeFrom="column">
                  <wp:posOffset>3633470</wp:posOffset>
                </wp:positionH>
                <wp:positionV relativeFrom="paragraph">
                  <wp:posOffset>1177290</wp:posOffset>
                </wp:positionV>
                <wp:extent cx="1447800" cy="83820"/>
                <wp:effectExtent l="0" t="57150" r="19050" b="30480"/>
                <wp:wrapNone/>
                <wp:docPr id="1781398300" name="Прямая со стрелкой 17"/>
                <wp:cNvGraphicFramePr/>
                <a:graphic xmlns:a="http://schemas.openxmlformats.org/drawingml/2006/main">
                  <a:graphicData uri="http://schemas.microsoft.com/office/word/2010/wordprocessingShape">
                    <wps:wsp>
                      <wps:cNvCnPr/>
                      <wps:spPr>
                        <a:xfrm flipH="1" flipV="1">
                          <a:off x="0" y="0"/>
                          <a:ext cx="1447800" cy="83820"/>
                        </a:xfrm>
                        <a:prstGeom prst="straightConnector1">
                          <a:avLst/>
                        </a:prstGeom>
                        <a:noFill/>
                        <a:ln w="19050" cap="flat" cmpd="sng" algn="ctr">
                          <a:solidFill>
                            <a:srgbClr val="FFC000"/>
                          </a:solidFill>
                          <a:prstDash val="solid"/>
                          <a:miter lim="800000"/>
                          <a:tailEnd type="triangle"/>
                        </a:ln>
                        <a:effectLst/>
                      </wps:spPr>
                      <wps:bodyPr/>
                    </wps:wsp>
                  </a:graphicData>
                </a:graphic>
              </wp:anchor>
            </w:drawing>
          </mc:Choice>
          <mc:Fallback>
            <w:pict>
              <v:shape w14:anchorId="70603578" id="Прямая со стрелкой 17" o:spid="_x0000_s1026" type="#_x0000_t32" style="position:absolute;margin-left:286.1pt;margin-top:92.7pt;width:114pt;height:6.6pt;flip:x 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" strokecolor="#ffc000" strokeweight="1.5pt">
                <v:stroke endarrow="block" joinstyle="miter"/>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98176" behindDoc="0" locked="0" layoutInCell="1" allowOverlap="1" wp14:anchorId="1E3200F8" wp14:editId="5B0CC9D1">
                <wp:simplePos x="0" y="0"/>
                <wp:positionH relativeFrom="margin">
                  <wp:posOffset>3528060</wp:posOffset>
                </wp:positionH>
                <wp:positionV relativeFrom="paragraph">
                  <wp:posOffset>1880870</wp:posOffset>
                </wp:positionV>
                <wp:extent cx="271145" cy="373380"/>
                <wp:effectExtent l="0" t="0" r="0" b="7620"/>
                <wp:wrapNone/>
                <wp:docPr id="1533014029" name="Надпись 24"/>
                <wp:cNvGraphicFramePr/>
                <a:graphic xmlns:a="http://schemas.openxmlformats.org/drawingml/2006/main">
                  <a:graphicData uri="http://schemas.microsoft.com/office/word/2010/wordprocessingShape">
                    <wps:wsp>
                      <wps:cNvSpPr txBox="1"/>
                      <wps:spPr>
                        <a:xfrm>
                          <a:off x="0" y="0"/>
                          <a:ext cx="271145" cy="373380"/>
                        </a:xfrm>
                        <a:prstGeom prst="rect">
                          <a:avLst/>
                        </a:prstGeom>
                        <a:noFill/>
                        <a:ln w="6350">
                          <a:noFill/>
                        </a:ln>
                      </wps:spPr>
                      <wps:txbx>
                        <w:txbxContent>
                          <w:p w14:paraId="740CB59F" w14:textId="77777777" w:rsidR="005231E8" w:rsidRPr="005231E8" w:rsidRDefault="005231E8" w:rsidP="005231E8">
                            <w:pPr>
                              <w:rPr>
                                <w:b/>
                                <w:bCs/>
                                <w:color w:val="FFC000"/>
                              </w:rPr>
                            </w:pPr>
                            <w:r w:rsidRPr="005231E8">
                              <w:rPr>
                                <w:b/>
                                <w:bCs/>
                                <w:color w:val="FFC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200F8" id="_x0000_s1045" type="#_x0000_t202" style="position:absolute;left:0;text-align:left;margin-left:277.8pt;margin-top:148.1pt;width:21.35pt;height:29.4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" filled="f" stroked="f" strokeweight=".5pt">
                <v:textbox>
                  <w:txbxContent>
                    <w:p w14:paraId="740CB59F" w14:textId="77777777" w:rsidR="005231E8" w:rsidRPr="005231E8" w:rsidRDefault="005231E8" w:rsidP="005231E8">
                      <w:pPr>
                        <w:rPr>
                          <w:b/>
                          <w:bCs/>
                          <w:color w:val="FFC000"/>
                        </w:rPr>
                      </w:pPr>
                      <w:r w:rsidRPr="005231E8">
                        <w:rPr>
                          <w:b/>
                          <w:bCs/>
                          <w:color w:val="FFC000"/>
                        </w:rPr>
                        <w:t>2</w:t>
                      </w:r>
                    </w:p>
                  </w:txbxContent>
                </v:textbox>
                <w10:wrap anchorx="margin"/>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86912" behindDoc="0" locked="0" layoutInCell="1" allowOverlap="1" wp14:anchorId="1DB4D729" wp14:editId="0AA59836">
                <wp:simplePos x="0" y="0"/>
                <wp:positionH relativeFrom="column">
                  <wp:posOffset>3895725</wp:posOffset>
                </wp:positionH>
                <wp:positionV relativeFrom="paragraph">
                  <wp:posOffset>2023110</wp:posOffset>
                </wp:positionV>
                <wp:extent cx="849630" cy="388620"/>
                <wp:effectExtent l="19050" t="19050" r="45720" b="49530"/>
                <wp:wrapNone/>
                <wp:docPr id="1841316904" name="Прямая со стрелкой 9"/>
                <wp:cNvGraphicFramePr/>
                <a:graphic xmlns:a="http://schemas.openxmlformats.org/drawingml/2006/main">
                  <a:graphicData uri="http://schemas.microsoft.com/office/word/2010/wordprocessingShape">
                    <wps:wsp>
                      <wps:cNvCnPr/>
                      <wps:spPr>
                        <a:xfrm>
                          <a:off x="0" y="0"/>
                          <a:ext cx="849630" cy="388620"/>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7FBC5A7" id="Прямая со стрелкой 9" o:spid="_x0000_s1026" type="#_x0000_t32" style="position:absolute;margin-left:306.75pt;margin-top:159.3pt;width:66.9pt;height:30.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" strokecolor="#ffc000" strokeweight="3pt">
                <v:stroke endarrow="block" joinstyle="miter"/>
              </v:shape>
            </w:pict>
          </mc:Fallback>
        </mc:AlternateContent>
      </w:r>
      <w:r w:rsidR="005231E8"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703296" behindDoc="0" locked="0" layoutInCell="1" allowOverlap="1" wp14:anchorId="148098CE" wp14:editId="2472C97D">
                <wp:simplePos x="0" y="0"/>
                <wp:positionH relativeFrom="column">
                  <wp:posOffset>5351145</wp:posOffset>
                </wp:positionH>
                <wp:positionV relativeFrom="paragraph">
                  <wp:posOffset>1377950</wp:posOffset>
                </wp:positionV>
                <wp:extent cx="391795" cy="525780"/>
                <wp:effectExtent l="0" t="0" r="0" b="7620"/>
                <wp:wrapNone/>
                <wp:docPr id="845529790" name="Надпись 28"/>
                <wp:cNvGraphicFramePr/>
                <a:graphic xmlns:a="http://schemas.openxmlformats.org/drawingml/2006/main">
                  <a:graphicData uri="http://schemas.microsoft.com/office/word/2010/wordprocessingShape">
                    <wps:wsp>
                      <wps:cNvSpPr txBox="1"/>
                      <wps:spPr>
                        <a:xfrm>
                          <a:off x="0" y="0"/>
                          <a:ext cx="391795" cy="525780"/>
                        </a:xfrm>
                        <a:prstGeom prst="rect">
                          <a:avLst/>
                        </a:prstGeom>
                        <a:noFill/>
                        <a:ln w="6350">
                          <a:noFill/>
                        </a:ln>
                      </wps:spPr>
                      <wps:txbx>
                        <w:txbxContent>
                          <w:p w14:paraId="18142092" w14:textId="77777777" w:rsidR="005231E8" w:rsidRPr="00660394" w:rsidRDefault="005231E8" w:rsidP="005231E8">
                            <w:pPr>
                              <w:rPr>
                                <w:b/>
                                <w:bCs/>
                                <w:color w:val="FFFF00"/>
                              </w:rPr>
                            </w:pPr>
                            <w:r w:rsidRPr="00660394">
                              <w:rPr>
                                <w:b/>
                                <w:bCs/>
                                <w:color w:val="FFFF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098CE" id="Надпись 28" o:spid="_x0000_s1046" type="#_x0000_t202" style="position:absolute;left:0;text-align:left;margin-left:421.35pt;margin-top:108.5pt;width:30.85pt;height:41.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" filled="f" stroked="f" strokeweight=".5pt">
                <v:textbox>
                  <w:txbxContent>
                    <w:p w14:paraId="18142092" w14:textId="77777777" w:rsidR="005231E8" w:rsidRPr="00660394" w:rsidRDefault="005231E8" w:rsidP="005231E8">
                      <w:pPr>
                        <w:rPr>
                          <w:b/>
                          <w:bCs/>
                          <w:color w:val="FFFF00"/>
                        </w:rPr>
                      </w:pPr>
                      <w:r w:rsidRPr="00660394">
                        <w:rPr>
                          <w:b/>
                          <w:bCs/>
                          <w:color w:val="FFFF00"/>
                        </w:rPr>
                        <w:t>5</w:t>
                      </w:r>
                    </w:p>
                  </w:txbxContent>
                </v:textbox>
              </v:shape>
            </w:pict>
          </mc:Fallback>
        </mc:AlternateContent>
      </w:r>
      <w:r w:rsidR="005231E8"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702272" behindDoc="0" locked="0" layoutInCell="1" allowOverlap="1" wp14:anchorId="62A89228" wp14:editId="77FBE8E3">
                <wp:simplePos x="0" y="0"/>
                <wp:positionH relativeFrom="column">
                  <wp:posOffset>2691765</wp:posOffset>
                </wp:positionH>
                <wp:positionV relativeFrom="paragraph">
                  <wp:posOffset>654050</wp:posOffset>
                </wp:positionV>
                <wp:extent cx="414655" cy="449580"/>
                <wp:effectExtent l="0" t="0" r="0" b="7620"/>
                <wp:wrapNone/>
                <wp:docPr id="1831531557" name="Надпись 27"/>
                <wp:cNvGraphicFramePr/>
                <a:graphic xmlns:a="http://schemas.openxmlformats.org/drawingml/2006/main">
                  <a:graphicData uri="http://schemas.microsoft.com/office/word/2010/wordprocessingShape">
                    <wps:wsp>
                      <wps:cNvSpPr txBox="1"/>
                      <wps:spPr>
                        <a:xfrm>
                          <a:off x="0" y="0"/>
                          <a:ext cx="414655" cy="449580"/>
                        </a:xfrm>
                        <a:prstGeom prst="rect">
                          <a:avLst/>
                        </a:prstGeom>
                        <a:noFill/>
                        <a:ln w="6350">
                          <a:noFill/>
                        </a:ln>
                      </wps:spPr>
                      <wps:txbx>
                        <w:txbxContent>
                          <w:p w14:paraId="3C465B6D" w14:textId="77777777" w:rsidR="005231E8" w:rsidRPr="00660394" w:rsidRDefault="005231E8" w:rsidP="005231E8">
                            <w:pPr>
                              <w:rPr>
                                <w:b/>
                                <w:bCs/>
                                <w:color w:val="FFFF00"/>
                              </w:rPr>
                            </w:pPr>
                            <w:r w:rsidRPr="00660394">
                              <w:rPr>
                                <w:b/>
                                <w:bCs/>
                                <w:color w:val="FFFF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89228" id="Надпись 27" o:spid="_x0000_s1047" type="#_x0000_t202" style="position:absolute;left:0;text-align:left;margin-left:211.95pt;margin-top:51.5pt;width:32.65pt;height:35.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" filled="f" stroked="f" strokeweight=".5pt">
                <v:textbox>
                  <w:txbxContent>
                    <w:p w14:paraId="3C465B6D" w14:textId="77777777" w:rsidR="005231E8" w:rsidRPr="00660394" w:rsidRDefault="005231E8" w:rsidP="005231E8">
                      <w:pPr>
                        <w:rPr>
                          <w:b/>
                          <w:bCs/>
                          <w:color w:val="FFFF00"/>
                        </w:rPr>
                      </w:pPr>
                      <w:r w:rsidRPr="00660394">
                        <w:rPr>
                          <w:b/>
                          <w:bCs/>
                          <w:color w:val="FFFF00"/>
                        </w:rPr>
                        <w:t>4</w:t>
                      </w:r>
                    </w:p>
                  </w:txbxContent>
                </v:textbox>
              </v:shape>
            </w:pict>
          </mc:Fallback>
        </mc:AlternateContent>
      </w:r>
      <w:r w:rsidR="005231E8"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84864" behindDoc="0" locked="0" layoutInCell="1" allowOverlap="1" wp14:anchorId="16223CEF" wp14:editId="1C4B2EE4">
                <wp:simplePos x="0" y="0"/>
                <wp:positionH relativeFrom="column">
                  <wp:posOffset>1411605</wp:posOffset>
                </wp:positionH>
                <wp:positionV relativeFrom="paragraph">
                  <wp:posOffset>657860</wp:posOffset>
                </wp:positionV>
                <wp:extent cx="1272540" cy="689610"/>
                <wp:effectExtent l="38100" t="0" r="22860" b="53340"/>
                <wp:wrapNone/>
                <wp:docPr id="835232443" name="Прямая со стрелкой 17"/>
                <wp:cNvGraphicFramePr/>
                <a:graphic xmlns:a="http://schemas.openxmlformats.org/drawingml/2006/main">
                  <a:graphicData uri="http://schemas.microsoft.com/office/word/2010/wordprocessingShape">
                    <wps:wsp>
                      <wps:cNvCnPr/>
                      <wps:spPr>
                        <a:xfrm flipH="1">
                          <a:off x="0" y="0"/>
                          <a:ext cx="1272540" cy="689610"/>
                        </a:xfrm>
                        <a:prstGeom prst="straightConnector1">
                          <a:avLst/>
                        </a:prstGeom>
                        <a:noFill/>
                        <a:ln w="1905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C15849" id="Прямая со стрелкой 17" o:spid="_x0000_s1026" type="#_x0000_t32" style="position:absolute;margin-left:111.15pt;margin-top:51.8pt;width:100.2pt;height:54.3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" strokecolor="#ffc000" strokeweight="1.5pt">
                <v:stroke endarrow="block" joinstyle="miter"/>
              </v:shape>
            </w:pict>
          </mc:Fallback>
        </mc:AlternateContent>
      </w:r>
      <w:r w:rsidR="005231E8" w:rsidRPr="005231E8">
        <w:rPr>
          <w:rFonts w:ascii="Times New Roman" w:eastAsia="Calibri" w:hAnsi="Times New Roman" w:cs="Times New Roman"/>
          <w:noProof/>
          <w:sz w:val="28"/>
          <w:szCs w:val="28"/>
          <w:lang w:val="ru-RU"/>
        </w:rPr>
        <w:drawing>
          <wp:inline distT="0" distB="0" distL="0" distR="0" wp14:anchorId="4BAF4BC9" wp14:editId="0A62EF22">
            <wp:extent cx="5753100" cy="3215640"/>
            <wp:effectExtent l="0" t="0" r="0" b="3810"/>
            <wp:docPr id="3518377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00680" cy="3242234"/>
                    </a:xfrm>
                    <a:prstGeom prst="rect">
                      <a:avLst/>
                    </a:prstGeom>
                    <a:noFill/>
                    <a:ln>
                      <a:noFill/>
                    </a:ln>
                  </pic:spPr>
                </pic:pic>
              </a:graphicData>
            </a:graphic>
          </wp:inline>
        </w:drawing>
      </w:r>
    </w:p>
    <w:p w14:paraId="064E57B4" w14:textId="06874E8A" w:rsidR="004D5A25" w:rsidRPr="004D5A25" w:rsidRDefault="004D5A25" w:rsidP="004D5A25">
      <w:pPr>
        <w:spacing w:after="0" w:line="240" w:lineRule="auto"/>
        <w:jc w:val="center"/>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Рисунок </w:t>
      </w:r>
      <w:r>
        <w:rPr>
          <w:rFonts w:ascii="Times New Roman" w:eastAsia="Calibri" w:hAnsi="Times New Roman" w:cs="Times New Roman"/>
          <w:sz w:val="28"/>
          <w:szCs w:val="28"/>
          <w:lang w:val="ru-RU"/>
        </w:rPr>
        <w:t xml:space="preserve">28 </w:t>
      </w:r>
      <w:r w:rsidRPr="005231E8">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Ц</w:t>
      </w:r>
      <w:r w:rsidRPr="005231E8">
        <w:rPr>
          <w:rFonts w:ascii="Times New Roman" w:eastAsia="Calibri" w:hAnsi="Times New Roman" w:cs="Times New Roman"/>
          <w:sz w:val="28"/>
          <w:szCs w:val="28"/>
          <w:lang w:val="ru-RU"/>
        </w:rPr>
        <w:t xml:space="preserve">итоморфологическая картина, основная группа, </w:t>
      </w:r>
      <w:r>
        <w:rPr>
          <w:rFonts w:ascii="Times New Roman" w:eastAsia="Calibri" w:hAnsi="Times New Roman" w:cs="Times New Roman"/>
          <w:sz w:val="28"/>
          <w:szCs w:val="28"/>
          <w:lang w:val="ru-RU"/>
        </w:rPr>
        <w:t xml:space="preserve">5 и </w:t>
      </w:r>
      <w:r w:rsidRPr="005231E8">
        <w:rPr>
          <w:rFonts w:ascii="Times New Roman" w:eastAsia="Calibri" w:hAnsi="Times New Roman" w:cs="Times New Roman"/>
          <w:sz w:val="28"/>
          <w:szCs w:val="28"/>
          <w:lang w:val="ru-RU"/>
        </w:rPr>
        <w:t>10 сутки. Нейтрофильная реакция меньше</w:t>
      </w:r>
      <w:r>
        <w:rPr>
          <w:rFonts w:ascii="Times New Roman" w:eastAsia="Calibri" w:hAnsi="Times New Roman" w:cs="Times New Roman"/>
          <w:sz w:val="28"/>
          <w:szCs w:val="28"/>
          <w:lang w:val="ru-RU"/>
        </w:rPr>
        <w:t>, лист 1</w:t>
      </w:r>
    </w:p>
    <w:p w14:paraId="066F7065" w14:textId="01E1A5EB" w:rsidR="005231E8" w:rsidRPr="005231E8" w:rsidRDefault="00811065" w:rsidP="006D5FDE">
      <w:pPr>
        <w:spacing w:line="240" w:lineRule="auto"/>
        <w:ind w:firstLine="426"/>
        <w:jc w:val="both"/>
        <w:rPr>
          <w:rFonts w:ascii="Times New Roman" w:eastAsia="Calibri" w:hAnsi="Times New Roman" w:cs="Times New Roman"/>
          <w:sz w:val="28"/>
          <w:szCs w:val="28"/>
          <w:lang w:val="ru-RU"/>
        </w:rPr>
      </w:pP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95104" behindDoc="0" locked="0" layoutInCell="1" allowOverlap="1" wp14:anchorId="2769BB49" wp14:editId="416BF2C2">
                <wp:simplePos x="0" y="0"/>
                <wp:positionH relativeFrom="margin">
                  <wp:posOffset>4086225</wp:posOffset>
                </wp:positionH>
                <wp:positionV relativeFrom="paragraph">
                  <wp:posOffset>1856740</wp:posOffset>
                </wp:positionV>
                <wp:extent cx="271145" cy="464820"/>
                <wp:effectExtent l="0" t="0" r="0" b="0"/>
                <wp:wrapNone/>
                <wp:docPr id="1165173583" name="Надпись 24"/>
                <wp:cNvGraphicFramePr/>
                <a:graphic xmlns:a="http://schemas.openxmlformats.org/drawingml/2006/main">
                  <a:graphicData uri="http://schemas.microsoft.com/office/word/2010/wordprocessingShape">
                    <wps:wsp>
                      <wps:cNvSpPr txBox="1"/>
                      <wps:spPr>
                        <a:xfrm>
                          <a:off x="0" y="0"/>
                          <a:ext cx="271145" cy="464820"/>
                        </a:xfrm>
                        <a:prstGeom prst="rect">
                          <a:avLst/>
                        </a:prstGeom>
                        <a:noFill/>
                        <a:ln w="6350">
                          <a:noFill/>
                        </a:ln>
                      </wps:spPr>
                      <wps:txbx>
                        <w:txbxContent>
                          <w:p w14:paraId="52E06E05" w14:textId="77777777" w:rsidR="005231E8" w:rsidRPr="005231E8" w:rsidRDefault="005231E8" w:rsidP="005231E8">
                            <w:pPr>
                              <w:rPr>
                                <w:b/>
                                <w:bCs/>
                                <w:color w:val="FFC000"/>
                              </w:rPr>
                            </w:pPr>
                            <w:r w:rsidRPr="005231E8">
                              <w:rPr>
                                <w:b/>
                                <w:bCs/>
                                <w:color w:val="FFC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9BB49" id="_x0000_s1048" type="#_x0000_t202" style="position:absolute;left:0;text-align:left;margin-left:321.75pt;margin-top:146.2pt;width:21.35pt;height:36.6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" filled="f" stroked="f" strokeweight=".5pt">
                <v:textbox>
                  <w:txbxContent>
                    <w:p w14:paraId="52E06E05" w14:textId="77777777" w:rsidR="005231E8" w:rsidRPr="005231E8" w:rsidRDefault="005231E8" w:rsidP="005231E8">
                      <w:pPr>
                        <w:rPr>
                          <w:b/>
                          <w:bCs/>
                          <w:color w:val="FFC000"/>
                        </w:rPr>
                      </w:pPr>
                      <w:r w:rsidRPr="005231E8">
                        <w:rPr>
                          <w:b/>
                          <w:bCs/>
                          <w:color w:val="FFC000"/>
                        </w:rPr>
                        <w:t>5</w:t>
                      </w:r>
                    </w:p>
                  </w:txbxContent>
                </v:textbox>
                <w10:wrap anchorx="margin"/>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88960" behindDoc="0" locked="0" layoutInCell="1" allowOverlap="1" wp14:anchorId="3701C040" wp14:editId="4641273C">
                <wp:simplePos x="0" y="0"/>
                <wp:positionH relativeFrom="column">
                  <wp:posOffset>4451985</wp:posOffset>
                </wp:positionH>
                <wp:positionV relativeFrom="paragraph">
                  <wp:posOffset>1504950</wp:posOffset>
                </wp:positionV>
                <wp:extent cx="701040" cy="472440"/>
                <wp:effectExtent l="19050" t="38100" r="41910" b="22860"/>
                <wp:wrapNone/>
                <wp:docPr id="1521572130" name="Прямая со стрелкой 9"/>
                <wp:cNvGraphicFramePr/>
                <a:graphic xmlns:a="http://schemas.openxmlformats.org/drawingml/2006/main">
                  <a:graphicData uri="http://schemas.microsoft.com/office/word/2010/wordprocessingShape">
                    <wps:wsp>
                      <wps:cNvCnPr/>
                      <wps:spPr>
                        <a:xfrm flipV="1">
                          <a:off x="0" y="0"/>
                          <a:ext cx="701040" cy="472440"/>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C456FC" id="Прямая со стрелкой 9" o:spid="_x0000_s1026" type="#_x0000_t32" style="position:absolute;margin-left:350.55pt;margin-top:118.5pt;width:55.2pt;height:37.2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" strokecolor="#ffc000" strokeweight="3pt">
                <v:stroke endarrow="block" joinstyle="miter"/>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94080" behindDoc="0" locked="0" layoutInCell="1" allowOverlap="1" wp14:anchorId="7C83C17E" wp14:editId="0401C093">
                <wp:simplePos x="0" y="0"/>
                <wp:positionH relativeFrom="margin">
                  <wp:posOffset>3375660</wp:posOffset>
                </wp:positionH>
                <wp:positionV relativeFrom="paragraph">
                  <wp:posOffset>796290</wp:posOffset>
                </wp:positionV>
                <wp:extent cx="271145" cy="419100"/>
                <wp:effectExtent l="0" t="0" r="0" b="0"/>
                <wp:wrapNone/>
                <wp:docPr id="1316233077" name="Надпись 24"/>
                <wp:cNvGraphicFramePr/>
                <a:graphic xmlns:a="http://schemas.openxmlformats.org/drawingml/2006/main">
                  <a:graphicData uri="http://schemas.microsoft.com/office/word/2010/wordprocessingShape">
                    <wps:wsp>
                      <wps:cNvSpPr txBox="1"/>
                      <wps:spPr>
                        <a:xfrm>
                          <a:off x="0" y="0"/>
                          <a:ext cx="271145" cy="419100"/>
                        </a:xfrm>
                        <a:prstGeom prst="rect">
                          <a:avLst/>
                        </a:prstGeom>
                        <a:noFill/>
                        <a:ln w="6350">
                          <a:noFill/>
                        </a:ln>
                      </wps:spPr>
                      <wps:txbx>
                        <w:txbxContent>
                          <w:p w14:paraId="4A1C077C" w14:textId="77777777" w:rsidR="005231E8" w:rsidRPr="005231E8" w:rsidRDefault="005231E8" w:rsidP="005231E8">
                            <w:pPr>
                              <w:rPr>
                                <w:b/>
                                <w:bCs/>
                                <w:color w:val="FFC000"/>
                              </w:rPr>
                            </w:pPr>
                            <w:bookmarkStart w:id="70" w:name="_Hlk175347949"/>
                            <w:bookmarkStart w:id="71" w:name="_Hlk175347950"/>
                            <w:r w:rsidRPr="005231E8">
                              <w:rPr>
                                <w:b/>
                                <w:bCs/>
                                <w:color w:val="FFC000"/>
                              </w:rPr>
                              <w:t>3</w:t>
                            </w:r>
                            <w:bookmarkEnd w:id="70"/>
                            <w:bookmarkEnd w:id="7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3C17E" id="_x0000_s1049" type="#_x0000_t202" style="position:absolute;left:0;text-align:left;margin-left:265.8pt;margin-top:62.7pt;width:21.35pt;height:33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" filled="f" stroked="f" strokeweight=".5pt">
                <v:textbox>
                  <w:txbxContent>
                    <w:p w14:paraId="4A1C077C" w14:textId="77777777" w:rsidR="005231E8" w:rsidRPr="005231E8" w:rsidRDefault="005231E8" w:rsidP="005231E8">
                      <w:pPr>
                        <w:rPr>
                          <w:b/>
                          <w:bCs/>
                          <w:color w:val="FFC000"/>
                        </w:rPr>
                      </w:pPr>
                      <w:bookmarkStart w:id="72" w:name="_Hlk175347949"/>
                      <w:bookmarkStart w:id="73" w:name="_Hlk175347950"/>
                      <w:r w:rsidRPr="005231E8">
                        <w:rPr>
                          <w:b/>
                          <w:bCs/>
                          <w:color w:val="FFC000"/>
                        </w:rPr>
                        <w:t>3</w:t>
                      </w:r>
                      <w:bookmarkEnd w:id="72"/>
                      <w:bookmarkEnd w:id="73"/>
                    </w:p>
                  </w:txbxContent>
                </v:textbox>
                <w10:wrap anchorx="margin"/>
              </v:shape>
            </w:pict>
          </mc:Fallback>
        </mc:AlternateContent>
      </w:r>
      <w:r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87936" behindDoc="0" locked="0" layoutInCell="1" allowOverlap="1" wp14:anchorId="0070C44D" wp14:editId="374E5411">
                <wp:simplePos x="0" y="0"/>
                <wp:positionH relativeFrom="column">
                  <wp:posOffset>3689985</wp:posOffset>
                </wp:positionH>
                <wp:positionV relativeFrom="paragraph">
                  <wp:posOffset>480060</wp:posOffset>
                </wp:positionV>
                <wp:extent cx="701040" cy="472440"/>
                <wp:effectExtent l="19050" t="38100" r="41910" b="22860"/>
                <wp:wrapNone/>
                <wp:docPr id="744685085" name="Прямая со стрелкой 9"/>
                <wp:cNvGraphicFramePr/>
                <a:graphic xmlns:a="http://schemas.openxmlformats.org/drawingml/2006/main">
                  <a:graphicData uri="http://schemas.microsoft.com/office/word/2010/wordprocessingShape">
                    <wps:wsp>
                      <wps:cNvCnPr/>
                      <wps:spPr>
                        <a:xfrm flipV="1">
                          <a:off x="0" y="0"/>
                          <a:ext cx="701040" cy="472440"/>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B8448E3" id="Прямая со стрелкой 9" o:spid="_x0000_s1026" type="#_x0000_t32" style="position:absolute;margin-left:290.55pt;margin-top:37.8pt;width:55.2pt;height:37.2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" strokecolor="#ffc000" strokeweight="3pt">
                <v:stroke endarrow="block" joinstyle="miter"/>
              </v:shape>
            </w:pict>
          </mc:Fallback>
        </mc:AlternateContent>
      </w:r>
      <w:r w:rsidR="005231E8"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93056" behindDoc="0" locked="0" layoutInCell="1" allowOverlap="1" wp14:anchorId="393F0D04" wp14:editId="42E327B9">
                <wp:simplePos x="0" y="0"/>
                <wp:positionH relativeFrom="column">
                  <wp:posOffset>1579245</wp:posOffset>
                </wp:positionH>
                <wp:positionV relativeFrom="paragraph">
                  <wp:posOffset>1322070</wp:posOffset>
                </wp:positionV>
                <wp:extent cx="271145" cy="388620"/>
                <wp:effectExtent l="0" t="0" r="0" b="0"/>
                <wp:wrapNone/>
                <wp:docPr id="1906912400" name="Надпись 24"/>
                <wp:cNvGraphicFramePr/>
                <a:graphic xmlns:a="http://schemas.openxmlformats.org/drawingml/2006/main">
                  <a:graphicData uri="http://schemas.microsoft.com/office/word/2010/wordprocessingShape">
                    <wps:wsp>
                      <wps:cNvSpPr txBox="1"/>
                      <wps:spPr>
                        <a:xfrm>
                          <a:off x="0" y="0"/>
                          <a:ext cx="271145" cy="388620"/>
                        </a:xfrm>
                        <a:prstGeom prst="rect">
                          <a:avLst/>
                        </a:prstGeom>
                        <a:noFill/>
                        <a:ln w="6350">
                          <a:noFill/>
                        </a:ln>
                      </wps:spPr>
                      <wps:txbx>
                        <w:txbxContent>
                          <w:p w14:paraId="3CFD09E7" w14:textId="77777777" w:rsidR="005231E8" w:rsidRPr="005231E8" w:rsidRDefault="005231E8" w:rsidP="005231E8">
                            <w:pPr>
                              <w:rPr>
                                <w:b/>
                                <w:bCs/>
                                <w:color w:val="FFC000"/>
                              </w:rPr>
                            </w:pPr>
                            <w:r w:rsidRPr="005231E8">
                              <w:rPr>
                                <w:b/>
                                <w:bCs/>
                                <w:color w:val="FFC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3F0D04" id="_x0000_s1050" type="#_x0000_t202" style="position:absolute;left:0;text-align:left;margin-left:124.35pt;margin-top:104.1pt;width:21.35pt;height:30.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" filled="f" stroked="f" strokeweight=".5pt">
                <v:textbox>
                  <w:txbxContent>
                    <w:p w14:paraId="3CFD09E7" w14:textId="77777777" w:rsidR="005231E8" w:rsidRPr="005231E8" w:rsidRDefault="005231E8" w:rsidP="005231E8">
                      <w:pPr>
                        <w:rPr>
                          <w:b/>
                          <w:bCs/>
                          <w:color w:val="FFC000"/>
                        </w:rPr>
                      </w:pPr>
                      <w:r w:rsidRPr="005231E8">
                        <w:rPr>
                          <w:b/>
                          <w:bCs/>
                          <w:color w:val="FFC000"/>
                        </w:rPr>
                        <w:t>2</w:t>
                      </w:r>
                    </w:p>
                  </w:txbxContent>
                </v:textbox>
              </v:shape>
            </w:pict>
          </mc:Fallback>
        </mc:AlternateContent>
      </w:r>
      <w:r w:rsidR="005231E8"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92032" behindDoc="0" locked="0" layoutInCell="1" allowOverlap="1" wp14:anchorId="1F77B2CF" wp14:editId="4E13776E">
                <wp:simplePos x="0" y="0"/>
                <wp:positionH relativeFrom="column">
                  <wp:posOffset>1876425</wp:posOffset>
                </wp:positionH>
                <wp:positionV relativeFrom="paragraph">
                  <wp:posOffset>2305050</wp:posOffset>
                </wp:positionV>
                <wp:extent cx="914400" cy="396240"/>
                <wp:effectExtent l="0" t="0" r="0" b="3810"/>
                <wp:wrapNone/>
                <wp:docPr id="1614936155" name="Надпись 24"/>
                <wp:cNvGraphicFramePr/>
                <a:graphic xmlns:a="http://schemas.openxmlformats.org/drawingml/2006/main">
                  <a:graphicData uri="http://schemas.microsoft.com/office/word/2010/wordprocessingShape">
                    <wps:wsp>
                      <wps:cNvSpPr txBox="1"/>
                      <wps:spPr>
                        <a:xfrm>
                          <a:off x="0" y="0"/>
                          <a:ext cx="914400" cy="396240"/>
                        </a:xfrm>
                        <a:prstGeom prst="rect">
                          <a:avLst/>
                        </a:prstGeom>
                        <a:noFill/>
                        <a:ln w="6350">
                          <a:noFill/>
                        </a:ln>
                      </wps:spPr>
                      <wps:txbx>
                        <w:txbxContent>
                          <w:p w14:paraId="6CD3F924" w14:textId="77777777" w:rsidR="005231E8" w:rsidRPr="005231E8" w:rsidRDefault="005231E8" w:rsidP="005231E8">
                            <w:pPr>
                              <w:rPr>
                                <w:b/>
                                <w:bCs/>
                                <w:color w:val="FFC000"/>
                              </w:rPr>
                            </w:pPr>
                            <w:bookmarkStart w:id="72" w:name="_Hlk175347874"/>
                            <w:bookmarkStart w:id="73" w:name="_Hlk175347875"/>
                            <w:bookmarkStart w:id="74" w:name="_Hlk175347880"/>
                            <w:bookmarkStart w:id="75" w:name="_Hlk175347881"/>
                            <w:bookmarkStart w:id="76" w:name="_Hlk175347882"/>
                            <w:bookmarkStart w:id="77" w:name="_Hlk175347883"/>
                            <w:bookmarkStart w:id="78" w:name="_Hlk175347884"/>
                            <w:bookmarkStart w:id="79" w:name="_Hlk175347885"/>
                            <w:bookmarkStart w:id="80" w:name="_Hlk175347894"/>
                            <w:bookmarkStart w:id="81" w:name="_Hlk175347895"/>
                            <w:r w:rsidRPr="005231E8">
                              <w:rPr>
                                <w:b/>
                                <w:bCs/>
                                <w:color w:val="FFC000"/>
                              </w:rPr>
                              <w:t>1</w:t>
                            </w:r>
                            <w:bookmarkEnd w:id="72"/>
                            <w:bookmarkEnd w:id="73"/>
                            <w:bookmarkEnd w:id="74"/>
                            <w:bookmarkEnd w:id="75"/>
                            <w:bookmarkEnd w:id="76"/>
                            <w:bookmarkEnd w:id="77"/>
                            <w:bookmarkEnd w:id="78"/>
                            <w:bookmarkEnd w:id="79"/>
                            <w:bookmarkEnd w:id="80"/>
                            <w:bookmarkEnd w:id="81"/>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77B2CF" id="_x0000_s1051" type="#_x0000_t202" style="position:absolute;left:0;text-align:left;margin-left:147.75pt;margin-top:181.5pt;width:1in;height:31.2pt;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" filled="f" stroked="f" strokeweight=".5pt">
                <v:textbox>
                  <w:txbxContent>
                    <w:p w14:paraId="6CD3F924" w14:textId="77777777" w:rsidR="005231E8" w:rsidRPr="005231E8" w:rsidRDefault="005231E8" w:rsidP="005231E8">
                      <w:pPr>
                        <w:rPr>
                          <w:b/>
                          <w:bCs/>
                          <w:color w:val="FFC000"/>
                        </w:rPr>
                      </w:pPr>
                      <w:bookmarkStart w:id="84" w:name="_Hlk175347874"/>
                      <w:bookmarkStart w:id="85" w:name="_Hlk175347875"/>
                      <w:bookmarkStart w:id="86" w:name="_Hlk175347880"/>
                      <w:bookmarkStart w:id="87" w:name="_Hlk175347881"/>
                      <w:bookmarkStart w:id="88" w:name="_Hlk175347882"/>
                      <w:bookmarkStart w:id="89" w:name="_Hlk175347883"/>
                      <w:bookmarkStart w:id="90" w:name="_Hlk175347884"/>
                      <w:bookmarkStart w:id="91" w:name="_Hlk175347885"/>
                      <w:bookmarkStart w:id="92" w:name="_Hlk175347894"/>
                      <w:bookmarkStart w:id="93" w:name="_Hlk175347895"/>
                      <w:r w:rsidRPr="005231E8">
                        <w:rPr>
                          <w:b/>
                          <w:bCs/>
                          <w:color w:val="FFC000"/>
                        </w:rPr>
                        <w:t>1</w:t>
                      </w:r>
                      <w:bookmarkEnd w:id="84"/>
                      <w:bookmarkEnd w:id="85"/>
                      <w:bookmarkEnd w:id="86"/>
                      <w:bookmarkEnd w:id="87"/>
                      <w:bookmarkEnd w:id="88"/>
                      <w:bookmarkEnd w:id="89"/>
                      <w:bookmarkEnd w:id="90"/>
                      <w:bookmarkEnd w:id="91"/>
                      <w:bookmarkEnd w:id="92"/>
                      <w:bookmarkEnd w:id="93"/>
                    </w:p>
                  </w:txbxContent>
                </v:textbox>
              </v:shape>
            </w:pict>
          </mc:Fallback>
        </mc:AlternateContent>
      </w:r>
      <w:r w:rsidR="005231E8"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91008" behindDoc="0" locked="0" layoutInCell="1" allowOverlap="1" wp14:anchorId="5BD994B2" wp14:editId="452A536B">
                <wp:simplePos x="0" y="0"/>
                <wp:positionH relativeFrom="column">
                  <wp:posOffset>584200</wp:posOffset>
                </wp:positionH>
                <wp:positionV relativeFrom="paragraph">
                  <wp:posOffset>1501140</wp:posOffset>
                </wp:positionV>
                <wp:extent cx="934085" cy="971550"/>
                <wp:effectExtent l="38100" t="19050" r="18415" b="38100"/>
                <wp:wrapNone/>
                <wp:docPr id="1882875597" name="Прямая со стрелкой 9"/>
                <wp:cNvGraphicFramePr/>
                <a:graphic xmlns:a="http://schemas.openxmlformats.org/drawingml/2006/main">
                  <a:graphicData uri="http://schemas.microsoft.com/office/word/2010/wordprocessingShape">
                    <wps:wsp>
                      <wps:cNvCnPr/>
                      <wps:spPr>
                        <a:xfrm flipH="1">
                          <a:off x="0" y="0"/>
                          <a:ext cx="934085" cy="971550"/>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C7FB26" id="Прямая со стрелкой 9" o:spid="_x0000_s1026" type="#_x0000_t32" style="position:absolute;margin-left:46pt;margin-top:118.2pt;width:73.55pt;height:76.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" strokecolor="#ffc000" strokeweight="3pt">
                <v:stroke endarrow="block" joinstyle="miter"/>
              </v:shape>
            </w:pict>
          </mc:Fallback>
        </mc:AlternateContent>
      </w:r>
      <w:r w:rsidR="005231E8" w:rsidRPr="005231E8">
        <w:rPr>
          <w:rFonts w:ascii="Times New Roman" w:eastAsia="Calibri" w:hAnsi="Times New Roman" w:cs="Times New Roman"/>
          <w:noProof/>
          <w:sz w:val="28"/>
          <w:szCs w:val="28"/>
          <w:lang w:val="ru-RU" w:eastAsia="ru-RU"/>
          <w14:ligatures w14:val="standardContextual"/>
        </w:rPr>
        <mc:AlternateContent>
          <mc:Choice Requires="wps">
            <w:drawing>
              <wp:anchor distT="0" distB="0" distL="114300" distR="114300" simplePos="0" relativeHeight="251689984" behindDoc="0" locked="0" layoutInCell="1" allowOverlap="1" wp14:anchorId="03CF1926" wp14:editId="7B0FCDEE">
                <wp:simplePos x="0" y="0"/>
                <wp:positionH relativeFrom="column">
                  <wp:posOffset>1971675</wp:posOffset>
                </wp:positionH>
                <wp:positionV relativeFrom="paragraph">
                  <wp:posOffset>2186940</wp:posOffset>
                </wp:positionV>
                <wp:extent cx="910590" cy="49530"/>
                <wp:effectExtent l="19050" t="95250" r="0" b="64770"/>
                <wp:wrapNone/>
                <wp:docPr id="1988630785" name="Прямая со стрелкой 9"/>
                <wp:cNvGraphicFramePr/>
                <a:graphic xmlns:a="http://schemas.openxmlformats.org/drawingml/2006/main">
                  <a:graphicData uri="http://schemas.microsoft.com/office/word/2010/wordprocessingShape">
                    <wps:wsp>
                      <wps:cNvCnPr/>
                      <wps:spPr>
                        <a:xfrm flipV="1">
                          <a:off x="0" y="0"/>
                          <a:ext cx="910590" cy="49530"/>
                        </a:xfrm>
                        <a:prstGeom prst="straightConnector1">
                          <a:avLst/>
                        </a:prstGeom>
                        <a:noFill/>
                        <a:ln w="381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F97677A" id="Прямая со стрелкой 9" o:spid="_x0000_s1026" type="#_x0000_t32" style="position:absolute;margin-left:155.25pt;margin-top:172.2pt;width:71.7pt;height:3.9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" strokecolor="#ffc000" strokeweight="3pt">
                <v:stroke endarrow="block" joinstyle="miter"/>
              </v:shape>
            </w:pict>
          </mc:Fallback>
        </mc:AlternateContent>
      </w:r>
      <w:r w:rsidR="005231E8" w:rsidRPr="005231E8">
        <w:rPr>
          <w:rFonts w:ascii="Times New Roman" w:eastAsia="Calibri" w:hAnsi="Times New Roman" w:cs="Times New Roman"/>
          <w:noProof/>
          <w:sz w:val="28"/>
          <w:szCs w:val="28"/>
          <w:lang w:val="ru-RU"/>
        </w:rPr>
        <w:drawing>
          <wp:inline distT="0" distB="0" distL="0" distR="0" wp14:anchorId="612F7AD6" wp14:editId="0670D910">
            <wp:extent cx="5707380" cy="3324225"/>
            <wp:effectExtent l="0" t="0" r="7620" b="9525"/>
            <wp:docPr id="209999757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7827" cy="3336134"/>
                    </a:xfrm>
                    <a:prstGeom prst="rect">
                      <a:avLst/>
                    </a:prstGeom>
                    <a:noFill/>
                    <a:ln>
                      <a:noFill/>
                    </a:ln>
                  </pic:spPr>
                </pic:pic>
              </a:graphicData>
            </a:graphic>
          </wp:inline>
        </w:drawing>
      </w:r>
    </w:p>
    <w:p w14:paraId="0BE75D3E" w14:textId="77777777" w:rsidR="006D5FDE" w:rsidRDefault="006D5FDE" w:rsidP="006D5FDE">
      <w:pPr>
        <w:spacing w:after="0" w:line="240" w:lineRule="auto"/>
        <w:jc w:val="both"/>
        <w:rPr>
          <w:rFonts w:ascii="Times New Roman" w:eastAsia="Calibri" w:hAnsi="Times New Roman" w:cs="Times New Roman"/>
          <w:sz w:val="24"/>
          <w:szCs w:val="24"/>
          <w:lang w:val="ru-RU"/>
        </w:rPr>
      </w:pPr>
    </w:p>
    <w:p w14:paraId="2CCEF81F" w14:textId="1B1190A9" w:rsidR="006D5FDE" w:rsidRPr="006D5FDE" w:rsidRDefault="006D5FDE" w:rsidP="006D5FDE">
      <w:pPr>
        <w:spacing w:after="0" w:line="240" w:lineRule="auto"/>
        <w:jc w:val="center"/>
        <w:rPr>
          <w:rFonts w:ascii="Times New Roman" w:eastAsia="Calibri" w:hAnsi="Times New Roman" w:cs="Times New Roman"/>
          <w:sz w:val="24"/>
          <w:szCs w:val="24"/>
          <w:lang w:val="ru-RU"/>
        </w:rPr>
      </w:pPr>
      <w:r w:rsidRPr="006D5FDE">
        <w:rPr>
          <w:rFonts w:ascii="Times New Roman" w:eastAsia="Calibri" w:hAnsi="Times New Roman" w:cs="Times New Roman"/>
          <w:sz w:val="24"/>
          <w:szCs w:val="24"/>
          <w:lang w:val="ru-RU"/>
        </w:rPr>
        <w:t xml:space="preserve">Имеются элементы эпителизации, фибробласты (1), </w:t>
      </w:r>
      <w:proofErr w:type="spellStart"/>
      <w:r w:rsidRPr="006D5FDE">
        <w:rPr>
          <w:rFonts w:ascii="Times New Roman" w:eastAsia="Calibri" w:hAnsi="Times New Roman" w:cs="Times New Roman"/>
          <w:sz w:val="24"/>
          <w:szCs w:val="24"/>
          <w:lang w:val="ru-RU"/>
        </w:rPr>
        <w:t>эпителиоциты</w:t>
      </w:r>
      <w:proofErr w:type="spellEnd"/>
      <w:r w:rsidRPr="006D5FDE">
        <w:rPr>
          <w:rFonts w:ascii="Times New Roman" w:eastAsia="Calibri" w:hAnsi="Times New Roman" w:cs="Times New Roman"/>
          <w:sz w:val="24"/>
          <w:szCs w:val="24"/>
          <w:lang w:val="ru-RU"/>
        </w:rPr>
        <w:t>, клетки плоского эпителия (2), коллагеновые волокна, нити фибрина (3), единичные лейкоциты с дистрофией, лимфоциты, эозинофилы, эритроциты (4), макрофаги (5), безъядерные чешуйки</w:t>
      </w:r>
    </w:p>
    <w:p w14:paraId="30F7C861" w14:textId="77777777" w:rsidR="006D5FDE" w:rsidRDefault="006D5FDE" w:rsidP="006D5FDE">
      <w:pPr>
        <w:spacing w:after="0" w:line="240" w:lineRule="auto"/>
        <w:ind w:firstLine="720"/>
        <w:rPr>
          <w:rFonts w:ascii="Times New Roman" w:eastAsia="Calibri" w:hAnsi="Times New Roman" w:cs="Times New Roman"/>
          <w:sz w:val="28"/>
          <w:szCs w:val="28"/>
          <w:lang w:val="ru-RU"/>
        </w:rPr>
      </w:pPr>
    </w:p>
    <w:p w14:paraId="7DA9456D" w14:textId="5AF7F520" w:rsidR="000C5995" w:rsidRDefault="000C5995" w:rsidP="000C5995">
      <w:pPr>
        <w:spacing w:after="0" w:line="240" w:lineRule="auto"/>
        <w:ind w:firstLine="720"/>
        <w:jc w:val="center"/>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Рисунок </w:t>
      </w:r>
      <w:r>
        <w:rPr>
          <w:rFonts w:ascii="Times New Roman" w:eastAsia="Calibri" w:hAnsi="Times New Roman" w:cs="Times New Roman"/>
          <w:sz w:val="28"/>
          <w:szCs w:val="28"/>
          <w:lang w:val="ru-RU"/>
        </w:rPr>
        <w:t>2</w:t>
      </w:r>
      <w:r w:rsidR="004153EB">
        <w:rPr>
          <w:rFonts w:ascii="Times New Roman" w:eastAsia="Calibri" w:hAnsi="Times New Roman" w:cs="Times New Roman"/>
          <w:sz w:val="28"/>
          <w:szCs w:val="28"/>
          <w:lang w:val="ru-RU"/>
        </w:rPr>
        <w:t>8</w:t>
      </w:r>
      <w:r w:rsidR="006D5FDE">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w:t>
      </w:r>
      <w:r w:rsidR="006D5FDE">
        <w:rPr>
          <w:rFonts w:ascii="Times New Roman" w:eastAsia="Calibri" w:hAnsi="Times New Roman" w:cs="Times New Roman"/>
          <w:sz w:val="28"/>
          <w:szCs w:val="28"/>
          <w:lang w:val="ru-RU"/>
        </w:rPr>
        <w:t>л</w:t>
      </w:r>
      <w:r>
        <w:rPr>
          <w:rFonts w:ascii="Times New Roman" w:eastAsia="Calibri" w:hAnsi="Times New Roman" w:cs="Times New Roman"/>
          <w:sz w:val="28"/>
          <w:szCs w:val="28"/>
          <w:lang w:val="ru-RU"/>
        </w:rPr>
        <w:t>ист 2</w:t>
      </w:r>
    </w:p>
    <w:p w14:paraId="6ABA0A1E" w14:textId="77777777" w:rsidR="000C5995" w:rsidRDefault="000C5995" w:rsidP="00627497">
      <w:pPr>
        <w:spacing w:after="0" w:line="240" w:lineRule="auto"/>
        <w:ind w:firstLine="720"/>
        <w:jc w:val="both"/>
        <w:rPr>
          <w:rFonts w:ascii="Times New Roman" w:eastAsia="Calibri" w:hAnsi="Times New Roman" w:cs="Times New Roman"/>
          <w:sz w:val="28"/>
          <w:szCs w:val="28"/>
          <w:lang w:val="ru-RU"/>
        </w:rPr>
      </w:pPr>
    </w:p>
    <w:p w14:paraId="76683D1E" w14:textId="77777777" w:rsidR="006D5FDE" w:rsidRDefault="006D5FDE"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Для сравнения, в</w:t>
      </w:r>
      <w:r>
        <w:rPr>
          <w:rFonts w:ascii="Times New Roman" w:eastAsia="Calibri" w:hAnsi="Times New Roman" w:cs="Times New Roman"/>
          <w:sz w:val="28"/>
          <w:szCs w:val="28"/>
          <w:lang w:val="ru-RU"/>
        </w:rPr>
        <w:t>о</w:t>
      </w:r>
      <w:r w:rsidRPr="005231E8">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второй</w:t>
      </w:r>
      <w:r w:rsidRPr="005231E8">
        <w:rPr>
          <w:rFonts w:ascii="Times New Roman" w:eastAsia="Calibri" w:hAnsi="Times New Roman" w:cs="Times New Roman"/>
          <w:sz w:val="28"/>
          <w:szCs w:val="28"/>
          <w:lang w:val="ru-RU"/>
        </w:rPr>
        <w:t xml:space="preserve"> группе в этот же период цитологические признаки эпителизации наблюдались менее чем у 20% пациентов, что указывает на замедленный процесс заживления.</w:t>
      </w:r>
    </w:p>
    <w:p w14:paraId="1C512CB4" w14:textId="77777777" w:rsidR="004D5A25" w:rsidRDefault="00627497"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Визуальная оценка полной эпителизации раневых поверхностей проводилась при контрольных осмотрах пациентов после их выписки из стационара. Временные рамки заживления варьировали от 15-го до 36-го дня после операции. </w:t>
      </w:r>
    </w:p>
    <w:p w14:paraId="5906A1F1" w14:textId="77777777" w:rsidR="004D5A25" w:rsidRDefault="00627497"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Средние сроки эпителизации в </w:t>
      </w:r>
      <w:r>
        <w:rPr>
          <w:rFonts w:ascii="Times New Roman" w:eastAsia="Calibri" w:hAnsi="Times New Roman" w:cs="Times New Roman"/>
          <w:sz w:val="28"/>
          <w:szCs w:val="28"/>
          <w:lang w:val="ru-RU"/>
        </w:rPr>
        <w:t>группе сравнения</w:t>
      </w:r>
      <w:r w:rsidRPr="005231E8">
        <w:rPr>
          <w:rFonts w:ascii="Times New Roman" w:eastAsia="Calibri" w:hAnsi="Times New Roman" w:cs="Times New Roman"/>
          <w:sz w:val="28"/>
          <w:szCs w:val="28"/>
          <w:lang w:val="ru-RU"/>
        </w:rPr>
        <w:t xml:space="preserve"> составили 31,1±2,2 дня, что значительно превышало аналогичный показатель в основной группе, где заживление происходило в среднем за 20,3±3,9 дня. </w:t>
      </w:r>
    </w:p>
    <w:p w14:paraId="24E976DF" w14:textId="712CA6C4" w:rsidR="00627497" w:rsidRDefault="00627497"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Эти различия между группами были статистически значимыми (</w:t>
      </w:r>
      <w:r w:rsidR="00811065" w:rsidRPr="005231E8">
        <w:rPr>
          <w:rFonts w:ascii="Times New Roman" w:eastAsia="Calibri" w:hAnsi="Times New Roman" w:cs="Times New Roman"/>
          <w:sz w:val="28"/>
          <w:szCs w:val="28"/>
          <w:lang w:val="ru-RU"/>
        </w:rPr>
        <w:t>р &lt;</w:t>
      </w:r>
      <w:r w:rsidRPr="005231E8">
        <w:rPr>
          <w:rFonts w:ascii="Times New Roman" w:eastAsia="Calibri" w:hAnsi="Times New Roman" w:cs="Times New Roman"/>
          <w:sz w:val="28"/>
          <w:szCs w:val="28"/>
          <w:lang w:val="ru-RU"/>
        </w:rPr>
        <w:t>0,05), что подтверждает эффективность применяемых методик в основной группе в ускорении заживления раневых поверхностей</w:t>
      </w:r>
      <w:r w:rsidR="00E619B3">
        <w:rPr>
          <w:rFonts w:ascii="Times New Roman" w:eastAsia="Calibri" w:hAnsi="Times New Roman" w:cs="Times New Roman"/>
          <w:sz w:val="28"/>
          <w:szCs w:val="28"/>
          <w:lang w:val="ru-RU"/>
        </w:rPr>
        <w:t xml:space="preserve"> (таблица </w:t>
      </w:r>
      <w:r w:rsidR="003564CC">
        <w:rPr>
          <w:rFonts w:ascii="Times New Roman" w:eastAsia="Calibri" w:hAnsi="Times New Roman" w:cs="Times New Roman"/>
          <w:sz w:val="28"/>
          <w:szCs w:val="28"/>
          <w:lang w:val="ru-RU"/>
        </w:rPr>
        <w:t>20</w:t>
      </w:r>
      <w:r w:rsidR="00E619B3">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w:t>
      </w:r>
    </w:p>
    <w:p w14:paraId="0BFD2342" w14:textId="77777777" w:rsidR="000C5995" w:rsidRPr="005231E8" w:rsidRDefault="000C5995" w:rsidP="00627497">
      <w:pPr>
        <w:spacing w:after="0" w:line="240" w:lineRule="auto"/>
        <w:ind w:firstLine="720"/>
        <w:jc w:val="both"/>
        <w:rPr>
          <w:rFonts w:ascii="Times New Roman" w:eastAsia="Calibri" w:hAnsi="Times New Roman" w:cs="Times New Roman"/>
          <w:sz w:val="28"/>
          <w:szCs w:val="28"/>
          <w:lang w:val="ru-RU"/>
        </w:rPr>
      </w:pPr>
    </w:p>
    <w:p w14:paraId="6603960B" w14:textId="77777777" w:rsidR="004D5A25" w:rsidRDefault="004D5A25" w:rsidP="00EB7645">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br w:type="page"/>
      </w:r>
    </w:p>
    <w:p w14:paraId="6F3465FF" w14:textId="75A8C111" w:rsidR="00E619B3" w:rsidRDefault="00E619B3" w:rsidP="00EB7645">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Таблица </w:t>
      </w:r>
      <w:r w:rsidR="003564CC">
        <w:rPr>
          <w:rFonts w:ascii="Times New Roman" w:eastAsia="Calibri" w:hAnsi="Times New Roman" w:cs="Times New Roman"/>
          <w:sz w:val="28"/>
          <w:szCs w:val="28"/>
          <w:lang w:val="kk-KZ"/>
        </w:rPr>
        <w:t>20</w:t>
      </w:r>
      <w:r>
        <w:rPr>
          <w:rFonts w:ascii="Times New Roman" w:eastAsia="Calibri" w:hAnsi="Times New Roman" w:cs="Times New Roman"/>
          <w:sz w:val="28"/>
          <w:szCs w:val="28"/>
          <w:lang w:val="kk-KZ"/>
        </w:rPr>
        <w:t xml:space="preserve"> – </w:t>
      </w:r>
      <w:r w:rsidR="00EB7645">
        <w:rPr>
          <w:rFonts w:ascii="Times New Roman" w:eastAsia="Calibri" w:hAnsi="Times New Roman" w:cs="Times New Roman"/>
          <w:sz w:val="28"/>
          <w:szCs w:val="28"/>
          <w:lang w:val="kk-KZ"/>
        </w:rPr>
        <w:t>Н</w:t>
      </w:r>
      <w:r>
        <w:rPr>
          <w:rFonts w:ascii="Times New Roman" w:eastAsia="Calibri" w:hAnsi="Times New Roman" w:cs="Times New Roman"/>
          <w:sz w:val="28"/>
          <w:szCs w:val="28"/>
          <w:lang w:val="kk-KZ"/>
        </w:rPr>
        <w:t>ейтрофильная реакция и наличие эпителиоцитов в ранах</w:t>
      </w:r>
    </w:p>
    <w:p w14:paraId="34D07B46" w14:textId="77777777" w:rsidR="000C5995" w:rsidRPr="005231E8" w:rsidRDefault="000C5995" w:rsidP="00EB7645">
      <w:pPr>
        <w:spacing w:after="0" w:line="240" w:lineRule="auto"/>
        <w:jc w:val="both"/>
        <w:rPr>
          <w:rFonts w:ascii="Times New Roman" w:eastAsia="Calibri" w:hAnsi="Times New Roman" w:cs="Times New Roman"/>
          <w:sz w:val="28"/>
          <w:szCs w:val="28"/>
          <w:lang w:val="kk-KZ"/>
        </w:rPr>
      </w:pPr>
    </w:p>
    <w:tbl>
      <w:tblPr>
        <w:tblStyle w:val="5"/>
        <w:tblW w:w="0" w:type="auto"/>
        <w:tblLook w:val="04A0" w:firstRow="1" w:lastRow="0" w:firstColumn="1" w:lastColumn="0" w:noHBand="0" w:noVBand="1"/>
      </w:tblPr>
      <w:tblGrid>
        <w:gridCol w:w="1439"/>
        <w:gridCol w:w="1396"/>
        <w:gridCol w:w="2126"/>
        <w:gridCol w:w="2983"/>
        <w:gridCol w:w="1974"/>
      </w:tblGrid>
      <w:tr w:rsidR="00E619B3" w:rsidRPr="005231E8" w14:paraId="444FE3C5" w14:textId="77777777" w:rsidTr="006D5FDE">
        <w:trPr>
          <w:trHeight w:val="525"/>
        </w:trPr>
        <w:tc>
          <w:tcPr>
            <w:tcW w:w="1439" w:type="dxa"/>
          </w:tcPr>
          <w:p w14:paraId="4839CAC4" w14:textId="77777777" w:rsidR="00E619B3" w:rsidRPr="006D5FDE" w:rsidRDefault="00E619B3" w:rsidP="000D097E">
            <w:pPr>
              <w:jc w:val="both"/>
              <w:rPr>
                <w:rFonts w:ascii="Times New Roman" w:eastAsia="Calibri" w:hAnsi="Times New Roman" w:cs="Times New Roman"/>
                <w:color w:val="000000"/>
                <w:sz w:val="24"/>
                <w:szCs w:val="24"/>
              </w:rPr>
            </w:pPr>
          </w:p>
        </w:tc>
        <w:tc>
          <w:tcPr>
            <w:tcW w:w="1396" w:type="dxa"/>
          </w:tcPr>
          <w:p w14:paraId="6C24A707" w14:textId="77777777" w:rsidR="00E619B3" w:rsidRPr="006D5FDE" w:rsidRDefault="00E619B3" w:rsidP="000D097E">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Основная группа, (n)</w:t>
            </w:r>
          </w:p>
        </w:tc>
        <w:tc>
          <w:tcPr>
            <w:tcW w:w="2126" w:type="dxa"/>
          </w:tcPr>
          <w:p w14:paraId="5528B1FA" w14:textId="77777777" w:rsidR="00E619B3" w:rsidRPr="006D5FDE" w:rsidRDefault="00E619B3" w:rsidP="000D097E">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Группа сравнения, (n) </w:t>
            </w:r>
          </w:p>
        </w:tc>
        <w:tc>
          <w:tcPr>
            <w:tcW w:w="2983" w:type="dxa"/>
          </w:tcPr>
          <w:p w14:paraId="1540962B" w14:textId="77777777" w:rsidR="00E619B3" w:rsidRPr="006D5FDE" w:rsidRDefault="00E619B3" w:rsidP="000D097E">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Критерий </w:t>
            </w:r>
          </w:p>
          <w:p w14:paraId="69CDBAFF" w14:textId="77777777" w:rsidR="00E619B3" w:rsidRPr="006D5FDE" w:rsidRDefault="00E619B3" w:rsidP="000D097E">
            <w:pPr>
              <w:jc w:val="both"/>
              <w:rPr>
                <w:rFonts w:ascii="Times New Roman" w:eastAsia="Calibri" w:hAnsi="Times New Roman" w:cs="Times New Roman"/>
                <w:color w:val="000000"/>
                <w:sz w:val="24"/>
                <w:szCs w:val="24"/>
              </w:rPr>
            </w:pPr>
          </w:p>
        </w:tc>
        <w:tc>
          <w:tcPr>
            <w:tcW w:w="1974" w:type="dxa"/>
          </w:tcPr>
          <w:p w14:paraId="148BBE80" w14:textId="77777777" w:rsidR="00E619B3" w:rsidRPr="006D5FDE" w:rsidRDefault="00E619B3" w:rsidP="000D097E">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p </w:t>
            </w:r>
          </w:p>
          <w:p w14:paraId="501803A0" w14:textId="77777777" w:rsidR="00E619B3" w:rsidRPr="006D5FDE" w:rsidRDefault="00E619B3" w:rsidP="000D097E">
            <w:pPr>
              <w:jc w:val="both"/>
              <w:rPr>
                <w:rFonts w:ascii="Times New Roman" w:eastAsia="Calibri" w:hAnsi="Times New Roman" w:cs="Times New Roman"/>
                <w:color w:val="000000"/>
                <w:sz w:val="24"/>
                <w:szCs w:val="24"/>
              </w:rPr>
            </w:pPr>
          </w:p>
        </w:tc>
      </w:tr>
      <w:tr w:rsidR="00E619B3" w:rsidRPr="00B2416D" w14:paraId="3FEDAE4E" w14:textId="77777777" w:rsidTr="006D5FDE">
        <w:tc>
          <w:tcPr>
            <w:tcW w:w="9918" w:type="dxa"/>
            <w:gridSpan w:val="5"/>
          </w:tcPr>
          <w:p w14:paraId="47E1E3D1" w14:textId="77777777" w:rsidR="00E619B3" w:rsidRPr="006D5FDE" w:rsidRDefault="00E619B3" w:rsidP="000D097E">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Нейтрофильная реакция на 10-15 день, % соотношение</w:t>
            </w:r>
          </w:p>
        </w:tc>
      </w:tr>
      <w:tr w:rsidR="00E619B3" w:rsidRPr="005231E8" w14:paraId="4896C52C" w14:textId="77777777" w:rsidTr="006D5FDE">
        <w:tc>
          <w:tcPr>
            <w:tcW w:w="1439" w:type="dxa"/>
          </w:tcPr>
          <w:p w14:paraId="1C44B6F6" w14:textId="77777777" w:rsidR="00E619B3" w:rsidRPr="006D5FDE" w:rsidRDefault="00E619B3" w:rsidP="000D097E">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ср значение</w:t>
            </w:r>
          </w:p>
        </w:tc>
        <w:tc>
          <w:tcPr>
            <w:tcW w:w="1396" w:type="dxa"/>
          </w:tcPr>
          <w:p w14:paraId="132BBFEE" w14:textId="77777777" w:rsidR="00E619B3" w:rsidRPr="006D5FDE" w:rsidRDefault="00E619B3" w:rsidP="000D097E">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13,9</w:t>
            </w:r>
          </w:p>
        </w:tc>
        <w:tc>
          <w:tcPr>
            <w:tcW w:w="2126" w:type="dxa"/>
          </w:tcPr>
          <w:p w14:paraId="106EC8A8" w14:textId="77777777" w:rsidR="00E619B3" w:rsidRPr="006D5FDE" w:rsidRDefault="00E619B3" w:rsidP="000D097E">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25,9</w:t>
            </w:r>
          </w:p>
        </w:tc>
        <w:tc>
          <w:tcPr>
            <w:tcW w:w="2983" w:type="dxa"/>
          </w:tcPr>
          <w:p w14:paraId="05149B8B" w14:textId="77777777" w:rsidR="00E619B3" w:rsidRPr="006D5FDE" w:rsidRDefault="00E619B3" w:rsidP="000D097E">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критерий суммы рангов </w:t>
            </w:r>
            <w:proofErr w:type="spellStart"/>
            <w:r w:rsidRPr="006D5FDE">
              <w:rPr>
                <w:rFonts w:ascii="Times New Roman" w:eastAsia="Calibri" w:hAnsi="Times New Roman" w:cs="Times New Roman"/>
                <w:color w:val="000000"/>
                <w:sz w:val="24"/>
                <w:szCs w:val="24"/>
              </w:rPr>
              <w:t>Уилкоксона</w:t>
            </w:r>
            <w:proofErr w:type="spellEnd"/>
            <w:r w:rsidRPr="006D5FDE">
              <w:rPr>
                <w:rFonts w:ascii="Times New Roman" w:eastAsia="Calibri" w:hAnsi="Times New Roman" w:cs="Times New Roman"/>
                <w:color w:val="000000"/>
                <w:sz w:val="24"/>
                <w:szCs w:val="24"/>
              </w:rPr>
              <w:t xml:space="preserve"> W =675</w:t>
            </w:r>
          </w:p>
        </w:tc>
        <w:tc>
          <w:tcPr>
            <w:tcW w:w="1974" w:type="dxa"/>
          </w:tcPr>
          <w:p w14:paraId="029FD40E" w14:textId="685BB5C3" w:rsidR="00E619B3" w:rsidRPr="006D5FDE" w:rsidRDefault="00E619B3" w:rsidP="000D097E">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0</w:t>
            </w:r>
            <w:r w:rsidR="00DF365D" w:rsidRPr="006D5FDE">
              <w:rPr>
                <w:rFonts w:ascii="Times New Roman" w:eastAsia="Calibri" w:hAnsi="Times New Roman" w:cs="Times New Roman"/>
                <w:color w:val="000000"/>
                <w:sz w:val="24"/>
                <w:szCs w:val="24"/>
              </w:rPr>
              <w:t>,</w:t>
            </w:r>
            <w:r w:rsidRPr="006D5FDE">
              <w:rPr>
                <w:rFonts w:ascii="Times New Roman" w:eastAsia="Calibri" w:hAnsi="Times New Roman" w:cs="Times New Roman"/>
                <w:color w:val="000000"/>
                <w:sz w:val="24"/>
                <w:szCs w:val="24"/>
              </w:rPr>
              <w:t>0001*</w:t>
            </w:r>
          </w:p>
        </w:tc>
      </w:tr>
      <w:tr w:rsidR="00E619B3" w:rsidRPr="005231E8" w14:paraId="1DD9D590" w14:textId="77777777" w:rsidTr="006D5FDE">
        <w:tc>
          <w:tcPr>
            <w:tcW w:w="9918" w:type="dxa"/>
            <w:gridSpan w:val="5"/>
          </w:tcPr>
          <w:p w14:paraId="5B1709A5" w14:textId="77777777" w:rsidR="00E619B3" w:rsidRPr="006D5FDE" w:rsidRDefault="00E619B3" w:rsidP="000D097E">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 xml:space="preserve">Наличие </w:t>
            </w:r>
            <w:proofErr w:type="spellStart"/>
            <w:r w:rsidRPr="006D5FDE">
              <w:rPr>
                <w:rFonts w:ascii="Times New Roman" w:eastAsia="Calibri" w:hAnsi="Times New Roman" w:cs="Times New Roman"/>
                <w:color w:val="000000"/>
                <w:sz w:val="24"/>
                <w:szCs w:val="24"/>
              </w:rPr>
              <w:t>эпителиоцитов</w:t>
            </w:r>
            <w:proofErr w:type="spellEnd"/>
            <w:r w:rsidRPr="006D5FDE">
              <w:rPr>
                <w:rFonts w:ascii="Times New Roman" w:eastAsia="Calibri" w:hAnsi="Times New Roman" w:cs="Times New Roman"/>
                <w:color w:val="000000"/>
                <w:sz w:val="24"/>
                <w:szCs w:val="24"/>
              </w:rPr>
              <w:t xml:space="preserve"> на 10-15 день</w:t>
            </w:r>
          </w:p>
        </w:tc>
      </w:tr>
      <w:tr w:rsidR="00E619B3" w:rsidRPr="005231E8" w14:paraId="69A76D22" w14:textId="77777777" w:rsidTr="006D5FDE">
        <w:tc>
          <w:tcPr>
            <w:tcW w:w="1439" w:type="dxa"/>
          </w:tcPr>
          <w:p w14:paraId="48E2A7E4" w14:textId="77777777" w:rsidR="00E619B3" w:rsidRPr="006D5FDE" w:rsidRDefault="00E619B3" w:rsidP="000D097E">
            <w:pPr>
              <w:jc w:val="both"/>
              <w:rPr>
                <w:rFonts w:ascii="Times New Roman" w:eastAsia="Calibri" w:hAnsi="Times New Roman" w:cs="Times New Roman"/>
                <w:color w:val="000000"/>
                <w:sz w:val="24"/>
                <w:szCs w:val="24"/>
                <w:lang w:val="kk-KZ"/>
              </w:rPr>
            </w:pPr>
            <w:r w:rsidRPr="006D5FDE">
              <w:rPr>
                <w:rFonts w:ascii="Times New Roman" w:eastAsia="Calibri" w:hAnsi="Times New Roman" w:cs="Times New Roman"/>
                <w:color w:val="000000"/>
                <w:sz w:val="24"/>
                <w:szCs w:val="24"/>
                <w:lang w:val="kk-KZ"/>
              </w:rPr>
              <w:t>Да</w:t>
            </w:r>
          </w:p>
        </w:tc>
        <w:tc>
          <w:tcPr>
            <w:tcW w:w="1396" w:type="dxa"/>
          </w:tcPr>
          <w:p w14:paraId="3A4FA09B" w14:textId="77777777" w:rsidR="00E619B3" w:rsidRPr="006D5FDE" w:rsidRDefault="00E619B3" w:rsidP="000D097E">
            <w:pPr>
              <w:jc w:val="both"/>
              <w:rPr>
                <w:rFonts w:ascii="Times New Roman" w:eastAsia="Calibri" w:hAnsi="Times New Roman" w:cs="Times New Roman"/>
                <w:color w:val="000000"/>
                <w:sz w:val="24"/>
                <w:szCs w:val="24"/>
                <w:lang w:val="kk-KZ"/>
              </w:rPr>
            </w:pPr>
            <w:r w:rsidRPr="006D5FDE">
              <w:rPr>
                <w:rFonts w:ascii="Times New Roman" w:eastAsia="Calibri" w:hAnsi="Times New Roman" w:cs="Times New Roman"/>
                <w:color w:val="000000"/>
                <w:sz w:val="24"/>
                <w:szCs w:val="24"/>
                <w:lang w:val="kk-KZ"/>
              </w:rPr>
              <w:t>50</w:t>
            </w:r>
          </w:p>
        </w:tc>
        <w:tc>
          <w:tcPr>
            <w:tcW w:w="2126" w:type="dxa"/>
          </w:tcPr>
          <w:p w14:paraId="1BD13ECA" w14:textId="77777777" w:rsidR="00E619B3" w:rsidRPr="006D5FDE" w:rsidRDefault="00E619B3" w:rsidP="000D097E">
            <w:pPr>
              <w:jc w:val="both"/>
              <w:rPr>
                <w:rFonts w:ascii="Times New Roman" w:eastAsia="Calibri" w:hAnsi="Times New Roman" w:cs="Times New Roman"/>
                <w:color w:val="000000"/>
                <w:sz w:val="24"/>
                <w:szCs w:val="24"/>
                <w:lang w:val="kk-KZ"/>
              </w:rPr>
            </w:pPr>
            <w:r w:rsidRPr="006D5FDE">
              <w:rPr>
                <w:rFonts w:ascii="Times New Roman" w:eastAsia="Calibri" w:hAnsi="Times New Roman" w:cs="Times New Roman"/>
                <w:color w:val="000000"/>
                <w:sz w:val="24"/>
                <w:szCs w:val="24"/>
                <w:lang w:val="kk-KZ"/>
              </w:rPr>
              <w:t>17</w:t>
            </w:r>
          </w:p>
        </w:tc>
        <w:tc>
          <w:tcPr>
            <w:tcW w:w="2983" w:type="dxa"/>
            <w:vMerge w:val="restart"/>
          </w:tcPr>
          <w:p w14:paraId="4562951D" w14:textId="2FF31251" w:rsidR="00E619B3" w:rsidRPr="006D5FDE" w:rsidRDefault="00E619B3" w:rsidP="000D097E">
            <w:pPr>
              <w:autoSpaceDE w:val="0"/>
              <w:autoSpaceDN w:val="0"/>
              <w:adjustRightInd w:val="0"/>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Хи-квадрат Пирсона χ2=22</w:t>
            </w:r>
            <w:r w:rsidR="00DF365D" w:rsidRPr="006D5FDE">
              <w:rPr>
                <w:rFonts w:ascii="Times New Roman" w:eastAsia="Calibri" w:hAnsi="Times New Roman" w:cs="Times New Roman"/>
                <w:color w:val="000000"/>
                <w:sz w:val="24"/>
                <w:szCs w:val="24"/>
              </w:rPr>
              <w:t>,</w:t>
            </w:r>
            <w:r w:rsidRPr="006D5FDE">
              <w:rPr>
                <w:rFonts w:ascii="Times New Roman" w:eastAsia="Calibri" w:hAnsi="Times New Roman" w:cs="Times New Roman"/>
                <w:color w:val="000000"/>
                <w:sz w:val="24"/>
                <w:szCs w:val="24"/>
              </w:rPr>
              <w:t>65</w:t>
            </w:r>
          </w:p>
        </w:tc>
        <w:tc>
          <w:tcPr>
            <w:tcW w:w="1974" w:type="dxa"/>
            <w:vMerge w:val="restart"/>
          </w:tcPr>
          <w:p w14:paraId="71FF492E" w14:textId="6C1607B1" w:rsidR="00E619B3" w:rsidRPr="006D5FDE" w:rsidRDefault="00E619B3" w:rsidP="000D097E">
            <w:pPr>
              <w:jc w:val="both"/>
              <w:rPr>
                <w:rFonts w:ascii="Times New Roman" w:eastAsia="Calibri" w:hAnsi="Times New Roman" w:cs="Times New Roman"/>
                <w:color w:val="000000"/>
                <w:sz w:val="24"/>
                <w:szCs w:val="24"/>
              </w:rPr>
            </w:pPr>
            <w:r w:rsidRPr="006D5FDE">
              <w:rPr>
                <w:rFonts w:ascii="Times New Roman" w:eastAsia="Calibri" w:hAnsi="Times New Roman" w:cs="Times New Roman"/>
                <w:color w:val="000000"/>
                <w:sz w:val="24"/>
                <w:szCs w:val="24"/>
              </w:rPr>
              <w:t>0</w:t>
            </w:r>
            <w:r w:rsidR="00DF365D" w:rsidRPr="006D5FDE">
              <w:rPr>
                <w:rFonts w:ascii="Times New Roman" w:eastAsia="Calibri" w:hAnsi="Times New Roman" w:cs="Times New Roman"/>
                <w:color w:val="000000"/>
                <w:sz w:val="24"/>
                <w:szCs w:val="24"/>
              </w:rPr>
              <w:t>,</w:t>
            </w:r>
            <w:r w:rsidRPr="006D5FDE">
              <w:rPr>
                <w:rFonts w:ascii="Times New Roman" w:eastAsia="Calibri" w:hAnsi="Times New Roman" w:cs="Times New Roman"/>
                <w:color w:val="000000"/>
                <w:sz w:val="24"/>
                <w:szCs w:val="24"/>
              </w:rPr>
              <w:t>0001*</w:t>
            </w:r>
          </w:p>
        </w:tc>
      </w:tr>
      <w:tr w:rsidR="00E619B3" w:rsidRPr="005231E8" w14:paraId="40CD18C4" w14:textId="77777777" w:rsidTr="006D5FDE">
        <w:tc>
          <w:tcPr>
            <w:tcW w:w="1439" w:type="dxa"/>
          </w:tcPr>
          <w:p w14:paraId="5712A244" w14:textId="77777777" w:rsidR="00E619B3" w:rsidRPr="005231E8" w:rsidRDefault="00E619B3" w:rsidP="000D097E">
            <w:pPr>
              <w:jc w:val="both"/>
              <w:rPr>
                <w:rFonts w:ascii="Times New Roman" w:eastAsia="Calibri" w:hAnsi="Times New Roman" w:cs="Times New Roman"/>
                <w:color w:val="000000"/>
                <w:sz w:val="24"/>
                <w:szCs w:val="24"/>
                <w:lang w:val="kk-KZ"/>
              </w:rPr>
            </w:pPr>
            <w:r w:rsidRPr="005231E8">
              <w:rPr>
                <w:rFonts w:ascii="Times New Roman" w:eastAsia="Calibri" w:hAnsi="Times New Roman" w:cs="Times New Roman"/>
                <w:color w:val="000000"/>
                <w:sz w:val="24"/>
                <w:szCs w:val="24"/>
                <w:lang w:val="kk-KZ"/>
              </w:rPr>
              <w:t>Нет</w:t>
            </w:r>
          </w:p>
        </w:tc>
        <w:tc>
          <w:tcPr>
            <w:tcW w:w="1396" w:type="dxa"/>
          </w:tcPr>
          <w:p w14:paraId="00E800A5" w14:textId="77777777" w:rsidR="00E619B3" w:rsidRPr="005231E8" w:rsidRDefault="00E619B3" w:rsidP="000D097E">
            <w:pPr>
              <w:jc w:val="both"/>
              <w:rPr>
                <w:rFonts w:ascii="Times New Roman" w:eastAsia="Calibri" w:hAnsi="Times New Roman" w:cs="Times New Roman"/>
                <w:color w:val="000000"/>
                <w:sz w:val="24"/>
                <w:szCs w:val="24"/>
                <w:lang w:val="kk-KZ"/>
              </w:rPr>
            </w:pPr>
            <w:r w:rsidRPr="005231E8">
              <w:rPr>
                <w:rFonts w:ascii="Times New Roman" w:eastAsia="Calibri" w:hAnsi="Times New Roman" w:cs="Times New Roman"/>
                <w:color w:val="000000"/>
                <w:sz w:val="24"/>
                <w:szCs w:val="24"/>
                <w:lang w:val="kk-KZ"/>
              </w:rPr>
              <w:t>53</w:t>
            </w:r>
          </w:p>
        </w:tc>
        <w:tc>
          <w:tcPr>
            <w:tcW w:w="2126" w:type="dxa"/>
          </w:tcPr>
          <w:p w14:paraId="5F6D69AB" w14:textId="77777777" w:rsidR="00E619B3" w:rsidRPr="005231E8" w:rsidRDefault="00E619B3" w:rsidP="000D097E">
            <w:pPr>
              <w:jc w:val="both"/>
              <w:rPr>
                <w:rFonts w:ascii="Times New Roman" w:eastAsia="Calibri" w:hAnsi="Times New Roman" w:cs="Times New Roman"/>
                <w:color w:val="000000"/>
                <w:sz w:val="24"/>
                <w:szCs w:val="24"/>
                <w:lang w:val="kk-KZ"/>
              </w:rPr>
            </w:pPr>
            <w:r w:rsidRPr="005231E8">
              <w:rPr>
                <w:rFonts w:ascii="Times New Roman" w:eastAsia="Calibri" w:hAnsi="Times New Roman" w:cs="Times New Roman"/>
                <w:color w:val="000000"/>
                <w:sz w:val="24"/>
                <w:szCs w:val="24"/>
                <w:lang w:val="kk-KZ"/>
              </w:rPr>
              <w:t>86</w:t>
            </w:r>
          </w:p>
        </w:tc>
        <w:tc>
          <w:tcPr>
            <w:tcW w:w="2983" w:type="dxa"/>
            <w:vMerge/>
          </w:tcPr>
          <w:p w14:paraId="037BBA04" w14:textId="77777777" w:rsidR="00E619B3" w:rsidRPr="005231E8" w:rsidRDefault="00E619B3" w:rsidP="000D097E">
            <w:pPr>
              <w:autoSpaceDE w:val="0"/>
              <w:autoSpaceDN w:val="0"/>
              <w:adjustRightInd w:val="0"/>
              <w:jc w:val="both"/>
              <w:rPr>
                <w:rFonts w:ascii="Times New Roman" w:eastAsia="Calibri" w:hAnsi="Times New Roman" w:cs="Times New Roman"/>
                <w:color w:val="000000"/>
                <w:sz w:val="24"/>
                <w:szCs w:val="24"/>
              </w:rPr>
            </w:pPr>
          </w:p>
        </w:tc>
        <w:tc>
          <w:tcPr>
            <w:tcW w:w="1974" w:type="dxa"/>
            <w:vMerge/>
          </w:tcPr>
          <w:p w14:paraId="3C9BD1D1" w14:textId="77777777" w:rsidR="00E619B3" w:rsidRPr="005231E8" w:rsidRDefault="00E619B3" w:rsidP="000D097E">
            <w:pPr>
              <w:jc w:val="both"/>
              <w:rPr>
                <w:rFonts w:ascii="Times New Roman" w:eastAsia="Calibri" w:hAnsi="Times New Roman" w:cs="Times New Roman"/>
                <w:color w:val="000000"/>
                <w:sz w:val="24"/>
                <w:szCs w:val="24"/>
              </w:rPr>
            </w:pPr>
          </w:p>
        </w:tc>
      </w:tr>
    </w:tbl>
    <w:p w14:paraId="7FBE8126" w14:textId="77777777" w:rsidR="006D5FDE" w:rsidRDefault="006D5FDE" w:rsidP="00E619B3">
      <w:pPr>
        <w:spacing w:after="0" w:line="240" w:lineRule="auto"/>
        <w:jc w:val="both"/>
        <w:rPr>
          <w:rFonts w:ascii="Times New Roman" w:eastAsia="Calibri" w:hAnsi="Times New Roman" w:cs="Times New Roman"/>
          <w:b/>
          <w:bCs/>
          <w:sz w:val="28"/>
          <w:szCs w:val="28"/>
          <w:lang w:val="ru-RU"/>
        </w:rPr>
      </w:pPr>
    </w:p>
    <w:p w14:paraId="4E216AF5" w14:textId="45D1BCE7" w:rsidR="00E619B3" w:rsidRDefault="00E619B3" w:rsidP="006D5FDE">
      <w:pPr>
        <w:spacing w:after="0" w:line="240" w:lineRule="auto"/>
        <w:ind w:firstLine="567"/>
        <w:jc w:val="both"/>
        <w:rPr>
          <w:rFonts w:ascii="Times New Roman" w:eastAsia="Calibri" w:hAnsi="Times New Roman" w:cs="Times New Roman"/>
          <w:b/>
          <w:bCs/>
          <w:sz w:val="28"/>
          <w:szCs w:val="28"/>
          <w:lang w:val="ru-RU"/>
        </w:rPr>
      </w:pPr>
      <w:r w:rsidRPr="005231E8">
        <w:rPr>
          <w:rFonts w:ascii="Times New Roman" w:eastAsia="Calibri" w:hAnsi="Times New Roman" w:cs="Times New Roman"/>
          <w:b/>
          <w:bCs/>
          <w:sz w:val="28"/>
          <w:szCs w:val="28"/>
          <w:lang w:val="ru-RU"/>
        </w:rPr>
        <w:t>Нейтрофильная реакция на 10 день, % соотношение</w:t>
      </w:r>
    </w:p>
    <w:p w14:paraId="731108F3" w14:textId="3B177916" w:rsidR="00E619B3" w:rsidRDefault="00E619B3" w:rsidP="006D5FDE">
      <w:pPr>
        <w:spacing w:after="0"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ru-RU"/>
        </w:rPr>
        <w:t xml:space="preserve">Критерий суммы рангов </w:t>
      </w:r>
      <w:proofErr w:type="spellStart"/>
      <w:r w:rsidRPr="005231E8">
        <w:rPr>
          <w:rFonts w:ascii="Times New Roman" w:eastAsia="Calibri" w:hAnsi="Times New Roman" w:cs="Times New Roman"/>
          <w:sz w:val="28"/>
          <w:szCs w:val="28"/>
          <w:lang w:val="ru-RU"/>
        </w:rPr>
        <w:t>Уилкоксона</w:t>
      </w:r>
      <w:proofErr w:type="spellEnd"/>
      <w:r w:rsidRPr="005231E8">
        <w:rPr>
          <w:rFonts w:ascii="Times New Roman" w:eastAsia="Calibri" w:hAnsi="Times New Roman" w:cs="Times New Roman"/>
          <w:sz w:val="28"/>
          <w:szCs w:val="28"/>
          <w:lang w:val="ru-RU"/>
        </w:rPr>
        <w:t xml:space="preserve"> дает </w:t>
      </w:r>
      <w:proofErr w:type="spellStart"/>
      <w:r w:rsidRPr="005231E8">
        <w:rPr>
          <w:rFonts w:ascii="Times New Roman" w:eastAsia="Calibri" w:hAnsi="Times New Roman" w:cs="Times New Roman"/>
          <w:sz w:val="28"/>
          <w:szCs w:val="28"/>
          <w:lang w:val="ru-RU"/>
        </w:rPr>
        <w:t>высокозначимый</w:t>
      </w:r>
      <w:proofErr w:type="spellEnd"/>
      <w:r w:rsidRPr="005231E8">
        <w:rPr>
          <w:rFonts w:ascii="Times New Roman" w:eastAsia="Calibri" w:hAnsi="Times New Roman" w:cs="Times New Roman"/>
          <w:sz w:val="28"/>
          <w:szCs w:val="28"/>
          <w:lang w:val="ru-RU"/>
        </w:rPr>
        <w:t xml:space="preserve"> результат (</w:t>
      </w:r>
      <w:r w:rsidRPr="005231E8">
        <w:rPr>
          <w:rFonts w:ascii="Times New Roman" w:eastAsia="Calibri" w:hAnsi="Times New Roman" w:cs="Times New Roman"/>
          <w:sz w:val="28"/>
          <w:szCs w:val="28"/>
        </w:rPr>
        <w:t>p</w:t>
      </w:r>
      <w:r w:rsidRPr="005231E8">
        <w:rPr>
          <w:rFonts w:ascii="Times New Roman" w:eastAsia="Calibri" w:hAnsi="Times New Roman" w:cs="Times New Roman"/>
          <w:sz w:val="28"/>
          <w:szCs w:val="28"/>
          <w:lang w:val="ru-RU"/>
        </w:rPr>
        <w:t xml:space="preserve"> &lt;0,0001), указывающий на значительную разницу в нейтрофильной реакции между двумя группами (</w:t>
      </w:r>
      <w:r>
        <w:rPr>
          <w:rFonts w:ascii="Times New Roman" w:eastAsia="Calibri" w:hAnsi="Times New Roman" w:cs="Times New Roman"/>
          <w:sz w:val="28"/>
          <w:szCs w:val="28"/>
          <w:lang w:val="ru-RU"/>
        </w:rPr>
        <w:t>основной</w:t>
      </w:r>
      <w:r w:rsidRPr="005231E8">
        <w:rPr>
          <w:rFonts w:ascii="Times New Roman" w:eastAsia="Calibri" w:hAnsi="Times New Roman" w:cs="Times New Roman"/>
          <w:sz w:val="28"/>
          <w:szCs w:val="28"/>
          <w:lang w:val="ru-RU"/>
        </w:rPr>
        <w:t xml:space="preserve"> и </w:t>
      </w:r>
      <w:r>
        <w:rPr>
          <w:rFonts w:ascii="Times New Roman" w:eastAsia="Calibri" w:hAnsi="Times New Roman" w:cs="Times New Roman"/>
          <w:sz w:val="28"/>
          <w:szCs w:val="28"/>
          <w:lang w:val="ru-RU"/>
        </w:rPr>
        <w:t>сравнения</w:t>
      </w:r>
      <w:r w:rsidRPr="005231E8">
        <w:rPr>
          <w:rFonts w:ascii="Times New Roman" w:eastAsia="Calibri" w:hAnsi="Times New Roman" w:cs="Times New Roman"/>
          <w:sz w:val="28"/>
          <w:szCs w:val="28"/>
          <w:lang w:val="ru-RU"/>
        </w:rPr>
        <w:t xml:space="preserve">). </w:t>
      </w:r>
      <w:bookmarkStart w:id="82" w:name="_Hlk176340207"/>
      <w:r w:rsidRPr="005231E8">
        <w:rPr>
          <w:rFonts w:ascii="Times New Roman" w:eastAsia="Calibri" w:hAnsi="Times New Roman" w:cs="Times New Roman"/>
          <w:sz w:val="28"/>
          <w:szCs w:val="28"/>
          <w:lang w:val="kk-KZ"/>
        </w:rPr>
        <w:t xml:space="preserve">Среднее значение для </w:t>
      </w:r>
      <w:r>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группы – 13,9 и для </w:t>
      </w:r>
      <w:r>
        <w:rPr>
          <w:rFonts w:ascii="Times New Roman" w:eastAsia="Calibri" w:hAnsi="Times New Roman" w:cs="Times New Roman"/>
          <w:sz w:val="28"/>
          <w:szCs w:val="28"/>
          <w:lang w:val="kk-KZ"/>
        </w:rPr>
        <w:t>сравнения</w:t>
      </w:r>
      <w:r w:rsidRPr="005231E8">
        <w:rPr>
          <w:rFonts w:ascii="Times New Roman" w:eastAsia="Calibri" w:hAnsi="Times New Roman" w:cs="Times New Roman"/>
          <w:sz w:val="28"/>
          <w:szCs w:val="28"/>
          <w:lang w:val="kk-KZ"/>
        </w:rPr>
        <w:t xml:space="preserve"> 25,9</w:t>
      </w:r>
      <w:r>
        <w:rPr>
          <w:rFonts w:ascii="Times New Roman" w:eastAsia="Calibri" w:hAnsi="Times New Roman" w:cs="Times New Roman"/>
          <w:sz w:val="28"/>
          <w:szCs w:val="28"/>
          <w:lang w:val="kk-KZ"/>
        </w:rPr>
        <w:t xml:space="preserve"> </w:t>
      </w:r>
      <w:r w:rsidR="007F1E66">
        <w:rPr>
          <w:rFonts w:ascii="Times New Roman" w:eastAsia="Calibri" w:hAnsi="Times New Roman" w:cs="Times New Roman"/>
          <w:sz w:val="28"/>
          <w:szCs w:val="28"/>
          <w:lang w:val="kk-KZ"/>
        </w:rPr>
        <w:t xml:space="preserve">(рисунок </w:t>
      </w:r>
      <w:r w:rsidR="004153EB">
        <w:rPr>
          <w:rFonts w:ascii="Times New Roman" w:eastAsia="Calibri" w:hAnsi="Times New Roman" w:cs="Times New Roman"/>
          <w:sz w:val="28"/>
          <w:szCs w:val="28"/>
          <w:lang w:val="kk-KZ"/>
        </w:rPr>
        <w:t>29</w:t>
      </w:r>
      <w:r>
        <w:rPr>
          <w:rFonts w:ascii="Times New Roman" w:eastAsia="Calibri" w:hAnsi="Times New Roman" w:cs="Times New Roman"/>
          <w:sz w:val="28"/>
          <w:szCs w:val="28"/>
          <w:lang w:val="kk-KZ"/>
        </w:rPr>
        <w:t>)</w:t>
      </w:r>
      <w:r w:rsidRPr="005231E8">
        <w:rPr>
          <w:rFonts w:ascii="Times New Roman" w:eastAsia="Calibri" w:hAnsi="Times New Roman" w:cs="Times New Roman"/>
          <w:sz w:val="28"/>
          <w:szCs w:val="28"/>
          <w:lang w:val="kk-KZ"/>
        </w:rPr>
        <w:t xml:space="preserve">. </w:t>
      </w:r>
    </w:p>
    <w:p w14:paraId="04636C56" w14:textId="77777777" w:rsidR="006D5FDE" w:rsidRPr="005231E8" w:rsidRDefault="006D5FDE" w:rsidP="006D5FDE">
      <w:pPr>
        <w:spacing w:after="0" w:line="240" w:lineRule="auto"/>
        <w:ind w:firstLine="567"/>
        <w:jc w:val="both"/>
        <w:rPr>
          <w:rFonts w:ascii="Times New Roman" w:eastAsia="Calibri" w:hAnsi="Times New Roman" w:cs="Times New Roman"/>
          <w:sz w:val="28"/>
          <w:szCs w:val="28"/>
          <w:lang w:val="kk-KZ"/>
        </w:rPr>
      </w:pPr>
    </w:p>
    <w:bookmarkEnd w:id="82"/>
    <w:p w14:paraId="3215B52B" w14:textId="0013E097" w:rsidR="009616C6" w:rsidRDefault="009616C6" w:rsidP="006D5FDE">
      <w:pPr>
        <w:spacing w:line="240" w:lineRule="auto"/>
        <w:jc w:val="center"/>
        <w:rPr>
          <w:rFonts w:ascii="Times New Roman" w:eastAsia="Calibri" w:hAnsi="Times New Roman" w:cs="Times New Roman"/>
          <w:sz w:val="28"/>
          <w:szCs w:val="28"/>
          <w:lang w:val="ru-RU"/>
        </w:rPr>
      </w:pPr>
      <w:r w:rsidRPr="009616C6">
        <w:rPr>
          <w:rFonts w:ascii="Times New Roman" w:eastAsia="Calibri" w:hAnsi="Times New Roman" w:cs="Times New Roman"/>
          <w:noProof/>
          <w:sz w:val="28"/>
          <w:szCs w:val="28"/>
          <w:lang w:val="ru-RU"/>
        </w:rPr>
        <w:drawing>
          <wp:inline distT="0" distB="0" distL="0" distR="0" wp14:anchorId="579CB697" wp14:editId="052D86DC">
            <wp:extent cx="4838700" cy="2750820"/>
            <wp:effectExtent l="0" t="0" r="0" b="0"/>
            <wp:docPr id="171603507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38700" cy="2750820"/>
                    </a:xfrm>
                    <a:prstGeom prst="rect">
                      <a:avLst/>
                    </a:prstGeom>
                    <a:noFill/>
                    <a:ln>
                      <a:noFill/>
                    </a:ln>
                  </pic:spPr>
                </pic:pic>
              </a:graphicData>
            </a:graphic>
          </wp:inline>
        </w:drawing>
      </w:r>
    </w:p>
    <w:p w14:paraId="442C4F1D" w14:textId="77777777" w:rsidR="004D5A25" w:rsidRPr="004D5A25" w:rsidRDefault="004D5A25" w:rsidP="006D5FDE">
      <w:pPr>
        <w:spacing w:line="240" w:lineRule="auto"/>
        <w:jc w:val="center"/>
        <w:rPr>
          <w:rFonts w:ascii="Times New Roman" w:eastAsia="Calibri" w:hAnsi="Times New Roman" w:cs="Times New Roman"/>
          <w:sz w:val="2"/>
          <w:szCs w:val="2"/>
          <w:lang w:val="ru-RU"/>
        </w:rPr>
      </w:pPr>
    </w:p>
    <w:p w14:paraId="5ADC16BA" w14:textId="32A0215A" w:rsidR="00E619B3" w:rsidRDefault="00E619B3" w:rsidP="004D5A25">
      <w:pPr>
        <w:spacing w:after="0" w:line="240" w:lineRule="auto"/>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Рисунок </w:t>
      </w:r>
      <w:r w:rsidR="004153EB">
        <w:rPr>
          <w:rFonts w:ascii="Times New Roman" w:eastAsia="Calibri" w:hAnsi="Times New Roman" w:cs="Times New Roman"/>
          <w:sz w:val="28"/>
          <w:szCs w:val="28"/>
          <w:lang w:val="ru-RU"/>
        </w:rPr>
        <w:t>29</w:t>
      </w:r>
      <w:r>
        <w:rPr>
          <w:rFonts w:ascii="Times New Roman" w:eastAsia="Calibri" w:hAnsi="Times New Roman" w:cs="Times New Roman"/>
          <w:sz w:val="28"/>
          <w:szCs w:val="28"/>
          <w:lang w:val="ru-RU"/>
        </w:rPr>
        <w:t xml:space="preserve"> - </w:t>
      </w:r>
      <w:r w:rsidR="00EB7645">
        <w:rPr>
          <w:rFonts w:ascii="Times New Roman" w:eastAsia="Calibri" w:hAnsi="Times New Roman" w:cs="Times New Roman"/>
          <w:sz w:val="28"/>
          <w:szCs w:val="28"/>
          <w:lang w:val="ru-RU"/>
        </w:rPr>
        <w:t>Н</w:t>
      </w:r>
      <w:r>
        <w:rPr>
          <w:rFonts w:ascii="Times New Roman" w:eastAsia="Calibri" w:hAnsi="Times New Roman" w:cs="Times New Roman"/>
          <w:sz w:val="28"/>
          <w:szCs w:val="28"/>
          <w:lang w:val="ru-RU"/>
        </w:rPr>
        <w:t>ейтрофильная реакция на 10 сутки</w:t>
      </w:r>
    </w:p>
    <w:p w14:paraId="302BE441" w14:textId="77777777" w:rsidR="004D5A25" w:rsidRDefault="004D5A25" w:rsidP="004D5A25">
      <w:pPr>
        <w:spacing w:after="0" w:line="240" w:lineRule="auto"/>
        <w:jc w:val="center"/>
        <w:rPr>
          <w:rFonts w:ascii="Times New Roman" w:eastAsia="Calibri" w:hAnsi="Times New Roman" w:cs="Times New Roman"/>
          <w:sz w:val="28"/>
          <w:szCs w:val="28"/>
          <w:lang w:val="ru-RU"/>
        </w:rPr>
      </w:pPr>
    </w:p>
    <w:p w14:paraId="75F9A22A" w14:textId="57A30381" w:rsidR="00E619B3" w:rsidRDefault="00E619B3" w:rsidP="006D5FDE">
      <w:pPr>
        <w:spacing w:after="0" w:line="240" w:lineRule="auto"/>
        <w:ind w:firstLine="567"/>
        <w:jc w:val="both"/>
        <w:rPr>
          <w:rFonts w:ascii="Times New Roman" w:eastAsia="Calibri" w:hAnsi="Times New Roman" w:cs="Times New Roman"/>
          <w:b/>
          <w:bCs/>
          <w:sz w:val="28"/>
          <w:szCs w:val="28"/>
          <w:lang w:val="ru-RU"/>
        </w:rPr>
      </w:pPr>
      <w:r w:rsidRPr="005231E8">
        <w:rPr>
          <w:rFonts w:ascii="Times New Roman" w:eastAsia="Calibri" w:hAnsi="Times New Roman" w:cs="Times New Roman"/>
          <w:b/>
          <w:bCs/>
          <w:sz w:val="28"/>
          <w:szCs w:val="28"/>
          <w:lang w:val="ru-RU"/>
        </w:rPr>
        <w:t xml:space="preserve">Наличие </w:t>
      </w:r>
      <w:proofErr w:type="spellStart"/>
      <w:r w:rsidRPr="005231E8">
        <w:rPr>
          <w:rFonts w:ascii="Times New Roman" w:eastAsia="Calibri" w:hAnsi="Times New Roman" w:cs="Times New Roman"/>
          <w:b/>
          <w:bCs/>
          <w:sz w:val="28"/>
          <w:szCs w:val="28"/>
          <w:lang w:val="ru-RU"/>
        </w:rPr>
        <w:t>эпителиоцитов</w:t>
      </w:r>
      <w:proofErr w:type="spellEnd"/>
      <w:r w:rsidRPr="005231E8">
        <w:rPr>
          <w:rFonts w:ascii="Times New Roman" w:eastAsia="Calibri" w:hAnsi="Times New Roman" w:cs="Times New Roman"/>
          <w:b/>
          <w:bCs/>
          <w:sz w:val="28"/>
          <w:szCs w:val="28"/>
          <w:lang w:val="ru-RU"/>
        </w:rPr>
        <w:t xml:space="preserve"> на 10 день %</w:t>
      </w:r>
    </w:p>
    <w:p w14:paraId="04CF0C5D" w14:textId="535A10EF" w:rsidR="00E619B3" w:rsidRDefault="00E619B3" w:rsidP="006D5FDE">
      <w:pPr>
        <w:spacing w:line="240" w:lineRule="auto"/>
        <w:ind w:firstLine="567"/>
        <w:jc w:val="both"/>
        <w:rPr>
          <w:rFonts w:ascii="Times New Roman" w:eastAsia="Calibri" w:hAnsi="Times New Roman" w:cs="Times New Roman"/>
          <w:sz w:val="28"/>
          <w:szCs w:val="28"/>
          <w:lang w:val="kk-KZ"/>
        </w:rPr>
      </w:pPr>
      <w:r w:rsidRPr="005231E8">
        <w:rPr>
          <w:rFonts w:ascii="Times New Roman" w:eastAsia="Calibri" w:hAnsi="Times New Roman" w:cs="Times New Roman"/>
          <w:sz w:val="28"/>
          <w:szCs w:val="28"/>
          <w:lang w:val="kk-KZ"/>
        </w:rPr>
        <w:t>Значимые результаты теста хи-квадрат</w:t>
      </w:r>
      <w:r w:rsidRPr="005231E8">
        <w:rPr>
          <w:rFonts w:ascii="Times New Roman" w:eastAsia="Calibri" w:hAnsi="Times New Roman" w:cs="Times New Roman"/>
          <w:sz w:val="28"/>
          <w:szCs w:val="28"/>
          <w:lang w:val="ru-RU"/>
        </w:rPr>
        <w:t xml:space="preserve"> (χ² = </w:t>
      </w:r>
      <w:r w:rsidRPr="005231E8">
        <w:rPr>
          <w:rFonts w:ascii="Times New Roman" w:eastAsia="Calibri" w:hAnsi="Times New Roman" w:cs="Times New Roman"/>
          <w:sz w:val="28"/>
          <w:szCs w:val="28"/>
          <w:lang w:val="kk-KZ"/>
        </w:rPr>
        <w:t>22</w:t>
      </w:r>
      <w:r w:rsidR="00DF365D">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65, </w:t>
      </w:r>
      <w:proofErr w:type="spellStart"/>
      <w:r w:rsidRPr="005231E8">
        <w:rPr>
          <w:rFonts w:ascii="Times New Roman" w:eastAsia="Calibri" w:hAnsi="Times New Roman" w:cs="Times New Roman"/>
          <w:sz w:val="28"/>
          <w:szCs w:val="28"/>
          <w:lang w:val="ru-RU"/>
        </w:rPr>
        <w:t>df</w:t>
      </w:r>
      <w:proofErr w:type="spellEnd"/>
      <w:r w:rsidRPr="005231E8">
        <w:rPr>
          <w:rFonts w:ascii="Times New Roman" w:eastAsia="Calibri" w:hAnsi="Times New Roman" w:cs="Times New Roman"/>
          <w:sz w:val="28"/>
          <w:szCs w:val="28"/>
          <w:lang w:val="ru-RU"/>
        </w:rPr>
        <w:t xml:space="preserve"> = 1, p &lt; </w:t>
      </w:r>
      <w:r w:rsidR="00DF365D" w:rsidRPr="00DF365D">
        <w:rPr>
          <w:rFonts w:ascii="Times New Roman" w:eastAsia="Calibri" w:hAnsi="Times New Roman" w:cs="Times New Roman"/>
          <w:sz w:val="28"/>
          <w:szCs w:val="28"/>
          <w:lang w:val="ru-RU"/>
        </w:rPr>
        <w:t>0</w:t>
      </w:r>
      <w:r w:rsidR="00DF365D">
        <w:rPr>
          <w:rFonts w:ascii="Times New Roman" w:eastAsia="Calibri" w:hAnsi="Times New Roman" w:cs="Times New Roman"/>
          <w:sz w:val="28"/>
          <w:szCs w:val="28"/>
          <w:lang w:val="ru-RU"/>
        </w:rPr>
        <w:t>,</w:t>
      </w:r>
      <w:r w:rsidR="00DF365D" w:rsidRPr="00DF365D">
        <w:rPr>
          <w:rFonts w:ascii="Times New Roman" w:eastAsia="Calibri" w:hAnsi="Times New Roman" w:cs="Times New Roman"/>
          <w:sz w:val="28"/>
          <w:szCs w:val="28"/>
          <w:lang w:val="ru-RU"/>
        </w:rPr>
        <w:t>000001</w:t>
      </w:r>
      <w:r w:rsidRPr="005231E8">
        <w:rPr>
          <w:rFonts w:ascii="Times New Roman" w:eastAsia="Calibri" w:hAnsi="Times New Roman" w:cs="Times New Roman"/>
          <w:sz w:val="28"/>
          <w:szCs w:val="28"/>
          <w:lang w:val="ru-RU"/>
        </w:rPr>
        <w:t xml:space="preserve">). </w:t>
      </w:r>
      <w:r w:rsidRPr="005231E8">
        <w:rPr>
          <w:rFonts w:ascii="Times New Roman" w:eastAsia="Calibri" w:hAnsi="Times New Roman" w:cs="Times New Roman"/>
          <w:sz w:val="28"/>
          <w:szCs w:val="28"/>
          <w:lang w:val="kk-KZ"/>
        </w:rPr>
        <w:t xml:space="preserve">позволяют предположить, что существует сильная связь между наличием эпителиальных клеток и группами. В частности, распределение эпителиальных клеток значительно различается между </w:t>
      </w:r>
      <w:r>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kk-KZ"/>
        </w:rPr>
        <w:t xml:space="preserve"> и групп</w:t>
      </w:r>
      <w:r>
        <w:rPr>
          <w:rFonts w:ascii="Times New Roman" w:eastAsia="Calibri" w:hAnsi="Times New Roman" w:cs="Times New Roman"/>
          <w:sz w:val="28"/>
          <w:szCs w:val="28"/>
          <w:lang w:val="kk-KZ"/>
        </w:rPr>
        <w:t xml:space="preserve">ой сравнения </w:t>
      </w:r>
      <w:r w:rsidR="007F1E66">
        <w:rPr>
          <w:rFonts w:ascii="Times New Roman" w:eastAsia="Calibri" w:hAnsi="Times New Roman" w:cs="Times New Roman"/>
          <w:sz w:val="28"/>
          <w:szCs w:val="28"/>
          <w:lang w:val="kk-KZ"/>
        </w:rPr>
        <w:t xml:space="preserve">(рисунок </w:t>
      </w:r>
      <w:r w:rsidR="008D7AB1">
        <w:rPr>
          <w:rFonts w:ascii="Times New Roman" w:eastAsia="Calibri" w:hAnsi="Times New Roman" w:cs="Times New Roman"/>
          <w:sz w:val="28"/>
          <w:szCs w:val="28"/>
          <w:lang w:val="kk-KZ"/>
        </w:rPr>
        <w:t>3</w:t>
      </w:r>
      <w:r w:rsidR="004153EB">
        <w:rPr>
          <w:rFonts w:ascii="Times New Roman" w:eastAsia="Calibri" w:hAnsi="Times New Roman" w:cs="Times New Roman"/>
          <w:sz w:val="28"/>
          <w:szCs w:val="28"/>
          <w:lang w:val="kk-KZ"/>
        </w:rPr>
        <w:t>0</w:t>
      </w:r>
      <w:r>
        <w:rPr>
          <w:rFonts w:ascii="Times New Roman" w:eastAsia="Calibri" w:hAnsi="Times New Roman" w:cs="Times New Roman"/>
          <w:sz w:val="28"/>
          <w:szCs w:val="28"/>
          <w:lang w:val="kk-KZ"/>
        </w:rPr>
        <w:t>)</w:t>
      </w:r>
      <w:r w:rsidRPr="005231E8">
        <w:rPr>
          <w:rFonts w:ascii="Times New Roman" w:eastAsia="Calibri" w:hAnsi="Times New Roman" w:cs="Times New Roman"/>
          <w:sz w:val="28"/>
          <w:szCs w:val="28"/>
          <w:lang w:val="kk-KZ"/>
        </w:rPr>
        <w:t>.</w:t>
      </w:r>
    </w:p>
    <w:p w14:paraId="21FD9AC5" w14:textId="77777777" w:rsidR="006D5FDE" w:rsidRPr="006D5FDE" w:rsidRDefault="006D5FDE" w:rsidP="006D5FDE">
      <w:pPr>
        <w:spacing w:line="240" w:lineRule="auto"/>
        <w:ind w:firstLine="567"/>
        <w:jc w:val="both"/>
        <w:rPr>
          <w:rFonts w:ascii="Times New Roman" w:eastAsia="Calibri" w:hAnsi="Times New Roman" w:cs="Times New Roman"/>
          <w:sz w:val="4"/>
          <w:szCs w:val="4"/>
          <w:lang w:val="kk-KZ"/>
        </w:rPr>
      </w:pPr>
    </w:p>
    <w:p w14:paraId="0925812A" w14:textId="56897A95" w:rsidR="009616C6" w:rsidRPr="009616C6" w:rsidRDefault="009616C6" w:rsidP="006D5FDE">
      <w:pPr>
        <w:spacing w:line="240" w:lineRule="auto"/>
        <w:jc w:val="center"/>
        <w:rPr>
          <w:rFonts w:ascii="Times New Roman" w:eastAsia="Calibri" w:hAnsi="Times New Roman" w:cs="Times New Roman"/>
          <w:sz w:val="28"/>
          <w:szCs w:val="28"/>
          <w:lang w:val="ru-RU"/>
        </w:rPr>
      </w:pPr>
      <w:r w:rsidRPr="009616C6">
        <w:rPr>
          <w:rFonts w:ascii="Times New Roman" w:eastAsia="Calibri" w:hAnsi="Times New Roman" w:cs="Times New Roman"/>
          <w:noProof/>
          <w:sz w:val="28"/>
          <w:szCs w:val="28"/>
          <w:lang w:val="ru-RU"/>
        </w:rPr>
        <w:drawing>
          <wp:inline distT="0" distB="0" distL="0" distR="0" wp14:anchorId="0E5C61ED" wp14:editId="214A36A5">
            <wp:extent cx="4808220" cy="2047875"/>
            <wp:effectExtent l="0" t="0" r="0" b="9525"/>
            <wp:docPr id="39644782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08220" cy="2047875"/>
                    </a:xfrm>
                    <a:prstGeom prst="rect">
                      <a:avLst/>
                    </a:prstGeom>
                    <a:noFill/>
                    <a:ln>
                      <a:noFill/>
                    </a:ln>
                  </pic:spPr>
                </pic:pic>
              </a:graphicData>
            </a:graphic>
          </wp:inline>
        </w:drawing>
      </w:r>
    </w:p>
    <w:p w14:paraId="7D7407F1" w14:textId="77777777" w:rsidR="006D5FDE" w:rsidRPr="006D5FDE" w:rsidRDefault="006D5FDE" w:rsidP="006D5FDE">
      <w:pPr>
        <w:spacing w:after="0" w:line="240" w:lineRule="auto"/>
        <w:ind w:firstLine="720"/>
        <w:jc w:val="center"/>
        <w:rPr>
          <w:rFonts w:ascii="Times New Roman" w:eastAsia="Calibri" w:hAnsi="Times New Roman" w:cs="Times New Roman"/>
          <w:sz w:val="16"/>
          <w:szCs w:val="16"/>
          <w:lang w:val="ru-RU"/>
        </w:rPr>
      </w:pPr>
    </w:p>
    <w:p w14:paraId="793BA7EA" w14:textId="155A14A3" w:rsidR="00E619B3" w:rsidRDefault="00E619B3" w:rsidP="006D5FDE">
      <w:pPr>
        <w:spacing w:after="0" w:line="240" w:lineRule="auto"/>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Рисунок </w:t>
      </w:r>
      <w:r w:rsidR="008D7AB1">
        <w:rPr>
          <w:rFonts w:ascii="Times New Roman" w:eastAsia="Calibri" w:hAnsi="Times New Roman" w:cs="Times New Roman"/>
          <w:sz w:val="28"/>
          <w:szCs w:val="28"/>
          <w:lang w:val="ru-RU"/>
        </w:rPr>
        <w:t>3</w:t>
      </w:r>
      <w:r w:rsidR="004153EB">
        <w:rPr>
          <w:rFonts w:ascii="Times New Roman" w:eastAsia="Calibri" w:hAnsi="Times New Roman" w:cs="Times New Roman"/>
          <w:sz w:val="28"/>
          <w:szCs w:val="28"/>
          <w:lang w:val="ru-RU"/>
        </w:rPr>
        <w:t>0</w:t>
      </w:r>
      <w:r>
        <w:rPr>
          <w:rFonts w:ascii="Times New Roman" w:eastAsia="Calibri" w:hAnsi="Times New Roman" w:cs="Times New Roman"/>
          <w:sz w:val="28"/>
          <w:szCs w:val="28"/>
          <w:lang w:val="ru-RU"/>
        </w:rPr>
        <w:t xml:space="preserve"> – </w:t>
      </w:r>
      <w:r w:rsidR="00353908">
        <w:rPr>
          <w:rFonts w:ascii="Times New Roman" w:eastAsia="Calibri" w:hAnsi="Times New Roman" w:cs="Times New Roman"/>
          <w:sz w:val="28"/>
          <w:szCs w:val="28"/>
          <w:lang w:val="ru-RU"/>
        </w:rPr>
        <w:t>Н</w:t>
      </w:r>
      <w:r>
        <w:rPr>
          <w:rFonts w:ascii="Times New Roman" w:eastAsia="Calibri" w:hAnsi="Times New Roman" w:cs="Times New Roman"/>
          <w:sz w:val="28"/>
          <w:szCs w:val="28"/>
          <w:lang w:val="ru-RU"/>
        </w:rPr>
        <w:t xml:space="preserve">аличие </w:t>
      </w:r>
      <w:proofErr w:type="spellStart"/>
      <w:r>
        <w:rPr>
          <w:rFonts w:ascii="Times New Roman" w:eastAsia="Calibri" w:hAnsi="Times New Roman" w:cs="Times New Roman"/>
          <w:sz w:val="28"/>
          <w:szCs w:val="28"/>
          <w:lang w:val="ru-RU"/>
        </w:rPr>
        <w:t>эпителиоцитов</w:t>
      </w:r>
      <w:proofErr w:type="spellEnd"/>
      <w:r>
        <w:rPr>
          <w:rFonts w:ascii="Times New Roman" w:eastAsia="Calibri" w:hAnsi="Times New Roman" w:cs="Times New Roman"/>
          <w:sz w:val="28"/>
          <w:szCs w:val="28"/>
          <w:lang w:val="ru-RU"/>
        </w:rPr>
        <w:t xml:space="preserve"> на 10-15 день</w:t>
      </w:r>
    </w:p>
    <w:p w14:paraId="698CDCA2" w14:textId="77777777" w:rsidR="006D5FDE" w:rsidRPr="004D5A25" w:rsidRDefault="006D5FDE" w:rsidP="006D5FDE">
      <w:pPr>
        <w:spacing w:after="0" w:line="240" w:lineRule="auto"/>
        <w:ind w:firstLine="720"/>
        <w:jc w:val="center"/>
        <w:rPr>
          <w:rFonts w:ascii="Times New Roman" w:eastAsia="Calibri" w:hAnsi="Times New Roman" w:cs="Times New Roman"/>
          <w:lang w:val="ru-RU"/>
        </w:rPr>
      </w:pPr>
    </w:p>
    <w:p w14:paraId="5C34E9DC" w14:textId="79136CA3" w:rsidR="0066155C" w:rsidRPr="0066155C" w:rsidRDefault="0066155C" w:rsidP="006D5FDE">
      <w:pPr>
        <w:spacing w:after="0" w:line="240" w:lineRule="auto"/>
        <w:ind w:firstLine="567"/>
        <w:jc w:val="both"/>
        <w:rPr>
          <w:rFonts w:ascii="Times New Roman" w:eastAsia="Calibri" w:hAnsi="Times New Roman" w:cs="Times New Roman"/>
          <w:sz w:val="28"/>
          <w:szCs w:val="28"/>
          <w:lang w:val="ru-RU"/>
        </w:rPr>
      </w:pPr>
      <w:r w:rsidRPr="0066155C">
        <w:rPr>
          <w:rFonts w:ascii="Times New Roman" w:eastAsia="Calibri" w:hAnsi="Times New Roman" w:cs="Times New Roman"/>
          <w:sz w:val="28"/>
          <w:szCs w:val="28"/>
          <w:lang w:val="ru-RU"/>
        </w:rPr>
        <w:t>Резюм</w:t>
      </w:r>
      <w:r>
        <w:rPr>
          <w:rFonts w:ascii="Times New Roman" w:eastAsia="Calibri" w:hAnsi="Times New Roman" w:cs="Times New Roman"/>
          <w:sz w:val="28"/>
          <w:szCs w:val="28"/>
          <w:lang w:val="ru-RU"/>
        </w:rPr>
        <w:t>ируя хочется отметить, что в</w:t>
      </w:r>
      <w:r w:rsidRPr="0066155C">
        <w:rPr>
          <w:rFonts w:ascii="Times New Roman" w:eastAsia="Calibri" w:hAnsi="Times New Roman" w:cs="Times New Roman"/>
          <w:sz w:val="28"/>
          <w:szCs w:val="28"/>
          <w:lang w:val="ru-RU"/>
        </w:rPr>
        <w:t xml:space="preserve"> </w:t>
      </w:r>
      <w:r w:rsidR="00A47600">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Pr="0066155C">
        <w:rPr>
          <w:rFonts w:ascii="Times New Roman" w:eastAsia="Calibri" w:hAnsi="Times New Roman" w:cs="Times New Roman"/>
          <w:sz w:val="28"/>
          <w:szCs w:val="28"/>
          <w:lang w:val="ru-RU"/>
        </w:rPr>
        <w:t xml:space="preserve"> отмечалась затяжная нейтрофильная реакция, свидетельствующая о затянувшемся воспалении, тогда как в основной группе наблюдались ускоренные репаративные процессы, с более ранним и активным появлением признаков эпителизации. Средние сроки полной эпителизации в </w:t>
      </w:r>
      <w:r w:rsidR="00A47600">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Pr="0066155C">
        <w:rPr>
          <w:rFonts w:ascii="Times New Roman" w:eastAsia="Calibri" w:hAnsi="Times New Roman" w:cs="Times New Roman"/>
          <w:sz w:val="28"/>
          <w:szCs w:val="28"/>
          <w:lang w:val="ru-RU"/>
        </w:rPr>
        <w:t xml:space="preserve"> составили 31,1 дня, что значительно дольше, чем в основной группе, где заживление происходило в среднем за 20,3 дня. Полученные результаты свидетельствуют о значительном ускорении процессов заживления в основной группе, что подтверждает эффективность применяемых методик в этой группе.</w:t>
      </w:r>
    </w:p>
    <w:p w14:paraId="192BD7DD" w14:textId="77777777" w:rsidR="006D5FDE" w:rsidRPr="004D5A25" w:rsidRDefault="006D5FDE" w:rsidP="006D5FDE">
      <w:pPr>
        <w:spacing w:after="0" w:line="240" w:lineRule="auto"/>
        <w:ind w:firstLine="567"/>
        <w:jc w:val="both"/>
        <w:rPr>
          <w:rFonts w:ascii="Times New Roman" w:eastAsia="Calibri" w:hAnsi="Times New Roman" w:cs="Times New Roman"/>
          <w:b/>
          <w:bCs/>
          <w:sz w:val="24"/>
          <w:szCs w:val="24"/>
          <w:lang w:val="ru-RU"/>
        </w:rPr>
      </w:pPr>
    </w:p>
    <w:p w14:paraId="2EEEE988" w14:textId="76864C59" w:rsidR="005231E8" w:rsidRPr="005231E8" w:rsidRDefault="005231E8"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b/>
          <w:bCs/>
          <w:sz w:val="28"/>
          <w:szCs w:val="28"/>
          <w:lang w:val="ru-RU"/>
        </w:rPr>
        <w:t>3.</w:t>
      </w:r>
      <w:r w:rsidR="003E1634">
        <w:rPr>
          <w:rFonts w:ascii="Times New Roman" w:eastAsia="Calibri" w:hAnsi="Times New Roman" w:cs="Times New Roman"/>
          <w:b/>
          <w:bCs/>
          <w:sz w:val="28"/>
          <w:szCs w:val="28"/>
          <w:lang w:val="ru-RU"/>
        </w:rPr>
        <w:t>3</w:t>
      </w:r>
      <w:r w:rsidRPr="005231E8">
        <w:rPr>
          <w:rFonts w:ascii="Times New Roman" w:eastAsia="Calibri" w:hAnsi="Times New Roman" w:cs="Times New Roman"/>
          <w:b/>
          <w:bCs/>
          <w:sz w:val="28"/>
          <w:szCs w:val="28"/>
          <w:lang w:val="ru-RU"/>
        </w:rPr>
        <w:t xml:space="preserve"> Анализ результатов иммуноферментного </w:t>
      </w:r>
      <w:r w:rsidR="00B67F85">
        <w:rPr>
          <w:rFonts w:ascii="Times New Roman" w:eastAsia="Calibri" w:hAnsi="Times New Roman" w:cs="Times New Roman"/>
          <w:b/>
          <w:bCs/>
          <w:sz w:val="28"/>
          <w:szCs w:val="28"/>
          <w:lang w:val="ru-RU"/>
        </w:rPr>
        <w:t>исследования</w:t>
      </w:r>
      <w:r w:rsidRPr="005231E8">
        <w:rPr>
          <w:rFonts w:ascii="Times New Roman" w:eastAsia="Calibri" w:hAnsi="Times New Roman" w:cs="Times New Roman"/>
          <w:sz w:val="28"/>
          <w:szCs w:val="28"/>
          <w:lang w:val="ru-RU"/>
        </w:rPr>
        <w:t xml:space="preserve"> </w:t>
      </w:r>
    </w:p>
    <w:p w14:paraId="1E81DADA" w14:textId="52D42A03" w:rsidR="005231E8" w:rsidRDefault="005231E8" w:rsidP="006D5FDE">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Проведено исследование уровня противовоспалительного цитокина интерлейкина-10 (IL-10) в экссудате послеоперационных ран </w:t>
      </w:r>
      <w:proofErr w:type="spellStart"/>
      <w:r w:rsidRPr="005231E8">
        <w:rPr>
          <w:rFonts w:ascii="Times New Roman" w:eastAsia="Calibri" w:hAnsi="Times New Roman" w:cs="Times New Roman"/>
          <w:sz w:val="28"/>
          <w:szCs w:val="28"/>
          <w:lang w:val="ru-RU"/>
        </w:rPr>
        <w:t>перианальной</w:t>
      </w:r>
      <w:proofErr w:type="spellEnd"/>
      <w:r w:rsidRPr="005231E8">
        <w:rPr>
          <w:rFonts w:ascii="Times New Roman" w:eastAsia="Calibri" w:hAnsi="Times New Roman" w:cs="Times New Roman"/>
          <w:sz w:val="28"/>
          <w:szCs w:val="28"/>
          <w:lang w:val="ru-RU"/>
        </w:rPr>
        <w:t xml:space="preserve"> области у 48 пациентов основной группы и 48 пациентов группы сравнения. Концентрация цитокинов была определена на 1-е и 5-е сутки после оперативного вмешательства</w:t>
      </w:r>
      <w:r w:rsidR="00E619B3">
        <w:rPr>
          <w:rFonts w:ascii="Times New Roman" w:eastAsia="Calibri" w:hAnsi="Times New Roman" w:cs="Times New Roman"/>
          <w:sz w:val="28"/>
          <w:szCs w:val="28"/>
          <w:lang w:val="ru-RU"/>
        </w:rPr>
        <w:t xml:space="preserve"> (таблица </w:t>
      </w:r>
      <w:r w:rsidR="00C55719">
        <w:rPr>
          <w:rFonts w:ascii="Times New Roman" w:eastAsia="Calibri" w:hAnsi="Times New Roman" w:cs="Times New Roman"/>
          <w:sz w:val="28"/>
          <w:szCs w:val="28"/>
          <w:lang w:val="ru-RU"/>
        </w:rPr>
        <w:t>2</w:t>
      </w:r>
      <w:r w:rsidR="003564CC">
        <w:rPr>
          <w:rFonts w:ascii="Times New Roman" w:eastAsia="Calibri" w:hAnsi="Times New Roman" w:cs="Times New Roman"/>
          <w:sz w:val="28"/>
          <w:szCs w:val="28"/>
          <w:lang w:val="ru-RU"/>
        </w:rPr>
        <w:t>1</w:t>
      </w:r>
      <w:r w:rsidR="00E619B3">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w:t>
      </w:r>
    </w:p>
    <w:p w14:paraId="78297424" w14:textId="77777777" w:rsidR="00C55719" w:rsidRPr="004D5A25" w:rsidRDefault="00C55719" w:rsidP="00EB7645">
      <w:pPr>
        <w:spacing w:after="0" w:line="240" w:lineRule="auto"/>
        <w:rPr>
          <w:rFonts w:ascii="Times New Roman" w:eastAsia="Calibri" w:hAnsi="Times New Roman" w:cs="Times New Roman"/>
          <w:lang w:val="kk-KZ"/>
        </w:rPr>
      </w:pPr>
    </w:p>
    <w:p w14:paraId="746C8A09" w14:textId="1EE069E2" w:rsidR="00E619B3" w:rsidRDefault="00E619B3" w:rsidP="004D5A25">
      <w:pPr>
        <w:spacing w:after="0" w:line="240" w:lineRule="auto"/>
        <w:jc w:val="both"/>
        <w:rPr>
          <w:rFonts w:ascii="Times New Roman" w:eastAsia="Calibri" w:hAnsi="Times New Roman" w:cs="Times New Roman"/>
          <w:sz w:val="28"/>
          <w:lang w:val="ru-RU"/>
        </w:rPr>
      </w:pPr>
      <w:r w:rsidRPr="005231E8">
        <w:rPr>
          <w:rFonts w:ascii="Times New Roman" w:eastAsia="Calibri" w:hAnsi="Times New Roman" w:cs="Times New Roman"/>
          <w:sz w:val="28"/>
          <w:lang w:val="kk-KZ"/>
        </w:rPr>
        <w:t xml:space="preserve">Таблица </w:t>
      </w:r>
      <w:r w:rsidR="00C55719">
        <w:rPr>
          <w:rFonts w:ascii="Times New Roman" w:eastAsia="Calibri" w:hAnsi="Times New Roman" w:cs="Times New Roman"/>
          <w:sz w:val="28"/>
          <w:lang w:val="kk-KZ"/>
        </w:rPr>
        <w:t>2</w:t>
      </w:r>
      <w:r w:rsidR="003564CC">
        <w:rPr>
          <w:rFonts w:ascii="Times New Roman" w:eastAsia="Calibri" w:hAnsi="Times New Roman" w:cs="Times New Roman"/>
          <w:sz w:val="28"/>
          <w:lang w:val="kk-KZ"/>
        </w:rPr>
        <w:t>1</w:t>
      </w:r>
      <w:r w:rsidR="004D5A25">
        <w:rPr>
          <w:rFonts w:ascii="Times New Roman" w:eastAsia="Calibri" w:hAnsi="Times New Roman" w:cs="Times New Roman"/>
          <w:sz w:val="28"/>
          <w:lang w:val="kk-KZ"/>
        </w:rPr>
        <w:t xml:space="preserve"> </w:t>
      </w:r>
      <w:r w:rsidRPr="005231E8">
        <w:rPr>
          <w:rFonts w:ascii="Times New Roman" w:eastAsia="Calibri" w:hAnsi="Times New Roman" w:cs="Times New Roman"/>
          <w:sz w:val="28"/>
          <w:lang w:val="kk-KZ"/>
        </w:rPr>
        <w:t xml:space="preserve">- </w:t>
      </w:r>
      <w:r w:rsidRPr="005231E8">
        <w:rPr>
          <w:rFonts w:ascii="Times New Roman" w:eastAsia="Calibri" w:hAnsi="Times New Roman" w:cs="Times New Roman"/>
          <w:sz w:val="28"/>
          <w:lang w:val="ru-RU"/>
        </w:rPr>
        <w:t xml:space="preserve">Непараметрический тест для сравнения распределений в </w:t>
      </w:r>
      <w:r w:rsidRPr="005231E8">
        <w:rPr>
          <w:rFonts w:ascii="Times New Roman" w:eastAsia="Calibri" w:hAnsi="Times New Roman" w:cs="Times New Roman"/>
          <w:sz w:val="28"/>
          <w:lang w:val="kk-KZ"/>
        </w:rPr>
        <w:t xml:space="preserve">основной и </w:t>
      </w:r>
      <w:r>
        <w:rPr>
          <w:rFonts w:ascii="Times New Roman" w:eastAsia="Calibri" w:hAnsi="Times New Roman" w:cs="Times New Roman"/>
          <w:sz w:val="28"/>
          <w:lang w:val="kk-KZ"/>
        </w:rPr>
        <w:t>сравнения</w:t>
      </w:r>
      <w:r w:rsidRPr="005231E8">
        <w:rPr>
          <w:rFonts w:ascii="Times New Roman" w:eastAsia="Calibri" w:hAnsi="Times New Roman" w:cs="Times New Roman"/>
          <w:sz w:val="28"/>
          <w:lang w:val="kk-KZ"/>
        </w:rPr>
        <w:t xml:space="preserve"> </w:t>
      </w:r>
      <w:r w:rsidRPr="005231E8">
        <w:rPr>
          <w:rFonts w:ascii="Times New Roman" w:eastAsia="Calibri" w:hAnsi="Times New Roman" w:cs="Times New Roman"/>
          <w:sz w:val="28"/>
          <w:lang w:val="ru-RU"/>
        </w:rPr>
        <w:t>группах</w:t>
      </w:r>
    </w:p>
    <w:p w14:paraId="2ABDC349" w14:textId="77777777" w:rsidR="00C55719" w:rsidRPr="004D5A25" w:rsidRDefault="00C55719" w:rsidP="00EB7645">
      <w:pPr>
        <w:spacing w:after="0" w:line="240" w:lineRule="auto"/>
        <w:rPr>
          <w:rFonts w:ascii="Times New Roman" w:eastAsia="Calibri" w:hAnsi="Times New Roman" w:cs="Times New Roman"/>
          <w:lang w:val="ru-RU"/>
        </w:rPr>
      </w:pPr>
    </w:p>
    <w:tbl>
      <w:tblPr>
        <w:tblStyle w:val="5"/>
        <w:tblW w:w="9918" w:type="dxa"/>
        <w:tblLook w:val="04A0" w:firstRow="1" w:lastRow="0" w:firstColumn="1" w:lastColumn="0" w:noHBand="0" w:noVBand="1"/>
      </w:tblPr>
      <w:tblGrid>
        <w:gridCol w:w="1797"/>
        <w:gridCol w:w="1600"/>
        <w:gridCol w:w="993"/>
        <w:gridCol w:w="1417"/>
        <w:gridCol w:w="1134"/>
        <w:gridCol w:w="2977"/>
      </w:tblGrid>
      <w:tr w:rsidR="00E619B3" w:rsidRPr="005231E8" w14:paraId="344E4ED2" w14:textId="77777777" w:rsidTr="004D5A25">
        <w:tc>
          <w:tcPr>
            <w:tcW w:w="1797" w:type="dxa"/>
          </w:tcPr>
          <w:p w14:paraId="02F87841" w14:textId="77777777" w:rsidR="00E619B3" w:rsidRPr="005231E8" w:rsidRDefault="00E619B3" w:rsidP="000D097E">
            <w:pPr>
              <w:jc w:val="both"/>
              <w:rPr>
                <w:rFonts w:ascii="Times New Roman" w:eastAsia="Calibri" w:hAnsi="Times New Roman" w:cs="Times New Roman"/>
                <w:sz w:val="24"/>
                <w:szCs w:val="24"/>
                <w:lang w:val="kk-KZ"/>
              </w:rPr>
            </w:pPr>
          </w:p>
        </w:tc>
        <w:tc>
          <w:tcPr>
            <w:tcW w:w="1600" w:type="dxa"/>
          </w:tcPr>
          <w:p w14:paraId="112A0831"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Группа</w:t>
            </w:r>
          </w:p>
        </w:tc>
        <w:tc>
          <w:tcPr>
            <w:tcW w:w="993" w:type="dxa"/>
          </w:tcPr>
          <w:p w14:paraId="14890A96" w14:textId="77777777" w:rsidR="00E619B3" w:rsidRPr="005231E8" w:rsidRDefault="00E619B3" w:rsidP="000D097E">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rPr>
              <w:t xml:space="preserve">Ср </w:t>
            </w:r>
            <w:proofErr w:type="spellStart"/>
            <w:r w:rsidRPr="005231E8">
              <w:rPr>
                <w:rFonts w:ascii="Times New Roman" w:eastAsia="Calibri" w:hAnsi="Times New Roman" w:cs="Times New Roman"/>
                <w:sz w:val="24"/>
                <w:szCs w:val="24"/>
              </w:rPr>
              <w:t>знач</w:t>
            </w:r>
            <w:proofErr w:type="spellEnd"/>
          </w:p>
        </w:tc>
        <w:tc>
          <w:tcPr>
            <w:tcW w:w="1417" w:type="dxa"/>
          </w:tcPr>
          <w:p w14:paraId="6867CB3F" w14:textId="77777777" w:rsidR="00E619B3" w:rsidRPr="008336BD" w:rsidRDefault="00E619B3" w:rsidP="000D097E">
            <w:pPr>
              <w:jc w:val="both"/>
              <w:rPr>
                <w:rFonts w:ascii="Times New Roman" w:eastAsia="Calibri" w:hAnsi="Times New Roman" w:cs="Times New Roman"/>
                <w:sz w:val="24"/>
                <w:szCs w:val="24"/>
              </w:rPr>
            </w:pPr>
            <w:r w:rsidRPr="008336BD">
              <w:rPr>
                <w:rFonts w:ascii="Times New Roman" w:eastAsia="Calibri" w:hAnsi="Times New Roman" w:cs="Times New Roman"/>
                <w:sz w:val="24"/>
                <w:szCs w:val="24"/>
                <w:lang w:val="kk-KZ"/>
              </w:rPr>
              <w:t>Критерий Уилкоксона</w:t>
            </w:r>
          </w:p>
        </w:tc>
        <w:tc>
          <w:tcPr>
            <w:tcW w:w="1134" w:type="dxa"/>
          </w:tcPr>
          <w:p w14:paraId="70ED16E9" w14:textId="1D1E24D5" w:rsidR="00E619B3" w:rsidRPr="005231E8" w:rsidRDefault="00E619B3" w:rsidP="00DF365D">
            <w:pPr>
              <w:jc w:val="center"/>
              <w:rPr>
                <w:rFonts w:ascii="Times New Roman" w:eastAsia="Calibri" w:hAnsi="Times New Roman" w:cs="Times New Roman"/>
                <w:sz w:val="24"/>
                <w:szCs w:val="24"/>
              </w:rPr>
            </w:pPr>
            <w:r w:rsidRPr="005231E8">
              <w:rPr>
                <w:rFonts w:ascii="Times New Roman" w:eastAsia="Calibri" w:hAnsi="Times New Roman" w:cs="Times New Roman"/>
                <w:sz w:val="24"/>
                <w:szCs w:val="24"/>
              </w:rPr>
              <w:t>p</w:t>
            </w:r>
          </w:p>
        </w:tc>
        <w:tc>
          <w:tcPr>
            <w:tcW w:w="2977" w:type="dxa"/>
          </w:tcPr>
          <w:p w14:paraId="5294DF7B" w14:textId="77777777" w:rsidR="00E619B3" w:rsidRPr="005231E8" w:rsidRDefault="00E619B3" w:rsidP="000D097E">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Результаты</w:t>
            </w:r>
          </w:p>
        </w:tc>
      </w:tr>
      <w:tr w:rsidR="00E619B3" w:rsidRPr="005231E8" w14:paraId="6D5C7203" w14:textId="77777777" w:rsidTr="004D5A25">
        <w:tc>
          <w:tcPr>
            <w:tcW w:w="1797" w:type="dxa"/>
            <w:vMerge w:val="restart"/>
          </w:tcPr>
          <w:p w14:paraId="3B329FA9" w14:textId="77777777" w:rsidR="00E619B3" w:rsidRPr="005231E8" w:rsidRDefault="00E619B3" w:rsidP="000D097E">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интерлейкин 10 (1 сутки)</w:t>
            </w:r>
          </w:p>
        </w:tc>
        <w:tc>
          <w:tcPr>
            <w:tcW w:w="1600" w:type="dxa"/>
          </w:tcPr>
          <w:p w14:paraId="2023FA47" w14:textId="77777777" w:rsidR="00E619B3" w:rsidRPr="005231E8" w:rsidRDefault="00E619B3" w:rsidP="000D097E">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Основная</w:t>
            </w:r>
          </w:p>
        </w:tc>
        <w:tc>
          <w:tcPr>
            <w:tcW w:w="993" w:type="dxa"/>
          </w:tcPr>
          <w:p w14:paraId="1F452E24" w14:textId="77777777" w:rsidR="00E619B3" w:rsidRPr="005231E8" w:rsidRDefault="00E619B3" w:rsidP="000D097E">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28,5</w:t>
            </w:r>
          </w:p>
        </w:tc>
        <w:tc>
          <w:tcPr>
            <w:tcW w:w="1417" w:type="dxa"/>
            <w:vMerge w:val="restart"/>
          </w:tcPr>
          <w:p w14:paraId="3C07E555" w14:textId="77777777" w:rsidR="00E619B3" w:rsidRPr="005231E8" w:rsidRDefault="00E619B3" w:rsidP="000D097E">
            <w:pPr>
              <w:jc w:val="center"/>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46,0</w:t>
            </w:r>
          </w:p>
        </w:tc>
        <w:tc>
          <w:tcPr>
            <w:tcW w:w="1134" w:type="dxa"/>
            <w:vMerge w:val="restart"/>
          </w:tcPr>
          <w:p w14:paraId="15F5C7F2" w14:textId="62C43B2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 xml:space="preserve">p </w:t>
            </w:r>
            <w:proofErr w:type="gramStart"/>
            <w:r w:rsidRPr="005231E8">
              <w:rPr>
                <w:rFonts w:ascii="Times New Roman" w:eastAsia="Calibri" w:hAnsi="Times New Roman" w:cs="Times New Roman"/>
                <w:sz w:val="24"/>
                <w:szCs w:val="24"/>
              </w:rPr>
              <w:t>&lt; 0</w:t>
            </w:r>
            <w:r w:rsidR="00DF365D">
              <w:rPr>
                <w:rFonts w:ascii="Times New Roman" w:eastAsia="Calibri" w:hAnsi="Times New Roman" w:cs="Times New Roman"/>
                <w:sz w:val="24"/>
                <w:szCs w:val="24"/>
              </w:rPr>
              <w:t>,</w:t>
            </w:r>
            <w:r w:rsidRPr="005231E8">
              <w:rPr>
                <w:rFonts w:ascii="Times New Roman" w:eastAsia="Calibri" w:hAnsi="Times New Roman" w:cs="Times New Roman"/>
                <w:sz w:val="24"/>
                <w:szCs w:val="24"/>
              </w:rPr>
              <w:t>001</w:t>
            </w:r>
            <w:proofErr w:type="gramEnd"/>
          </w:p>
        </w:tc>
        <w:tc>
          <w:tcPr>
            <w:tcW w:w="2977" w:type="dxa"/>
            <w:vMerge w:val="restart"/>
          </w:tcPr>
          <w:p w14:paraId="11044F21" w14:textId="77777777" w:rsidR="00E619B3" w:rsidRPr="005231E8" w:rsidRDefault="00E619B3" w:rsidP="000D097E">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Статистически значимое</w:t>
            </w:r>
          </w:p>
        </w:tc>
      </w:tr>
      <w:tr w:rsidR="00E619B3" w:rsidRPr="005231E8" w14:paraId="624F8E10" w14:textId="77777777" w:rsidTr="004D5A25">
        <w:tc>
          <w:tcPr>
            <w:tcW w:w="1797" w:type="dxa"/>
            <w:vMerge/>
          </w:tcPr>
          <w:p w14:paraId="0E8ED2CE" w14:textId="77777777" w:rsidR="00E619B3" w:rsidRPr="005231E8" w:rsidRDefault="00E619B3" w:rsidP="000D097E">
            <w:pPr>
              <w:jc w:val="both"/>
              <w:rPr>
                <w:rFonts w:ascii="Times New Roman" w:eastAsia="Calibri" w:hAnsi="Times New Roman" w:cs="Times New Roman"/>
                <w:sz w:val="24"/>
                <w:szCs w:val="24"/>
              </w:rPr>
            </w:pPr>
          </w:p>
        </w:tc>
        <w:tc>
          <w:tcPr>
            <w:tcW w:w="1600" w:type="dxa"/>
          </w:tcPr>
          <w:p w14:paraId="1839EA1A" w14:textId="77777777" w:rsidR="00E619B3" w:rsidRPr="005231E8" w:rsidRDefault="00E619B3" w:rsidP="000D097E">
            <w:pPr>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Сравнения</w:t>
            </w:r>
          </w:p>
        </w:tc>
        <w:tc>
          <w:tcPr>
            <w:tcW w:w="993" w:type="dxa"/>
          </w:tcPr>
          <w:p w14:paraId="00D6A2F1"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17,9</w:t>
            </w:r>
          </w:p>
        </w:tc>
        <w:tc>
          <w:tcPr>
            <w:tcW w:w="1417" w:type="dxa"/>
            <w:vMerge/>
          </w:tcPr>
          <w:p w14:paraId="4535B391" w14:textId="77777777" w:rsidR="00E619B3" w:rsidRPr="005231E8" w:rsidRDefault="00E619B3" w:rsidP="000D097E">
            <w:pPr>
              <w:jc w:val="center"/>
              <w:rPr>
                <w:rFonts w:ascii="Times New Roman" w:eastAsia="Calibri" w:hAnsi="Times New Roman" w:cs="Times New Roman"/>
                <w:sz w:val="24"/>
                <w:szCs w:val="24"/>
              </w:rPr>
            </w:pPr>
          </w:p>
        </w:tc>
        <w:tc>
          <w:tcPr>
            <w:tcW w:w="1134" w:type="dxa"/>
            <w:vMerge/>
          </w:tcPr>
          <w:p w14:paraId="3836AE79" w14:textId="77777777" w:rsidR="00E619B3" w:rsidRPr="005231E8" w:rsidRDefault="00E619B3" w:rsidP="000D097E">
            <w:pPr>
              <w:jc w:val="both"/>
              <w:rPr>
                <w:rFonts w:ascii="Times New Roman" w:eastAsia="Calibri" w:hAnsi="Times New Roman" w:cs="Times New Roman"/>
                <w:sz w:val="24"/>
                <w:szCs w:val="24"/>
              </w:rPr>
            </w:pPr>
          </w:p>
        </w:tc>
        <w:tc>
          <w:tcPr>
            <w:tcW w:w="2977" w:type="dxa"/>
            <w:vMerge/>
          </w:tcPr>
          <w:p w14:paraId="24D0335F" w14:textId="77777777" w:rsidR="00E619B3" w:rsidRPr="005231E8" w:rsidRDefault="00E619B3" w:rsidP="000D097E">
            <w:pPr>
              <w:jc w:val="both"/>
              <w:rPr>
                <w:rFonts w:ascii="Times New Roman" w:eastAsia="Calibri" w:hAnsi="Times New Roman" w:cs="Times New Roman"/>
                <w:sz w:val="24"/>
                <w:szCs w:val="24"/>
              </w:rPr>
            </w:pPr>
          </w:p>
        </w:tc>
      </w:tr>
      <w:tr w:rsidR="00E619B3" w:rsidRPr="005231E8" w14:paraId="428ECF4B" w14:textId="77777777" w:rsidTr="004D5A25">
        <w:tc>
          <w:tcPr>
            <w:tcW w:w="1797" w:type="dxa"/>
            <w:vMerge w:val="restart"/>
          </w:tcPr>
          <w:p w14:paraId="2109F1C0"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интерлейкин 10 (5 сутки)</w:t>
            </w:r>
          </w:p>
        </w:tc>
        <w:tc>
          <w:tcPr>
            <w:tcW w:w="1600" w:type="dxa"/>
          </w:tcPr>
          <w:p w14:paraId="158C28D8"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Основная</w:t>
            </w:r>
          </w:p>
        </w:tc>
        <w:tc>
          <w:tcPr>
            <w:tcW w:w="993" w:type="dxa"/>
          </w:tcPr>
          <w:p w14:paraId="3D07B4FE" w14:textId="77777777" w:rsidR="00E619B3" w:rsidRPr="005231E8" w:rsidRDefault="00E619B3" w:rsidP="000D097E">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14,5</w:t>
            </w:r>
          </w:p>
        </w:tc>
        <w:tc>
          <w:tcPr>
            <w:tcW w:w="1417" w:type="dxa"/>
            <w:vMerge w:val="restart"/>
          </w:tcPr>
          <w:p w14:paraId="6BB75BE6" w14:textId="77777777" w:rsidR="00E619B3" w:rsidRPr="005231E8" w:rsidRDefault="00E619B3" w:rsidP="000D097E">
            <w:pPr>
              <w:jc w:val="center"/>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224,0</w:t>
            </w:r>
          </w:p>
        </w:tc>
        <w:tc>
          <w:tcPr>
            <w:tcW w:w="1134" w:type="dxa"/>
            <w:vMerge w:val="restart"/>
          </w:tcPr>
          <w:p w14:paraId="744D6868" w14:textId="136009DF"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 xml:space="preserve">p </w:t>
            </w:r>
            <w:proofErr w:type="gramStart"/>
            <w:r w:rsidRPr="005231E8">
              <w:rPr>
                <w:rFonts w:ascii="Times New Roman" w:eastAsia="Calibri" w:hAnsi="Times New Roman" w:cs="Times New Roman"/>
                <w:sz w:val="24"/>
                <w:szCs w:val="24"/>
              </w:rPr>
              <w:t>&lt; 0</w:t>
            </w:r>
            <w:r w:rsidR="00DF365D">
              <w:rPr>
                <w:rFonts w:ascii="Times New Roman" w:eastAsia="Calibri" w:hAnsi="Times New Roman" w:cs="Times New Roman"/>
                <w:sz w:val="24"/>
                <w:szCs w:val="24"/>
              </w:rPr>
              <w:t>,</w:t>
            </w:r>
            <w:r w:rsidRPr="005231E8">
              <w:rPr>
                <w:rFonts w:ascii="Times New Roman" w:eastAsia="Calibri" w:hAnsi="Times New Roman" w:cs="Times New Roman"/>
                <w:sz w:val="24"/>
                <w:szCs w:val="24"/>
              </w:rPr>
              <w:t>001</w:t>
            </w:r>
            <w:proofErr w:type="gramEnd"/>
          </w:p>
        </w:tc>
        <w:tc>
          <w:tcPr>
            <w:tcW w:w="2977" w:type="dxa"/>
            <w:vMerge w:val="restart"/>
          </w:tcPr>
          <w:p w14:paraId="58AB66AD"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Статистически значимое</w:t>
            </w:r>
          </w:p>
        </w:tc>
      </w:tr>
      <w:tr w:rsidR="00E619B3" w:rsidRPr="005231E8" w14:paraId="5585049E" w14:textId="77777777" w:rsidTr="004D5A25">
        <w:tc>
          <w:tcPr>
            <w:tcW w:w="1797" w:type="dxa"/>
            <w:vMerge/>
          </w:tcPr>
          <w:p w14:paraId="7BB33EEB" w14:textId="77777777" w:rsidR="00E619B3" w:rsidRPr="005231E8" w:rsidRDefault="00E619B3" w:rsidP="000D097E">
            <w:pPr>
              <w:jc w:val="both"/>
              <w:rPr>
                <w:rFonts w:ascii="Times New Roman" w:eastAsia="Calibri" w:hAnsi="Times New Roman" w:cs="Times New Roman"/>
                <w:sz w:val="24"/>
                <w:szCs w:val="24"/>
              </w:rPr>
            </w:pPr>
          </w:p>
        </w:tc>
        <w:tc>
          <w:tcPr>
            <w:tcW w:w="1600" w:type="dxa"/>
          </w:tcPr>
          <w:p w14:paraId="2681B2EF" w14:textId="77777777" w:rsidR="00E619B3" w:rsidRPr="005231E8" w:rsidRDefault="00E619B3" w:rsidP="000D097E">
            <w:pPr>
              <w:jc w:val="both"/>
              <w:rPr>
                <w:rFonts w:ascii="Times New Roman" w:eastAsia="Calibri" w:hAnsi="Times New Roman" w:cs="Times New Roman"/>
                <w:sz w:val="24"/>
                <w:szCs w:val="24"/>
              </w:rPr>
            </w:pPr>
            <w:r>
              <w:rPr>
                <w:rFonts w:ascii="Times New Roman" w:eastAsia="Calibri" w:hAnsi="Times New Roman" w:cs="Times New Roman"/>
                <w:sz w:val="24"/>
                <w:szCs w:val="24"/>
                <w:lang w:val="kk-KZ"/>
              </w:rPr>
              <w:t>Сравнения</w:t>
            </w:r>
          </w:p>
        </w:tc>
        <w:tc>
          <w:tcPr>
            <w:tcW w:w="993" w:type="dxa"/>
          </w:tcPr>
          <w:p w14:paraId="58BA5483"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9,3</w:t>
            </w:r>
          </w:p>
        </w:tc>
        <w:tc>
          <w:tcPr>
            <w:tcW w:w="1417" w:type="dxa"/>
            <w:vMerge/>
          </w:tcPr>
          <w:p w14:paraId="7F490FAF" w14:textId="77777777" w:rsidR="00E619B3" w:rsidRPr="005231E8" w:rsidRDefault="00E619B3" w:rsidP="000D097E">
            <w:pPr>
              <w:jc w:val="center"/>
              <w:rPr>
                <w:rFonts w:ascii="Times New Roman" w:eastAsia="Calibri" w:hAnsi="Times New Roman" w:cs="Times New Roman"/>
                <w:sz w:val="24"/>
                <w:szCs w:val="24"/>
              </w:rPr>
            </w:pPr>
          </w:p>
        </w:tc>
        <w:tc>
          <w:tcPr>
            <w:tcW w:w="1134" w:type="dxa"/>
            <w:vMerge/>
          </w:tcPr>
          <w:p w14:paraId="30EBB492" w14:textId="77777777" w:rsidR="00E619B3" w:rsidRPr="005231E8" w:rsidRDefault="00E619B3" w:rsidP="000D097E">
            <w:pPr>
              <w:jc w:val="both"/>
              <w:rPr>
                <w:rFonts w:ascii="Times New Roman" w:eastAsia="Calibri" w:hAnsi="Times New Roman" w:cs="Times New Roman"/>
                <w:sz w:val="24"/>
                <w:szCs w:val="24"/>
              </w:rPr>
            </w:pPr>
          </w:p>
        </w:tc>
        <w:tc>
          <w:tcPr>
            <w:tcW w:w="2977" w:type="dxa"/>
            <w:vMerge/>
          </w:tcPr>
          <w:p w14:paraId="5D7B1297" w14:textId="77777777" w:rsidR="00E619B3" w:rsidRPr="005231E8" w:rsidRDefault="00E619B3" w:rsidP="000D097E">
            <w:pPr>
              <w:jc w:val="both"/>
              <w:rPr>
                <w:rFonts w:ascii="Times New Roman" w:eastAsia="Calibri" w:hAnsi="Times New Roman" w:cs="Times New Roman"/>
                <w:sz w:val="24"/>
                <w:szCs w:val="24"/>
              </w:rPr>
            </w:pPr>
          </w:p>
        </w:tc>
      </w:tr>
      <w:tr w:rsidR="00E619B3" w:rsidRPr="005231E8" w14:paraId="7A3CD115" w14:textId="77777777" w:rsidTr="004D5A25">
        <w:trPr>
          <w:trHeight w:val="229"/>
        </w:trPr>
        <w:tc>
          <w:tcPr>
            <w:tcW w:w="1797" w:type="dxa"/>
            <w:vMerge w:val="restart"/>
          </w:tcPr>
          <w:p w14:paraId="6B0F1277"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 xml:space="preserve">VEGF </w:t>
            </w:r>
            <w:r w:rsidRPr="005231E8">
              <w:rPr>
                <w:rFonts w:ascii="Times New Roman" w:eastAsia="Calibri" w:hAnsi="Times New Roman" w:cs="Times New Roman"/>
                <w:sz w:val="24"/>
                <w:szCs w:val="24"/>
                <w:lang w:val="kk-KZ"/>
              </w:rPr>
              <w:t>(1 сутки)</w:t>
            </w:r>
          </w:p>
        </w:tc>
        <w:tc>
          <w:tcPr>
            <w:tcW w:w="1600" w:type="dxa"/>
          </w:tcPr>
          <w:p w14:paraId="3C443CBE"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Основная</w:t>
            </w:r>
          </w:p>
        </w:tc>
        <w:tc>
          <w:tcPr>
            <w:tcW w:w="993" w:type="dxa"/>
          </w:tcPr>
          <w:p w14:paraId="20DB12E0" w14:textId="77777777" w:rsidR="00E619B3" w:rsidRPr="005231E8" w:rsidRDefault="00E619B3" w:rsidP="000D097E">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21,7</w:t>
            </w:r>
          </w:p>
        </w:tc>
        <w:tc>
          <w:tcPr>
            <w:tcW w:w="1417" w:type="dxa"/>
            <w:vMerge w:val="restart"/>
          </w:tcPr>
          <w:p w14:paraId="0F6FEAA7" w14:textId="77777777" w:rsidR="00E619B3" w:rsidRPr="005231E8" w:rsidRDefault="00E619B3" w:rsidP="000D097E">
            <w:pPr>
              <w:jc w:val="center"/>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1008,5</w:t>
            </w:r>
          </w:p>
        </w:tc>
        <w:tc>
          <w:tcPr>
            <w:tcW w:w="1134" w:type="dxa"/>
            <w:vMerge w:val="restart"/>
          </w:tcPr>
          <w:p w14:paraId="5389C2E3" w14:textId="287FF727" w:rsidR="00E619B3" w:rsidRPr="005231E8" w:rsidRDefault="00E619B3" w:rsidP="000D097E">
            <w:pPr>
              <w:jc w:val="both"/>
              <w:rPr>
                <w:rFonts w:ascii="Times New Roman" w:eastAsia="Calibri" w:hAnsi="Times New Roman" w:cs="Times New Roman"/>
                <w:sz w:val="24"/>
                <w:szCs w:val="24"/>
              </w:rPr>
            </w:pPr>
            <w:proofErr w:type="gramStart"/>
            <w:r w:rsidRPr="005231E8">
              <w:rPr>
                <w:rFonts w:ascii="Times New Roman" w:eastAsia="Calibri" w:hAnsi="Times New Roman" w:cs="Times New Roman"/>
                <w:sz w:val="24"/>
                <w:szCs w:val="24"/>
              </w:rPr>
              <w:t>p &gt;</w:t>
            </w:r>
            <w:proofErr w:type="gramEnd"/>
            <w:r w:rsidRPr="005231E8">
              <w:rPr>
                <w:rFonts w:ascii="Times New Roman" w:eastAsia="Calibri" w:hAnsi="Times New Roman" w:cs="Times New Roman"/>
                <w:sz w:val="24"/>
                <w:szCs w:val="24"/>
              </w:rPr>
              <w:t xml:space="preserve"> 0</w:t>
            </w:r>
            <w:r w:rsidR="00DF365D">
              <w:rPr>
                <w:rFonts w:ascii="Times New Roman" w:eastAsia="Calibri" w:hAnsi="Times New Roman" w:cs="Times New Roman"/>
                <w:sz w:val="24"/>
                <w:szCs w:val="24"/>
              </w:rPr>
              <w:t>,</w:t>
            </w:r>
            <w:r w:rsidRPr="005231E8">
              <w:rPr>
                <w:rFonts w:ascii="Times New Roman" w:eastAsia="Calibri" w:hAnsi="Times New Roman" w:cs="Times New Roman"/>
                <w:sz w:val="24"/>
                <w:szCs w:val="24"/>
              </w:rPr>
              <w:t>05</w:t>
            </w:r>
          </w:p>
        </w:tc>
        <w:tc>
          <w:tcPr>
            <w:tcW w:w="2977" w:type="dxa"/>
            <w:vMerge w:val="restart"/>
          </w:tcPr>
          <w:p w14:paraId="67065D79"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Статистически незначимое</w:t>
            </w:r>
          </w:p>
        </w:tc>
      </w:tr>
      <w:tr w:rsidR="00E619B3" w:rsidRPr="005231E8" w14:paraId="5A7E9357" w14:textId="77777777" w:rsidTr="004D5A25">
        <w:trPr>
          <w:trHeight w:val="70"/>
        </w:trPr>
        <w:tc>
          <w:tcPr>
            <w:tcW w:w="1797" w:type="dxa"/>
            <w:vMerge/>
          </w:tcPr>
          <w:p w14:paraId="0A2E0293" w14:textId="77777777" w:rsidR="00E619B3" w:rsidRPr="005231E8" w:rsidRDefault="00E619B3" w:rsidP="000D097E">
            <w:pPr>
              <w:jc w:val="both"/>
              <w:rPr>
                <w:rFonts w:ascii="Times New Roman" w:eastAsia="Calibri" w:hAnsi="Times New Roman" w:cs="Times New Roman"/>
                <w:sz w:val="24"/>
                <w:szCs w:val="24"/>
              </w:rPr>
            </w:pPr>
          </w:p>
        </w:tc>
        <w:tc>
          <w:tcPr>
            <w:tcW w:w="1600" w:type="dxa"/>
          </w:tcPr>
          <w:p w14:paraId="22258344" w14:textId="77777777" w:rsidR="00E619B3" w:rsidRPr="005231E8" w:rsidRDefault="00E619B3" w:rsidP="000D097E">
            <w:pPr>
              <w:jc w:val="both"/>
              <w:rPr>
                <w:rFonts w:ascii="Times New Roman" w:eastAsia="Calibri" w:hAnsi="Times New Roman" w:cs="Times New Roman"/>
                <w:sz w:val="24"/>
                <w:szCs w:val="24"/>
              </w:rPr>
            </w:pPr>
            <w:r>
              <w:rPr>
                <w:rFonts w:ascii="Times New Roman" w:eastAsia="Calibri" w:hAnsi="Times New Roman" w:cs="Times New Roman"/>
                <w:sz w:val="24"/>
                <w:szCs w:val="24"/>
                <w:lang w:val="kk-KZ"/>
              </w:rPr>
              <w:t>Сравнения</w:t>
            </w:r>
          </w:p>
        </w:tc>
        <w:tc>
          <w:tcPr>
            <w:tcW w:w="993" w:type="dxa"/>
          </w:tcPr>
          <w:p w14:paraId="14299495"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20,2</w:t>
            </w:r>
          </w:p>
        </w:tc>
        <w:tc>
          <w:tcPr>
            <w:tcW w:w="1417" w:type="dxa"/>
            <w:vMerge/>
          </w:tcPr>
          <w:p w14:paraId="1A35D98B" w14:textId="77777777" w:rsidR="00E619B3" w:rsidRPr="005231E8" w:rsidRDefault="00E619B3" w:rsidP="000D097E">
            <w:pPr>
              <w:jc w:val="center"/>
              <w:rPr>
                <w:rFonts w:ascii="Times New Roman" w:eastAsia="Calibri" w:hAnsi="Times New Roman" w:cs="Times New Roman"/>
                <w:sz w:val="24"/>
                <w:szCs w:val="24"/>
              </w:rPr>
            </w:pPr>
          </w:p>
        </w:tc>
        <w:tc>
          <w:tcPr>
            <w:tcW w:w="1134" w:type="dxa"/>
            <w:vMerge/>
          </w:tcPr>
          <w:p w14:paraId="1EE772EE" w14:textId="77777777" w:rsidR="00E619B3" w:rsidRPr="005231E8" w:rsidRDefault="00E619B3" w:rsidP="000D097E">
            <w:pPr>
              <w:jc w:val="both"/>
              <w:rPr>
                <w:rFonts w:ascii="Times New Roman" w:eastAsia="Calibri" w:hAnsi="Times New Roman" w:cs="Times New Roman"/>
                <w:sz w:val="24"/>
                <w:szCs w:val="24"/>
              </w:rPr>
            </w:pPr>
          </w:p>
        </w:tc>
        <w:tc>
          <w:tcPr>
            <w:tcW w:w="2977" w:type="dxa"/>
            <w:vMerge/>
          </w:tcPr>
          <w:p w14:paraId="3030C83D" w14:textId="77777777" w:rsidR="00E619B3" w:rsidRPr="005231E8" w:rsidRDefault="00E619B3" w:rsidP="000D097E">
            <w:pPr>
              <w:jc w:val="both"/>
              <w:rPr>
                <w:rFonts w:ascii="Times New Roman" w:eastAsia="Calibri" w:hAnsi="Times New Roman" w:cs="Times New Roman"/>
                <w:sz w:val="24"/>
                <w:szCs w:val="24"/>
              </w:rPr>
            </w:pPr>
          </w:p>
        </w:tc>
      </w:tr>
      <w:tr w:rsidR="00E619B3" w:rsidRPr="005231E8" w14:paraId="5C9AE9C1" w14:textId="77777777" w:rsidTr="004D5A25">
        <w:tc>
          <w:tcPr>
            <w:tcW w:w="1797" w:type="dxa"/>
            <w:vMerge w:val="restart"/>
          </w:tcPr>
          <w:p w14:paraId="44E75FE0"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 xml:space="preserve">VEGF </w:t>
            </w:r>
            <w:r w:rsidRPr="005231E8">
              <w:rPr>
                <w:rFonts w:ascii="Times New Roman" w:eastAsia="Calibri" w:hAnsi="Times New Roman" w:cs="Times New Roman"/>
                <w:sz w:val="24"/>
                <w:szCs w:val="24"/>
                <w:lang w:val="kk-KZ"/>
              </w:rPr>
              <w:t>(5 сутки)</w:t>
            </w:r>
          </w:p>
        </w:tc>
        <w:tc>
          <w:tcPr>
            <w:tcW w:w="1600" w:type="dxa"/>
          </w:tcPr>
          <w:p w14:paraId="7B55E418"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Основная</w:t>
            </w:r>
          </w:p>
        </w:tc>
        <w:tc>
          <w:tcPr>
            <w:tcW w:w="993" w:type="dxa"/>
          </w:tcPr>
          <w:p w14:paraId="291C771D" w14:textId="77777777" w:rsidR="00E619B3" w:rsidRPr="005231E8" w:rsidRDefault="00E619B3" w:rsidP="000D097E">
            <w:pPr>
              <w:jc w:val="both"/>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15,4</w:t>
            </w:r>
          </w:p>
        </w:tc>
        <w:tc>
          <w:tcPr>
            <w:tcW w:w="1417" w:type="dxa"/>
            <w:vMerge w:val="restart"/>
          </w:tcPr>
          <w:p w14:paraId="441259E5" w14:textId="77777777" w:rsidR="00E619B3" w:rsidRPr="005231E8" w:rsidRDefault="00E619B3" w:rsidP="000D097E">
            <w:pPr>
              <w:jc w:val="center"/>
              <w:rPr>
                <w:rFonts w:ascii="Times New Roman" w:eastAsia="Calibri" w:hAnsi="Times New Roman" w:cs="Times New Roman"/>
                <w:sz w:val="24"/>
                <w:szCs w:val="24"/>
                <w:lang w:val="kk-KZ"/>
              </w:rPr>
            </w:pPr>
            <w:r w:rsidRPr="005231E8">
              <w:rPr>
                <w:rFonts w:ascii="Times New Roman" w:eastAsia="Calibri" w:hAnsi="Times New Roman" w:cs="Times New Roman"/>
                <w:sz w:val="24"/>
                <w:szCs w:val="24"/>
                <w:lang w:val="kk-KZ"/>
              </w:rPr>
              <w:t>2304,0</w:t>
            </w:r>
          </w:p>
        </w:tc>
        <w:tc>
          <w:tcPr>
            <w:tcW w:w="1134" w:type="dxa"/>
            <w:vMerge w:val="restart"/>
          </w:tcPr>
          <w:p w14:paraId="0F0F6F2D" w14:textId="41C22952"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 xml:space="preserve">p </w:t>
            </w:r>
            <w:proofErr w:type="gramStart"/>
            <w:r w:rsidRPr="005231E8">
              <w:rPr>
                <w:rFonts w:ascii="Times New Roman" w:eastAsia="Calibri" w:hAnsi="Times New Roman" w:cs="Times New Roman"/>
                <w:sz w:val="24"/>
                <w:szCs w:val="24"/>
              </w:rPr>
              <w:t>&lt; 0</w:t>
            </w:r>
            <w:r w:rsidR="00DF365D">
              <w:rPr>
                <w:rFonts w:ascii="Times New Roman" w:eastAsia="Calibri" w:hAnsi="Times New Roman" w:cs="Times New Roman"/>
                <w:sz w:val="24"/>
                <w:szCs w:val="24"/>
              </w:rPr>
              <w:t>,</w:t>
            </w:r>
            <w:r w:rsidRPr="005231E8">
              <w:rPr>
                <w:rFonts w:ascii="Times New Roman" w:eastAsia="Calibri" w:hAnsi="Times New Roman" w:cs="Times New Roman"/>
                <w:sz w:val="24"/>
                <w:szCs w:val="24"/>
              </w:rPr>
              <w:t>001</w:t>
            </w:r>
            <w:proofErr w:type="gramEnd"/>
          </w:p>
        </w:tc>
        <w:tc>
          <w:tcPr>
            <w:tcW w:w="2977" w:type="dxa"/>
            <w:vMerge w:val="restart"/>
          </w:tcPr>
          <w:p w14:paraId="5E28C1AD"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lang w:val="kk-KZ"/>
              </w:rPr>
              <w:t>Статистически значимое</w:t>
            </w:r>
          </w:p>
        </w:tc>
      </w:tr>
      <w:tr w:rsidR="00E619B3" w:rsidRPr="005231E8" w14:paraId="06E0C17D" w14:textId="77777777" w:rsidTr="004D5A25">
        <w:tc>
          <w:tcPr>
            <w:tcW w:w="1797" w:type="dxa"/>
            <w:vMerge/>
          </w:tcPr>
          <w:p w14:paraId="3E067E22" w14:textId="77777777" w:rsidR="00E619B3" w:rsidRPr="005231E8" w:rsidRDefault="00E619B3" w:rsidP="000D097E">
            <w:pPr>
              <w:jc w:val="both"/>
              <w:rPr>
                <w:rFonts w:ascii="Times New Roman" w:eastAsia="Calibri" w:hAnsi="Times New Roman" w:cs="Times New Roman"/>
                <w:sz w:val="24"/>
                <w:szCs w:val="24"/>
              </w:rPr>
            </w:pPr>
          </w:p>
        </w:tc>
        <w:tc>
          <w:tcPr>
            <w:tcW w:w="1600" w:type="dxa"/>
          </w:tcPr>
          <w:p w14:paraId="1A21C335" w14:textId="77777777" w:rsidR="00E619B3" w:rsidRPr="005231E8" w:rsidRDefault="00E619B3" w:rsidP="000D097E">
            <w:pPr>
              <w:jc w:val="both"/>
              <w:rPr>
                <w:rFonts w:ascii="Times New Roman" w:eastAsia="Calibri" w:hAnsi="Times New Roman" w:cs="Times New Roman"/>
                <w:sz w:val="24"/>
                <w:szCs w:val="24"/>
              </w:rPr>
            </w:pPr>
            <w:r>
              <w:rPr>
                <w:rFonts w:ascii="Times New Roman" w:eastAsia="Calibri" w:hAnsi="Times New Roman" w:cs="Times New Roman"/>
                <w:sz w:val="24"/>
                <w:szCs w:val="24"/>
                <w:lang w:val="kk-KZ"/>
              </w:rPr>
              <w:t>Сравнения</w:t>
            </w:r>
          </w:p>
        </w:tc>
        <w:tc>
          <w:tcPr>
            <w:tcW w:w="993" w:type="dxa"/>
          </w:tcPr>
          <w:p w14:paraId="1C4A8E77" w14:textId="77777777" w:rsidR="00E619B3" w:rsidRPr="005231E8" w:rsidRDefault="00E619B3" w:rsidP="000D097E">
            <w:pPr>
              <w:jc w:val="both"/>
              <w:rPr>
                <w:rFonts w:ascii="Times New Roman" w:eastAsia="Calibri" w:hAnsi="Times New Roman" w:cs="Times New Roman"/>
                <w:sz w:val="24"/>
                <w:szCs w:val="24"/>
              </w:rPr>
            </w:pPr>
            <w:r w:rsidRPr="005231E8">
              <w:rPr>
                <w:rFonts w:ascii="Times New Roman" w:eastAsia="Calibri" w:hAnsi="Times New Roman" w:cs="Times New Roman"/>
                <w:sz w:val="24"/>
                <w:szCs w:val="24"/>
              </w:rPr>
              <w:t>27,1</w:t>
            </w:r>
          </w:p>
        </w:tc>
        <w:tc>
          <w:tcPr>
            <w:tcW w:w="1417" w:type="dxa"/>
            <w:vMerge/>
          </w:tcPr>
          <w:p w14:paraId="73482645" w14:textId="77777777" w:rsidR="00E619B3" w:rsidRPr="005231E8" w:rsidRDefault="00E619B3" w:rsidP="000D097E">
            <w:pPr>
              <w:jc w:val="both"/>
              <w:rPr>
                <w:rFonts w:ascii="Times New Roman" w:eastAsia="Calibri" w:hAnsi="Times New Roman" w:cs="Times New Roman"/>
                <w:sz w:val="24"/>
                <w:szCs w:val="24"/>
              </w:rPr>
            </w:pPr>
          </w:p>
        </w:tc>
        <w:tc>
          <w:tcPr>
            <w:tcW w:w="1134" w:type="dxa"/>
            <w:vMerge/>
          </w:tcPr>
          <w:p w14:paraId="31F12A5D" w14:textId="77777777" w:rsidR="00E619B3" w:rsidRPr="005231E8" w:rsidRDefault="00E619B3" w:rsidP="000D097E">
            <w:pPr>
              <w:jc w:val="both"/>
              <w:rPr>
                <w:rFonts w:ascii="Times New Roman" w:eastAsia="Calibri" w:hAnsi="Times New Roman" w:cs="Times New Roman"/>
                <w:sz w:val="24"/>
                <w:szCs w:val="24"/>
              </w:rPr>
            </w:pPr>
          </w:p>
        </w:tc>
        <w:tc>
          <w:tcPr>
            <w:tcW w:w="2977" w:type="dxa"/>
            <w:vMerge/>
          </w:tcPr>
          <w:p w14:paraId="0BF31106" w14:textId="77777777" w:rsidR="00E619B3" w:rsidRPr="005231E8" w:rsidRDefault="00E619B3" w:rsidP="000D097E">
            <w:pPr>
              <w:jc w:val="both"/>
              <w:rPr>
                <w:rFonts w:ascii="Times New Roman" w:eastAsia="Calibri" w:hAnsi="Times New Roman" w:cs="Times New Roman"/>
                <w:sz w:val="24"/>
                <w:szCs w:val="24"/>
              </w:rPr>
            </w:pPr>
          </w:p>
        </w:tc>
      </w:tr>
    </w:tbl>
    <w:p w14:paraId="76B5ABDE" w14:textId="4D54C386" w:rsidR="005231E8" w:rsidRDefault="005231E8" w:rsidP="00924F3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В нормальных условиях репаративная активность и ангиогенез тесно взаимосвязаны и представляют собой последовательность сложных молекулярно-биохимических процессов. Эффективность тканевой регенерации зависит от взаимодействия между сосудистым эндотелиальным фактором роста (VEGF) и балансом медиаторов воспаления. В этой связи нами была проведена динамическая оценка изменения уровня экспрессии VEGF в </w:t>
      </w:r>
      <w:proofErr w:type="spellStart"/>
      <w:r w:rsidRPr="005231E8">
        <w:rPr>
          <w:rFonts w:ascii="Times New Roman" w:eastAsia="Calibri" w:hAnsi="Times New Roman" w:cs="Times New Roman"/>
          <w:sz w:val="28"/>
          <w:szCs w:val="28"/>
          <w:lang w:val="ru-RU"/>
        </w:rPr>
        <w:t>биоптатах</w:t>
      </w:r>
      <w:proofErr w:type="spellEnd"/>
      <w:r w:rsidRPr="005231E8">
        <w:rPr>
          <w:rFonts w:ascii="Times New Roman" w:eastAsia="Calibri" w:hAnsi="Times New Roman" w:cs="Times New Roman"/>
          <w:sz w:val="28"/>
          <w:szCs w:val="28"/>
          <w:lang w:val="ru-RU"/>
        </w:rPr>
        <w:t xml:space="preserve"> раневой ткани.</w:t>
      </w:r>
    </w:p>
    <w:p w14:paraId="01C5341C" w14:textId="77777777" w:rsidR="00A21415" w:rsidRDefault="00A21415" w:rsidP="00924F3B">
      <w:pPr>
        <w:spacing w:after="0" w:line="240" w:lineRule="auto"/>
        <w:jc w:val="both"/>
        <w:rPr>
          <w:rFonts w:ascii="Times New Roman" w:eastAsia="Calibri" w:hAnsi="Times New Roman" w:cs="Times New Roman"/>
          <w:sz w:val="28"/>
          <w:szCs w:val="28"/>
          <w:lang w:val="ru-RU"/>
        </w:rPr>
      </w:pPr>
    </w:p>
    <w:p w14:paraId="37B95E78" w14:textId="1C9D842D" w:rsidR="00C55719" w:rsidRDefault="00A21415" w:rsidP="00924F3B">
      <w:pPr>
        <w:spacing w:after="0" w:line="240" w:lineRule="auto"/>
        <w:ind w:firstLine="720"/>
        <w:jc w:val="both"/>
        <w:rPr>
          <w:rFonts w:ascii="Times New Roman" w:eastAsia="Calibri" w:hAnsi="Times New Roman" w:cs="Times New Roman"/>
          <w:sz w:val="28"/>
          <w:szCs w:val="28"/>
          <w:lang w:val="ru-RU"/>
        </w:rPr>
      </w:pPr>
      <w:r w:rsidRPr="00A21415">
        <w:rPr>
          <w:rFonts w:ascii="Times New Roman" w:eastAsia="Calibri" w:hAnsi="Times New Roman" w:cs="Times New Roman"/>
          <w:noProof/>
          <w:sz w:val="28"/>
          <w:szCs w:val="28"/>
          <w:lang w:val="ru-RU"/>
        </w:rPr>
        <w:drawing>
          <wp:inline distT="0" distB="0" distL="0" distR="0" wp14:anchorId="1A22F421" wp14:editId="66E7DEC0">
            <wp:extent cx="5463540" cy="3086100"/>
            <wp:effectExtent l="0" t="0" r="3810" b="0"/>
            <wp:docPr id="4507318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63540" cy="3086100"/>
                    </a:xfrm>
                    <a:prstGeom prst="rect">
                      <a:avLst/>
                    </a:prstGeom>
                    <a:noFill/>
                    <a:ln>
                      <a:noFill/>
                    </a:ln>
                  </pic:spPr>
                </pic:pic>
              </a:graphicData>
            </a:graphic>
          </wp:inline>
        </w:drawing>
      </w:r>
    </w:p>
    <w:p w14:paraId="14AFA3F8" w14:textId="77777777" w:rsidR="00924F3B" w:rsidRPr="00924F3B" w:rsidRDefault="00924F3B" w:rsidP="00924F3B">
      <w:pPr>
        <w:spacing w:after="0" w:line="240" w:lineRule="auto"/>
        <w:ind w:firstLine="720"/>
        <w:jc w:val="both"/>
        <w:rPr>
          <w:rFonts w:ascii="Times New Roman" w:eastAsia="Calibri" w:hAnsi="Times New Roman" w:cs="Times New Roman"/>
          <w:sz w:val="28"/>
          <w:szCs w:val="28"/>
          <w:lang w:val="ru-RU"/>
        </w:rPr>
      </w:pPr>
    </w:p>
    <w:p w14:paraId="38F3DD51" w14:textId="77777777" w:rsidR="00A21415" w:rsidRPr="004D5A25" w:rsidRDefault="00A21415" w:rsidP="00B67F85">
      <w:pPr>
        <w:spacing w:after="0" w:line="240" w:lineRule="auto"/>
        <w:ind w:firstLine="720"/>
        <w:jc w:val="both"/>
        <w:rPr>
          <w:rFonts w:ascii="Times New Roman" w:eastAsia="Calibri" w:hAnsi="Times New Roman" w:cs="Times New Roman"/>
          <w:lang w:val="ru-RU"/>
        </w:rPr>
      </w:pPr>
    </w:p>
    <w:p w14:paraId="5199EC1A" w14:textId="6E5F5B09" w:rsidR="00A21415" w:rsidRPr="00A21415" w:rsidRDefault="00A21415" w:rsidP="00924F3B">
      <w:pPr>
        <w:spacing w:line="240" w:lineRule="auto"/>
        <w:jc w:val="center"/>
        <w:rPr>
          <w:rFonts w:ascii="Times New Roman" w:eastAsia="Calibri" w:hAnsi="Times New Roman" w:cs="Times New Roman"/>
          <w:sz w:val="28"/>
          <w:lang w:val="ru-RU"/>
        </w:rPr>
      </w:pPr>
      <w:r w:rsidRPr="00A21415">
        <w:rPr>
          <w:rFonts w:ascii="Times New Roman" w:eastAsia="Calibri" w:hAnsi="Times New Roman" w:cs="Times New Roman"/>
          <w:noProof/>
          <w:sz w:val="28"/>
          <w:lang w:val="ru-RU"/>
        </w:rPr>
        <w:drawing>
          <wp:inline distT="0" distB="0" distL="0" distR="0" wp14:anchorId="3DC88B6F" wp14:editId="2EF454A0">
            <wp:extent cx="5943600" cy="2604135"/>
            <wp:effectExtent l="0" t="0" r="0" b="5715"/>
            <wp:docPr id="203118889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2604135"/>
                    </a:xfrm>
                    <a:prstGeom prst="rect">
                      <a:avLst/>
                    </a:prstGeom>
                    <a:noFill/>
                    <a:ln>
                      <a:noFill/>
                    </a:ln>
                  </pic:spPr>
                </pic:pic>
              </a:graphicData>
            </a:graphic>
          </wp:inline>
        </w:drawing>
      </w:r>
    </w:p>
    <w:p w14:paraId="5E0495EA" w14:textId="77777777" w:rsidR="004D5A25" w:rsidRPr="004D5A25" w:rsidRDefault="004D5A25" w:rsidP="004D5A25">
      <w:pPr>
        <w:spacing w:after="0" w:line="240" w:lineRule="auto"/>
        <w:jc w:val="center"/>
        <w:rPr>
          <w:rFonts w:ascii="Times New Roman" w:eastAsia="Calibri" w:hAnsi="Times New Roman" w:cs="Times New Roman"/>
          <w:sz w:val="16"/>
          <w:szCs w:val="16"/>
          <w:lang w:val="ru-RU"/>
        </w:rPr>
      </w:pPr>
      <w:bookmarkStart w:id="83" w:name="_Hlk179500495"/>
    </w:p>
    <w:p w14:paraId="163DE339" w14:textId="6B6A09BD" w:rsidR="005231E8" w:rsidRDefault="004D5A25" w:rsidP="004D5A25">
      <w:pPr>
        <w:spacing w:after="0" w:line="240" w:lineRule="auto"/>
        <w:jc w:val="center"/>
        <w:rPr>
          <w:rFonts w:ascii="Times New Roman" w:eastAsia="Calibri" w:hAnsi="Times New Roman" w:cs="Times New Roman"/>
          <w:sz w:val="28"/>
          <w:lang w:val="ru-RU"/>
        </w:rPr>
      </w:pPr>
      <w:r>
        <w:rPr>
          <w:rFonts w:ascii="Times New Roman" w:eastAsia="Calibri" w:hAnsi="Times New Roman" w:cs="Times New Roman"/>
          <w:sz w:val="28"/>
          <w:lang w:val="ru-RU"/>
        </w:rPr>
        <w:t xml:space="preserve">Рисунок 31– Экспрессия медианы </w:t>
      </w:r>
      <w:r>
        <w:rPr>
          <w:rFonts w:ascii="Times New Roman" w:eastAsia="Calibri" w:hAnsi="Times New Roman" w:cs="Times New Roman"/>
          <w:sz w:val="28"/>
        </w:rPr>
        <w:t>VEGF</w:t>
      </w:r>
      <w:r w:rsidR="00222517">
        <w:rPr>
          <w:rFonts w:ascii="Times New Roman" w:eastAsia="Calibri" w:hAnsi="Times New Roman" w:cs="Times New Roman"/>
          <w:sz w:val="28"/>
          <w:lang w:val="ru-RU"/>
        </w:rPr>
        <w:t xml:space="preserve"> </w:t>
      </w:r>
    </w:p>
    <w:p w14:paraId="3360DB3C" w14:textId="77777777" w:rsidR="004D5A25" w:rsidRDefault="004D5A25" w:rsidP="00924F3B">
      <w:pPr>
        <w:spacing w:after="0" w:line="240" w:lineRule="auto"/>
        <w:ind w:firstLine="567"/>
        <w:jc w:val="both"/>
        <w:rPr>
          <w:rFonts w:ascii="Times New Roman" w:eastAsia="Calibri" w:hAnsi="Times New Roman" w:cs="Times New Roman"/>
          <w:sz w:val="28"/>
          <w:lang w:val="ru-RU"/>
        </w:rPr>
      </w:pPr>
      <w:bookmarkStart w:id="84" w:name="_Hlk175518569"/>
      <w:bookmarkEnd w:id="83"/>
    </w:p>
    <w:p w14:paraId="3C2CBA61" w14:textId="070058F1" w:rsidR="00E619B3" w:rsidRPr="005231E8" w:rsidRDefault="00E619B3" w:rsidP="00924F3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На 1-е сутки лечения медиана экспрессии VEGF в </w:t>
      </w:r>
      <w:proofErr w:type="spellStart"/>
      <w:r w:rsidRPr="005231E8">
        <w:rPr>
          <w:rFonts w:ascii="Times New Roman" w:eastAsia="Calibri" w:hAnsi="Times New Roman" w:cs="Times New Roman"/>
          <w:sz w:val="28"/>
          <w:szCs w:val="28"/>
          <w:lang w:val="ru-RU"/>
        </w:rPr>
        <w:t>биоптатах</w:t>
      </w:r>
      <w:proofErr w:type="spellEnd"/>
      <w:r w:rsidRPr="005231E8">
        <w:rPr>
          <w:rFonts w:ascii="Times New Roman" w:eastAsia="Calibri" w:hAnsi="Times New Roman" w:cs="Times New Roman"/>
          <w:sz w:val="28"/>
          <w:szCs w:val="28"/>
          <w:lang w:val="ru-RU"/>
        </w:rPr>
        <w:t xml:space="preserve"> раны у пациентов основной и </w:t>
      </w:r>
      <w:r>
        <w:rPr>
          <w:rFonts w:ascii="Times New Roman" w:eastAsia="Calibri" w:hAnsi="Times New Roman" w:cs="Times New Roman"/>
          <w:sz w:val="28"/>
          <w:szCs w:val="28"/>
          <w:lang w:val="ru-RU"/>
        </w:rPr>
        <w:t>сравнения</w:t>
      </w:r>
      <w:r w:rsidRPr="005231E8">
        <w:rPr>
          <w:rFonts w:ascii="Times New Roman" w:eastAsia="Calibri" w:hAnsi="Times New Roman" w:cs="Times New Roman"/>
          <w:sz w:val="28"/>
          <w:szCs w:val="28"/>
          <w:lang w:val="ru-RU"/>
        </w:rPr>
        <w:t xml:space="preserve"> группы составила 0,957 и 0,982 (Ме) соответственно. В условиях применения местной терапии медиана экспрессии VEGF у пациентов основной группы достигла 1,01 (Ме, </w:t>
      </w:r>
      <w:r w:rsidR="00811065" w:rsidRPr="005231E8">
        <w:rPr>
          <w:rFonts w:ascii="Times New Roman" w:eastAsia="Calibri" w:hAnsi="Times New Roman" w:cs="Times New Roman"/>
          <w:sz w:val="28"/>
          <w:szCs w:val="28"/>
          <w:lang w:val="ru-RU"/>
        </w:rPr>
        <w:t>р &lt;</w:t>
      </w:r>
      <w:r w:rsidRPr="005231E8">
        <w:rPr>
          <w:rFonts w:ascii="Times New Roman" w:eastAsia="Calibri" w:hAnsi="Times New Roman" w:cs="Times New Roman"/>
          <w:sz w:val="28"/>
          <w:szCs w:val="28"/>
          <w:lang w:val="ru-RU"/>
        </w:rPr>
        <w:t xml:space="preserve">0,001), а в </w:t>
      </w:r>
      <w:r>
        <w:rPr>
          <w:rFonts w:ascii="Times New Roman" w:eastAsia="Calibri" w:hAnsi="Times New Roman" w:cs="Times New Roman"/>
          <w:sz w:val="28"/>
          <w:szCs w:val="28"/>
          <w:lang w:val="ru-RU"/>
        </w:rPr>
        <w:t>группе сравнения</w:t>
      </w:r>
      <w:r w:rsidRPr="005231E8">
        <w:rPr>
          <w:rFonts w:ascii="Times New Roman" w:eastAsia="Calibri" w:hAnsi="Times New Roman" w:cs="Times New Roman"/>
          <w:sz w:val="28"/>
          <w:szCs w:val="28"/>
          <w:lang w:val="ru-RU"/>
        </w:rPr>
        <w:t xml:space="preserve"> — 1,16 (Ме, </w:t>
      </w:r>
      <w:r w:rsidR="00811065" w:rsidRPr="005231E8">
        <w:rPr>
          <w:rFonts w:ascii="Times New Roman" w:eastAsia="Calibri" w:hAnsi="Times New Roman" w:cs="Times New Roman"/>
          <w:sz w:val="28"/>
          <w:szCs w:val="28"/>
          <w:lang w:val="ru-RU"/>
        </w:rPr>
        <w:t>р &lt;</w:t>
      </w:r>
      <w:r w:rsidRPr="005231E8">
        <w:rPr>
          <w:rFonts w:ascii="Times New Roman" w:eastAsia="Calibri" w:hAnsi="Times New Roman" w:cs="Times New Roman"/>
          <w:sz w:val="28"/>
          <w:szCs w:val="28"/>
          <w:lang w:val="ru-RU"/>
        </w:rPr>
        <w:t xml:space="preserve">0,001), демонстрируя достоверные различия по сравнению с исходными показателями. На 5-е сутки наблюдалось увеличение экспрессии VEGF в </w:t>
      </w:r>
      <w:r w:rsidR="003D4CCE">
        <w:rPr>
          <w:rFonts w:ascii="Times New Roman" w:eastAsia="Calibri" w:hAnsi="Times New Roman" w:cs="Times New Roman"/>
          <w:sz w:val="28"/>
          <w:szCs w:val="28"/>
          <w:lang w:val="ru-RU"/>
        </w:rPr>
        <w:t>сравнительной</w:t>
      </w:r>
      <w:r w:rsidRPr="005231E8">
        <w:rPr>
          <w:rFonts w:ascii="Times New Roman" w:eastAsia="Calibri" w:hAnsi="Times New Roman" w:cs="Times New Roman"/>
          <w:sz w:val="28"/>
          <w:szCs w:val="28"/>
          <w:lang w:val="ru-RU"/>
        </w:rPr>
        <w:t xml:space="preserve"> группе в 1,8 раза (Ме 1,62, </w:t>
      </w:r>
      <w:r w:rsidR="00811065" w:rsidRPr="005231E8">
        <w:rPr>
          <w:rFonts w:ascii="Times New Roman" w:eastAsia="Calibri" w:hAnsi="Times New Roman" w:cs="Times New Roman"/>
          <w:sz w:val="28"/>
          <w:szCs w:val="28"/>
          <w:lang w:val="ru-RU"/>
        </w:rPr>
        <w:t>р &lt;</w:t>
      </w:r>
      <w:r w:rsidRPr="005231E8">
        <w:rPr>
          <w:rFonts w:ascii="Times New Roman" w:eastAsia="Calibri" w:hAnsi="Times New Roman" w:cs="Times New Roman"/>
          <w:sz w:val="28"/>
          <w:szCs w:val="28"/>
          <w:lang w:val="ru-RU"/>
        </w:rPr>
        <w:t xml:space="preserve">0,001), тогда как у пациентов основной группы уровень экспрессии снизился в 1,3 раза (Ме 1,52, </w:t>
      </w:r>
      <w:r w:rsidR="00811065" w:rsidRPr="005231E8">
        <w:rPr>
          <w:rFonts w:ascii="Times New Roman" w:eastAsia="Calibri" w:hAnsi="Times New Roman" w:cs="Times New Roman"/>
          <w:sz w:val="28"/>
          <w:szCs w:val="28"/>
          <w:lang w:val="ru-RU"/>
        </w:rPr>
        <w:t>р &lt;</w:t>
      </w:r>
      <w:r w:rsidRPr="005231E8">
        <w:rPr>
          <w:rFonts w:ascii="Times New Roman" w:eastAsia="Calibri" w:hAnsi="Times New Roman" w:cs="Times New Roman"/>
          <w:sz w:val="28"/>
          <w:szCs w:val="28"/>
          <w:lang w:val="ru-RU"/>
        </w:rPr>
        <w:t xml:space="preserve">0,001). Интересно отметить, что применение </w:t>
      </w:r>
      <w:proofErr w:type="spellStart"/>
      <w:r w:rsidRPr="005231E8">
        <w:rPr>
          <w:rFonts w:ascii="Times New Roman" w:eastAsia="Calibri" w:hAnsi="Times New Roman" w:cs="Times New Roman"/>
          <w:sz w:val="28"/>
          <w:szCs w:val="28"/>
          <w:lang w:val="ru-RU"/>
        </w:rPr>
        <w:t>аутоплазмы</w:t>
      </w:r>
      <w:proofErr w:type="spellEnd"/>
      <w:r w:rsidRPr="005231E8">
        <w:rPr>
          <w:rFonts w:ascii="Times New Roman" w:eastAsia="Calibri" w:hAnsi="Times New Roman" w:cs="Times New Roman"/>
          <w:sz w:val="28"/>
          <w:szCs w:val="28"/>
          <w:lang w:val="ru-RU"/>
        </w:rPr>
        <w:t xml:space="preserve"> в основной группе способствовало снижению экспрессии VEGF, что может играть ключевую роль в профилактике гипертрофированных рубцов, анальных стриктур и келоидных образований</w:t>
      </w:r>
      <w:r>
        <w:rPr>
          <w:rFonts w:ascii="Times New Roman" w:eastAsia="Calibri" w:hAnsi="Times New Roman" w:cs="Times New Roman"/>
          <w:sz w:val="28"/>
          <w:szCs w:val="28"/>
          <w:lang w:val="ru-RU"/>
        </w:rPr>
        <w:t xml:space="preserve"> </w:t>
      </w:r>
      <w:r w:rsidR="007F1E66">
        <w:rPr>
          <w:rFonts w:ascii="Times New Roman" w:eastAsia="Calibri" w:hAnsi="Times New Roman" w:cs="Times New Roman"/>
          <w:sz w:val="28"/>
          <w:szCs w:val="28"/>
          <w:lang w:val="ru-RU"/>
        </w:rPr>
        <w:t xml:space="preserve">(рисунок </w:t>
      </w:r>
      <w:r w:rsidR="00C57778">
        <w:rPr>
          <w:rFonts w:ascii="Times New Roman" w:eastAsia="Calibri" w:hAnsi="Times New Roman" w:cs="Times New Roman"/>
          <w:sz w:val="28"/>
          <w:szCs w:val="28"/>
          <w:lang w:val="ru-RU"/>
        </w:rPr>
        <w:t>3</w:t>
      </w:r>
      <w:r w:rsidR="000C5995">
        <w:rPr>
          <w:rFonts w:ascii="Times New Roman" w:eastAsia="Calibri" w:hAnsi="Times New Roman" w:cs="Times New Roman"/>
          <w:sz w:val="28"/>
          <w:szCs w:val="28"/>
          <w:lang w:val="ru-RU"/>
        </w:rPr>
        <w:t>2</w:t>
      </w:r>
      <w:r>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w:t>
      </w:r>
    </w:p>
    <w:bookmarkEnd w:id="84"/>
    <w:p w14:paraId="18C6A787" w14:textId="4BBE8367" w:rsidR="00E619B3" w:rsidRDefault="00E619B3" w:rsidP="00924F3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Иммуноферментный анализ (ИФА) показал, что на 1-е сутки послеоперационного периода концентрации IL-10 в раневом экссудате у пациентов основной группы были значительно выше, чем в группе сравнения (</w:t>
      </w:r>
      <w:r w:rsidR="00811065" w:rsidRPr="005231E8">
        <w:rPr>
          <w:rFonts w:ascii="Times New Roman" w:eastAsia="Calibri" w:hAnsi="Times New Roman" w:cs="Times New Roman"/>
          <w:sz w:val="28"/>
          <w:szCs w:val="28"/>
          <w:lang w:val="ru-RU"/>
        </w:rPr>
        <w:t>р &lt;</w:t>
      </w:r>
      <w:r w:rsidRPr="005231E8">
        <w:rPr>
          <w:rFonts w:ascii="Times New Roman" w:eastAsia="Calibri" w:hAnsi="Times New Roman" w:cs="Times New Roman"/>
          <w:sz w:val="28"/>
          <w:szCs w:val="28"/>
          <w:lang w:val="ru-RU"/>
        </w:rPr>
        <w:t xml:space="preserve">0,001). Эти данные указывают на выраженную активацию воспалительной фазы, вызванную применением тромбоцитарной </w:t>
      </w:r>
      <w:proofErr w:type="spellStart"/>
      <w:r w:rsidRPr="005231E8">
        <w:rPr>
          <w:rFonts w:ascii="Times New Roman" w:eastAsia="Calibri" w:hAnsi="Times New Roman" w:cs="Times New Roman"/>
          <w:sz w:val="28"/>
          <w:szCs w:val="28"/>
          <w:lang w:val="ru-RU"/>
        </w:rPr>
        <w:t>аутоплазмы</w:t>
      </w:r>
      <w:proofErr w:type="spellEnd"/>
      <w:r w:rsidRPr="005231E8">
        <w:rPr>
          <w:rFonts w:ascii="Times New Roman" w:eastAsia="Calibri" w:hAnsi="Times New Roman" w:cs="Times New Roman"/>
          <w:sz w:val="28"/>
          <w:szCs w:val="28"/>
          <w:lang w:val="ru-RU"/>
        </w:rPr>
        <w:t xml:space="preserve"> (PRP). На 5-е сутки наблюдений существенных различий в уровнях IL-10 между группами не обнаружено (р = 0,96 и р = 0,001 соответственно), однако уровень VEGF в группе сравнения оказался в 1,5 раза выше (</w:t>
      </w:r>
      <w:r w:rsidR="00811065" w:rsidRPr="005231E8">
        <w:rPr>
          <w:rFonts w:ascii="Times New Roman" w:eastAsia="Calibri" w:hAnsi="Times New Roman" w:cs="Times New Roman"/>
          <w:sz w:val="28"/>
          <w:szCs w:val="28"/>
          <w:lang w:val="ru-RU"/>
        </w:rPr>
        <w:t>р &lt;</w:t>
      </w:r>
      <w:r w:rsidRPr="005231E8">
        <w:rPr>
          <w:rFonts w:ascii="Times New Roman" w:eastAsia="Calibri" w:hAnsi="Times New Roman" w:cs="Times New Roman"/>
          <w:sz w:val="28"/>
          <w:szCs w:val="28"/>
          <w:lang w:val="ru-RU"/>
        </w:rPr>
        <w:t>0,001), несмотря на общее снижение концентрации цитокинов в обеих группах по сравнению с показателями на 1-е сутки</w:t>
      </w:r>
      <w:r>
        <w:rPr>
          <w:rFonts w:ascii="Times New Roman" w:eastAsia="Calibri" w:hAnsi="Times New Roman" w:cs="Times New Roman"/>
          <w:sz w:val="28"/>
          <w:szCs w:val="28"/>
          <w:lang w:val="ru-RU"/>
        </w:rPr>
        <w:t xml:space="preserve"> </w:t>
      </w:r>
      <w:r w:rsidR="007F1E66">
        <w:rPr>
          <w:rFonts w:ascii="Times New Roman" w:eastAsia="Calibri" w:hAnsi="Times New Roman" w:cs="Times New Roman"/>
          <w:sz w:val="28"/>
          <w:szCs w:val="28"/>
          <w:lang w:val="ru-RU"/>
        </w:rPr>
        <w:t xml:space="preserve">(рисунок </w:t>
      </w:r>
      <w:r>
        <w:rPr>
          <w:rFonts w:ascii="Times New Roman" w:eastAsia="Calibri" w:hAnsi="Times New Roman" w:cs="Times New Roman"/>
          <w:sz w:val="28"/>
          <w:szCs w:val="28"/>
          <w:lang w:val="ru-RU"/>
        </w:rPr>
        <w:t>3</w:t>
      </w:r>
      <w:r w:rsidR="004153EB">
        <w:rPr>
          <w:rFonts w:ascii="Times New Roman" w:eastAsia="Calibri" w:hAnsi="Times New Roman" w:cs="Times New Roman"/>
          <w:sz w:val="28"/>
          <w:szCs w:val="28"/>
          <w:lang w:val="ru-RU"/>
        </w:rPr>
        <w:t>2</w:t>
      </w:r>
      <w:r>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w:t>
      </w:r>
    </w:p>
    <w:p w14:paraId="6D4C11CC" w14:textId="77777777" w:rsidR="004D5A25" w:rsidRPr="005231E8" w:rsidRDefault="004D5A25" w:rsidP="00924F3B">
      <w:pPr>
        <w:spacing w:after="0" w:line="240" w:lineRule="auto"/>
        <w:ind w:firstLine="567"/>
        <w:jc w:val="both"/>
        <w:rPr>
          <w:rFonts w:ascii="Times New Roman" w:eastAsia="Calibri" w:hAnsi="Times New Roman" w:cs="Times New Roman"/>
          <w:sz w:val="28"/>
          <w:szCs w:val="28"/>
          <w:lang w:val="ru-RU"/>
        </w:rPr>
      </w:pPr>
    </w:p>
    <w:p w14:paraId="0D238991" w14:textId="2FC08E04" w:rsidR="00A21415" w:rsidRPr="00A21415" w:rsidRDefault="00A21415" w:rsidP="00924F3B">
      <w:pPr>
        <w:spacing w:line="240" w:lineRule="auto"/>
        <w:jc w:val="center"/>
        <w:rPr>
          <w:rFonts w:ascii="Times New Roman" w:eastAsia="Calibri" w:hAnsi="Times New Roman" w:cs="Times New Roman"/>
          <w:sz w:val="28"/>
          <w:lang w:val="ru-RU"/>
        </w:rPr>
      </w:pPr>
      <w:r w:rsidRPr="00A21415">
        <w:rPr>
          <w:rFonts w:ascii="Times New Roman" w:eastAsia="Calibri" w:hAnsi="Times New Roman" w:cs="Times New Roman"/>
          <w:noProof/>
          <w:sz w:val="28"/>
          <w:lang w:val="ru-RU"/>
        </w:rPr>
        <w:drawing>
          <wp:inline distT="0" distB="0" distL="0" distR="0" wp14:anchorId="6785A54E" wp14:editId="00E77CC6">
            <wp:extent cx="5943600" cy="3409950"/>
            <wp:effectExtent l="0" t="0" r="0" b="0"/>
            <wp:docPr id="1003189363"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3409950"/>
                    </a:xfrm>
                    <a:prstGeom prst="rect">
                      <a:avLst/>
                    </a:prstGeom>
                    <a:noFill/>
                    <a:ln>
                      <a:noFill/>
                    </a:ln>
                  </pic:spPr>
                </pic:pic>
              </a:graphicData>
            </a:graphic>
          </wp:inline>
        </w:drawing>
      </w:r>
    </w:p>
    <w:p w14:paraId="6238E72A" w14:textId="77777777" w:rsidR="004D5A25" w:rsidRPr="00735E43" w:rsidRDefault="004D5A25" w:rsidP="004D5A25">
      <w:pPr>
        <w:spacing w:after="0" w:line="240" w:lineRule="auto"/>
        <w:jc w:val="center"/>
        <w:rPr>
          <w:rFonts w:ascii="Times New Roman" w:eastAsia="Calibri" w:hAnsi="Times New Roman" w:cs="Times New Roman"/>
          <w:sz w:val="16"/>
          <w:szCs w:val="16"/>
          <w:lang w:val="kk-KZ"/>
        </w:rPr>
      </w:pPr>
    </w:p>
    <w:p w14:paraId="5497487F" w14:textId="397BECD1" w:rsidR="004D5A25" w:rsidRDefault="004D5A25" w:rsidP="004D5A25">
      <w:pPr>
        <w:spacing w:after="0" w:line="240" w:lineRule="auto"/>
        <w:jc w:val="center"/>
        <w:rPr>
          <w:rFonts w:ascii="Times New Roman" w:eastAsia="Calibri" w:hAnsi="Times New Roman" w:cs="Times New Roman"/>
          <w:sz w:val="28"/>
          <w:lang w:val="kk-KZ"/>
        </w:rPr>
      </w:pPr>
      <w:r>
        <w:rPr>
          <w:rFonts w:ascii="Times New Roman" w:eastAsia="Calibri" w:hAnsi="Times New Roman" w:cs="Times New Roman"/>
          <w:sz w:val="28"/>
          <w:lang w:val="kk-KZ"/>
        </w:rPr>
        <w:t>Рисунок 32 – Уровень интерлейкина 10, лист 1</w:t>
      </w:r>
    </w:p>
    <w:p w14:paraId="6A82CCD1" w14:textId="77777777" w:rsidR="00882FDD" w:rsidRPr="00E619B3" w:rsidRDefault="00882FDD" w:rsidP="005231E8">
      <w:pPr>
        <w:spacing w:line="240" w:lineRule="auto"/>
        <w:rPr>
          <w:rFonts w:ascii="Times New Roman" w:eastAsia="Calibri" w:hAnsi="Times New Roman" w:cs="Times New Roman"/>
          <w:sz w:val="28"/>
          <w:lang w:val="ru-RU"/>
        </w:rPr>
      </w:pPr>
    </w:p>
    <w:p w14:paraId="5A72E7E8" w14:textId="177DE75A" w:rsidR="00A21415" w:rsidRPr="00A21415" w:rsidRDefault="00A21415" w:rsidP="00924F3B">
      <w:pPr>
        <w:spacing w:line="240" w:lineRule="auto"/>
        <w:jc w:val="center"/>
        <w:rPr>
          <w:rFonts w:ascii="Times New Roman" w:eastAsia="Calibri" w:hAnsi="Times New Roman" w:cs="Times New Roman"/>
          <w:sz w:val="28"/>
          <w:lang w:val="ru-RU"/>
        </w:rPr>
      </w:pPr>
      <w:r w:rsidRPr="00A21415">
        <w:rPr>
          <w:rFonts w:ascii="Times New Roman" w:eastAsia="Calibri" w:hAnsi="Times New Roman" w:cs="Times New Roman"/>
          <w:noProof/>
          <w:sz w:val="28"/>
          <w:lang w:val="ru-RU"/>
        </w:rPr>
        <w:drawing>
          <wp:inline distT="0" distB="0" distL="0" distR="0" wp14:anchorId="5902C601" wp14:editId="79F3C360">
            <wp:extent cx="5943600" cy="3971925"/>
            <wp:effectExtent l="0" t="0" r="0" b="9525"/>
            <wp:docPr id="167003790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14:paraId="2A5D7465" w14:textId="3B117B94" w:rsidR="00882FDD" w:rsidRDefault="00882FDD" w:rsidP="00924F3B">
      <w:pPr>
        <w:spacing w:after="0" w:line="240" w:lineRule="auto"/>
        <w:jc w:val="center"/>
        <w:rPr>
          <w:rFonts w:ascii="Times New Roman" w:eastAsia="Calibri" w:hAnsi="Times New Roman" w:cs="Times New Roman"/>
          <w:sz w:val="28"/>
          <w:lang w:val="kk-KZ"/>
        </w:rPr>
      </w:pPr>
      <w:r>
        <w:rPr>
          <w:rFonts w:ascii="Times New Roman" w:eastAsia="Calibri" w:hAnsi="Times New Roman" w:cs="Times New Roman"/>
          <w:sz w:val="28"/>
          <w:lang w:val="kk-KZ"/>
        </w:rPr>
        <w:t>Рисунок 3</w:t>
      </w:r>
      <w:r w:rsidR="004153EB">
        <w:rPr>
          <w:rFonts w:ascii="Times New Roman" w:eastAsia="Calibri" w:hAnsi="Times New Roman" w:cs="Times New Roman"/>
          <w:sz w:val="28"/>
          <w:lang w:val="kk-KZ"/>
        </w:rPr>
        <w:t>2</w:t>
      </w:r>
      <w:r w:rsidR="004D5A25">
        <w:rPr>
          <w:rFonts w:ascii="Times New Roman" w:eastAsia="Calibri" w:hAnsi="Times New Roman" w:cs="Times New Roman"/>
          <w:sz w:val="28"/>
          <w:lang w:val="kk-KZ"/>
        </w:rPr>
        <w:t>, лист 2</w:t>
      </w:r>
    </w:p>
    <w:p w14:paraId="46A6EEA5" w14:textId="77777777" w:rsidR="00924F3B" w:rsidRDefault="00924F3B" w:rsidP="00924F3B">
      <w:pPr>
        <w:spacing w:after="0" w:line="240" w:lineRule="auto"/>
        <w:jc w:val="center"/>
        <w:rPr>
          <w:rFonts w:ascii="Times New Roman" w:eastAsia="Calibri" w:hAnsi="Times New Roman" w:cs="Times New Roman"/>
          <w:sz w:val="28"/>
          <w:lang w:val="kk-KZ"/>
        </w:rPr>
      </w:pPr>
    </w:p>
    <w:p w14:paraId="7526F32E" w14:textId="77777777" w:rsidR="00735E43" w:rsidRDefault="00E619B3" w:rsidP="00924F3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Анализ концентрации противовоспалительного цитокина IL-10 показал, что его уровень на 1-е и 5-е сутки у пациентов основной группы был значительно выше, чем у пациентов группы сравнения (</w:t>
      </w:r>
      <w:r w:rsidR="00811065" w:rsidRPr="005231E8">
        <w:rPr>
          <w:rFonts w:ascii="Times New Roman" w:eastAsia="Calibri" w:hAnsi="Times New Roman" w:cs="Times New Roman"/>
          <w:sz w:val="28"/>
          <w:szCs w:val="28"/>
          <w:lang w:val="ru-RU"/>
        </w:rPr>
        <w:t>р &lt;</w:t>
      </w:r>
      <w:r w:rsidRPr="005231E8">
        <w:rPr>
          <w:rFonts w:ascii="Times New Roman" w:eastAsia="Calibri" w:hAnsi="Times New Roman" w:cs="Times New Roman"/>
          <w:sz w:val="28"/>
          <w:szCs w:val="28"/>
          <w:lang w:val="ru-RU"/>
        </w:rPr>
        <w:t xml:space="preserve">0,001, таблица </w:t>
      </w:r>
      <w:r w:rsidR="003564CC">
        <w:rPr>
          <w:rFonts w:ascii="Times New Roman" w:eastAsia="Calibri" w:hAnsi="Times New Roman" w:cs="Times New Roman"/>
          <w:sz w:val="28"/>
          <w:szCs w:val="28"/>
          <w:lang w:val="ru-RU"/>
        </w:rPr>
        <w:t>22</w:t>
      </w:r>
      <w:r w:rsidRPr="005231E8">
        <w:rPr>
          <w:rFonts w:ascii="Times New Roman" w:eastAsia="Calibri" w:hAnsi="Times New Roman" w:cs="Times New Roman"/>
          <w:sz w:val="28"/>
          <w:szCs w:val="28"/>
          <w:lang w:val="ru-RU"/>
        </w:rPr>
        <w:t xml:space="preserve">). </w:t>
      </w:r>
    </w:p>
    <w:p w14:paraId="6B918BF8" w14:textId="77777777" w:rsidR="00735E43" w:rsidRDefault="00E619B3" w:rsidP="00924F3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Это может свидетельствовать о более эффективной регуляции воспалительного ответа в основной группе. </w:t>
      </w:r>
    </w:p>
    <w:p w14:paraId="075F54D1" w14:textId="77777777" w:rsidR="00735E43" w:rsidRDefault="00E619B3" w:rsidP="00924F3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Рост уровня IL-10 коррелировал с клинически видимым процессом заживления и сопровождался увеличением количества клеток грануляционной ткани по данным цитологического исследования. </w:t>
      </w:r>
    </w:p>
    <w:p w14:paraId="581FB853" w14:textId="77777777" w:rsidR="00735E43" w:rsidRDefault="00E619B3" w:rsidP="00924F3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В группе сравнения, несмотря на более низкие уровни IL-10 на 5-е сутки, цитологические исследования выявили преобладание разрушенных </w:t>
      </w:r>
      <w:proofErr w:type="spellStart"/>
      <w:r w:rsidRPr="005231E8">
        <w:rPr>
          <w:rFonts w:ascii="Times New Roman" w:eastAsia="Calibri" w:hAnsi="Times New Roman" w:cs="Times New Roman"/>
          <w:sz w:val="28"/>
          <w:szCs w:val="28"/>
          <w:lang w:val="ru-RU"/>
        </w:rPr>
        <w:t>мононуклеаров</w:t>
      </w:r>
      <w:proofErr w:type="spellEnd"/>
      <w:r w:rsidRPr="005231E8">
        <w:rPr>
          <w:rFonts w:ascii="Times New Roman" w:eastAsia="Calibri" w:hAnsi="Times New Roman" w:cs="Times New Roman"/>
          <w:sz w:val="28"/>
          <w:szCs w:val="28"/>
          <w:lang w:val="ru-RU"/>
        </w:rPr>
        <w:t xml:space="preserve">, нейтрофилов и макрофагов, что свидетельствовало о затяжной фазе воспаления. </w:t>
      </w:r>
    </w:p>
    <w:p w14:paraId="6EAF3D8D" w14:textId="6F457ED6" w:rsidR="00E619B3" w:rsidRDefault="00E619B3" w:rsidP="00924F3B">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Повышенная концентрация VEGF в этой группе также указывала на продолжительность воспалительного процесса.</w:t>
      </w:r>
    </w:p>
    <w:p w14:paraId="3A4642C3" w14:textId="77777777" w:rsidR="00882FDD" w:rsidRDefault="00882FDD" w:rsidP="00EB7645">
      <w:pPr>
        <w:spacing w:after="0" w:line="240" w:lineRule="auto"/>
        <w:rPr>
          <w:rFonts w:ascii="Times New Roman" w:eastAsia="Calibri" w:hAnsi="Times New Roman" w:cs="Times New Roman"/>
          <w:sz w:val="28"/>
          <w:lang w:val="kk-KZ"/>
        </w:rPr>
      </w:pPr>
    </w:p>
    <w:p w14:paraId="3826564B" w14:textId="53EF273C" w:rsidR="00E619B3" w:rsidRPr="00EF5D56" w:rsidRDefault="004D5A25" w:rsidP="00EB7645">
      <w:pPr>
        <w:spacing w:after="0" w:line="240" w:lineRule="auto"/>
        <w:rPr>
          <w:rFonts w:ascii="Times New Roman" w:eastAsia="Calibri" w:hAnsi="Times New Roman" w:cs="Times New Roman"/>
          <w:sz w:val="28"/>
          <w:lang w:val="kk-KZ"/>
        </w:rPr>
      </w:pPr>
      <w:r>
        <w:rPr>
          <w:rFonts w:ascii="Times New Roman" w:eastAsia="Calibri" w:hAnsi="Times New Roman" w:cs="Times New Roman"/>
          <w:sz w:val="28"/>
          <w:lang w:val="kk-KZ"/>
        </w:rPr>
        <w:br w:type="page"/>
      </w:r>
      <w:r w:rsidR="00E619B3" w:rsidRPr="00EF5D56">
        <w:rPr>
          <w:rFonts w:ascii="Times New Roman" w:eastAsia="Calibri" w:hAnsi="Times New Roman" w:cs="Times New Roman"/>
          <w:sz w:val="28"/>
          <w:lang w:val="kk-KZ"/>
        </w:rPr>
        <w:t xml:space="preserve">Таблица </w:t>
      </w:r>
      <w:r w:rsidR="00C57778" w:rsidRPr="00EF5D56">
        <w:rPr>
          <w:rFonts w:ascii="Times New Roman" w:eastAsia="Calibri" w:hAnsi="Times New Roman" w:cs="Times New Roman"/>
          <w:sz w:val="28"/>
          <w:lang w:val="kk-KZ"/>
        </w:rPr>
        <w:t>2</w:t>
      </w:r>
      <w:r w:rsidR="003564CC">
        <w:rPr>
          <w:rFonts w:ascii="Times New Roman" w:eastAsia="Calibri" w:hAnsi="Times New Roman" w:cs="Times New Roman"/>
          <w:sz w:val="28"/>
          <w:lang w:val="kk-KZ"/>
        </w:rPr>
        <w:t>2</w:t>
      </w:r>
      <w:r w:rsidR="00E619B3" w:rsidRPr="00EF5D56">
        <w:rPr>
          <w:rFonts w:ascii="Times New Roman" w:eastAsia="Calibri" w:hAnsi="Times New Roman" w:cs="Times New Roman"/>
          <w:sz w:val="28"/>
          <w:lang w:val="kk-KZ"/>
        </w:rPr>
        <w:t xml:space="preserve"> – Линейная регрессия</w:t>
      </w:r>
    </w:p>
    <w:tbl>
      <w:tblPr>
        <w:tblStyle w:val="5"/>
        <w:tblpPr w:leftFromText="180" w:rightFromText="180" w:horzAnchor="margin" w:tblpY="795"/>
        <w:tblW w:w="0" w:type="auto"/>
        <w:tblLayout w:type="fixed"/>
        <w:tblLook w:val="04A0" w:firstRow="1" w:lastRow="0" w:firstColumn="1" w:lastColumn="0" w:noHBand="0" w:noVBand="1"/>
      </w:tblPr>
      <w:tblGrid>
        <w:gridCol w:w="1980"/>
        <w:gridCol w:w="1701"/>
        <w:gridCol w:w="1559"/>
        <w:gridCol w:w="992"/>
        <w:gridCol w:w="1373"/>
        <w:gridCol w:w="2313"/>
      </w:tblGrid>
      <w:tr w:rsidR="005231E8" w:rsidRPr="00EF5D56" w14:paraId="0B220DB4" w14:textId="77777777" w:rsidTr="00EF5D56">
        <w:tc>
          <w:tcPr>
            <w:tcW w:w="1980" w:type="dxa"/>
          </w:tcPr>
          <w:p w14:paraId="140420B6" w14:textId="77777777" w:rsidR="005231E8" w:rsidRPr="00EF5D56" w:rsidRDefault="005231E8" w:rsidP="005231E8">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lang w:val="kk-KZ"/>
              </w:rPr>
              <w:t>Фактор</w:t>
            </w:r>
          </w:p>
        </w:tc>
        <w:tc>
          <w:tcPr>
            <w:tcW w:w="1701" w:type="dxa"/>
          </w:tcPr>
          <w:p w14:paraId="7D679B17" w14:textId="77777777" w:rsidR="005231E8" w:rsidRPr="00EF5D56" w:rsidRDefault="005231E8" w:rsidP="005231E8">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Коэффициент</w:t>
            </w:r>
          </w:p>
        </w:tc>
        <w:tc>
          <w:tcPr>
            <w:tcW w:w="1559" w:type="dxa"/>
          </w:tcPr>
          <w:p w14:paraId="0AB5AB4F" w14:textId="77777777" w:rsidR="005231E8" w:rsidRPr="00EF5D56" w:rsidRDefault="005231E8" w:rsidP="005231E8">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 xml:space="preserve">Стандартная </w:t>
            </w:r>
          </w:p>
          <w:p w14:paraId="7679A32D" w14:textId="77777777" w:rsidR="005231E8" w:rsidRPr="00EF5D56" w:rsidRDefault="005231E8" w:rsidP="005231E8">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ошибка</w:t>
            </w:r>
          </w:p>
        </w:tc>
        <w:tc>
          <w:tcPr>
            <w:tcW w:w="992" w:type="dxa"/>
          </w:tcPr>
          <w:p w14:paraId="3375FF5E" w14:textId="77777777" w:rsidR="005231E8" w:rsidRPr="00EF5D56" w:rsidRDefault="005231E8" w:rsidP="005231E8">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t-</w:t>
            </w:r>
            <w:proofErr w:type="spellStart"/>
            <w:r w:rsidRPr="00EF5D56">
              <w:rPr>
                <w:rFonts w:ascii="Times New Roman" w:eastAsia="Calibri" w:hAnsi="Times New Roman" w:cs="Times New Roman"/>
                <w:sz w:val="24"/>
                <w:szCs w:val="24"/>
              </w:rPr>
              <w:t>test</w:t>
            </w:r>
            <w:proofErr w:type="spellEnd"/>
          </w:p>
        </w:tc>
        <w:tc>
          <w:tcPr>
            <w:tcW w:w="1373" w:type="dxa"/>
          </w:tcPr>
          <w:p w14:paraId="50D2831A" w14:textId="77777777" w:rsidR="005231E8" w:rsidRPr="00EF5D56" w:rsidRDefault="005231E8" w:rsidP="005231E8">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rPr>
              <w:t>p-значение</w:t>
            </w:r>
          </w:p>
        </w:tc>
        <w:tc>
          <w:tcPr>
            <w:tcW w:w="2313" w:type="dxa"/>
          </w:tcPr>
          <w:p w14:paraId="36FC6100" w14:textId="77777777" w:rsidR="005231E8" w:rsidRPr="00EF5D56" w:rsidRDefault="005231E8" w:rsidP="005231E8">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Результаты</w:t>
            </w:r>
          </w:p>
        </w:tc>
      </w:tr>
      <w:tr w:rsidR="005231E8" w:rsidRPr="00EF5D56" w14:paraId="6E4FC005" w14:textId="77777777" w:rsidTr="00EF5D56">
        <w:tc>
          <w:tcPr>
            <w:tcW w:w="9918" w:type="dxa"/>
            <w:gridSpan w:val="6"/>
          </w:tcPr>
          <w:p w14:paraId="3474578E" w14:textId="77777777" w:rsidR="005231E8" w:rsidRPr="00EF5D56" w:rsidRDefault="005231E8" w:rsidP="005231E8">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интерлейкин 10 (1 сутки)</w:t>
            </w:r>
          </w:p>
        </w:tc>
      </w:tr>
      <w:tr w:rsidR="005231E8" w:rsidRPr="00EF5D56" w14:paraId="50DD3778" w14:textId="77777777" w:rsidTr="00EF5D56">
        <w:tc>
          <w:tcPr>
            <w:tcW w:w="1980" w:type="dxa"/>
          </w:tcPr>
          <w:p w14:paraId="04866D11" w14:textId="77777777" w:rsidR="005231E8" w:rsidRPr="00EF5D56" w:rsidRDefault="005231E8" w:rsidP="005231E8">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Основная</w:t>
            </w:r>
          </w:p>
        </w:tc>
        <w:tc>
          <w:tcPr>
            <w:tcW w:w="1701" w:type="dxa"/>
          </w:tcPr>
          <w:p w14:paraId="3412D25C" w14:textId="77777777" w:rsidR="005231E8" w:rsidRPr="00EF5D56" w:rsidRDefault="005231E8" w:rsidP="005231E8">
            <w:pPr>
              <w:jc w:val="center"/>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19,9</w:t>
            </w:r>
          </w:p>
        </w:tc>
        <w:tc>
          <w:tcPr>
            <w:tcW w:w="1559" w:type="dxa"/>
          </w:tcPr>
          <w:p w14:paraId="511CDB34" w14:textId="77777777" w:rsidR="005231E8" w:rsidRPr="00EF5D56" w:rsidRDefault="005231E8" w:rsidP="005231E8">
            <w:pPr>
              <w:jc w:val="center"/>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0,4</w:t>
            </w:r>
          </w:p>
        </w:tc>
        <w:tc>
          <w:tcPr>
            <w:tcW w:w="992" w:type="dxa"/>
          </w:tcPr>
          <w:p w14:paraId="5B12342E" w14:textId="77777777" w:rsidR="005231E8" w:rsidRPr="00EF5D56" w:rsidRDefault="005231E8" w:rsidP="005231E8">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44,7</w:t>
            </w:r>
          </w:p>
        </w:tc>
        <w:tc>
          <w:tcPr>
            <w:tcW w:w="1373" w:type="dxa"/>
          </w:tcPr>
          <w:p w14:paraId="64689DD4" w14:textId="3C0AFE5F" w:rsidR="005231E8" w:rsidRPr="00EF5D56" w:rsidRDefault="005231E8" w:rsidP="005231E8">
            <w:pPr>
              <w:jc w:val="center"/>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rPr>
              <w:t xml:space="preserve">p </w:t>
            </w:r>
            <w:proofErr w:type="gramStart"/>
            <w:r w:rsidRPr="00EF5D56">
              <w:rPr>
                <w:rFonts w:ascii="Times New Roman" w:eastAsia="Calibri" w:hAnsi="Times New Roman" w:cs="Times New Roman"/>
                <w:sz w:val="24"/>
                <w:szCs w:val="24"/>
              </w:rPr>
              <w:t>&lt; 0</w:t>
            </w:r>
            <w:r w:rsidR="00DF365D" w:rsidRPr="00EF5D56">
              <w:rPr>
                <w:rFonts w:ascii="Times New Roman" w:eastAsia="Calibri" w:hAnsi="Times New Roman" w:cs="Times New Roman"/>
                <w:sz w:val="24"/>
                <w:szCs w:val="24"/>
              </w:rPr>
              <w:t>,</w:t>
            </w:r>
            <w:r w:rsidRPr="00EF5D56">
              <w:rPr>
                <w:rFonts w:ascii="Times New Roman" w:eastAsia="Calibri" w:hAnsi="Times New Roman" w:cs="Times New Roman"/>
                <w:sz w:val="24"/>
                <w:szCs w:val="24"/>
              </w:rPr>
              <w:t>001</w:t>
            </w:r>
            <w:proofErr w:type="gramEnd"/>
          </w:p>
        </w:tc>
        <w:tc>
          <w:tcPr>
            <w:tcW w:w="2313" w:type="dxa"/>
            <w:vMerge w:val="restart"/>
          </w:tcPr>
          <w:p w14:paraId="1C7BB50B" w14:textId="77777777" w:rsidR="005231E8" w:rsidRPr="00EF5D56" w:rsidRDefault="005231E8" w:rsidP="005231E8">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Статистически значимое</w:t>
            </w:r>
          </w:p>
        </w:tc>
      </w:tr>
      <w:tr w:rsidR="005231E8" w:rsidRPr="00EF5D56" w14:paraId="4D713093" w14:textId="77777777" w:rsidTr="00EF5D56">
        <w:tc>
          <w:tcPr>
            <w:tcW w:w="1980" w:type="dxa"/>
          </w:tcPr>
          <w:p w14:paraId="51A5D394" w14:textId="489B9AA9" w:rsidR="005231E8" w:rsidRPr="00EF5D56" w:rsidRDefault="000B65E3" w:rsidP="005231E8">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Сравнения</w:t>
            </w:r>
          </w:p>
        </w:tc>
        <w:tc>
          <w:tcPr>
            <w:tcW w:w="1701" w:type="dxa"/>
          </w:tcPr>
          <w:p w14:paraId="61B2BE90" w14:textId="77777777"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7,8</w:t>
            </w:r>
          </w:p>
        </w:tc>
        <w:tc>
          <w:tcPr>
            <w:tcW w:w="1559" w:type="dxa"/>
          </w:tcPr>
          <w:p w14:paraId="21458670" w14:textId="77777777"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0,5</w:t>
            </w:r>
          </w:p>
        </w:tc>
        <w:tc>
          <w:tcPr>
            <w:tcW w:w="992" w:type="dxa"/>
          </w:tcPr>
          <w:p w14:paraId="03432E4A" w14:textId="77777777" w:rsidR="005231E8" w:rsidRPr="00EF5D56" w:rsidRDefault="005231E8" w:rsidP="005231E8">
            <w:pPr>
              <w:rPr>
                <w:rFonts w:ascii="Times New Roman" w:eastAsia="Calibri" w:hAnsi="Times New Roman" w:cs="Times New Roman"/>
                <w:sz w:val="24"/>
                <w:szCs w:val="24"/>
              </w:rPr>
            </w:pPr>
            <w:r w:rsidRPr="00EF5D56">
              <w:rPr>
                <w:rFonts w:ascii="Times New Roman" w:eastAsia="Calibri" w:hAnsi="Times New Roman" w:cs="Times New Roman"/>
                <w:sz w:val="24"/>
                <w:szCs w:val="24"/>
              </w:rPr>
              <w:t>13,9</w:t>
            </w:r>
          </w:p>
        </w:tc>
        <w:tc>
          <w:tcPr>
            <w:tcW w:w="1373" w:type="dxa"/>
          </w:tcPr>
          <w:p w14:paraId="435377D1" w14:textId="3DBE75F8"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 xml:space="preserve">p </w:t>
            </w:r>
            <w:proofErr w:type="gramStart"/>
            <w:r w:rsidRPr="00EF5D56">
              <w:rPr>
                <w:rFonts w:ascii="Times New Roman" w:eastAsia="Calibri" w:hAnsi="Times New Roman" w:cs="Times New Roman"/>
                <w:sz w:val="24"/>
                <w:szCs w:val="24"/>
              </w:rPr>
              <w:t>&lt; 0</w:t>
            </w:r>
            <w:r w:rsidR="00DF365D" w:rsidRPr="00EF5D56">
              <w:rPr>
                <w:rFonts w:ascii="Times New Roman" w:eastAsia="Calibri" w:hAnsi="Times New Roman" w:cs="Times New Roman"/>
                <w:sz w:val="24"/>
                <w:szCs w:val="24"/>
              </w:rPr>
              <w:t>,</w:t>
            </w:r>
            <w:r w:rsidRPr="00EF5D56">
              <w:rPr>
                <w:rFonts w:ascii="Times New Roman" w:eastAsia="Calibri" w:hAnsi="Times New Roman" w:cs="Times New Roman"/>
                <w:sz w:val="24"/>
                <w:szCs w:val="24"/>
              </w:rPr>
              <w:t>001</w:t>
            </w:r>
            <w:proofErr w:type="gramEnd"/>
          </w:p>
        </w:tc>
        <w:tc>
          <w:tcPr>
            <w:tcW w:w="2313" w:type="dxa"/>
            <w:vMerge/>
          </w:tcPr>
          <w:p w14:paraId="742869D6" w14:textId="77777777" w:rsidR="005231E8" w:rsidRPr="00EF5D56" w:rsidRDefault="005231E8" w:rsidP="005231E8">
            <w:pPr>
              <w:jc w:val="both"/>
              <w:rPr>
                <w:rFonts w:ascii="Times New Roman" w:eastAsia="Calibri" w:hAnsi="Times New Roman" w:cs="Times New Roman"/>
                <w:sz w:val="24"/>
                <w:szCs w:val="24"/>
              </w:rPr>
            </w:pPr>
          </w:p>
        </w:tc>
      </w:tr>
      <w:tr w:rsidR="005231E8" w:rsidRPr="00EF5D56" w14:paraId="547BF1EA" w14:textId="77777777" w:rsidTr="00EF5D56">
        <w:tc>
          <w:tcPr>
            <w:tcW w:w="9918" w:type="dxa"/>
            <w:gridSpan w:val="6"/>
          </w:tcPr>
          <w:p w14:paraId="0A615EBB" w14:textId="77777777" w:rsidR="005231E8" w:rsidRPr="00EF5D56" w:rsidRDefault="005231E8" w:rsidP="005231E8">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интерлейкин 10 (5 сутки)</w:t>
            </w:r>
          </w:p>
        </w:tc>
      </w:tr>
      <w:tr w:rsidR="005231E8" w:rsidRPr="00EF5D56" w14:paraId="75628C3C" w14:textId="77777777" w:rsidTr="00EF5D56">
        <w:tc>
          <w:tcPr>
            <w:tcW w:w="1980" w:type="dxa"/>
          </w:tcPr>
          <w:p w14:paraId="31FC90E0" w14:textId="77777777" w:rsidR="005231E8" w:rsidRPr="00EF5D56" w:rsidRDefault="005231E8" w:rsidP="005231E8">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lang w:val="kk-KZ"/>
              </w:rPr>
              <w:t>Основная</w:t>
            </w:r>
          </w:p>
        </w:tc>
        <w:tc>
          <w:tcPr>
            <w:tcW w:w="1701" w:type="dxa"/>
          </w:tcPr>
          <w:p w14:paraId="414EA64F" w14:textId="77777777" w:rsidR="005231E8" w:rsidRPr="00EF5D56" w:rsidRDefault="005231E8" w:rsidP="005231E8">
            <w:pPr>
              <w:jc w:val="center"/>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9,3</w:t>
            </w:r>
          </w:p>
        </w:tc>
        <w:tc>
          <w:tcPr>
            <w:tcW w:w="1559" w:type="dxa"/>
          </w:tcPr>
          <w:p w14:paraId="014F02BD" w14:textId="77777777" w:rsidR="005231E8" w:rsidRPr="00EF5D56" w:rsidRDefault="005231E8" w:rsidP="005231E8">
            <w:pPr>
              <w:jc w:val="center"/>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0,4</w:t>
            </w:r>
          </w:p>
        </w:tc>
        <w:tc>
          <w:tcPr>
            <w:tcW w:w="992" w:type="dxa"/>
          </w:tcPr>
          <w:p w14:paraId="4F28BE90" w14:textId="77777777"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21,9</w:t>
            </w:r>
          </w:p>
        </w:tc>
        <w:tc>
          <w:tcPr>
            <w:tcW w:w="1373" w:type="dxa"/>
          </w:tcPr>
          <w:p w14:paraId="6923731A" w14:textId="4CA70040"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 xml:space="preserve">p </w:t>
            </w:r>
            <w:proofErr w:type="gramStart"/>
            <w:r w:rsidRPr="00EF5D56">
              <w:rPr>
                <w:rFonts w:ascii="Times New Roman" w:eastAsia="Calibri" w:hAnsi="Times New Roman" w:cs="Times New Roman"/>
                <w:sz w:val="24"/>
                <w:szCs w:val="24"/>
              </w:rPr>
              <w:t>&lt; 0</w:t>
            </w:r>
            <w:r w:rsidR="00DF365D" w:rsidRPr="00EF5D56">
              <w:rPr>
                <w:rFonts w:ascii="Times New Roman" w:eastAsia="Calibri" w:hAnsi="Times New Roman" w:cs="Times New Roman"/>
                <w:sz w:val="24"/>
                <w:szCs w:val="24"/>
              </w:rPr>
              <w:t>,</w:t>
            </w:r>
            <w:r w:rsidRPr="00EF5D56">
              <w:rPr>
                <w:rFonts w:ascii="Times New Roman" w:eastAsia="Calibri" w:hAnsi="Times New Roman" w:cs="Times New Roman"/>
                <w:sz w:val="24"/>
                <w:szCs w:val="24"/>
              </w:rPr>
              <w:t>001</w:t>
            </w:r>
            <w:proofErr w:type="gramEnd"/>
          </w:p>
        </w:tc>
        <w:tc>
          <w:tcPr>
            <w:tcW w:w="2313" w:type="dxa"/>
            <w:vMerge w:val="restart"/>
          </w:tcPr>
          <w:p w14:paraId="10039B1E" w14:textId="77777777" w:rsidR="005231E8" w:rsidRPr="00EF5D56" w:rsidRDefault="005231E8" w:rsidP="005231E8">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Статистически значимое</w:t>
            </w:r>
          </w:p>
        </w:tc>
      </w:tr>
      <w:tr w:rsidR="005231E8" w:rsidRPr="00EF5D56" w14:paraId="3D389F0A" w14:textId="77777777" w:rsidTr="00EF5D56">
        <w:tc>
          <w:tcPr>
            <w:tcW w:w="1980" w:type="dxa"/>
          </w:tcPr>
          <w:p w14:paraId="60AADECB" w14:textId="6D7CDB93" w:rsidR="005231E8" w:rsidRPr="00EF5D56" w:rsidRDefault="000B65E3" w:rsidP="005231E8">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lang w:val="kk-KZ"/>
              </w:rPr>
              <w:t>Сравнения</w:t>
            </w:r>
          </w:p>
        </w:tc>
        <w:tc>
          <w:tcPr>
            <w:tcW w:w="1701" w:type="dxa"/>
          </w:tcPr>
          <w:p w14:paraId="1631FB79" w14:textId="77777777"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5,12</w:t>
            </w:r>
          </w:p>
        </w:tc>
        <w:tc>
          <w:tcPr>
            <w:tcW w:w="1559" w:type="dxa"/>
          </w:tcPr>
          <w:p w14:paraId="16890FC0" w14:textId="77777777"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0,5</w:t>
            </w:r>
          </w:p>
        </w:tc>
        <w:tc>
          <w:tcPr>
            <w:tcW w:w="992" w:type="dxa"/>
          </w:tcPr>
          <w:p w14:paraId="232DF478" w14:textId="77777777"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9,6</w:t>
            </w:r>
          </w:p>
        </w:tc>
        <w:tc>
          <w:tcPr>
            <w:tcW w:w="1373" w:type="dxa"/>
          </w:tcPr>
          <w:p w14:paraId="35087084" w14:textId="440D6F25"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 xml:space="preserve">p </w:t>
            </w:r>
            <w:proofErr w:type="gramStart"/>
            <w:r w:rsidRPr="00EF5D56">
              <w:rPr>
                <w:rFonts w:ascii="Times New Roman" w:eastAsia="Calibri" w:hAnsi="Times New Roman" w:cs="Times New Roman"/>
                <w:sz w:val="24"/>
                <w:szCs w:val="24"/>
              </w:rPr>
              <w:t>&lt; 0</w:t>
            </w:r>
            <w:r w:rsidR="00DF365D" w:rsidRPr="00EF5D56">
              <w:rPr>
                <w:rFonts w:ascii="Times New Roman" w:eastAsia="Calibri" w:hAnsi="Times New Roman" w:cs="Times New Roman"/>
                <w:sz w:val="24"/>
                <w:szCs w:val="24"/>
              </w:rPr>
              <w:t>,</w:t>
            </w:r>
            <w:r w:rsidRPr="00EF5D56">
              <w:rPr>
                <w:rFonts w:ascii="Times New Roman" w:eastAsia="Calibri" w:hAnsi="Times New Roman" w:cs="Times New Roman"/>
                <w:sz w:val="24"/>
                <w:szCs w:val="24"/>
              </w:rPr>
              <w:t>001</w:t>
            </w:r>
            <w:proofErr w:type="gramEnd"/>
          </w:p>
        </w:tc>
        <w:tc>
          <w:tcPr>
            <w:tcW w:w="2313" w:type="dxa"/>
            <w:vMerge/>
          </w:tcPr>
          <w:p w14:paraId="1FD15863" w14:textId="77777777" w:rsidR="005231E8" w:rsidRPr="00EF5D56" w:rsidRDefault="005231E8" w:rsidP="005231E8">
            <w:pPr>
              <w:jc w:val="both"/>
              <w:rPr>
                <w:rFonts w:ascii="Times New Roman" w:eastAsia="Calibri" w:hAnsi="Times New Roman" w:cs="Times New Roman"/>
                <w:sz w:val="24"/>
                <w:szCs w:val="24"/>
              </w:rPr>
            </w:pPr>
          </w:p>
        </w:tc>
      </w:tr>
      <w:tr w:rsidR="005231E8" w:rsidRPr="00EF5D56" w14:paraId="0DB6FE69" w14:textId="77777777" w:rsidTr="00EF5D56">
        <w:tc>
          <w:tcPr>
            <w:tcW w:w="9918" w:type="dxa"/>
            <w:gridSpan w:val="6"/>
          </w:tcPr>
          <w:p w14:paraId="403A0AA4" w14:textId="77777777" w:rsidR="005231E8" w:rsidRPr="00EF5D56" w:rsidRDefault="005231E8" w:rsidP="005231E8">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 xml:space="preserve">VEGF </w:t>
            </w:r>
            <w:r w:rsidRPr="00EF5D56">
              <w:rPr>
                <w:rFonts w:ascii="Times New Roman" w:eastAsia="Calibri" w:hAnsi="Times New Roman" w:cs="Times New Roman"/>
                <w:sz w:val="24"/>
                <w:szCs w:val="24"/>
                <w:lang w:val="kk-KZ"/>
              </w:rPr>
              <w:t>(1 сутки)</w:t>
            </w:r>
          </w:p>
        </w:tc>
      </w:tr>
      <w:tr w:rsidR="005231E8" w:rsidRPr="00EF5D56" w14:paraId="415020CA" w14:textId="77777777" w:rsidTr="00EF5D56">
        <w:tc>
          <w:tcPr>
            <w:tcW w:w="1980" w:type="dxa"/>
          </w:tcPr>
          <w:p w14:paraId="404ACAE6" w14:textId="77777777" w:rsidR="005231E8" w:rsidRPr="00EF5D56" w:rsidRDefault="005231E8" w:rsidP="005231E8">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lang w:val="kk-KZ"/>
              </w:rPr>
              <w:t>Основная</w:t>
            </w:r>
          </w:p>
        </w:tc>
        <w:tc>
          <w:tcPr>
            <w:tcW w:w="1701" w:type="dxa"/>
          </w:tcPr>
          <w:p w14:paraId="1056C1B5" w14:textId="77777777" w:rsidR="005231E8" w:rsidRPr="00EF5D56" w:rsidRDefault="005231E8" w:rsidP="005231E8">
            <w:pPr>
              <w:jc w:val="center"/>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20,3</w:t>
            </w:r>
          </w:p>
        </w:tc>
        <w:tc>
          <w:tcPr>
            <w:tcW w:w="1559" w:type="dxa"/>
          </w:tcPr>
          <w:p w14:paraId="6B5202A9" w14:textId="77777777" w:rsidR="005231E8" w:rsidRPr="00EF5D56" w:rsidRDefault="005231E8" w:rsidP="005231E8">
            <w:pPr>
              <w:jc w:val="center"/>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0,8</w:t>
            </w:r>
          </w:p>
        </w:tc>
        <w:tc>
          <w:tcPr>
            <w:tcW w:w="992" w:type="dxa"/>
          </w:tcPr>
          <w:p w14:paraId="443CF94B" w14:textId="77777777"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26,59</w:t>
            </w:r>
          </w:p>
        </w:tc>
        <w:tc>
          <w:tcPr>
            <w:tcW w:w="1373" w:type="dxa"/>
          </w:tcPr>
          <w:p w14:paraId="72347B4C" w14:textId="555D7E2C"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 xml:space="preserve">p </w:t>
            </w:r>
            <w:proofErr w:type="gramStart"/>
            <w:r w:rsidRPr="00EF5D56">
              <w:rPr>
                <w:rFonts w:ascii="Times New Roman" w:eastAsia="Calibri" w:hAnsi="Times New Roman" w:cs="Times New Roman"/>
                <w:sz w:val="24"/>
                <w:szCs w:val="24"/>
              </w:rPr>
              <w:t>&lt; 0</w:t>
            </w:r>
            <w:r w:rsidR="00DF365D" w:rsidRPr="00EF5D56">
              <w:rPr>
                <w:rFonts w:ascii="Times New Roman" w:eastAsia="Calibri" w:hAnsi="Times New Roman" w:cs="Times New Roman"/>
                <w:sz w:val="24"/>
                <w:szCs w:val="24"/>
              </w:rPr>
              <w:t>,</w:t>
            </w:r>
            <w:r w:rsidRPr="00EF5D56">
              <w:rPr>
                <w:rFonts w:ascii="Times New Roman" w:eastAsia="Calibri" w:hAnsi="Times New Roman" w:cs="Times New Roman"/>
                <w:sz w:val="24"/>
                <w:szCs w:val="24"/>
              </w:rPr>
              <w:t>001</w:t>
            </w:r>
            <w:proofErr w:type="gramEnd"/>
          </w:p>
        </w:tc>
        <w:tc>
          <w:tcPr>
            <w:tcW w:w="2313" w:type="dxa"/>
            <w:vMerge w:val="restart"/>
          </w:tcPr>
          <w:p w14:paraId="626B16A2" w14:textId="77777777" w:rsidR="005231E8" w:rsidRPr="00EF5D56" w:rsidRDefault="005231E8" w:rsidP="005231E8">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Статистически н</w:t>
            </w:r>
            <w:r w:rsidRPr="00EF5D56">
              <w:rPr>
                <w:rFonts w:ascii="Times New Roman" w:eastAsia="Calibri" w:hAnsi="Times New Roman" w:cs="Times New Roman"/>
                <w:sz w:val="24"/>
                <w:szCs w:val="24"/>
              </w:rPr>
              <w:t>е</w:t>
            </w:r>
            <w:r w:rsidRPr="00EF5D56">
              <w:rPr>
                <w:rFonts w:ascii="Times New Roman" w:eastAsia="Calibri" w:hAnsi="Times New Roman" w:cs="Times New Roman"/>
                <w:sz w:val="24"/>
                <w:szCs w:val="24"/>
                <w:lang w:val="kk-KZ"/>
              </w:rPr>
              <w:t>значимое</w:t>
            </w:r>
          </w:p>
        </w:tc>
      </w:tr>
      <w:tr w:rsidR="005231E8" w:rsidRPr="00EF5D56" w14:paraId="56323AC5" w14:textId="77777777" w:rsidTr="00EF5D56">
        <w:tc>
          <w:tcPr>
            <w:tcW w:w="1980" w:type="dxa"/>
          </w:tcPr>
          <w:p w14:paraId="3A06BA5A" w14:textId="33792BD0" w:rsidR="005231E8" w:rsidRPr="00EF5D56" w:rsidRDefault="000B65E3" w:rsidP="005231E8">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lang w:val="kk-KZ"/>
              </w:rPr>
              <w:t>Сравнения</w:t>
            </w:r>
          </w:p>
        </w:tc>
        <w:tc>
          <w:tcPr>
            <w:tcW w:w="1701" w:type="dxa"/>
          </w:tcPr>
          <w:p w14:paraId="2F27E7C9" w14:textId="77777777"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1,4</w:t>
            </w:r>
          </w:p>
        </w:tc>
        <w:tc>
          <w:tcPr>
            <w:tcW w:w="1559" w:type="dxa"/>
          </w:tcPr>
          <w:p w14:paraId="28F3E2BD" w14:textId="77777777"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1,0</w:t>
            </w:r>
          </w:p>
        </w:tc>
        <w:tc>
          <w:tcPr>
            <w:tcW w:w="992" w:type="dxa"/>
          </w:tcPr>
          <w:p w14:paraId="2F4E2289" w14:textId="77777777"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1,37</w:t>
            </w:r>
          </w:p>
        </w:tc>
        <w:tc>
          <w:tcPr>
            <w:tcW w:w="1373" w:type="dxa"/>
          </w:tcPr>
          <w:p w14:paraId="638FAC3F" w14:textId="65C904C8"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p&gt;0</w:t>
            </w:r>
            <w:r w:rsidR="00DF365D" w:rsidRPr="00EF5D56">
              <w:rPr>
                <w:rFonts w:ascii="Times New Roman" w:eastAsia="Calibri" w:hAnsi="Times New Roman" w:cs="Times New Roman"/>
                <w:sz w:val="24"/>
                <w:szCs w:val="24"/>
              </w:rPr>
              <w:t>,</w:t>
            </w:r>
            <w:r w:rsidRPr="00EF5D56">
              <w:rPr>
                <w:rFonts w:ascii="Times New Roman" w:eastAsia="Calibri" w:hAnsi="Times New Roman" w:cs="Times New Roman"/>
                <w:sz w:val="24"/>
                <w:szCs w:val="24"/>
              </w:rPr>
              <w:t>05</w:t>
            </w:r>
          </w:p>
        </w:tc>
        <w:tc>
          <w:tcPr>
            <w:tcW w:w="2313" w:type="dxa"/>
            <w:vMerge/>
          </w:tcPr>
          <w:p w14:paraId="19CFDBDC" w14:textId="77777777" w:rsidR="005231E8" w:rsidRPr="00EF5D56" w:rsidRDefault="005231E8" w:rsidP="005231E8">
            <w:pPr>
              <w:jc w:val="both"/>
              <w:rPr>
                <w:rFonts w:ascii="Times New Roman" w:eastAsia="Calibri" w:hAnsi="Times New Roman" w:cs="Times New Roman"/>
                <w:sz w:val="24"/>
                <w:szCs w:val="24"/>
              </w:rPr>
            </w:pPr>
          </w:p>
        </w:tc>
      </w:tr>
      <w:tr w:rsidR="005231E8" w:rsidRPr="00EF5D56" w14:paraId="4FDBC66A" w14:textId="77777777" w:rsidTr="00EF5D56">
        <w:tc>
          <w:tcPr>
            <w:tcW w:w="9918" w:type="dxa"/>
            <w:gridSpan w:val="6"/>
          </w:tcPr>
          <w:p w14:paraId="60058C14" w14:textId="77777777" w:rsidR="005231E8" w:rsidRPr="00EF5D56" w:rsidRDefault="005231E8" w:rsidP="005231E8">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 xml:space="preserve">VEGF </w:t>
            </w:r>
            <w:r w:rsidRPr="00EF5D56">
              <w:rPr>
                <w:rFonts w:ascii="Times New Roman" w:eastAsia="Calibri" w:hAnsi="Times New Roman" w:cs="Times New Roman"/>
                <w:sz w:val="24"/>
                <w:szCs w:val="24"/>
                <w:lang w:val="kk-KZ"/>
              </w:rPr>
              <w:t>(5 сутки)</w:t>
            </w:r>
          </w:p>
        </w:tc>
      </w:tr>
      <w:tr w:rsidR="005231E8" w:rsidRPr="00EF5D56" w14:paraId="4F8146CD" w14:textId="77777777" w:rsidTr="00EF5D56">
        <w:tc>
          <w:tcPr>
            <w:tcW w:w="1980" w:type="dxa"/>
          </w:tcPr>
          <w:p w14:paraId="3D57A09B" w14:textId="77777777" w:rsidR="005231E8" w:rsidRPr="00EF5D56" w:rsidRDefault="005231E8" w:rsidP="005231E8">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lang w:val="kk-KZ"/>
              </w:rPr>
              <w:t>Основная</w:t>
            </w:r>
          </w:p>
        </w:tc>
        <w:tc>
          <w:tcPr>
            <w:tcW w:w="1701" w:type="dxa"/>
          </w:tcPr>
          <w:p w14:paraId="65B93AD0" w14:textId="77777777" w:rsidR="005231E8" w:rsidRPr="00EF5D56" w:rsidRDefault="005231E8" w:rsidP="005231E8">
            <w:pPr>
              <w:jc w:val="center"/>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27,1</w:t>
            </w:r>
          </w:p>
        </w:tc>
        <w:tc>
          <w:tcPr>
            <w:tcW w:w="1559" w:type="dxa"/>
          </w:tcPr>
          <w:p w14:paraId="0E123BF8" w14:textId="77777777" w:rsidR="005231E8" w:rsidRPr="00EF5D56" w:rsidRDefault="005231E8" w:rsidP="005231E8">
            <w:pPr>
              <w:jc w:val="center"/>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0,4</w:t>
            </w:r>
          </w:p>
        </w:tc>
        <w:tc>
          <w:tcPr>
            <w:tcW w:w="992" w:type="dxa"/>
          </w:tcPr>
          <w:p w14:paraId="6C935CFA" w14:textId="77777777"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54,9</w:t>
            </w:r>
          </w:p>
        </w:tc>
        <w:tc>
          <w:tcPr>
            <w:tcW w:w="1373" w:type="dxa"/>
          </w:tcPr>
          <w:p w14:paraId="6C62D263" w14:textId="293F8726"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 xml:space="preserve">p </w:t>
            </w:r>
            <w:proofErr w:type="gramStart"/>
            <w:r w:rsidRPr="00EF5D56">
              <w:rPr>
                <w:rFonts w:ascii="Times New Roman" w:eastAsia="Calibri" w:hAnsi="Times New Roman" w:cs="Times New Roman"/>
                <w:sz w:val="24"/>
                <w:szCs w:val="24"/>
              </w:rPr>
              <w:t>&lt; 0</w:t>
            </w:r>
            <w:r w:rsidR="00DF365D" w:rsidRPr="00EF5D56">
              <w:rPr>
                <w:rFonts w:ascii="Times New Roman" w:eastAsia="Calibri" w:hAnsi="Times New Roman" w:cs="Times New Roman"/>
                <w:sz w:val="24"/>
                <w:szCs w:val="24"/>
              </w:rPr>
              <w:t>,</w:t>
            </w:r>
            <w:r w:rsidRPr="00EF5D56">
              <w:rPr>
                <w:rFonts w:ascii="Times New Roman" w:eastAsia="Calibri" w:hAnsi="Times New Roman" w:cs="Times New Roman"/>
                <w:sz w:val="24"/>
                <w:szCs w:val="24"/>
              </w:rPr>
              <w:t>001</w:t>
            </w:r>
            <w:proofErr w:type="gramEnd"/>
          </w:p>
        </w:tc>
        <w:tc>
          <w:tcPr>
            <w:tcW w:w="2313" w:type="dxa"/>
            <w:vMerge w:val="restart"/>
          </w:tcPr>
          <w:p w14:paraId="262E0BA4" w14:textId="77777777" w:rsidR="005231E8" w:rsidRPr="00EF5D56" w:rsidRDefault="005231E8" w:rsidP="005231E8">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Статистически значимое</w:t>
            </w:r>
          </w:p>
        </w:tc>
      </w:tr>
      <w:tr w:rsidR="005231E8" w:rsidRPr="00EF5D56" w14:paraId="77C5FFC8" w14:textId="77777777" w:rsidTr="00EF5D56">
        <w:tc>
          <w:tcPr>
            <w:tcW w:w="1980" w:type="dxa"/>
          </w:tcPr>
          <w:p w14:paraId="2D861777" w14:textId="754705C5" w:rsidR="005231E8" w:rsidRPr="00EF5D56" w:rsidRDefault="000B65E3" w:rsidP="005231E8">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Сравнения</w:t>
            </w:r>
          </w:p>
        </w:tc>
        <w:tc>
          <w:tcPr>
            <w:tcW w:w="1701" w:type="dxa"/>
          </w:tcPr>
          <w:p w14:paraId="0C3F06C7" w14:textId="77777777" w:rsidR="005231E8" w:rsidRPr="00EF5D56" w:rsidRDefault="005231E8" w:rsidP="005231E8">
            <w:pPr>
              <w:jc w:val="center"/>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-11,6</w:t>
            </w:r>
          </w:p>
        </w:tc>
        <w:tc>
          <w:tcPr>
            <w:tcW w:w="1559" w:type="dxa"/>
          </w:tcPr>
          <w:p w14:paraId="68F3ABE6" w14:textId="77777777" w:rsidR="005231E8" w:rsidRPr="00EF5D56" w:rsidRDefault="005231E8" w:rsidP="005231E8">
            <w:pPr>
              <w:jc w:val="center"/>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0,6</w:t>
            </w:r>
          </w:p>
        </w:tc>
        <w:tc>
          <w:tcPr>
            <w:tcW w:w="992" w:type="dxa"/>
          </w:tcPr>
          <w:p w14:paraId="67168BD1" w14:textId="77777777" w:rsidR="005231E8" w:rsidRPr="00EF5D56" w:rsidRDefault="005231E8" w:rsidP="005231E8">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-16,7</w:t>
            </w:r>
          </w:p>
        </w:tc>
        <w:tc>
          <w:tcPr>
            <w:tcW w:w="1373" w:type="dxa"/>
          </w:tcPr>
          <w:p w14:paraId="66FEB507" w14:textId="2FEE3935" w:rsidR="005231E8" w:rsidRPr="00EF5D56" w:rsidRDefault="005231E8" w:rsidP="005231E8">
            <w:pPr>
              <w:jc w:val="center"/>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rPr>
              <w:t xml:space="preserve">p </w:t>
            </w:r>
            <w:proofErr w:type="gramStart"/>
            <w:r w:rsidRPr="00EF5D56">
              <w:rPr>
                <w:rFonts w:ascii="Times New Roman" w:eastAsia="Calibri" w:hAnsi="Times New Roman" w:cs="Times New Roman"/>
                <w:sz w:val="24"/>
                <w:szCs w:val="24"/>
              </w:rPr>
              <w:t>&lt; 0</w:t>
            </w:r>
            <w:r w:rsidR="00DF365D" w:rsidRPr="00EF5D56">
              <w:rPr>
                <w:rFonts w:ascii="Times New Roman" w:eastAsia="Calibri" w:hAnsi="Times New Roman" w:cs="Times New Roman"/>
                <w:sz w:val="24"/>
                <w:szCs w:val="24"/>
              </w:rPr>
              <w:t>,</w:t>
            </w:r>
            <w:r w:rsidRPr="00EF5D56">
              <w:rPr>
                <w:rFonts w:ascii="Times New Roman" w:eastAsia="Calibri" w:hAnsi="Times New Roman" w:cs="Times New Roman"/>
                <w:sz w:val="24"/>
                <w:szCs w:val="24"/>
              </w:rPr>
              <w:t>001</w:t>
            </w:r>
            <w:proofErr w:type="gramEnd"/>
          </w:p>
        </w:tc>
        <w:tc>
          <w:tcPr>
            <w:tcW w:w="2313" w:type="dxa"/>
            <w:vMerge/>
          </w:tcPr>
          <w:p w14:paraId="5473C128" w14:textId="77777777" w:rsidR="005231E8" w:rsidRPr="00EF5D56" w:rsidRDefault="005231E8" w:rsidP="005231E8">
            <w:pPr>
              <w:jc w:val="both"/>
              <w:rPr>
                <w:rFonts w:ascii="Times New Roman" w:eastAsia="Calibri" w:hAnsi="Times New Roman" w:cs="Times New Roman"/>
                <w:sz w:val="24"/>
                <w:szCs w:val="24"/>
                <w:lang w:val="kk-KZ"/>
              </w:rPr>
            </w:pPr>
          </w:p>
        </w:tc>
      </w:tr>
    </w:tbl>
    <w:p w14:paraId="7B8B1AC3" w14:textId="77777777" w:rsidR="00EF5D56" w:rsidRDefault="00EF5D56" w:rsidP="004D5A25">
      <w:pPr>
        <w:spacing w:after="0" w:line="240" w:lineRule="auto"/>
        <w:contextualSpacing/>
        <w:jc w:val="both"/>
        <w:rPr>
          <w:rFonts w:ascii="Times New Roman" w:eastAsia="Calibri" w:hAnsi="Times New Roman" w:cs="Times New Roman"/>
          <w:sz w:val="28"/>
          <w:lang w:val="kk-KZ"/>
        </w:rPr>
      </w:pPr>
    </w:p>
    <w:p w14:paraId="33C71424" w14:textId="77777777" w:rsidR="004D5A25" w:rsidRDefault="004D5A25" w:rsidP="00B67F85">
      <w:pPr>
        <w:spacing w:after="0" w:line="240" w:lineRule="auto"/>
        <w:ind w:firstLine="720"/>
        <w:contextualSpacing/>
        <w:jc w:val="both"/>
        <w:rPr>
          <w:rFonts w:ascii="Times New Roman" w:eastAsia="Calibri" w:hAnsi="Times New Roman" w:cs="Times New Roman"/>
          <w:sz w:val="28"/>
          <w:lang w:val="kk-KZ"/>
        </w:rPr>
      </w:pPr>
    </w:p>
    <w:p w14:paraId="59A64B70" w14:textId="6CBBCBEC" w:rsidR="005231E8" w:rsidRPr="005231E8" w:rsidRDefault="005231E8" w:rsidP="00EF5D56">
      <w:pPr>
        <w:spacing w:after="0" w:line="240" w:lineRule="auto"/>
        <w:ind w:firstLine="567"/>
        <w:contextualSpacing/>
        <w:jc w:val="both"/>
        <w:rPr>
          <w:rFonts w:ascii="Times New Roman" w:eastAsia="Calibri" w:hAnsi="Times New Roman" w:cs="Times New Roman"/>
          <w:sz w:val="28"/>
          <w:lang w:val="ru-RU"/>
        </w:rPr>
      </w:pPr>
      <w:r w:rsidRPr="00EF5D56">
        <w:rPr>
          <w:rFonts w:ascii="Times New Roman" w:eastAsia="Calibri" w:hAnsi="Times New Roman" w:cs="Times New Roman"/>
          <w:sz w:val="28"/>
          <w:lang w:val="kk-KZ"/>
        </w:rPr>
        <w:t>Результаты регрессионного анализа</w:t>
      </w:r>
      <w:r w:rsidR="00E619B3" w:rsidRPr="00EF5D56">
        <w:rPr>
          <w:rFonts w:ascii="Times New Roman" w:eastAsia="Calibri" w:hAnsi="Times New Roman" w:cs="Times New Roman"/>
          <w:sz w:val="28"/>
          <w:lang w:val="kk-KZ"/>
        </w:rPr>
        <w:t xml:space="preserve"> (таблица </w:t>
      </w:r>
      <w:r w:rsidR="00C57778" w:rsidRPr="00EF5D56">
        <w:rPr>
          <w:rFonts w:ascii="Times New Roman" w:eastAsia="Calibri" w:hAnsi="Times New Roman" w:cs="Times New Roman"/>
          <w:sz w:val="28"/>
          <w:lang w:val="kk-KZ"/>
        </w:rPr>
        <w:t>2</w:t>
      </w:r>
      <w:r w:rsidR="00C55719" w:rsidRPr="00EF5D56">
        <w:rPr>
          <w:rFonts w:ascii="Times New Roman" w:eastAsia="Calibri" w:hAnsi="Times New Roman" w:cs="Times New Roman"/>
          <w:sz w:val="28"/>
          <w:lang w:val="kk-KZ"/>
        </w:rPr>
        <w:t>1</w:t>
      </w:r>
      <w:r w:rsidR="00E619B3" w:rsidRPr="00EF5D56">
        <w:rPr>
          <w:rFonts w:ascii="Times New Roman" w:eastAsia="Calibri" w:hAnsi="Times New Roman" w:cs="Times New Roman"/>
          <w:sz w:val="28"/>
          <w:lang w:val="kk-KZ"/>
        </w:rPr>
        <w:t>)</w:t>
      </w:r>
      <w:r w:rsidRPr="00EF5D56">
        <w:rPr>
          <w:rFonts w:ascii="Times New Roman" w:eastAsia="Calibri" w:hAnsi="Times New Roman" w:cs="Times New Roman"/>
          <w:sz w:val="28"/>
          <w:lang w:val="kk-KZ"/>
        </w:rPr>
        <w:t xml:space="preserve"> показывают значительные различия между основной и </w:t>
      </w:r>
      <w:r w:rsidR="00A47600" w:rsidRPr="00EF5D56">
        <w:rPr>
          <w:rFonts w:ascii="Times New Roman" w:eastAsia="Calibri" w:hAnsi="Times New Roman" w:cs="Times New Roman"/>
          <w:sz w:val="28"/>
          <w:lang w:val="kk-KZ"/>
        </w:rPr>
        <w:t xml:space="preserve">группой </w:t>
      </w:r>
      <w:r w:rsidR="000B65E3" w:rsidRPr="00EF5D56">
        <w:rPr>
          <w:rFonts w:ascii="Times New Roman" w:eastAsia="Calibri" w:hAnsi="Times New Roman" w:cs="Times New Roman"/>
          <w:sz w:val="28"/>
          <w:lang w:val="kk-KZ"/>
        </w:rPr>
        <w:t>сравнения</w:t>
      </w:r>
      <w:r w:rsidRPr="00EF5D56">
        <w:rPr>
          <w:rFonts w:ascii="Times New Roman" w:eastAsia="Calibri" w:hAnsi="Times New Roman" w:cs="Times New Roman"/>
          <w:sz w:val="28"/>
          <w:lang w:val="kk-KZ"/>
        </w:rPr>
        <w:t xml:space="preserve"> для показателей интерлейкин 10 (1 сутки) интерлейкин 10 (5 сутки) и VEGF 5 сутки . В частности, основная группа демонстрирует значительно более высокие значения интерлейкин 10  на 1 и 5-е  сутки по сравнению с</w:t>
      </w:r>
      <w:r w:rsidR="00A47600" w:rsidRPr="00EF5D56">
        <w:rPr>
          <w:rFonts w:ascii="Times New Roman" w:eastAsia="Calibri" w:hAnsi="Times New Roman" w:cs="Times New Roman"/>
          <w:sz w:val="28"/>
          <w:lang w:val="kk-KZ"/>
        </w:rPr>
        <w:t>о второй</w:t>
      </w:r>
      <w:r w:rsidRPr="00EF5D56">
        <w:rPr>
          <w:rFonts w:ascii="Times New Roman" w:eastAsia="Calibri" w:hAnsi="Times New Roman" w:cs="Times New Roman"/>
          <w:sz w:val="28"/>
          <w:lang w:val="kk-KZ"/>
        </w:rPr>
        <w:t xml:space="preserve"> группой, что подтверждается высокими значениями t-статистики (13</w:t>
      </w:r>
      <w:r w:rsidR="00DF365D" w:rsidRPr="00EF5D56">
        <w:rPr>
          <w:rFonts w:ascii="Times New Roman" w:eastAsia="Calibri" w:hAnsi="Times New Roman" w:cs="Times New Roman"/>
          <w:sz w:val="28"/>
          <w:lang w:val="kk-KZ"/>
        </w:rPr>
        <w:t>,</w:t>
      </w:r>
      <w:r w:rsidRPr="00EF5D56">
        <w:rPr>
          <w:rFonts w:ascii="Times New Roman" w:eastAsia="Calibri" w:hAnsi="Times New Roman" w:cs="Times New Roman"/>
          <w:sz w:val="28"/>
          <w:lang w:val="kk-KZ"/>
        </w:rPr>
        <w:t>9 и 9</w:t>
      </w:r>
      <w:r w:rsidR="00DF365D" w:rsidRPr="00EF5D56">
        <w:rPr>
          <w:rFonts w:ascii="Times New Roman" w:eastAsia="Calibri" w:hAnsi="Times New Roman" w:cs="Times New Roman"/>
          <w:sz w:val="28"/>
          <w:lang w:val="kk-KZ"/>
        </w:rPr>
        <w:t>,</w:t>
      </w:r>
      <w:r w:rsidRPr="00EF5D56">
        <w:rPr>
          <w:rFonts w:ascii="Times New Roman" w:eastAsia="Calibri" w:hAnsi="Times New Roman" w:cs="Times New Roman"/>
          <w:sz w:val="28"/>
          <w:lang w:val="kk-KZ"/>
        </w:rPr>
        <w:t>6 соответственно) и крайне низкими p-значениями (</w:t>
      </w:r>
      <w:bookmarkStart w:id="85" w:name="_Hlk180275068"/>
      <w:r w:rsidRPr="00EF5D56">
        <w:rPr>
          <w:rFonts w:ascii="Times New Roman" w:eastAsia="Calibri" w:hAnsi="Times New Roman" w:cs="Times New Roman"/>
          <w:sz w:val="28"/>
          <w:lang w:val="kk-KZ"/>
        </w:rPr>
        <w:t>&lt;</w:t>
      </w:r>
      <w:r w:rsidR="00DF365D" w:rsidRPr="00EF5D56">
        <w:rPr>
          <w:rFonts w:ascii="Times New Roman" w:eastAsia="Calibri" w:hAnsi="Times New Roman" w:cs="Times New Roman"/>
          <w:sz w:val="28"/>
          <w:lang w:val="ru-RU"/>
        </w:rPr>
        <w:t>0.000001</w:t>
      </w:r>
      <w:bookmarkEnd w:id="85"/>
      <w:r w:rsidRPr="00EF5D56">
        <w:rPr>
          <w:rFonts w:ascii="Times New Roman" w:eastAsia="Calibri" w:hAnsi="Times New Roman" w:cs="Times New Roman"/>
          <w:sz w:val="28"/>
          <w:lang w:val="kk-KZ"/>
        </w:rPr>
        <w:t>). Эти результаты объясняют значительную часть дисперсии данных (R² = 67</w:t>
      </w:r>
      <w:r w:rsidR="00DF365D" w:rsidRPr="00EF5D56">
        <w:rPr>
          <w:rFonts w:ascii="Times New Roman" w:eastAsia="Calibri" w:hAnsi="Times New Roman" w:cs="Times New Roman"/>
          <w:sz w:val="28"/>
          <w:lang w:val="kk-KZ"/>
        </w:rPr>
        <w:t>,</w:t>
      </w:r>
      <w:r w:rsidRPr="00EF5D56">
        <w:rPr>
          <w:rFonts w:ascii="Times New Roman" w:eastAsia="Calibri" w:hAnsi="Times New Roman" w:cs="Times New Roman"/>
          <w:sz w:val="28"/>
          <w:lang w:val="kk-KZ"/>
        </w:rPr>
        <w:t>42% для интерлейкина 10 на первые сутки   и R² = 49</w:t>
      </w:r>
      <w:r w:rsidR="00DF365D" w:rsidRPr="00EF5D56">
        <w:rPr>
          <w:rFonts w:ascii="Times New Roman" w:eastAsia="Calibri" w:hAnsi="Times New Roman" w:cs="Times New Roman"/>
          <w:sz w:val="28"/>
          <w:lang w:val="kk-KZ"/>
        </w:rPr>
        <w:t>,</w:t>
      </w:r>
      <w:r w:rsidRPr="00EF5D56">
        <w:rPr>
          <w:rFonts w:ascii="Times New Roman" w:eastAsia="Calibri" w:hAnsi="Times New Roman" w:cs="Times New Roman"/>
          <w:sz w:val="28"/>
          <w:lang w:val="kk-KZ"/>
        </w:rPr>
        <w:t>49% интерлейкина 10 на пятые сутки).</w:t>
      </w:r>
    </w:p>
    <w:p w14:paraId="5BA8FE73" w14:textId="75BAF214" w:rsidR="005231E8" w:rsidRPr="005231E8" w:rsidRDefault="005231E8" w:rsidP="00EF5D56">
      <w:pPr>
        <w:spacing w:after="0" w:line="240" w:lineRule="auto"/>
        <w:ind w:firstLine="567"/>
        <w:contextualSpacing/>
        <w:jc w:val="both"/>
        <w:rPr>
          <w:rFonts w:ascii="Times New Roman" w:eastAsia="Calibri" w:hAnsi="Times New Roman" w:cs="Times New Roman"/>
          <w:sz w:val="28"/>
          <w:lang w:val="kk-KZ"/>
        </w:rPr>
      </w:pPr>
      <w:r w:rsidRPr="005231E8">
        <w:rPr>
          <w:rFonts w:ascii="Times New Roman" w:eastAsia="Calibri" w:hAnsi="Times New Roman" w:cs="Times New Roman"/>
          <w:sz w:val="28"/>
          <w:lang w:val="kk-KZ"/>
        </w:rPr>
        <w:t>Для VEGF на 5 сутки основная группа имеет существенно ни</w:t>
      </w:r>
      <w:r w:rsidR="00200C5F">
        <w:rPr>
          <w:rFonts w:ascii="Times New Roman" w:eastAsia="Calibri" w:hAnsi="Times New Roman" w:cs="Times New Roman"/>
          <w:sz w:val="28"/>
          <w:lang w:val="kk-KZ"/>
        </w:rPr>
        <w:t>зкие</w:t>
      </w:r>
      <w:r w:rsidRPr="005231E8">
        <w:rPr>
          <w:rFonts w:ascii="Times New Roman" w:eastAsia="Calibri" w:hAnsi="Times New Roman" w:cs="Times New Roman"/>
          <w:sz w:val="28"/>
          <w:lang w:val="kk-KZ"/>
        </w:rPr>
        <w:t xml:space="preserve"> значения (-11</w:t>
      </w:r>
      <w:r w:rsidR="00DF365D">
        <w:rPr>
          <w:rFonts w:ascii="Times New Roman" w:eastAsia="Calibri" w:hAnsi="Times New Roman" w:cs="Times New Roman"/>
          <w:sz w:val="28"/>
          <w:lang w:val="kk-KZ"/>
        </w:rPr>
        <w:t>,</w:t>
      </w:r>
      <w:r w:rsidRPr="005231E8">
        <w:rPr>
          <w:rFonts w:ascii="Times New Roman" w:eastAsia="Calibri" w:hAnsi="Times New Roman" w:cs="Times New Roman"/>
          <w:sz w:val="28"/>
          <w:lang w:val="kk-KZ"/>
        </w:rPr>
        <w:t>69) по сравнению с</w:t>
      </w:r>
      <w:r w:rsidR="00A47600">
        <w:rPr>
          <w:rFonts w:ascii="Times New Roman" w:eastAsia="Calibri" w:hAnsi="Times New Roman" w:cs="Times New Roman"/>
          <w:sz w:val="28"/>
          <w:lang w:val="kk-KZ"/>
        </w:rPr>
        <w:t>о второй</w:t>
      </w:r>
      <w:r w:rsidRPr="005231E8">
        <w:rPr>
          <w:rFonts w:ascii="Times New Roman" w:eastAsia="Calibri" w:hAnsi="Times New Roman" w:cs="Times New Roman"/>
          <w:sz w:val="28"/>
          <w:lang w:val="kk-KZ"/>
        </w:rPr>
        <w:t xml:space="preserve"> группой, что также подтверждается высоко значимым t-значением (-16</w:t>
      </w:r>
      <w:r w:rsidR="00DF365D">
        <w:rPr>
          <w:rFonts w:ascii="Times New Roman" w:eastAsia="Calibri" w:hAnsi="Times New Roman" w:cs="Times New Roman"/>
          <w:sz w:val="28"/>
          <w:lang w:val="kk-KZ"/>
        </w:rPr>
        <w:t>,</w:t>
      </w:r>
      <w:r w:rsidRPr="005231E8">
        <w:rPr>
          <w:rFonts w:ascii="Times New Roman" w:eastAsia="Calibri" w:hAnsi="Times New Roman" w:cs="Times New Roman"/>
          <w:sz w:val="28"/>
          <w:lang w:val="kk-KZ"/>
        </w:rPr>
        <w:t>71) и низким p-значением (</w:t>
      </w:r>
      <w:r w:rsidR="00DF365D" w:rsidRPr="005231E8">
        <w:rPr>
          <w:rFonts w:ascii="Times New Roman" w:eastAsia="Calibri" w:hAnsi="Times New Roman" w:cs="Times New Roman"/>
          <w:sz w:val="28"/>
          <w:lang w:val="kk-KZ"/>
        </w:rPr>
        <w:t>&lt;</w:t>
      </w:r>
      <w:r w:rsidR="00DF365D" w:rsidRPr="00DF365D">
        <w:rPr>
          <w:rFonts w:ascii="Times New Roman" w:eastAsia="Calibri" w:hAnsi="Times New Roman" w:cs="Times New Roman"/>
          <w:sz w:val="28"/>
          <w:lang w:val="ru-RU"/>
        </w:rPr>
        <w:t>0.000001</w:t>
      </w:r>
      <w:r w:rsidRPr="005231E8">
        <w:rPr>
          <w:rFonts w:ascii="Times New Roman" w:eastAsia="Calibri" w:hAnsi="Times New Roman" w:cs="Times New Roman"/>
          <w:sz w:val="28"/>
          <w:lang w:val="kk-KZ"/>
        </w:rPr>
        <w:t>). R² = 74</w:t>
      </w:r>
      <w:r w:rsidR="00DF365D">
        <w:rPr>
          <w:rFonts w:ascii="Times New Roman" w:eastAsia="Calibri" w:hAnsi="Times New Roman" w:cs="Times New Roman"/>
          <w:sz w:val="28"/>
          <w:lang w:val="kk-KZ"/>
        </w:rPr>
        <w:t>,</w:t>
      </w:r>
      <w:r w:rsidRPr="005231E8">
        <w:rPr>
          <w:rFonts w:ascii="Times New Roman" w:eastAsia="Calibri" w:hAnsi="Times New Roman" w:cs="Times New Roman"/>
          <w:sz w:val="28"/>
          <w:lang w:val="kk-KZ"/>
        </w:rPr>
        <w:t>82% указывает на то, что группа объясняет значительную часть дисперсии VEGF на 5 сутки.</w:t>
      </w:r>
    </w:p>
    <w:p w14:paraId="7D3657CB" w14:textId="5063078D" w:rsidR="005231E8" w:rsidRPr="005231E8" w:rsidRDefault="005231E8" w:rsidP="00EF5D56">
      <w:pPr>
        <w:spacing w:after="0" w:line="240" w:lineRule="auto"/>
        <w:ind w:firstLine="567"/>
        <w:contextualSpacing/>
        <w:jc w:val="both"/>
        <w:rPr>
          <w:rFonts w:ascii="Times New Roman" w:eastAsia="Calibri" w:hAnsi="Times New Roman" w:cs="Times New Roman"/>
          <w:sz w:val="28"/>
          <w:lang w:val="kk-KZ"/>
        </w:rPr>
      </w:pPr>
      <w:r w:rsidRPr="005231E8">
        <w:rPr>
          <w:rFonts w:ascii="Times New Roman" w:eastAsia="Calibri" w:hAnsi="Times New Roman" w:cs="Times New Roman"/>
          <w:sz w:val="28"/>
          <w:lang w:val="kk-KZ"/>
        </w:rPr>
        <w:t>Однако для показателя VEGF на первые сутки значимых различий между группами не обнаружено (p = 0</w:t>
      </w:r>
      <w:r w:rsidR="00DF365D">
        <w:rPr>
          <w:rFonts w:ascii="Times New Roman" w:eastAsia="Calibri" w:hAnsi="Times New Roman" w:cs="Times New Roman"/>
          <w:sz w:val="28"/>
          <w:lang w:val="kk-KZ"/>
        </w:rPr>
        <w:t>,</w:t>
      </w:r>
      <w:r w:rsidRPr="005231E8">
        <w:rPr>
          <w:rFonts w:ascii="Times New Roman" w:eastAsia="Calibri" w:hAnsi="Times New Roman" w:cs="Times New Roman"/>
          <w:sz w:val="28"/>
          <w:lang w:val="kk-KZ"/>
        </w:rPr>
        <w:t>174), что предполагает отсутствие существенного влияния принадлежности к группе на этот параметр.</w:t>
      </w:r>
    </w:p>
    <w:p w14:paraId="28D2F4AB" w14:textId="72B852E0" w:rsidR="005231E8" w:rsidRDefault="000163E4" w:rsidP="00EF5D56">
      <w:pPr>
        <w:shd w:val="clear" w:color="auto" w:fill="FFFFFF"/>
        <w:spacing w:after="0" w:line="240" w:lineRule="auto"/>
        <w:ind w:firstLine="567"/>
        <w:jc w:val="both"/>
        <w:rPr>
          <w:rFonts w:ascii="Times New Roman" w:eastAsia="Calibri" w:hAnsi="Times New Roman" w:cs="Times New Roman"/>
          <w:spacing w:val="-4"/>
          <w:sz w:val="28"/>
          <w:szCs w:val="28"/>
          <w:lang w:val="kk-KZ"/>
        </w:rPr>
      </w:pPr>
      <w:r>
        <w:rPr>
          <w:rFonts w:ascii="Times New Roman" w:eastAsia="Calibri" w:hAnsi="Times New Roman" w:cs="Times New Roman"/>
          <w:spacing w:val="-4"/>
          <w:sz w:val="28"/>
          <w:szCs w:val="28"/>
          <w:lang w:val="kk-KZ"/>
        </w:rPr>
        <w:t>Резюмируя, важно отметить, что в</w:t>
      </w:r>
      <w:r w:rsidR="007F375B" w:rsidRPr="007F375B">
        <w:rPr>
          <w:rFonts w:ascii="Times New Roman" w:eastAsia="Calibri" w:hAnsi="Times New Roman" w:cs="Times New Roman"/>
          <w:spacing w:val="-4"/>
          <w:sz w:val="28"/>
          <w:szCs w:val="28"/>
          <w:lang w:val="kk-KZ"/>
        </w:rPr>
        <w:t xml:space="preserve"> исследовании проведена оценка уровня противовоспалительного цитокина интерлейкина-10 (IL-10) и фактора роста эндотелия сосудов (VEGF) в послеоперационных ранах перианальной области у двух групп пациентов. Результаты показали, что в основной группе уровень IL-10 был значительно выше как на 1-е, так и на 5-е сутки, что коррелировало с ускоренным заживлением ран. В </w:t>
      </w:r>
      <w:r w:rsidR="00A47600">
        <w:rPr>
          <w:rFonts w:ascii="Times New Roman" w:eastAsia="Calibri" w:hAnsi="Times New Roman" w:cs="Times New Roman"/>
          <w:spacing w:val="-4"/>
          <w:sz w:val="28"/>
          <w:szCs w:val="28"/>
          <w:lang w:val="kk-KZ"/>
        </w:rPr>
        <w:t xml:space="preserve">группе </w:t>
      </w:r>
      <w:r w:rsidR="000B65E3">
        <w:rPr>
          <w:rFonts w:ascii="Times New Roman" w:eastAsia="Calibri" w:hAnsi="Times New Roman" w:cs="Times New Roman"/>
          <w:spacing w:val="-4"/>
          <w:sz w:val="28"/>
          <w:szCs w:val="28"/>
          <w:lang w:val="kk-KZ"/>
        </w:rPr>
        <w:t>сравнения</w:t>
      </w:r>
      <w:r w:rsidR="007F375B" w:rsidRPr="007F375B">
        <w:rPr>
          <w:rFonts w:ascii="Times New Roman" w:eastAsia="Calibri" w:hAnsi="Times New Roman" w:cs="Times New Roman"/>
          <w:spacing w:val="-4"/>
          <w:sz w:val="28"/>
          <w:szCs w:val="28"/>
          <w:lang w:val="kk-KZ"/>
        </w:rPr>
        <w:t>, несмотря на более высокие уровни VEGF на 5-е сутки, наблюдалась затяжная воспалительная реакция, что замедляло процесс регенерации тканей. Эти данные свидетельствуют о более эффективной регуляции воспалительного ответа и ускорении заживления в основной группе.</w:t>
      </w:r>
    </w:p>
    <w:p w14:paraId="3AC783A6" w14:textId="77777777" w:rsidR="00EF5D56" w:rsidRPr="005231E8" w:rsidRDefault="00EF5D56" w:rsidP="00EF5D56">
      <w:pPr>
        <w:shd w:val="clear" w:color="auto" w:fill="FFFFFF"/>
        <w:spacing w:after="0" w:line="240" w:lineRule="auto"/>
        <w:ind w:firstLine="567"/>
        <w:jc w:val="both"/>
        <w:rPr>
          <w:rFonts w:ascii="Times New Roman" w:eastAsia="Calibri" w:hAnsi="Times New Roman" w:cs="Times New Roman"/>
          <w:spacing w:val="-4"/>
          <w:sz w:val="28"/>
          <w:szCs w:val="28"/>
          <w:lang w:val="kk-KZ"/>
        </w:rPr>
      </w:pPr>
    </w:p>
    <w:p w14:paraId="40010994" w14:textId="131256C4" w:rsidR="005231E8" w:rsidRPr="005231E8" w:rsidRDefault="005231E8" w:rsidP="00EF5D56">
      <w:pPr>
        <w:shd w:val="clear" w:color="auto" w:fill="FFFFFF"/>
        <w:spacing w:after="0" w:line="240" w:lineRule="auto"/>
        <w:ind w:firstLine="567"/>
        <w:jc w:val="both"/>
        <w:rPr>
          <w:rFonts w:ascii="Times New Roman" w:eastAsia="Calibri" w:hAnsi="Times New Roman" w:cs="Times New Roman"/>
          <w:b/>
          <w:spacing w:val="-4"/>
          <w:sz w:val="28"/>
          <w:szCs w:val="28"/>
          <w:lang w:val="ru-RU"/>
        </w:rPr>
      </w:pPr>
      <w:r w:rsidRPr="005231E8">
        <w:rPr>
          <w:rFonts w:ascii="Times New Roman" w:eastAsia="Calibri" w:hAnsi="Times New Roman" w:cs="Times New Roman"/>
          <w:b/>
          <w:spacing w:val="-4"/>
          <w:sz w:val="28"/>
          <w:szCs w:val="28"/>
          <w:lang w:val="ru-RU"/>
        </w:rPr>
        <w:t>3.</w:t>
      </w:r>
      <w:r w:rsidR="003E1634">
        <w:rPr>
          <w:rFonts w:ascii="Times New Roman" w:eastAsia="Calibri" w:hAnsi="Times New Roman" w:cs="Times New Roman"/>
          <w:b/>
          <w:spacing w:val="-4"/>
          <w:sz w:val="28"/>
          <w:szCs w:val="28"/>
          <w:lang w:val="ru-RU"/>
        </w:rPr>
        <w:t>4</w:t>
      </w:r>
      <w:r w:rsidRPr="005231E8">
        <w:rPr>
          <w:rFonts w:ascii="Times New Roman" w:eastAsia="Calibri" w:hAnsi="Times New Roman" w:cs="Times New Roman"/>
          <w:b/>
          <w:spacing w:val="-4"/>
          <w:sz w:val="28"/>
          <w:szCs w:val="28"/>
          <w:lang w:val="ru-RU"/>
        </w:rPr>
        <w:t xml:space="preserve"> Сроки восстановления трудоспособности</w:t>
      </w:r>
    </w:p>
    <w:p w14:paraId="02D95B38" w14:textId="5BCAB5B6" w:rsidR="005231E8" w:rsidRPr="005231E8" w:rsidRDefault="005231E8" w:rsidP="00EF5D56">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Одним из важных критериев эффективности хирургического вмешательства, является изучение сроков восстановления трудоспособности, медицинской реабилитации. После </w:t>
      </w:r>
      <w:proofErr w:type="spellStart"/>
      <w:r w:rsidRPr="005231E8">
        <w:rPr>
          <w:rFonts w:ascii="Times New Roman" w:eastAsia="Calibri" w:hAnsi="Times New Roman" w:cs="Times New Roman"/>
          <w:sz w:val="28"/>
          <w:szCs w:val="28"/>
          <w:lang w:val="ru-RU"/>
        </w:rPr>
        <w:t>геморроидэктомии</w:t>
      </w:r>
      <w:proofErr w:type="spellEnd"/>
      <w:r w:rsidRPr="005231E8">
        <w:rPr>
          <w:rFonts w:ascii="Times New Roman" w:eastAsia="Calibri" w:hAnsi="Times New Roman" w:cs="Times New Roman"/>
          <w:sz w:val="28"/>
          <w:szCs w:val="28"/>
          <w:lang w:val="ru-RU"/>
        </w:rPr>
        <w:t xml:space="preserve"> с применением PRP терапией и оптимизированной тактикой ведения пациентов к 20 дню 14 (13,6%) пациентов и к 30 дню 79 (76,7%), а к 40 дню остальные 10 (9,7%) больных возвратились к труду. При традиционном методе операции и ведения пациентов, составляющую </w:t>
      </w:r>
      <w:r w:rsidR="00A47600" w:rsidRPr="005231E8">
        <w:rPr>
          <w:rFonts w:ascii="Times New Roman" w:eastAsia="Calibri" w:hAnsi="Times New Roman" w:cs="Times New Roman"/>
          <w:sz w:val="28"/>
          <w:szCs w:val="28"/>
          <w:lang w:val="ru-RU"/>
        </w:rPr>
        <w:t>группу</w:t>
      </w:r>
      <w:r w:rsidR="00A47600">
        <w:rPr>
          <w:rFonts w:ascii="Times New Roman" w:eastAsia="Calibri" w:hAnsi="Times New Roman" w:cs="Times New Roman"/>
          <w:sz w:val="28"/>
          <w:szCs w:val="28"/>
          <w:lang w:val="ru-RU"/>
        </w:rPr>
        <w:t xml:space="preserve"> </w:t>
      </w:r>
      <w:r w:rsidR="000B65E3">
        <w:rPr>
          <w:rFonts w:ascii="Times New Roman" w:eastAsia="Calibri" w:hAnsi="Times New Roman" w:cs="Times New Roman"/>
          <w:sz w:val="28"/>
          <w:szCs w:val="28"/>
          <w:lang w:val="ru-RU"/>
        </w:rPr>
        <w:t>сравнения</w:t>
      </w:r>
      <w:r w:rsidRPr="005231E8">
        <w:rPr>
          <w:rFonts w:ascii="Times New Roman" w:eastAsia="Calibri" w:hAnsi="Times New Roman" w:cs="Times New Roman"/>
          <w:sz w:val="28"/>
          <w:szCs w:val="28"/>
          <w:lang w:val="ru-RU"/>
        </w:rPr>
        <w:t xml:space="preserve"> к 20 дню всего 5 (4,8%) пациентов, к 30 дню еще 18 (17,5%) пациентов и только к 40 дню все остальные 80 (77,7%) больных приступили к труду</w:t>
      </w:r>
      <w:r w:rsidR="003E79C6">
        <w:rPr>
          <w:rFonts w:ascii="Times New Roman" w:eastAsia="Calibri" w:hAnsi="Times New Roman" w:cs="Times New Roman"/>
          <w:sz w:val="28"/>
          <w:szCs w:val="28"/>
          <w:lang w:val="ru-RU"/>
        </w:rPr>
        <w:t xml:space="preserve"> (таблица </w:t>
      </w:r>
      <w:r w:rsidR="00C57778">
        <w:rPr>
          <w:rFonts w:ascii="Times New Roman" w:eastAsia="Calibri" w:hAnsi="Times New Roman" w:cs="Times New Roman"/>
          <w:sz w:val="28"/>
          <w:szCs w:val="28"/>
          <w:lang w:val="ru-RU"/>
        </w:rPr>
        <w:t>2</w:t>
      </w:r>
      <w:r w:rsidR="003564CC">
        <w:rPr>
          <w:rFonts w:ascii="Times New Roman" w:eastAsia="Calibri" w:hAnsi="Times New Roman" w:cs="Times New Roman"/>
          <w:sz w:val="28"/>
          <w:szCs w:val="28"/>
          <w:lang w:val="ru-RU"/>
        </w:rPr>
        <w:t>3</w:t>
      </w:r>
      <w:r w:rsidR="003E79C6">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 Таким образом, у больных перенесших </w:t>
      </w:r>
      <w:proofErr w:type="spellStart"/>
      <w:r w:rsidRPr="005231E8">
        <w:rPr>
          <w:rFonts w:ascii="Times New Roman" w:eastAsia="Calibri" w:hAnsi="Times New Roman" w:cs="Times New Roman"/>
          <w:sz w:val="28"/>
          <w:szCs w:val="28"/>
          <w:lang w:val="ru-RU"/>
        </w:rPr>
        <w:t>геморроидэктомии</w:t>
      </w:r>
      <w:proofErr w:type="spellEnd"/>
      <w:r w:rsidRPr="005231E8">
        <w:rPr>
          <w:rFonts w:ascii="Times New Roman" w:eastAsia="Calibri" w:hAnsi="Times New Roman" w:cs="Times New Roman"/>
          <w:sz w:val="28"/>
          <w:szCs w:val="28"/>
          <w:lang w:val="ru-RU"/>
        </w:rPr>
        <w:t xml:space="preserve"> с PRP терапией по поводу геморроидальной болезни 2-3 стадии и при применении улучшенной стратегии ведения значительно сокращается период нетрудоспособности. Это связано с ускоренным наступлением полной эпителизации раны, что способствует профилактике осложнений, способствует уменьшению болей и сокращению сроков реабилитации, уменьшение рубцевания и незначительным числом осложнений в послеоперационном периоде, что в итоге сказывается на ускоренном восстановлении после операции.</w:t>
      </w:r>
    </w:p>
    <w:p w14:paraId="678D2EC3" w14:textId="77777777" w:rsidR="005231E8" w:rsidRDefault="005231E8" w:rsidP="00EF5D56">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pacing w:val="-3"/>
          <w:sz w:val="28"/>
          <w:szCs w:val="28"/>
          <w:lang w:val="ru-RU"/>
        </w:rPr>
        <w:t xml:space="preserve">Подтверждением этого факта является проведенный нами анализ </w:t>
      </w:r>
      <w:r w:rsidRPr="005231E8">
        <w:rPr>
          <w:rFonts w:ascii="Times New Roman" w:eastAsia="Calibri" w:hAnsi="Times New Roman" w:cs="Times New Roman"/>
          <w:spacing w:val="-2"/>
          <w:sz w:val="28"/>
          <w:szCs w:val="28"/>
          <w:lang w:val="ru-RU"/>
        </w:rPr>
        <w:t xml:space="preserve">восстановления трудоспособности у пациентов после таких операций во </w:t>
      </w:r>
      <w:r w:rsidRPr="005231E8">
        <w:rPr>
          <w:rFonts w:ascii="Times New Roman" w:eastAsia="Calibri" w:hAnsi="Times New Roman" w:cs="Times New Roman"/>
          <w:spacing w:val="-3"/>
          <w:sz w:val="28"/>
          <w:szCs w:val="28"/>
          <w:lang w:val="ru-RU"/>
        </w:rPr>
        <w:t xml:space="preserve">всех группах исследования. Эти данные исследования показали, что уже до 30 суток после оптимизированных </w:t>
      </w:r>
      <w:r w:rsidRPr="005231E8">
        <w:rPr>
          <w:rFonts w:ascii="Times New Roman" w:eastAsia="Calibri" w:hAnsi="Times New Roman" w:cs="Times New Roman"/>
          <w:sz w:val="28"/>
          <w:szCs w:val="28"/>
          <w:lang w:val="ru-RU"/>
        </w:rPr>
        <w:t xml:space="preserve">методов лечения и ведения </w:t>
      </w:r>
      <w:r w:rsidRPr="005231E8">
        <w:rPr>
          <w:rFonts w:ascii="Times New Roman" w:eastAsia="Calibri" w:hAnsi="Times New Roman" w:cs="Times New Roman"/>
          <w:spacing w:val="-3"/>
          <w:sz w:val="28"/>
          <w:szCs w:val="28"/>
          <w:lang w:val="ru-RU"/>
        </w:rPr>
        <w:t>93 (90,3%) пациента приступи</w:t>
      </w:r>
      <w:r w:rsidRPr="005231E8">
        <w:rPr>
          <w:rFonts w:ascii="Times New Roman" w:eastAsia="Calibri" w:hAnsi="Times New Roman" w:cs="Times New Roman"/>
          <w:spacing w:val="-2"/>
          <w:sz w:val="28"/>
          <w:szCs w:val="28"/>
          <w:lang w:val="ru-RU"/>
        </w:rPr>
        <w:t xml:space="preserve">ли к выполнению привычной трудовой деятельность связанной у </w:t>
      </w:r>
      <w:r w:rsidRPr="005231E8">
        <w:rPr>
          <w:rFonts w:ascii="Times New Roman" w:eastAsia="Calibri" w:hAnsi="Times New Roman" w:cs="Times New Roman"/>
          <w:sz w:val="28"/>
          <w:szCs w:val="28"/>
          <w:lang w:val="ru-RU"/>
        </w:rPr>
        <w:t xml:space="preserve">67 (65%) с умственным трудом, а у 26 (25,2%) больных с физическим трудом. Еще 10 (9,7%) больных смогли приступить к труду через 40 дней после вмешательства. Средний период нетрудоспособности в основной группе составил 29,6±2,5 дня. </w:t>
      </w:r>
    </w:p>
    <w:p w14:paraId="675A99B9" w14:textId="77777777" w:rsidR="00EF5D56" w:rsidRDefault="00EF5D56" w:rsidP="00EF5D56">
      <w:pPr>
        <w:shd w:val="clear" w:color="auto" w:fill="FFFFFF"/>
        <w:spacing w:after="0" w:line="240" w:lineRule="auto"/>
        <w:ind w:firstLine="567"/>
        <w:jc w:val="both"/>
        <w:rPr>
          <w:rFonts w:ascii="Times New Roman" w:eastAsia="Calibri" w:hAnsi="Times New Roman" w:cs="Times New Roman"/>
          <w:sz w:val="28"/>
          <w:szCs w:val="28"/>
          <w:lang w:val="ru-RU"/>
        </w:rPr>
      </w:pPr>
    </w:p>
    <w:p w14:paraId="716C761A" w14:textId="7356D677" w:rsidR="00222517" w:rsidRDefault="00222517" w:rsidP="00EF5D56">
      <w:pPr>
        <w:shd w:val="clear" w:color="auto" w:fill="FFFFFF"/>
        <w:spacing w:after="0"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Таблица </w:t>
      </w:r>
      <w:r w:rsidR="00C57778">
        <w:rPr>
          <w:rFonts w:ascii="Times New Roman" w:eastAsia="Calibri" w:hAnsi="Times New Roman" w:cs="Times New Roman"/>
          <w:sz w:val="28"/>
          <w:szCs w:val="28"/>
          <w:lang w:val="ru-RU"/>
        </w:rPr>
        <w:t>2</w:t>
      </w:r>
      <w:r w:rsidR="003564CC">
        <w:rPr>
          <w:rFonts w:ascii="Times New Roman" w:eastAsia="Calibri" w:hAnsi="Times New Roman" w:cs="Times New Roman"/>
          <w:sz w:val="28"/>
          <w:szCs w:val="28"/>
          <w:lang w:val="ru-RU"/>
        </w:rPr>
        <w:t>3</w:t>
      </w:r>
      <w:r w:rsidR="001517AC">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 </w:t>
      </w:r>
      <w:r w:rsidR="00EB7645">
        <w:rPr>
          <w:rFonts w:ascii="Times New Roman" w:eastAsia="Calibri" w:hAnsi="Times New Roman" w:cs="Times New Roman"/>
          <w:sz w:val="28"/>
          <w:szCs w:val="28"/>
          <w:lang w:val="ru-RU"/>
        </w:rPr>
        <w:t>С</w:t>
      </w:r>
      <w:r>
        <w:rPr>
          <w:rFonts w:ascii="Times New Roman" w:eastAsia="Calibri" w:hAnsi="Times New Roman" w:cs="Times New Roman"/>
          <w:sz w:val="28"/>
          <w:szCs w:val="28"/>
          <w:lang w:val="ru-RU"/>
        </w:rPr>
        <w:t>роки восстановления после операции</w:t>
      </w:r>
    </w:p>
    <w:p w14:paraId="6FBB871D" w14:textId="77777777" w:rsidR="00EF5D56" w:rsidRPr="005231E8" w:rsidRDefault="00EF5D56" w:rsidP="00EF5D56">
      <w:pPr>
        <w:shd w:val="clear" w:color="auto" w:fill="FFFFFF"/>
        <w:spacing w:after="0" w:line="240" w:lineRule="auto"/>
        <w:rPr>
          <w:rFonts w:ascii="Times New Roman" w:eastAsia="Calibri" w:hAnsi="Times New Roman" w:cs="Times New Roman"/>
          <w:sz w:val="28"/>
          <w:szCs w:val="28"/>
          <w:lang w:val="ru-RU"/>
        </w:rPr>
      </w:pPr>
    </w:p>
    <w:tbl>
      <w:tblPr>
        <w:tblStyle w:val="5"/>
        <w:tblW w:w="9923" w:type="dxa"/>
        <w:tblInd w:w="-5" w:type="dxa"/>
        <w:tblLayout w:type="fixed"/>
        <w:tblLook w:val="04A0" w:firstRow="1" w:lastRow="0" w:firstColumn="1" w:lastColumn="0" w:noHBand="0" w:noVBand="1"/>
      </w:tblPr>
      <w:tblGrid>
        <w:gridCol w:w="1581"/>
        <w:gridCol w:w="1396"/>
        <w:gridCol w:w="2126"/>
        <w:gridCol w:w="2983"/>
        <w:gridCol w:w="1837"/>
      </w:tblGrid>
      <w:tr w:rsidR="005231E8" w:rsidRPr="005231E8" w14:paraId="43ECF47C" w14:textId="77777777" w:rsidTr="00EF5D56">
        <w:trPr>
          <w:trHeight w:val="525"/>
        </w:trPr>
        <w:tc>
          <w:tcPr>
            <w:tcW w:w="1581" w:type="dxa"/>
          </w:tcPr>
          <w:p w14:paraId="2E47CA42" w14:textId="77777777" w:rsidR="005231E8" w:rsidRPr="00EF5D56" w:rsidRDefault="005231E8" w:rsidP="005231E8">
            <w:pPr>
              <w:jc w:val="both"/>
              <w:rPr>
                <w:rFonts w:ascii="Times New Roman" w:eastAsia="Calibri" w:hAnsi="Times New Roman" w:cs="Times New Roman"/>
                <w:color w:val="000000"/>
                <w:sz w:val="24"/>
                <w:szCs w:val="24"/>
              </w:rPr>
            </w:pPr>
          </w:p>
        </w:tc>
        <w:tc>
          <w:tcPr>
            <w:tcW w:w="1396" w:type="dxa"/>
          </w:tcPr>
          <w:p w14:paraId="1327012C" w14:textId="77777777" w:rsidR="005231E8" w:rsidRPr="00EF5D56" w:rsidRDefault="005231E8" w:rsidP="005231E8">
            <w:pPr>
              <w:jc w:val="both"/>
              <w:rPr>
                <w:rFonts w:ascii="Times New Roman" w:eastAsia="Calibri" w:hAnsi="Times New Roman" w:cs="Times New Roman"/>
                <w:color w:val="000000"/>
                <w:sz w:val="24"/>
                <w:szCs w:val="24"/>
              </w:rPr>
            </w:pPr>
            <w:r w:rsidRPr="00EF5D56">
              <w:rPr>
                <w:rFonts w:ascii="Times New Roman" w:eastAsia="Calibri" w:hAnsi="Times New Roman" w:cs="Times New Roman"/>
                <w:color w:val="000000"/>
                <w:sz w:val="24"/>
                <w:szCs w:val="24"/>
              </w:rPr>
              <w:t>Основная группа, (n)</w:t>
            </w:r>
          </w:p>
        </w:tc>
        <w:tc>
          <w:tcPr>
            <w:tcW w:w="2126" w:type="dxa"/>
          </w:tcPr>
          <w:p w14:paraId="5A64BB7E" w14:textId="77777777" w:rsidR="005231E8" w:rsidRPr="005231E8" w:rsidRDefault="005231E8" w:rsidP="005231E8">
            <w:pPr>
              <w:autoSpaceDE w:val="0"/>
              <w:autoSpaceDN w:val="0"/>
              <w:adjustRightInd w:val="0"/>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 xml:space="preserve">Группа сравнения, (n) </w:t>
            </w:r>
          </w:p>
        </w:tc>
        <w:tc>
          <w:tcPr>
            <w:tcW w:w="2983" w:type="dxa"/>
          </w:tcPr>
          <w:p w14:paraId="6579A7B0" w14:textId="77777777" w:rsidR="005231E8" w:rsidRPr="005231E8" w:rsidRDefault="005231E8" w:rsidP="005231E8">
            <w:pPr>
              <w:autoSpaceDE w:val="0"/>
              <w:autoSpaceDN w:val="0"/>
              <w:adjustRightInd w:val="0"/>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 xml:space="preserve">Критерий </w:t>
            </w:r>
          </w:p>
          <w:p w14:paraId="0722FFC1" w14:textId="77777777" w:rsidR="005231E8" w:rsidRPr="005231E8" w:rsidRDefault="005231E8" w:rsidP="005231E8">
            <w:pPr>
              <w:jc w:val="both"/>
              <w:rPr>
                <w:rFonts w:ascii="Times New Roman" w:eastAsia="Calibri" w:hAnsi="Times New Roman" w:cs="Times New Roman"/>
                <w:color w:val="000000"/>
                <w:sz w:val="24"/>
                <w:szCs w:val="24"/>
              </w:rPr>
            </w:pPr>
          </w:p>
        </w:tc>
        <w:tc>
          <w:tcPr>
            <w:tcW w:w="1837" w:type="dxa"/>
          </w:tcPr>
          <w:p w14:paraId="64BA4968" w14:textId="77777777" w:rsidR="005231E8" w:rsidRPr="005231E8" w:rsidRDefault="005231E8" w:rsidP="005231E8">
            <w:pPr>
              <w:autoSpaceDE w:val="0"/>
              <w:autoSpaceDN w:val="0"/>
              <w:adjustRightInd w:val="0"/>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 xml:space="preserve">p </w:t>
            </w:r>
          </w:p>
          <w:p w14:paraId="599F00C2" w14:textId="77777777" w:rsidR="005231E8" w:rsidRPr="005231E8" w:rsidRDefault="005231E8" w:rsidP="005231E8">
            <w:pPr>
              <w:jc w:val="both"/>
              <w:rPr>
                <w:rFonts w:ascii="Times New Roman" w:eastAsia="Calibri" w:hAnsi="Times New Roman" w:cs="Times New Roman"/>
                <w:color w:val="000000"/>
                <w:sz w:val="24"/>
                <w:szCs w:val="24"/>
              </w:rPr>
            </w:pPr>
          </w:p>
        </w:tc>
      </w:tr>
      <w:tr w:rsidR="005231E8" w:rsidRPr="005231E8" w14:paraId="6EBBFB8D" w14:textId="77777777" w:rsidTr="00EF5D56">
        <w:tc>
          <w:tcPr>
            <w:tcW w:w="9923" w:type="dxa"/>
            <w:gridSpan w:val="5"/>
          </w:tcPr>
          <w:p w14:paraId="746C0300" w14:textId="77777777" w:rsidR="005231E8" w:rsidRPr="00EF5D56" w:rsidRDefault="005231E8" w:rsidP="005231E8">
            <w:pPr>
              <w:jc w:val="both"/>
              <w:rPr>
                <w:rFonts w:ascii="Times New Roman" w:eastAsia="Calibri" w:hAnsi="Times New Roman" w:cs="Times New Roman"/>
                <w:color w:val="000000"/>
                <w:sz w:val="24"/>
                <w:szCs w:val="24"/>
              </w:rPr>
            </w:pPr>
            <w:r w:rsidRPr="00EF5D56">
              <w:rPr>
                <w:rFonts w:ascii="Times New Roman" w:eastAsia="Calibri" w:hAnsi="Times New Roman" w:cs="Times New Roman"/>
                <w:color w:val="000000"/>
                <w:sz w:val="24"/>
                <w:szCs w:val="24"/>
              </w:rPr>
              <w:t>Сроки восстановления трудоспособности</w:t>
            </w:r>
          </w:p>
        </w:tc>
      </w:tr>
      <w:tr w:rsidR="005231E8" w:rsidRPr="005231E8" w14:paraId="31072E9C" w14:textId="77777777" w:rsidTr="00EF5D56">
        <w:tc>
          <w:tcPr>
            <w:tcW w:w="1581" w:type="dxa"/>
          </w:tcPr>
          <w:p w14:paraId="3CAE476F" w14:textId="77777777" w:rsidR="005231E8" w:rsidRPr="00EF5D56" w:rsidRDefault="005231E8" w:rsidP="005231E8">
            <w:pPr>
              <w:jc w:val="both"/>
              <w:rPr>
                <w:rFonts w:ascii="Times New Roman" w:eastAsia="Calibri" w:hAnsi="Times New Roman" w:cs="Times New Roman"/>
                <w:color w:val="000000"/>
                <w:sz w:val="24"/>
                <w:szCs w:val="24"/>
                <w:lang w:val="kk-KZ"/>
              </w:rPr>
            </w:pPr>
            <w:r w:rsidRPr="00EF5D56">
              <w:rPr>
                <w:rFonts w:ascii="Times New Roman" w:eastAsia="Calibri" w:hAnsi="Times New Roman" w:cs="Times New Roman"/>
                <w:color w:val="000000"/>
                <w:sz w:val="24"/>
                <w:szCs w:val="24"/>
                <w:lang w:val="kk-KZ"/>
              </w:rPr>
              <w:t>20 дней</w:t>
            </w:r>
          </w:p>
        </w:tc>
        <w:tc>
          <w:tcPr>
            <w:tcW w:w="1396" w:type="dxa"/>
          </w:tcPr>
          <w:p w14:paraId="04F746DE" w14:textId="77777777" w:rsidR="005231E8" w:rsidRPr="00EF5D56" w:rsidRDefault="005231E8" w:rsidP="005231E8">
            <w:pPr>
              <w:jc w:val="both"/>
              <w:rPr>
                <w:rFonts w:ascii="Times New Roman" w:eastAsia="Calibri" w:hAnsi="Times New Roman" w:cs="Times New Roman"/>
                <w:color w:val="000000"/>
                <w:sz w:val="24"/>
                <w:szCs w:val="24"/>
                <w:lang w:val="kk-KZ"/>
              </w:rPr>
            </w:pPr>
            <w:r w:rsidRPr="00EF5D56">
              <w:rPr>
                <w:rFonts w:ascii="Times New Roman" w:eastAsia="Calibri" w:hAnsi="Times New Roman" w:cs="Times New Roman"/>
                <w:color w:val="000000"/>
                <w:sz w:val="24"/>
                <w:szCs w:val="24"/>
                <w:lang w:val="kk-KZ"/>
              </w:rPr>
              <w:t>14</w:t>
            </w:r>
          </w:p>
        </w:tc>
        <w:tc>
          <w:tcPr>
            <w:tcW w:w="2126" w:type="dxa"/>
          </w:tcPr>
          <w:p w14:paraId="1D666873" w14:textId="77777777" w:rsidR="005231E8" w:rsidRPr="005231E8" w:rsidRDefault="005231E8" w:rsidP="005231E8">
            <w:pPr>
              <w:jc w:val="both"/>
              <w:rPr>
                <w:rFonts w:ascii="Times New Roman" w:eastAsia="Calibri" w:hAnsi="Times New Roman" w:cs="Times New Roman"/>
                <w:color w:val="000000"/>
                <w:sz w:val="24"/>
                <w:szCs w:val="24"/>
                <w:lang w:val="kk-KZ"/>
              </w:rPr>
            </w:pPr>
            <w:r w:rsidRPr="005231E8">
              <w:rPr>
                <w:rFonts w:ascii="Times New Roman" w:eastAsia="Calibri" w:hAnsi="Times New Roman" w:cs="Times New Roman"/>
                <w:color w:val="000000"/>
                <w:sz w:val="24"/>
                <w:szCs w:val="24"/>
                <w:lang w:val="kk-KZ"/>
              </w:rPr>
              <w:t>5</w:t>
            </w:r>
          </w:p>
        </w:tc>
        <w:tc>
          <w:tcPr>
            <w:tcW w:w="4820" w:type="dxa"/>
            <w:gridSpan w:val="2"/>
            <w:vMerge w:val="restart"/>
          </w:tcPr>
          <w:p w14:paraId="7CC1C749" w14:textId="735B9394" w:rsidR="005231E8" w:rsidRPr="005231E8" w:rsidRDefault="005231E8" w:rsidP="005231E8">
            <w:pPr>
              <w:autoSpaceDE w:val="0"/>
              <w:autoSpaceDN w:val="0"/>
              <w:adjustRightInd w:val="0"/>
              <w:jc w:val="both"/>
              <w:rPr>
                <w:rFonts w:ascii="Times New Roman" w:eastAsia="Calibri" w:hAnsi="Times New Roman" w:cs="Times New Roman"/>
                <w:color w:val="000000"/>
                <w:sz w:val="24"/>
                <w:szCs w:val="24"/>
                <w:lang w:val="kk-KZ"/>
              </w:rPr>
            </w:pPr>
            <w:r w:rsidRPr="005231E8">
              <w:rPr>
                <w:rFonts w:ascii="Times New Roman" w:eastAsia="Calibri" w:hAnsi="Times New Roman" w:cs="Times New Roman"/>
                <w:color w:val="000000"/>
                <w:sz w:val="24"/>
                <w:szCs w:val="24"/>
              </w:rPr>
              <w:t>Хи-квадрат Пирсона χ2=</w:t>
            </w:r>
            <w:r w:rsidRPr="005231E8">
              <w:rPr>
                <w:rFonts w:ascii="Times New Roman" w:eastAsia="Calibri" w:hAnsi="Times New Roman" w:cs="Times New Roman"/>
                <w:color w:val="000000"/>
                <w:sz w:val="24"/>
                <w:szCs w:val="24"/>
                <w:lang w:val="kk-KZ"/>
              </w:rPr>
              <w:t xml:space="preserve">97,06   </w:t>
            </w:r>
            <w:r w:rsidRPr="005231E8">
              <w:rPr>
                <w:rFonts w:ascii="Times New Roman" w:eastAsia="Calibri" w:hAnsi="Times New Roman" w:cs="Times New Roman"/>
                <w:color w:val="000000"/>
                <w:sz w:val="24"/>
                <w:szCs w:val="24"/>
              </w:rPr>
              <w:t>0</w:t>
            </w:r>
            <w:r w:rsidR="00DF365D">
              <w:rPr>
                <w:rFonts w:ascii="Times New Roman" w:eastAsia="Calibri" w:hAnsi="Times New Roman" w:cs="Times New Roman"/>
                <w:color w:val="000000"/>
                <w:sz w:val="24"/>
                <w:szCs w:val="24"/>
              </w:rPr>
              <w:t>,</w:t>
            </w:r>
            <w:r w:rsidRPr="005231E8">
              <w:rPr>
                <w:rFonts w:ascii="Times New Roman" w:eastAsia="Calibri" w:hAnsi="Times New Roman" w:cs="Times New Roman"/>
                <w:color w:val="000000"/>
                <w:sz w:val="24"/>
                <w:szCs w:val="24"/>
              </w:rPr>
              <w:t>0001*</w:t>
            </w:r>
          </w:p>
        </w:tc>
      </w:tr>
      <w:tr w:rsidR="005231E8" w:rsidRPr="005231E8" w14:paraId="0050124E" w14:textId="77777777" w:rsidTr="00EF5D56">
        <w:tc>
          <w:tcPr>
            <w:tcW w:w="1581" w:type="dxa"/>
          </w:tcPr>
          <w:p w14:paraId="7B93F082" w14:textId="77777777" w:rsidR="005231E8" w:rsidRPr="00EF5D56" w:rsidRDefault="005231E8" w:rsidP="005231E8">
            <w:pPr>
              <w:jc w:val="both"/>
              <w:rPr>
                <w:rFonts w:ascii="Times New Roman" w:eastAsia="Calibri" w:hAnsi="Times New Roman" w:cs="Times New Roman"/>
                <w:color w:val="000000"/>
                <w:sz w:val="24"/>
                <w:szCs w:val="24"/>
                <w:lang w:val="kk-KZ"/>
              </w:rPr>
            </w:pPr>
            <w:r w:rsidRPr="00EF5D56">
              <w:rPr>
                <w:rFonts w:ascii="Times New Roman" w:eastAsia="Calibri" w:hAnsi="Times New Roman" w:cs="Times New Roman"/>
                <w:color w:val="000000"/>
                <w:sz w:val="24"/>
                <w:szCs w:val="24"/>
                <w:lang w:val="kk-KZ"/>
              </w:rPr>
              <w:t>30 дней</w:t>
            </w:r>
          </w:p>
        </w:tc>
        <w:tc>
          <w:tcPr>
            <w:tcW w:w="1396" w:type="dxa"/>
          </w:tcPr>
          <w:p w14:paraId="757EA342" w14:textId="77777777" w:rsidR="005231E8" w:rsidRPr="00EF5D56" w:rsidRDefault="005231E8" w:rsidP="005231E8">
            <w:pPr>
              <w:jc w:val="both"/>
              <w:rPr>
                <w:rFonts w:ascii="Times New Roman" w:eastAsia="Calibri" w:hAnsi="Times New Roman" w:cs="Times New Roman"/>
                <w:color w:val="000000"/>
                <w:sz w:val="24"/>
                <w:szCs w:val="24"/>
                <w:lang w:val="kk-KZ"/>
              </w:rPr>
            </w:pPr>
            <w:r w:rsidRPr="00EF5D56">
              <w:rPr>
                <w:rFonts w:ascii="Times New Roman" w:eastAsia="Calibri" w:hAnsi="Times New Roman" w:cs="Times New Roman"/>
                <w:color w:val="000000"/>
                <w:sz w:val="24"/>
                <w:szCs w:val="24"/>
                <w:lang w:val="kk-KZ"/>
              </w:rPr>
              <w:t>79</w:t>
            </w:r>
          </w:p>
        </w:tc>
        <w:tc>
          <w:tcPr>
            <w:tcW w:w="2126" w:type="dxa"/>
          </w:tcPr>
          <w:p w14:paraId="164A1AE2" w14:textId="77777777" w:rsidR="005231E8" w:rsidRPr="005231E8" w:rsidRDefault="005231E8" w:rsidP="005231E8">
            <w:pPr>
              <w:jc w:val="both"/>
              <w:rPr>
                <w:rFonts w:ascii="Times New Roman" w:eastAsia="Calibri" w:hAnsi="Times New Roman" w:cs="Times New Roman"/>
                <w:color w:val="000000"/>
                <w:sz w:val="24"/>
                <w:szCs w:val="24"/>
                <w:lang w:val="kk-KZ"/>
              </w:rPr>
            </w:pPr>
            <w:r w:rsidRPr="005231E8">
              <w:rPr>
                <w:rFonts w:ascii="Times New Roman" w:eastAsia="Calibri" w:hAnsi="Times New Roman" w:cs="Times New Roman"/>
                <w:color w:val="000000"/>
                <w:sz w:val="24"/>
                <w:szCs w:val="24"/>
                <w:lang w:val="kk-KZ"/>
              </w:rPr>
              <w:t>18</w:t>
            </w:r>
          </w:p>
        </w:tc>
        <w:tc>
          <w:tcPr>
            <w:tcW w:w="4820" w:type="dxa"/>
            <w:gridSpan w:val="2"/>
            <w:vMerge/>
          </w:tcPr>
          <w:p w14:paraId="33F605FA" w14:textId="77777777" w:rsidR="005231E8" w:rsidRPr="005231E8" w:rsidRDefault="005231E8" w:rsidP="005231E8">
            <w:pPr>
              <w:autoSpaceDE w:val="0"/>
              <w:autoSpaceDN w:val="0"/>
              <w:adjustRightInd w:val="0"/>
              <w:jc w:val="both"/>
              <w:rPr>
                <w:rFonts w:ascii="Times New Roman" w:eastAsia="Calibri" w:hAnsi="Times New Roman" w:cs="Times New Roman"/>
                <w:color w:val="000000"/>
                <w:sz w:val="24"/>
                <w:szCs w:val="24"/>
              </w:rPr>
            </w:pPr>
          </w:p>
        </w:tc>
      </w:tr>
      <w:tr w:rsidR="005231E8" w:rsidRPr="005231E8" w14:paraId="050D11CD" w14:textId="77777777" w:rsidTr="00EF5D56">
        <w:tc>
          <w:tcPr>
            <w:tcW w:w="1581" w:type="dxa"/>
          </w:tcPr>
          <w:p w14:paraId="1ADADC95" w14:textId="77777777" w:rsidR="005231E8" w:rsidRPr="005231E8" w:rsidRDefault="005231E8" w:rsidP="005231E8">
            <w:pPr>
              <w:jc w:val="both"/>
              <w:rPr>
                <w:rFonts w:ascii="Times New Roman" w:eastAsia="Calibri" w:hAnsi="Times New Roman" w:cs="Times New Roman"/>
                <w:color w:val="000000"/>
                <w:sz w:val="24"/>
                <w:szCs w:val="24"/>
                <w:lang w:val="kk-KZ"/>
              </w:rPr>
            </w:pPr>
            <w:r w:rsidRPr="005231E8">
              <w:rPr>
                <w:rFonts w:ascii="Times New Roman" w:eastAsia="Calibri" w:hAnsi="Times New Roman" w:cs="Times New Roman"/>
                <w:color w:val="000000"/>
                <w:sz w:val="24"/>
                <w:szCs w:val="24"/>
                <w:lang w:val="kk-KZ"/>
              </w:rPr>
              <w:t>40 дней</w:t>
            </w:r>
          </w:p>
        </w:tc>
        <w:tc>
          <w:tcPr>
            <w:tcW w:w="1396" w:type="dxa"/>
          </w:tcPr>
          <w:p w14:paraId="594CF3FB" w14:textId="77777777" w:rsidR="005231E8" w:rsidRPr="005231E8" w:rsidRDefault="005231E8" w:rsidP="005231E8">
            <w:pPr>
              <w:jc w:val="both"/>
              <w:rPr>
                <w:rFonts w:ascii="Times New Roman" w:eastAsia="Calibri" w:hAnsi="Times New Roman" w:cs="Times New Roman"/>
                <w:color w:val="000000"/>
                <w:sz w:val="24"/>
                <w:szCs w:val="24"/>
                <w:lang w:val="kk-KZ"/>
              </w:rPr>
            </w:pPr>
            <w:r w:rsidRPr="005231E8">
              <w:rPr>
                <w:rFonts w:ascii="Times New Roman" w:eastAsia="Calibri" w:hAnsi="Times New Roman" w:cs="Times New Roman"/>
                <w:color w:val="000000"/>
                <w:sz w:val="24"/>
                <w:szCs w:val="24"/>
                <w:lang w:val="kk-KZ"/>
              </w:rPr>
              <w:t>10</w:t>
            </w:r>
          </w:p>
        </w:tc>
        <w:tc>
          <w:tcPr>
            <w:tcW w:w="2126" w:type="dxa"/>
          </w:tcPr>
          <w:p w14:paraId="7838C0B8" w14:textId="77777777" w:rsidR="005231E8" w:rsidRPr="005231E8" w:rsidRDefault="005231E8" w:rsidP="005231E8">
            <w:pPr>
              <w:jc w:val="both"/>
              <w:rPr>
                <w:rFonts w:ascii="Times New Roman" w:eastAsia="Calibri" w:hAnsi="Times New Roman" w:cs="Times New Roman"/>
                <w:color w:val="000000"/>
                <w:sz w:val="24"/>
                <w:szCs w:val="24"/>
              </w:rPr>
            </w:pPr>
            <w:r w:rsidRPr="005231E8">
              <w:rPr>
                <w:rFonts w:ascii="Times New Roman" w:eastAsia="Calibri" w:hAnsi="Times New Roman" w:cs="Times New Roman"/>
                <w:color w:val="000000"/>
                <w:sz w:val="24"/>
                <w:szCs w:val="24"/>
              </w:rPr>
              <w:t>80</w:t>
            </w:r>
          </w:p>
        </w:tc>
        <w:tc>
          <w:tcPr>
            <w:tcW w:w="4820" w:type="dxa"/>
            <w:gridSpan w:val="2"/>
            <w:vMerge/>
          </w:tcPr>
          <w:p w14:paraId="34463932" w14:textId="77777777" w:rsidR="005231E8" w:rsidRPr="005231E8" w:rsidRDefault="005231E8" w:rsidP="005231E8">
            <w:pPr>
              <w:autoSpaceDE w:val="0"/>
              <w:autoSpaceDN w:val="0"/>
              <w:adjustRightInd w:val="0"/>
              <w:jc w:val="both"/>
              <w:rPr>
                <w:rFonts w:ascii="Times New Roman" w:eastAsia="Calibri" w:hAnsi="Times New Roman" w:cs="Times New Roman"/>
                <w:color w:val="000000"/>
                <w:sz w:val="24"/>
                <w:szCs w:val="24"/>
              </w:rPr>
            </w:pPr>
          </w:p>
        </w:tc>
      </w:tr>
    </w:tbl>
    <w:p w14:paraId="4293E128" w14:textId="77777777" w:rsidR="00EF5D56" w:rsidRDefault="00EF5D56" w:rsidP="003E79C6">
      <w:pPr>
        <w:shd w:val="clear" w:color="auto" w:fill="FFFFFF"/>
        <w:spacing w:after="0" w:line="240" w:lineRule="auto"/>
        <w:ind w:firstLine="720"/>
        <w:jc w:val="both"/>
        <w:rPr>
          <w:rFonts w:ascii="Times New Roman" w:eastAsia="Calibri" w:hAnsi="Times New Roman" w:cs="Times New Roman"/>
          <w:sz w:val="28"/>
          <w:szCs w:val="28"/>
          <w:lang w:val="ru-RU"/>
        </w:rPr>
      </w:pPr>
    </w:p>
    <w:p w14:paraId="3A06F8AA" w14:textId="47E8A1CC" w:rsidR="005231E8" w:rsidRPr="005231E8" w:rsidRDefault="005231E8" w:rsidP="00EF5D56">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У большинства больных в </w:t>
      </w:r>
      <w:r w:rsidR="00A47600">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00A47600">
        <w:rPr>
          <w:rFonts w:ascii="Times New Roman" w:eastAsia="Calibri" w:hAnsi="Times New Roman" w:cs="Times New Roman"/>
          <w:sz w:val="28"/>
          <w:szCs w:val="28"/>
          <w:lang w:val="ru-RU"/>
        </w:rPr>
        <w:t xml:space="preserve"> </w:t>
      </w:r>
      <w:r w:rsidRPr="005231E8">
        <w:rPr>
          <w:rFonts w:ascii="Times New Roman" w:eastAsia="Calibri" w:hAnsi="Times New Roman" w:cs="Times New Roman"/>
          <w:sz w:val="28"/>
          <w:szCs w:val="28"/>
          <w:lang w:val="ru-RU"/>
        </w:rPr>
        <w:t>период нетрудоспособности составил 40 дней. К 30 дню привычную трудовую деятельность восстановили лишь 23 (22,3%) больных, 19 (18,4%) из них заняты умственным трудом, а 4 (3,9%) физическим. Окончательный срок восстановления трудовой деятельности составил 40 дней. Средний период нетрудоспособности в этой группе составил 37,2±3,3 дня.</w:t>
      </w:r>
    </w:p>
    <w:p w14:paraId="387E5199" w14:textId="77777777" w:rsidR="005231E8" w:rsidRPr="005231E8" w:rsidRDefault="005231E8" w:rsidP="00EF5D56">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Средний период нетрудоспособности был рассчитан с помощью формулы средней арифметической, которая определяется как сумма всех значений, делённая на количество этих значений.</w:t>
      </w:r>
    </w:p>
    <w:p w14:paraId="610D2B21" w14:textId="77777777" w:rsidR="005231E8" w:rsidRPr="005231E8" w:rsidRDefault="005231E8" w:rsidP="00EF5D56">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Формула выглядит так:</w:t>
      </w:r>
    </w:p>
    <w:p w14:paraId="513C74F1" w14:textId="4A6AD43F" w:rsidR="005231E8" w:rsidRPr="005231E8" w:rsidRDefault="005231E8" w:rsidP="00EF5D56">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Средний</w:t>
      </w:r>
      <w:r w:rsidR="00811065">
        <w:rPr>
          <w:rFonts w:ascii="Times New Roman" w:eastAsia="Calibri" w:hAnsi="Times New Roman" w:cs="Times New Roman"/>
          <w:sz w:val="28"/>
          <w:szCs w:val="28"/>
          <w:lang w:val="ru-RU"/>
        </w:rPr>
        <w:t xml:space="preserve"> </w:t>
      </w:r>
      <w:r w:rsidRPr="005231E8">
        <w:rPr>
          <w:rFonts w:ascii="Times New Roman" w:eastAsia="Calibri" w:hAnsi="Times New Roman" w:cs="Times New Roman"/>
          <w:sz w:val="28"/>
          <w:szCs w:val="28"/>
          <w:lang w:val="ru-RU"/>
        </w:rPr>
        <w:t>период=∑(</w:t>
      </w:r>
      <w:proofErr w:type="spellStart"/>
      <w:r w:rsidRPr="005231E8">
        <w:rPr>
          <w:rFonts w:ascii="Times New Roman" w:eastAsia="Calibri" w:hAnsi="Times New Roman" w:cs="Times New Roman"/>
          <w:sz w:val="28"/>
          <w:szCs w:val="28"/>
          <w:lang w:val="ru-RU"/>
        </w:rPr>
        <w:t>xi×fi</w:t>
      </w:r>
      <w:proofErr w:type="spellEnd"/>
      <w:r w:rsidRPr="005231E8">
        <w:rPr>
          <w:rFonts w:ascii="Times New Roman" w:eastAsia="Calibri" w:hAnsi="Times New Roman" w:cs="Times New Roman"/>
          <w:sz w:val="28"/>
          <w:szCs w:val="28"/>
          <w:lang w:val="ru-RU"/>
        </w:rPr>
        <w:t>)/N​</w:t>
      </w:r>
    </w:p>
    <w:p w14:paraId="175F273B" w14:textId="77777777" w:rsidR="005231E8" w:rsidRPr="005231E8" w:rsidRDefault="005231E8" w:rsidP="00EF5D56">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Где:</w:t>
      </w:r>
    </w:p>
    <w:p w14:paraId="3870C891" w14:textId="77777777" w:rsidR="005231E8" w:rsidRPr="005231E8" w:rsidRDefault="005231E8" w:rsidP="00EF5D56">
      <w:pPr>
        <w:numPr>
          <w:ilvl w:val="0"/>
          <w:numId w:val="44"/>
        </w:numPr>
        <w:shd w:val="clear" w:color="auto" w:fill="FFFFFF"/>
        <w:spacing w:after="0" w:line="240" w:lineRule="auto"/>
        <w:ind w:left="0" w:firstLine="567"/>
        <w:jc w:val="both"/>
        <w:rPr>
          <w:rFonts w:ascii="Times New Roman" w:eastAsia="Calibri" w:hAnsi="Times New Roman" w:cs="Times New Roman"/>
          <w:sz w:val="28"/>
          <w:szCs w:val="28"/>
          <w:lang w:val="ru-RU"/>
        </w:rPr>
      </w:pPr>
      <w:proofErr w:type="spellStart"/>
      <w:r w:rsidRPr="005231E8">
        <w:rPr>
          <w:rFonts w:ascii="Times New Roman" w:eastAsia="Calibri" w:hAnsi="Times New Roman" w:cs="Times New Roman"/>
          <w:sz w:val="28"/>
          <w:szCs w:val="28"/>
          <w:lang w:val="ru-RU"/>
        </w:rPr>
        <w:t>xi</w:t>
      </w:r>
      <w:proofErr w:type="spellEnd"/>
      <w:r w:rsidRPr="005231E8">
        <w:rPr>
          <w:rFonts w:ascii="Times New Roman" w:eastAsia="Calibri" w:hAnsi="Times New Roman" w:cs="Times New Roman"/>
          <w:sz w:val="28"/>
          <w:szCs w:val="28"/>
          <w:lang w:val="ru-RU"/>
        </w:rPr>
        <w:t xml:space="preserve"> — конкретное количество дней нетрудоспособности (например, 20 дней, 30 дней, 40 дней).</w:t>
      </w:r>
    </w:p>
    <w:p w14:paraId="59CB3D1D" w14:textId="77777777" w:rsidR="005231E8" w:rsidRPr="005231E8" w:rsidRDefault="005231E8" w:rsidP="00EF5D56">
      <w:pPr>
        <w:numPr>
          <w:ilvl w:val="0"/>
          <w:numId w:val="44"/>
        </w:numPr>
        <w:shd w:val="clear" w:color="auto" w:fill="FFFFFF"/>
        <w:spacing w:after="0" w:line="240" w:lineRule="auto"/>
        <w:ind w:left="0" w:firstLine="567"/>
        <w:jc w:val="both"/>
        <w:rPr>
          <w:rFonts w:ascii="Times New Roman" w:eastAsia="Calibri" w:hAnsi="Times New Roman" w:cs="Times New Roman"/>
          <w:sz w:val="28"/>
          <w:szCs w:val="28"/>
          <w:lang w:val="ru-RU"/>
        </w:rPr>
      </w:pPr>
      <w:proofErr w:type="spellStart"/>
      <w:r w:rsidRPr="005231E8">
        <w:rPr>
          <w:rFonts w:ascii="Times New Roman" w:eastAsia="Calibri" w:hAnsi="Times New Roman" w:cs="Times New Roman"/>
          <w:sz w:val="28"/>
          <w:szCs w:val="28"/>
          <w:lang w:val="ru-RU"/>
        </w:rPr>
        <w:t>fi</w:t>
      </w:r>
      <w:proofErr w:type="spellEnd"/>
      <w:r w:rsidRPr="005231E8">
        <w:rPr>
          <w:rFonts w:ascii="Times New Roman" w:eastAsia="Calibri" w:hAnsi="Times New Roman" w:cs="Times New Roman"/>
          <w:sz w:val="28"/>
          <w:szCs w:val="28"/>
          <w:lang w:val="ru-RU"/>
        </w:rPr>
        <w:t xml:space="preserve">​ — количество пациентов, которые восстановились за </w:t>
      </w:r>
      <w:proofErr w:type="spellStart"/>
      <w:r w:rsidRPr="005231E8">
        <w:rPr>
          <w:rFonts w:ascii="Times New Roman" w:eastAsia="Calibri" w:hAnsi="Times New Roman" w:cs="Times New Roman"/>
          <w:sz w:val="28"/>
          <w:szCs w:val="28"/>
          <w:lang w:val="ru-RU"/>
        </w:rPr>
        <w:t>xi</w:t>
      </w:r>
      <w:proofErr w:type="spellEnd"/>
      <w:r w:rsidRPr="005231E8">
        <w:rPr>
          <w:rFonts w:ascii="Times New Roman" w:eastAsia="Calibri" w:hAnsi="Times New Roman" w:cs="Times New Roman"/>
          <w:sz w:val="28"/>
          <w:szCs w:val="28"/>
          <w:lang w:val="ru-RU"/>
        </w:rPr>
        <w:t xml:space="preserve"> дней (например, 14 человек, 79 человек, 10 человек).</w:t>
      </w:r>
    </w:p>
    <w:p w14:paraId="64F46497" w14:textId="77777777" w:rsidR="005231E8" w:rsidRPr="005231E8" w:rsidRDefault="005231E8" w:rsidP="00EF5D56">
      <w:pPr>
        <w:numPr>
          <w:ilvl w:val="0"/>
          <w:numId w:val="44"/>
        </w:numPr>
        <w:shd w:val="clear" w:color="auto" w:fill="FFFFFF"/>
        <w:spacing w:after="0" w:line="240" w:lineRule="auto"/>
        <w:ind w:left="0"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N — общее количество пациентов (в данном случае 103).</w:t>
      </w:r>
    </w:p>
    <w:p w14:paraId="0EC3D3A5" w14:textId="77777777" w:rsidR="005231E8" w:rsidRPr="005231E8" w:rsidRDefault="005231E8" w:rsidP="00EF5D56">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Таким образом, расчет выглядел так:</w:t>
      </w:r>
    </w:p>
    <w:p w14:paraId="099B0BCE" w14:textId="5C82AAB1" w:rsidR="005231E8" w:rsidRPr="005231E8" w:rsidRDefault="005231E8" w:rsidP="00EF5D56">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Средний</w:t>
      </w:r>
      <w:r w:rsidR="00862760">
        <w:rPr>
          <w:rFonts w:ascii="Times New Roman" w:eastAsia="Calibri" w:hAnsi="Times New Roman" w:cs="Times New Roman"/>
          <w:sz w:val="28"/>
          <w:szCs w:val="28"/>
          <w:lang w:val="ru-RU"/>
        </w:rPr>
        <w:t xml:space="preserve"> </w:t>
      </w:r>
      <w:r w:rsidRPr="005231E8">
        <w:rPr>
          <w:rFonts w:ascii="Times New Roman" w:eastAsia="Calibri" w:hAnsi="Times New Roman" w:cs="Times New Roman"/>
          <w:sz w:val="28"/>
          <w:szCs w:val="28"/>
          <w:lang w:val="ru-RU"/>
        </w:rPr>
        <w:t>период= (20×14) + (30×79) + (40×10)/103</w:t>
      </w:r>
    </w:p>
    <w:p w14:paraId="1C208D6B" w14:textId="309EACBA" w:rsidR="005231E8" w:rsidRDefault="005231E8" w:rsidP="00EF5D56">
      <w:pPr>
        <w:shd w:val="clear" w:color="auto" w:fill="FFFFFF"/>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Таким образом, анализ сроков восстановления трудоспособности у пациентов основной группы был более ранним </w:t>
      </w:r>
      <w:r w:rsidR="007F1E66">
        <w:rPr>
          <w:rFonts w:ascii="Times New Roman" w:eastAsia="Calibri" w:hAnsi="Times New Roman" w:cs="Times New Roman"/>
          <w:sz w:val="28"/>
          <w:szCs w:val="28"/>
          <w:lang w:val="ru-RU"/>
        </w:rPr>
        <w:t xml:space="preserve">(рисунок </w:t>
      </w:r>
      <w:r w:rsidR="003E79C6">
        <w:rPr>
          <w:rFonts w:ascii="Times New Roman" w:eastAsia="Calibri" w:hAnsi="Times New Roman" w:cs="Times New Roman"/>
          <w:sz w:val="28"/>
          <w:szCs w:val="28"/>
          <w:lang w:val="ru-RU"/>
        </w:rPr>
        <w:t>3</w:t>
      </w:r>
      <w:r w:rsidR="004153EB">
        <w:rPr>
          <w:rFonts w:ascii="Times New Roman" w:eastAsia="Calibri" w:hAnsi="Times New Roman" w:cs="Times New Roman"/>
          <w:sz w:val="28"/>
          <w:szCs w:val="28"/>
          <w:lang w:val="ru-RU"/>
        </w:rPr>
        <w:t>3</w:t>
      </w:r>
      <w:r w:rsidRPr="005231E8">
        <w:rPr>
          <w:rFonts w:ascii="Times New Roman" w:eastAsia="Calibri" w:hAnsi="Times New Roman" w:cs="Times New Roman"/>
          <w:sz w:val="28"/>
          <w:szCs w:val="28"/>
          <w:lang w:val="ru-RU"/>
        </w:rPr>
        <w:t xml:space="preserve">). </w:t>
      </w:r>
    </w:p>
    <w:p w14:paraId="47B38841" w14:textId="77777777" w:rsidR="003E79C6" w:rsidRPr="005231E8" w:rsidRDefault="003E79C6" w:rsidP="003E79C6">
      <w:pPr>
        <w:shd w:val="clear" w:color="auto" w:fill="FFFFFF"/>
        <w:spacing w:after="0" w:line="240" w:lineRule="auto"/>
        <w:jc w:val="both"/>
        <w:rPr>
          <w:rFonts w:ascii="Times New Roman" w:eastAsia="Calibri" w:hAnsi="Times New Roman" w:cs="Times New Roman"/>
          <w:sz w:val="28"/>
          <w:szCs w:val="28"/>
          <w:lang w:val="ru-RU"/>
        </w:rPr>
      </w:pPr>
    </w:p>
    <w:p w14:paraId="7F025DC9" w14:textId="77777777" w:rsidR="00EF5D56" w:rsidRDefault="005231E8" w:rsidP="00EB7645">
      <w:pPr>
        <w:shd w:val="clear" w:color="auto" w:fill="FFFFFF"/>
        <w:spacing w:after="0" w:line="240" w:lineRule="auto"/>
        <w:jc w:val="center"/>
        <w:rPr>
          <w:rFonts w:ascii="Times New Roman" w:eastAsia="Calibri" w:hAnsi="Times New Roman" w:cs="Times New Roman"/>
          <w:sz w:val="28"/>
          <w:szCs w:val="28"/>
          <w:lang w:val="ru-RU"/>
        </w:rPr>
      </w:pPr>
      <w:r w:rsidRPr="005231E8">
        <w:rPr>
          <w:rFonts w:ascii="Times New Roman" w:eastAsia="Calibri" w:hAnsi="Times New Roman" w:cs="Times New Roman"/>
          <w:noProof/>
          <w:sz w:val="28"/>
          <w:szCs w:val="28"/>
          <w:lang w:val="ru-RU" w:eastAsia="ru-RU"/>
        </w:rPr>
        <w:drawing>
          <wp:inline distT="0" distB="0" distL="0" distR="0" wp14:anchorId="6841165F" wp14:editId="62858A78">
            <wp:extent cx="5939790" cy="2689427"/>
            <wp:effectExtent l="0" t="0" r="3810" b="15875"/>
            <wp:docPr id="16" name="Диаграмма 1">
              <a:extLst xmlns:a="http://schemas.openxmlformats.org/drawingml/2006/main">
                <a:ext uri="{FF2B5EF4-FFF2-40B4-BE49-F238E27FC236}">
                  <a16:creationId xmlns:a16="http://schemas.microsoft.com/office/drawing/2014/main" id="{D1952BDA-4859-6642-1CF7-9AA0A73AC1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A64E9E3" w14:textId="77777777" w:rsidR="00EF5D56" w:rsidRDefault="00EF5D56" w:rsidP="00EB7645">
      <w:pPr>
        <w:shd w:val="clear" w:color="auto" w:fill="FFFFFF"/>
        <w:spacing w:after="0" w:line="240" w:lineRule="auto"/>
        <w:jc w:val="center"/>
        <w:rPr>
          <w:rFonts w:ascii="Times New Roman" w:eastAsia="Calibri" w:hAnsi="Times New Roman" w:cs="Times New Roman"/>
          <w:sz w:val="28"/>
          <w:szCs w:val="28"/>
          <w:lang w:val="ru-RU"/>
        </w:rPr>
      </w:pPr>
    </w:p>
    <w:p w14:paraId="0B113260" w14:textId="3EC37AD3" w:rsidR="005231E8" w:rsidRDefault="005231E8" w:rsidP="00EB7645">
      <w:pPr>
        <w:shd w:val="clear" w:color="auto" w:fill="FFFFFF"/>
        <w:spacing w:after="0" w:line="240" w:lineRule="auto"/>
        <w:jc w:val="center"/>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Рисунок </w:t>
      </w:r>
      <w:r w:rsidR="003E79C6">
        <w:rPr>
          <w:rFonts w:ascii="Times New Roman" w:eastAsia="Calibri" w:hAnsi="Times New Roman" w:cs="Times New Roman"/>
          <w:sz w:val="28"/>
          <w:szCs w:val="28"/>
          <w:lang w:val="ru-RU"/>
        </w:rPr>
        <w:t>3</w:t>
      </w:r>
      <w:r w:rsidR="004153EB">
        <w:rPr>
          <w:rFonts w:ascii="Times New Roman" w:eastAsia="Calibri" w:hAnsi="Times New Roman" w:cs="Times New Roman"/>
          <w:sz w:val="28"/>
          <w:szCs w:val="28"/>
          <w:lang w:val="ru-RU"/>
        </w:rPr>
        <w:t>3</w:t>
      </w:r>
      <w:r w:rsidR="00222517">
        <w:rPr>
          <w:rFonts w:ascii="Times New Roman" w:eastAsia="Calibri" w:hAnsi="Times New Roman" w:cs="Times New Roman"/>
          <w:sz w:val="28"/>
          <w:szCs w:val="28"/>
          <w:lang w:val="ru-RU"/>
        </w:rPr>
        <w:t xml:space="preserve"> </w:t>
      </w:r>
      <w:r w:rsidRPr="005231E8">
        <w:rPr>
          <w:rFonts w:ascii="Times New Roman" w:eastAsia="Calibri" w:hAnsi="Times New Roman" w:cs="Times New Roman"/>
          <w:sz w:val="28"/>
          <w:szCs w:val="28"/>
          <w:lang w:val="ru-RU"/>
        </w:rPr>
        <w:t>– Сравнительная характеристика трудовой реабилитации</w:t>
      </w:r>
      <w:r w:rsidR="00A47600">
        <w:rPr>
          <w:rFonts w:ascii="Times New Roman" w:eastAsia="Calibri" w:hAnsi="Times New Roman" w:cs="Times New Roman"/>
          <w:sz w:val="28"/>
          <w:szCs w:val="28"/>
          <w:lang w:val="ru-RU"/>
        </w:rPr>
        <w:t xml:space="preserve"> </w:t>
      </w:r>
      <w:r w:rsidR="00A47600" w:rsidRPr="005231E8">
        <w:rPr>
          <w:rFonts w:ascii="Times New Roman" w:eastAsia="Calibri" w:hAnsi="Times New Roman" w:cs="Times New Roman"/>
          <w:sz w:val="28"/>
          <w:szCs w:val="28"/>
          <w:lang w:val="ru-RU"/>
        </w:rPr>
        <w:t>больных</w:t>
      </w:r>
      <w:r w:rsidR="00EB7645">
        <w:rPr>
          <w:rFonts w:ascii="Times New Roman" w:eastAsia="Calibri" w:hAnsi="Times New Roman" w:cs="Times New Roman"/>
          <w:sz w:val="28"/>
          <w:szCs w:val="28"/>
          <w:lang w:val="ru-RU"/>
        </w:rPr>
        <w:t xml:space="preserve"> </w:t>
      </w:r>
      <w:r w:rsidR="00A47600">
        <w:rPr>
          <w:rFonts w:ascii="Times New Roman" w:eastAsia="Calibri" w:hAnsi="Times New Roman" w:cs="Times New Roman"/>
          <w:sz w:val="28"/>
          <w:szCs w:val="28"/>
          <w:lang w:val="ru-RU"/>
        </w:rPr>
        <w:t>о</w:t>
      </w:r>
      <w:r w:rsidRPr="005231E8">
        <w:rPr>
          <w:rFonts w:ascii="Times New Roman" w:eastAsia="Calibri" w:hAnsi="Times New Roman" w:cs="Times New Roman"/>
          <w:sz w:val="28"/>
          <w:szCs w:val="28"/>
          <w:lang w:val="ru-RU"/>
        </w:rPr>
        <w:t xml:space="preserve">сновной и </w:t>
      </w:r>
      <w:r w:rsidR="00A47600" w:rsidRPr="005231E8">
        <w:rPr>
          <w:rFonts w:ascii="Times New Roman" w:eastAsia="Calibri" w:hAnsi="Times New Roman" w:cs="Times New Roman"/>
          <w:sz w:val="28"/>
          <w:szCs w:val="28"/>
          <w:lang w:val="ru-RU"/>
        </w:rPr>
        <w:t>групп</w:t>
      </w:r>
      <w:r w:rsidR="00A47600">
        <w:rPr>
          <w:rFonts w:ascii="Times New Roman" w:eastAsia="Calibri" w:hAnsi="Times New Roman" w:cs="Times New Roman"/>
          <w:sz w:val="28"/>
          <w:szCs w:val="28"/>
          <w:lang w:val="ru-RU"/>
        </w:rPr>
        <w:t xml:space="preserve">ы </w:t>
      </w:r>
      <w:r w:rsidR="000B65E3">
        <w:rPr>
          <w:rFonts w:ascii="Times New Roman" w:eastAsia="Calibri" w:hAnsi="Times New Roman" w:cs="Times New Roman"/>
          <w:sz w:val="28"/>
          <w:szCs w:val="28"/>
          <w:lang w:val="ru-RU"/>
        </w:rPr>
        <w:t>сравнения</w:t>
      </w:r>
      <w:r w:rsidRPr="005231E8">
        <w:rPr>
          <w:rFonts w:ascii="Times New Roman" w:eastAsia="Calibri" w:hAnsi="Times New Roman" w:cs="Times New Roman"/>
          <w:sz w:val="28"/>
          <w:szCs w:val="28"/>
          <w:lang w:val="ru-RU"/>
        </w:rPr>
        <w:t xml:space="preserve"> </w:t>
      </w:r>
    </w:p>
    <w:p w14:paraId="5D25BF26" w14:textId="77777777" w:rsidR="000C5995" w:rsidRPr="005231E8" w:rsidRDefault="000C5995" w:rsidP="00EB7645">
      <w:pPr>
        <w:shd w:val="clear" w:color="auto" w:fill="FFFFFF"/>
        <w:spacing w:after="0" w:line="240" w:lineRule="auto"/>
        <w:jc w:val="center"/>
        <w:rPr>
          <w:rFonts w:ascii="Times New Roman" w:eastAsia="Calibri" w:hAnsi="Times New Roman" w:cs="Times New Roman"/>
          <w:sz w:val="28"/>
          <w:szCs w:val="28"/>
          <w:lang w:val="ru-RU"/>
        </w:rPr>
      </w:pPr>
    </w:p>
    <w:p w14:paraId="2AB661D3" w14:textId="384636E4" w:rsidR="005231E8" w:rsidRPr="005231E8" w:rsidRDefault="005231E8" w:rsidP="00EF5D56">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Таким образом, у больных перенесших </w:t>
      </w:r>
      <w:proofErr w:type="spellStart"/>
      <w:r w:rsidRPr="005231E8">
        <w:rPr>
          <w:rFonts w:ascii="Times New Roman" w:eastAsia="Calibri" w:hAnsi="Times New Roman" w:cs="Times New Roman"/>
          <w:sz w:val="28"/>
          <w:szCs w:val="28"/>
          <w:lang w:val="ru-RU"/>
        </w:rPr>
        <w:t>геморроидэктомию</w:t>
      </w:r>
      <w:proofErr w:type="spellEnd"/>
      <w:r w:rsidRPr="005231E8">
        <w:rPr>
          <w:rFonts w:ascii="Times New Roman" w:eastAsia="Calibri" w:hAnsi="Times New Roman" w:cs="Times New Roman"/>
          <w:sz w:val="28"/>
          <w:szCs w:val="28"/>
          <w:lang w:val="ru-RU"/>
        </w:rPr>
        <w:t xml:space="preserve"> с PRP</w:t>
      </w:r>
      <w:r w:rsidR="00811065">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терапией по поводу геморроидальной болезни 2-3 стадии значительно сокращается период нетрудоспособности. Это связано с ускоренным наступлением полной эпителизации раны, что способствует профилактике осложнений, способствует уменьшению болей и сокращению сроков реабилитации, уменьшение рубцевания и незначительным числом осложнений в послеоперационном периоде.</w:t>
      </w:r>
    </w:p>
    <w:p w14:paraId="31D3A4EF" w14:textId="06F38499" w:rsidR="005231E8" w:rsidRPr="005231E8" w:rsidRDefault="005231E8" w:rsidP="00EF5D56">
      <w:pPr>
        <w:spacing w:line="240" w:lineRule="auto"/>
        <w:ind w:firstLine="567"/>
        <w:contextualSpacing/>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 xml:space="preserve">Критерий Хи-квадрат продемонстрировал, что распределение длительности восстановления значительно различалось между группой </w:t>
      </w:r>
      <w:r w:rsidR="00462577">
        <w:rPr>
          <w:rFonts w:ascii="Times New Roman" w:eastAsia="Calibri" w:hAnsi="Times New Roman" w:cs="Times New Roman"/>
          <w:sz w:val="28"/>
          <w:szCs w:val="28"/>
          <w:lang w:val="kk-KZ"/>
        </w:rPr>
        <w:t>основной</w:t>
      </w:r>
      <w:r w:rsidRPr="005231E8">
        <w:rPr>
          <w:rFonts w:ascii="Times New Roman" w:eastAsia="Calibri" w:hAnsi="Times New Roman" w:cs="Times New Roman"/>
          <w:sz w:val="28"/>
          <w:szCs w:val="28"/>
          <w:lang w:val="ru-RU"/>
        </w:rPr>
        <w:t xml:space="preserve"> и </w:t>
      </w:r>
      <w:r w:rsidR="000B65E3">
        <w:rPr>
          <w:rFonts w:ascii="Times New Roman" w:eastAsia="Calibri" w:hAnsi="Times New Roman" w:cs="Times New Roman"/>
          <w:sz w:val="28"/>
          <w:szCs w:val="28"/>
          <w:lang w:val="ru-RU"/>
        </w:rPr>
        <w:t>сравнения</w:t>
      </w:r>
      <w:r w:rsidRPr="005231E8">
        <w:rPr>
          <w:rFonts w:ascii="Times New Roman" w:eastAsia="Calibri" w:hAnsi="Times New Roman" w:cs="Times New Roman"/>
          <w:sz w:val="28"/>
          <w:szCs w:val="28"/>
          <w:lang w:val="ru-RU"/>
        </w:rPr>
        <w:t xml:space="preserve"> (χ² = 97,068, </w:t>
      </w:r>
      <w:proofErr w:type="spellStart"/>
      <w:r w:rsidRPr="005231E8">
        <w:rPr>
          <w:rFonts w:ascii="Times New Roman" w:eastAsia="Calibri" w:hAnsi="Times New Roman" w:cs="Times New Roman"/>
          <w:sz w:val="28"/>
          <w:szCs w:val="28"/>
          <w:lang w:val="ru-RU"/>
        </w:rPr>
        <w:t>df</w:t>
      </w:r>
      <w:proofErr w:type="spellEnd"/>
      <w:r w:rsidRPr="005231E8">
        <w:rPr>
          <w:rFonts w:ascii="Times New Roman" w:eastAsia="Calibri" w:hAnsi="Times New Roman" w:cs="Times New Roman"/>
          <w:sz w:val="28"/>
          <w:szCs w:val="28"/>
          <w:lang w:val="ru-RU"/>
        </w:rPr>
        <w:t xml:space="preserve"> = 2, p </w:t>
      </w:r>
      <w:r w:rsidR="006104CA" w:rsidRPr="006104CA">
        <w:rPr>
          <w:rFonts w:ascii="Times New Roman" w:eastAsia="Calibri" w:hAnsi="Times New Roman" w:cs="Times New Roman"/>
          <w:sz w:val="28"/>
          <w:szCs w:val="28"/>
          <w:lang w:val="kk-KZ"/>
        </w:rPr>
        <w:t>&lt;</w:t>
      </w:r>
      <w:r w:rsidR="006104CA" w:rsidRPr="006104CA">
        <w:rPr>
          <w:rFonts w:ascii="Times New Roman" w:eastAsia="Calibri" w:hAnsi="Times New Roman" w:cs="Times New Roman"/>
          <w:sz w:val="28"/>
          <w:szCs w:val="28"/>
          <w:lang w:val="ru-RU"/>
        </w:rPr>
        <w:t>0</w:t>
      </w:r>
      <w:r w:rsidR="006104CA">
        <w:rPr>
          <w:rFonts w:ascii="Times New Roman" w:eastAsia="Calibri" w:hAnsi="Times New Roman" w:cs="Times New Roman"/>
          <w:sz w:val="28"/>
          <w:szCs w:val="28"/>
          <w:lang w:val="ru-RU"/>
        </w:rPr>
        <w:t>,</w:t>
      </w:r>
      <w:r w:rsidR="006104CA" w:rsidRPr="006104CA">
        <w:rPr>
          <w:rFonts w:ascii="Times New Roman" w:eastAsia="Calibri" w:hAnsi="Times New Roman" w:cs="Times New Roman"/>
          <w:sz w:val="28"/>
          <w:szCs w:val="28"/>
          <w:lang w:val="ru-RU"/>
        </w:rPr>
        <w:t>000001</w:t>
      </w:r>
      <w:r w:rsidRPr="005231E8">
        <w:rPr>
          <w:rFonts w:ascii="Times New Roman" w:eastAsia="Calibri" w:hAnsi="Times New Roman" w:cs="Times New Roman"/>
          <w:sz w:val="28"/>
          <w:szCs w:val="28"/>
          <w:lang w:val="ru-RU"/>
        </w:rPr>
        <w:t>). Это указывает на то, что продолжительность восстановления заметно различалась между двумя группами</w:t>
      </w:r>
      <w:r w:rsidR="003E79C6">
        <w:rPr>
          <w:rFonts w:ascii="Times New Roman" w:eastAsia="Calibri" w:hAnsi="Times New Roman" w:cs="Times New Roman"/>
          <w:sz w:val="28"/>
          <w:szCs w:val="28"/>
          <w:lang w:val="ru-RU"/>
        </w:rPr>
        <w:t xml:space="preserve"> </w:t>
      </w:r>
      <w:r w:rsidR="007F1E66">
        <w:rPr>
          <w:rFonts w:ascii="Times New Roman" w:eastAsia="Calibri" w:hAnsi="Times New Roman" w:cs="Times New Roman"/>
          <w:sz w:val="28"/>
          <w:szCs w:val="28"/>
          <w:lang w:val="ru-RU"/>
        </w:rPr>
        <w:t xml:space="preserve">(рисунок </w:t>
      </w:r>
      <w:r w:rsidR="003E79C6">
        <w:rPr>
          <w:rFonts w:ascii="Times New Roman" w:eastAsia="Calibri" w:hAnsi="Times New Roman" w:cs="Times New Roman"/>
          <w:sz w:val="28"/>
          <w:szCs w:val="28"/>
          <w:lang w:val="ru-RU"/>
        </w:rPr>
        <w:t>3</w:t>
      </w:r>
      <w:r w:rsidR="00C57778">
        <w:rPr>
          <w:rFonts w:ascii="Times New Roman" w:eastAsia="Calibri" w:hAnsi="Times New Roman" w:cs="Times New Roman"/>
          <w:sz w:val="28"/>
          <w:szCs w:val="28"/>
          <w:lang w:val="ru-RU"/>
        </w:rPr>
        <w:t>4</w:t>
      </w:r>
      <w:r w:rsidR="003E79C6">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 </w:t>
      </w:r>
    </w:p>
    <w:p w14:paraId="1F6B3107" w14:textId="49B29255" w:rsidR="005231E8" w:rsidRPr="005231E8" w:rsidRDefault="00D54D0A" w:rsidP="00EF5D56">
      <w:pPr>
        <w:spacing w:line="240" w:lineRule="auto"/>
        <w:ind w:firstLine="567"/>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Основная</w:t>
      </w:r>
      <w:r w:rsidR="005231E8" w:rsidRPr="005231E8">
        <w:rPr>
          <w:rFonts w:ascii="Times New Roman" w:eastAsia="Calibri" w:hAnsi="Times New Roman" w:cs="Times New Roman"/>
          <w:sz w:val="28"/>
          <w:szCs w:val="28"/>
          <w:lang w:val="kk-KZ"/>
        </w:rPr>
        <w:t xml:space="preserve"> </w:t>
      </w:r>
      <w:r w:rsidR="005231E8" w:rsidRPr="005231E8">
        <w:rPr>
          <w:rFonts w:ascii="Times New Roman" w:eastAsia="Calibri" w:hAnsi="Times New Roman" w:cs="Times New Roman"/>
          <w:sz w:val="28"/>
          <w:szCs w:val="28"/>
          <w:lang w:val="ru-RU"/>
        </w:rPr>
        <w:t xml:space="preserve"> групп</w:t>
      </w:r>
      <w:r w:rsidR="005231E8" w:rsidRPr="005231E8">
        <w:rPr>
          <w:rFonts w:ascii="Times New Roman" w:eastAsia="Calibri" w:hAnsi="Times New Roman" w:cs="Times New Roman"/>
          <w:sz w:val="28"/>
          <w:szCs w:val="28"/>
          <w:lang w:val="kk-KZ"/>
        </w:rPr>
        <w:t>а</w:t>
      </w:r>
      <w:r w:rsidR="005231E8" w:rsidRPr="005231E8">
        <w:rPr>
          <w:rFonts w:ascii="Times New Roman" w:eastAsia="Calibri" w:hAnsi="Times New Roman" w:cs="Times New Roman"/>
          <w:sz w:val="28"/>
          <w:szCs w:val="28"/>
          <w:lang w:val="ru-RU"/>
        </w:rPr>
        <w:t>: у большинства пациентов (79</w:t>
      </w:r>
      <w:r w:rsidR="00A47600">
        <w:rPr>
          <w:rFonts w:ascii="Times New Roman" w:eastAsia="Calibri" w:hAnsi="Times New Roman" w:cs="Times New Roman"/>
          <w:sz w:val="28"/>
          <w:szCs w:val="28"/>
          <w:lang w:val="ru-RU"/>
        </w:rPr>
        <w:t>(76,7%)</w:t>
      </w:r>
      <w:r w:rsidR="005231E8" w:rsidRPr="005231E8">
        <w:rPr>
          <w:rFonts w:ascii="Times New Roman" w:eastAsia="Calibri" w:hAnsi="Times New Roman" w:cs="Times New Roman"/>
          <w:sz w:val="28"/>
          <w:szCs w:val="28"/>
          <w:lang w:val="ru-RU"/>
        </w:rPr>
        <w:t xml:space="preserve"> случаев) продолжительность восстановления составила 30 дней, меньше случаев имели более короткий (20 дней) и более длительный (40 дней) периоды.</w:t>
      </w:r>
    </w:p>
    <w:p w14:paraId="149F5002" w14:textId="2611FB4E" w:rsidR="004D03BD" w:rsidRDefault="005231E8" w:rsidP="00EF5D56">
      <w:pPr>
        <w:spacing w:line="240" w:lineRule="auto"/>
        <w:ind w:firstLine="567"/>
        <w:contextualSpacing/>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kk-KZ"/>
        </w:rPr>
        <w:t xml:space="preserve">У </w:t>
      </w:r>
      <w:r w:rsidR="00A47600">
        <w:rPr>
          <w:rFonts w:ascii="Times New Roman" w:eastAsia="Calibri" w:hAnsi="Times New Roman" w:cs="Times New Roman"/>
          <w:sz w:val="28"/>
          <w:szCs w:val="28"/>
          <w:lang w:val="kk-KZ"/>
        </w:rPr>
        <w:t xml:space="preserve">группы </w:t>
      </w:r>
      <w:r w:rsidR="000B65E3">
        <w:rPr>
          <w:rFonts w:ascii="Times New Roman" w:eastAsia="Calibri" w:hAnsi="Times New Roman" w:cs="Times New Roman"/>
          <w:sz w:val="28"/>
          <w:szCs w:val="28"/>
          <w:lang w:val="kk-KZ"/>
        </w:rPr>
        <w:t>сравнения</w:t>
      </w:r>
      <w:r w:rsidRPr="005231E8">
        <w:rPr>
          <w:rFonts w:ascii="Times New Roman" w:eastAsia="Calibri" w:hAnsi="Times New Roman" w:cs="Times New Roman"/>
          <w:sz w:val="28"/>
          <w:szCs w:val="28"/>
          <w:lang w:val="kk-KZ"/>
        </w:rPr>
        <w:t xml:space="preserve"> </w:t>
      </w:r>
      <w:r w:rsidR="00721BB2">
        <w:rPr>
          <w:rFonts w:ascii="Times New Roman" w:eastAsia="Calibri" w:hAnsi="Times New Roman" w:cs="Times New Roman"/>
          <w:sz w:val="28"/>
          <w:szCs w:val="28"/>
          <w:lang w:val="ru-RU"/>
        </w:rPr>
        <w:t>напротив</w:t>
      </w:r>
      <w:r w:rsidRPr="005231E8">
        <w:rPr>
          <w:rFonts w:ascii="Times New Roman" w:eastAsia="Calibri" w:hAnsi="Times New Roman" w:cs="Times New Roman"/>
          <w:sz w:val="28"/>
          <w:szCs w:val="28"/>
          <w:lang w:val="ru-RU"/>
        </w:rPr>
        <w:t>, у большей доли пациентов продолжительность восстановления была дольше (40 дней)</w:t>
      </w:r>
      <w:r w:rsidR="000C5995">
        <w:rPr>
          <w:rFonts w:ascii="Times New Roman" w:eastAsia="Calibri" w:hAnsi="Times New Roman" w:cs="Times New Roman"/>
          <w:sz w:val="28"/>
          <w:szCs w:val="28"/>
          <w:lang w:val="ru-RU"/>
        </w:rPr>
        <w:t>, рисунок 3</w:t>
      </w:r>
      <w:r w:rsidR="004153EB">
        <w:rPr>
          <w:rFonts w:ascii="Times New Roman" w:eastAsia="Calibri" w:hAnsi="Times New Roman" w:cs="Times New Roman"/>
          <w:sz w:val="28"/>
          <w:szCs w:val="28"/>
          <w:lang w:val="ru-RU"/>
        </w:rPr>
        <w:t>4</w:t>
      </w:r>
      <w:r w:rsidR="004D03BD">
        <w:rPr>
          <w:rFonts w:ascii="Times New Roman" w:eastAsia="Calibri" w:hAnsi="Times New Roman" w:cs="Times New Roman"/>
          <w:sz w:val="28"/>
          <w:szCs w:val="28"/>
          <w:lang w:val="ru-RU"/>
        </w:rPr>
        <w:t>.</w:t>
      </w:r>
    </w:p>
    <w:p w14:paraId="71C6B2B6" w14:textId="77777777" w:rsidR="004D03BD" w:rsidRDefault="004D03BD" w:rsidP="00F16A77">
      <w:pPr>
        <w:spacing w:line="240" w:lineRule="auto"/>
        <w:ind w:firstLine="720"/>
        <w:contextualSpacing/>
        <w:jc w:val="both"/>
        <w:rPr>
          <w:rFonts w:ascii="Times New Roman" w:eastAsia="Calibri" w:hAnsi="Times New Roman" w:cs="Times New Roman"/>
          <w:sz w:val="28"/>
          <w:szCs w:val="28"/>
          <w:lang w:val="ru-RU"/>
        </w:rPr>
      </w:pPr>
    </w:p>
    <w:p w14:paraId="599F9406" w14:textId="5804ADC5" w:rsidR="004D03BD" w:rsidRPr="004D03BD" w:rsidRDefault="004D03BD" w:rsidP="00EF5D56">
      <w:pPr>
        <w:spacing w:line="240" w:lineRule="auto"/>
        <w:contextualSpacing/>
        <w:jc w:val="center"/>
        <w:rPr>
          <w:rFonts w:ascii="Times New Roman" w:eastAsia="Calibri" w:hAnsi="Times New Roman" w:cs="Times New Roman"/>
          <w:sz w:val="28"/>
          <w:szCs w:val="28"/>
          <w:lang w:val="ru-RU"/>
        </w:rPr>
      </w:pPr>
      <w:r w:rsidRPr="004D03BD">
        <w:rPr>
          <w:rFonts w:ascii="Times New Roman" w:eastAsia="Calibri" w:hAnsi="Times New Roman" w:cs="Times New Roman"/>
          <w:noProof/>
          <w:sz w:val="28"/>
          <w:szCs w:val="28"/>
          <w:lang w:val="ru-RU"/>
        </w:rPr>
        <w:drawing>
          <wp:inline distT="0" distB="0" distL="0" distR="0" wp14:anchorId="49D709CB" wp14:editId="64BB3F3D">
            <wp:extent cx="5447665" cy="3284220"/>
            <wp:effectExtent l="0" t="0" r="635" b="0"/>
            <wp:docPr id="187870691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53104" cy="3287499"/>
                    </a:xfrm>
                    <a:prstGeom prst="rect">
                      <a:avLst/>
                    </a:prstGeom>
                    <a:noFill/>
                    <a:ln>
                      <a:noFill/>
                    </a:ln>
                  </pic:spPr>
                </pic:pic>
              </a:graphicData>
            </a:graphic>
          </wp:inline>
        </w:drawing>
      </w:r>
    </w:p>
    <w:p w14:paraId="519BC112" w14:textId="77777777" w:rsidR="004D03BD" w:rsidRPr="005231E8" w:rsidRDefault="004D03BD" w:rsidP="00F16A77">
      <w:pPr>
        <w:spacing w:line="240" w:lineRule="auto"/>
        <w:ind w:firstLine="720"/>
        <w:contextualSpacing/>
        <w:jc w:val="both"/>
        <w:rPr>
          <w:rFonts w:ascii="Times New Roman" w:eastAsia="Calibri" w:hAnsi="Times New Roman" w:cs="Times New Roman"/>
          <w:sz w:val="28"/>
          <w:szCs w:val="28"/>
          <w:lang w:val="ru-RU"/>
        </w:rPr>
      </w:pPr>
    </w:p>
    <w:p w14:paraId="5102A033" w14:textId="069088E7" w:rsidR="005231E8" w:rsidRDefault="00222517" w:rsidP="00EB7645">
      <w:pPr>
        <w:spacing w:after="0" w:line="240" w:lineRule="auto"/>
        <w:jc w:val="center"/>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Рисунок </w:t>
      </w:r>
      <w:r w:rsidR="003E79C6">
        <w:rPr>
          <w:rFonts w:ascii="Times New Roman" w:eastAsia="Calibri" w:hAnsi="Times New Roman" w:cs="Times New Roman"/>
          <w:sz w:val="28"/>
          <w:szCs w:val="28"/>
          <w:lang w:val="ru-RU"/>
        </w:rPr>
        <w:t>3</w:t>
      </w:r>
      <w:r w:rsidR="004153EB">
        <w:rPr>
          <w:rFonts w:ascii="Times New Roman" w:eastAsia="Calibri" w:hAnsi="Times New Roman" w:cs="Times New Roman"/>
          <w:sz w:val="28"/>
          <w:szCs w:val="28"/>
          <w:lang w:val="ru-RU"/>
        </w:rPr>
        <w:t>4</w:t>
      </w:r>
      <w:r>
        <w:rPr>
          <w:rFonts w:ascii="Times New Roman" w:eastAsia="Calibri" w:hAnsi="Times New Roman" w:cs="Times New Roman"/>
          <w:sz w:val="28"/>
          <w:szCs w:val="28"/>
          <w:lang w:val="ru-RU"/>
        </w:rPr>
        <w:t xml:space="preserve"> – </w:t>
      </w:r>
      <w:r w:rsidR="00EB7645">
        <w:rPr>
          <w:rFonts w:ascii="Times New Roman" w:eastAsia="Calibri" w:hAnsi="Times New Roman" w:cs="Times New Roman"/>
          <w:sz w:val="28"/>
          <w:szCs w:val="28"/>
          <w:lang w:val="ru-RU"/>
        </w:rPr>
        <w:t>С</w:t>
      </w:r>
      <w:r>
        <w:rPr>
          <w:rFonts w:ascii="Times New Roman" w:eastAsia="Calibri" w:hAnsi="Times New Roman" w:cs="Times New Roman"/>
          <w:sz w:val="28"/>
          <w:szCs w:val="28"/>
          <w:lang w:val="ru-RU"/>
        </w:rPr>
        <w:t>роки восстановления после операции</w:t>
      </w:r>
    </w:p>
    <w:p w14:paraId="5CAABDA5" w14:textId="77777777" w:rsidR="00EF5D56" w:rsidRDefault="00EF5D56" w:rsidP="00EB7645">
      <w:pPr>
        <w:spacing w:after="0" w:line="240" w:lineRule="auto"/>
        <w:jc w:val="center"/>
        <w:rPr>
          <w:rFonts w:ascii="Times New Roman" w:eastAsia="Calibri" w:hAnsi="Times New Roman" w:cs="Times New Roman"/>
          <w:sz w:val="28"/>
          <w:szCs w:val="28"/>
          <w:lang w:val="ru-RU"/>
        </w:rPr>
      </w:pPr>
    </w:p>
    <w:p w14:paraId="7A01B159" w14:textId="53F11FB9" w:rsidR="00222517" w:rsidRDefault="007F375B" w:rsidP="00EF5D56">
      <w:pPr>
        <w:spacing w:after="0" w:line="240" w:lineRule="auto"/>
        <w:ind w:firstLine="567"/>
        <w:jc w:val="both"/>
        <w:rPr>
          <w:rFonts w:ascii="Times New Roman" w:eastAsia="Calibri" w:hAnsi="Times New Roman" w:cs="Times New Roman"/>
          <w:sz w:val="28"/>
          <w:szCs w:val="28"/>
          <w:lang w:val="ru-RU"/>
        </w:rPr>
      </w:pPr>
      <w:r w:rsidRPr="007F375B">
        <w:rPr>
          <w:rFonts w:ascii="Times New Roman" w:eastAsia="Calibri" w:hAnsi="Times New Roman" w:cs="Times New Roman"/>
          <w:sz w:val="28"/>
          <w:szCs w:val="28"/>
          <w:lang w:val="ru-RU"/>
        </w:rPr>
        <w:t>Исследование показало, что применение PRP</w:t>
      </w:r>
      <w:r w:rsidR="00811065">
        <w:rPr>
          <w:rFonts w:ascii="Times New Roman" w:eastAsia="Calibri" w:hAnsi="Times New Roman" w:cs="Times New Roman"/>
          <w:sz w:val="28"/>
          <w:szCs w:val="28"/>
          <w:lang w:val="ru-RU"/>
        </w:rPr>
        <w:t>-</w:t>
      </w:r>
      <w:r w:rsidRPr="007F375B">
        <w:rPr>
          <w:rFonts w:ascii="Times New Roman" w:eastAsia="Calibri" w:hAnsi="Times New Roman" w:cs="Times New Roman"/>
          <w:sz w:val="28"/>
          <w:szCs w:val="28"/>
          <w:lang w:val="ru-RU"/>
        </w:rPr>
        <w:t xml:space="preserve">терапии и оптимизированной тактики ведения пациентов после </w:t>
      </w:r>
      <w:proofErr w:type="spellStart"/>
      <w:r w:rsidRPr="007F375B">
        <w:rPr>
          <w:rFonts w:ascii="Times New Roman" w:eastAsia="Calibri" w:hAnsi="Times New Roman" w:cs="Times New Roman"/>
          <w:sz w:val="28"/>
          <w:szCs w:val="28"/>
          <w:lang w:val="ru-RU"/>
        </w:rPr>
        <w:t>геморроидэктомии</w:t>
      </w:r>
      <w:proofErr w:type="spellEnd"/>
      <w:r w:rsidRPr="007F375B">
        <w:rPr>
          <w:rFonts w:ascii="Times New Roman" w:eastAsia="Calibri" w:hAnsi="Times New Roman" w:cs="Times New Roman"/>
          <w:sz w:val="28"/>
          <w:szCs w:val="28"/>
          <w:lang w:val="ru-RU"/>
        </w:rPr>
        <w:t xml:space="preserve"> существенно сокращает сроки восстановления трудоспособности. В основной группе 90,3% пациентов вернулись к работе уже к 30 дню, тогда как в </w:t>
      </w:r>
      <w:r w:rsidR="000B65E3">
        <w:rPr>
          <w:rFonts w:ascii="Times New Roman" w:eastAsia="Calibri" w:hAnsi="Times New Roman" w:cs="Times New Roman"/>
          <w:sz w:val="28"/>
          <w:szCs w:val="28"/>
          <w:lang w:val="ru-RU"/>
        </w:rPr>
        <w:t>сравнения</w:t>
      </w:r>
      <w:r w:rsidRPr="007F375B">
        <w:rPr>
          <w:rFonts w:ascii="Times New Roman" w:eastAsia="Calibri" w:hAnsi="Times New Roman" w:cs="Times New Roman"/>
          <w:sz w:val="28"/>
          <w:szCs w:val="28"/>
          <w:lang w:val="ru-RU"/>
        </w:rPr>
        <w:t xml:space="preserve"> группе этот показатель составил лишь 22,3%. Средний период нетрудоспособности в основной группе был 29,6 дней, что значительно меньше, чем в </w:t>
      </w:r>
      <w:r w:rsidR="00D55B14" w:rsidRPr="007F375B">
        <w:rPr>
          <w:rFonts w:ascii="Times New Roman" w:eastAsia="Calibri" w:hAnsi="Times New Roman" w:cs="Times New Roman"/>
          <w:sz w:val="28"/>
          <w:szCs w:val="28"/>
          <w:lang w:val="ru-RU"/>
        </w:rPr>
        <w:t>группе</w:t>
      </w:r>
      <w:r w:rsidR="00D55B14">
        <w:rPr>
          <w:rFonts w:ascii="Times New Roman" w:eastAsia="Calibri" w:hAnsi="Times New Roman" w:cs="Times New Roman"/>
          <w:sz w:val="28"/>
          <w:szCs w:val="28"/>
          <w:lang w:val="ru-RU"/>
        </w:rPr>
        <w:t xml:space="preserve"> </w:t>
      </w:r>
      <w:r w:rsidR="000B65E3">
        <w:rPr>
          <w:rFonts w:ascii="Times New Roman" w:eastAsia="Calibri" w:hAnsi="Times New Roman" w:cs="Times New Roman"/>
          <w:sz w:val="28"/>
          <w:szCs w:val="28"/>
          <w:lang w:val="ru-RU"/>
        </w:rPr>
        <w:t>сравнения</w:t>
      </w:r>
      <w:r w:rsidRPr="007F375B">
        <w:rPr>
          <w:rFonts w:ascii="Times New Roman" w:eastAsia="Calibri" w:hAnsi="Times New Roman" w:cs="Times New Roman"/>
          <w:sz w:val="28"/>
          <w:szCs w:val="28"/>
          <w:lang w:val="ru-RU"/>
        </w:rPr>
        <w:t xml:space="preserve"> (37,2 дня). Это свидетельствует о более эффективной реабилитации и ускоренном восстановлении у пациентов, получавших PRP</w:t>
      </w:r>
      <w:r w:rsidR="00811065">
        <w:rPr>
          <w:rFonts w:ascii="Times New Roman" w:eastAsia="Calibri" w:hAnsi="Times New Roman" w:cs="Times New Roman"/>
          <w:sz w:val="28"/>
          <w:szCs w:val="28"/>
          <w:lang w:val="ru-RU"/>
        </w:rPr>
        <w:t>-</w:t>
      </w:r>
      <w:r w:rsidRPr="007F375B">
        <w:rPr>
          <w:rFonts w:ascii="Times New Roman" w:eastAsia="Calibri" w:hAnsi="Times New Roman" w:cs="Times New Roman"/>
          <w:sz w:val="28"/>
          <w:szCs w:val="28"/>
          <w:lang w:val="ru-RU"/>
        </w:rPr>
        <w:t>терапию.</w:t>
      </w:r>
    </w:p>
    <w:p w14:paraId="627C0550" w14:textId="77777777" w:rsidR="00EF5D56" w:rsidRDefault="00EF5D56" w:rsidP="00EF5D56">
      <w:pPr>
        <w:spacing w:after="0" w:line="240" w:lineRule="auto"/>
        <w:ind w:firstLine="567"/>
        <w:jc w:val="both"/>
        <w:rPr>
          <w:rFonts w:ascii="Times New Roman" w:eastAsia="Calibri" w:hAnsi="Times New Roman" w:cs="Times New Roman"/>
          <w:sz w:val="28"/>
          <w:szCs w:val="28"/>
          <w:lang w:val="ru-RU"/>
        </w:rPr>
      </w:pPr>
    </w:p>
    <w:p w14:paraId="6CC8A94E" w14:textId="42E9FDC4" w:rsidR="005231E8" w:rsidRPr="005231E8" w:rsidRDefault="005231E8" w:rsidP="00EF5D56">
      <w:pPr>
        <w:keepNext/>
        <w:keepLines/>
        <w:spacing w:before="200" w:after="0" w:line="240" w:lineRule="auto"/>
        <w:ind w:firstLine="567"/>
        <w:contextualSpacing/>
        <w:jc w:val="both"/>
        <w:outlineLvl w:val="1"/>
        <w:rPr>
          <w:rFonts w:ascii="Times New Roman" w:eastAsia="Times New Roman" w:hAnsi="Times New Roman" w:cs="Times New Roman"/>
          <w:b/>
          <w:bCs/>
          <w:color w:val="4472C4"/>
          <w:spacing w:val="-3"/>
          <w:sz w:val="28"/>
          <w:szCs w:val="28"/>
          <w:lang w:val="ru-RU"/>
        </w:rPr>
      </w:pPr>
      <w:bookmarkStart w:id="86" w:name="_Toc43915244"/>
      <w:r w:rsidRPr="005231E8">
        <w:rPr>
          <w:rFonts w:ascii="Times New Roman" w:eastAsia="Times New Roman" w:hAnsi="Times New Roman" w:cs="Times New Roman"/>
          <w:b/>
          <w:bCs/>
          <w:color w:val="000000"/>
          <w:spacing w:val="-3"/>
          <w:sz w:val="28"/>
          <w:szCs w:val="28"/>
          <w:lang w:val="ru-RU"/>
        </w:rPr>
        <w:t>3.</w:t>
      </w:r>
      <w:r w:rsidR="003E1634">
        <w:rPr>
          <w:rFonts w:ascii="Times New Roman" w:eastAsia="Times New Roman" w:hAnsi="Times New Roman" w:cs="Times New Roman"/>
          <w:b/>
          <w:bCs/>
          <w:color w:val="000000"/>
          <w:spacing w:val="-3"/>
          <w:sz w:val="28"/>
          <w:szCs w:val="28"/>
          <w:lang w:val="ru-RU"/>
        </w:rPr>
        <w:t>5</w:t>
      </w:r>
      <w:r w:rsidRPr="005231E8">
        <w:rPr>
          <w:rFonts w:ascii="Times New Roman" w:eastAsia="Times New Roman" w:hAnsi="Times New Roman" w:cs="Times New Roman"/>
          <w:b/>
          <w:bCs/>
          <w:color w:val="000000"/>
          <w:spacing w:val="-3"/>
          <w:sz w:val="28"/>
          <w:szCs w:val="28"/>
          <w:lang w:val="ru-RU"/>
        </w:rPr>
        <w:t xml:space="preserve"> Оценка ближайших результатов лечения</w:t>
      </w:r>
      <w:bookmarkEnd w:id="86"/>
    </w:p>
    <w:p w14:paraId="68999B3E" w14:textId="717A5957" w:rsidR="004D03BD" w:rsidRDefault="005231E8" w:rsidP="00EF5D56">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kk-KZ"/>
        </w:rPr>
        <w:t xml:space="preserve">Анализ </w:t>
      </w:r>
      <w:r w:rsidRPr="005231E8">
        <w:rPr>
          <w:rFonts w:ascii="Times New Roman" w:eastAsia="Calibri" w:hAnsi="Times New Roman" w:cs="Times New Roman"/>
          <w:sz w:val="28"/>
          <w:szCs w:val="28"/>
          <w:lang w:val="ru-RU"/>
        </w:rPr>
        <w:t>Хи-квадрат продемонстрировал</w:t>
      </w:r>
      <w:r w:rsidRPr="005231E8">
        <w:rPr>
          <w:rFonts w:ascii="Times New Roman" w:eastAsia="Calibri" w:hAnsi="Times New Roman" w:cs="Times New Roman"/>
          <w:sz w:val="28"/>
          <w:szCs w:val="28"/>
          <w:lang w:val="kk-KZ"/>
        </w:rPr>
        <w:t xml:space="preserve"> </w:t>
      </w:r>
      <w:r w:rsidRPr="005231E8">
        <w:rPr>
          <w:rFonts w:ascii="Times New Roman" w:eastAsia="Calibri" w:hAnsi="Times New Roman" w:cs="Times New Roman"/>
          <w:sz w:val="28"/>
          <w:szCs w:val="28"/>
          <w:lang w:val="ru-RU"/>
        </w:rPr>
        <w:t xml:space="preserve">(χ² = </w:t>
      </w:r>
      <w:r w:rsidRPr="005231E8">
        <w:rPr>
          <w:rFonts w:ascii="Times New Roman" w:eastAsia="Calibri" w:hAnsi="Times New Roman" w:cs="Times New Roman"/>
          <w:sz w:val="28"/>
          <w:szCs w:val="28"/>
          <w:lang w:val="kk-KZ"/>
        </w:rPr>
        <w:t>0,5</w:t>
      </w:r>
      <w:r w:rsidRPr="005231E8">
        <w:rPr>
          <w:rFonts w:ascii="Times New Roman" w:eastAsia="Calibri" w:hAnsi="Times New Roman" w:cs="Times New Roman"/>
          <w:sz w:val="28"/>
          <w:szCs w:val="28"/>
          <w:lang w:val="ru-RU"/>
        </w:rPr>
        <w:t xml:space="preserve">, </w:t>
      </w:r>
      <w:proofErr w:type="spellStart"/>
      <w:r w:rsidRPr="005231E8">
        <w:rPr>
          <w:rFonts w:ascii="Times New Roman" w:eastAsia="Calibri" w:hAnsi="Times New Roman" w:cs="Times New Roman"/>
          <w:sz w:val="28"/>
          <w:szCs w:val="28"/>
          <w:lang w:val="ru-RU"/>
        </w:rPr>
        <w:t>df</w:t>
      </w:r>
      <w:proofErr w:type="spellEnd"/>
      <w:r w:rsidRPr="005231E8">
        <w:rPr>
          <w:rFonts w:ascii="Times New Roman" w:eastAsia="Calibri" w:hAnsi="Times New Roman" w:cs="Times New Roman"/>
          <w:sz w:val="28"/>
          <w:szCs w:val="28"/>
          <w:lang w:val="ru-RU"/>
        </w:rPr>
        <w:t xml:space="preserve"> = </w:t>
      </w:r>
      <w:r w:rsidRPr="005231E8">
        <w:rPr>
          <w:rFonts w:ascii="Times New Roman" w:eastAsia="Calibri" w:hAnsi="Times New Roman" w:cs="Times New Roman"/>
          <w:sz w:val="28"/>
          <w:szCs w:val="28"/>
          <w:lang w:val="kk-KZ"/>
        </w:rPr>
        <w:t>1</w:t>
      </w:r>
      <w:r w:rsidRPr="005231E8">
        <w:rPr>
          <w:rFonts w:ascii="Times New Roman" w:eastAsia="Calibri" w:hAnsi="Times New Roman" w:cs="Times New Roman"/>
          <w:sz w:val="28"/>
          <w:szCs w:val="28"/>
          <w:lang w:val="ru-RU"/>
        </w:rPr>
        <w:t>, p &gt;0</w:t>
      </w:r>
      <w:r w:rsidR="008336BD">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05). При значении p 0,814, что значительно превышает общепринятый уровень значимости 0,05, результаты теста не указывают на существенную связь между жалобами пациентов </w:t>
      </w:r>
      <w:r w:rsidRPr="005231E8">
        <w:rPr>
          <w:rFonts w:ascii="Times New Roman" w:eastAsia="Calibri" w:hAnsi="Times New Roman" w:cs="Times New Roman"/>
          <w:sz w:val="28"/>
          <w:szCs w:val="28"/>
          <w:lang w:val="kk-KZ"/>
        </w:rPr>
        <w:t>после 3 месяцев</w:t>
      </w:r>
      <w:r w:rsidRPr="005231E8">
        <w:rPr>
          <w:rFonts w:ascii="Times New Roman" w:eastAsia="Calibri" w:hAnsi="Times New Roman" w:cs="Times New Roman"/>
          <w:sz w:val="28"/>
          <w:szCs w:val="28"/>
          <w:lang w:val="ru-RU"/>
        </w:rPr>
        <w:t>. Таким образом, распределение жалоб пациентов между двумя группами существенно не отличается.</w:t>
      </w:r>
    </w:p>
    <w:p w14:paraId="2D7BE66C" w14:textId="77777777" w:rsidR="00EF5D56" w:rsidRDefault="00EF5D56" w:rsidP="00EF5D56">
      <w:pPr>
        <w:spacing w:after="0" w:line="240" w:lineRule="auto"/>
        <w:ind w:firstLine="567"/>
        <w:jc w:val="both"/>
        <w:rPr>
          <w:rFonts w:ascii="Times New Roman" w:eastAsia="Calibri" w:hAnsi="Times New Roman" w:cs="Times New Roman"/>
          <w:sz w:val="28"/>
          <w:szCs w:val="28"/>
          <w:lang w:val="ru-RU"/>
        </w:rPr>
      </w:pPr>
    </w:p>
    <w:p w14:paraId="3E30364C" w14:textId="1CD71554" w:rsidR="00882FDD" w:rsidRPr="00882FDD" w:rsidRDefault="00882FDD" w:rsidP="00EF5D56">
      <w:pPr>
        <w:spacing w:line="240" w:lineRule="auto"/>
        <w:jc w:val="center"/>
        <w:rPr>
          <w:rFonts w:ascii="Times New Roman" w:eastAsia="Calibri" w:hAnsi="Times New Roman" w:cs="Times New Roman"/>
          <w:sz w:val="28"/>
          <w:szCs w:val="28"/>
          <w:lang w:val="ru-RU"/>
        </w:rPr>
      </w:pPr>
      <w:r w:rsidRPr="00882FDD">
        <w:rPr>
          <w:rFonts w:ascii="Times New Roman" w:eastAsia="Calibri" w:hAnsi="Times New Roman" w:cs="Times New Roman"/>
          <w:noProof/>
          <w:sz w:val="28"/>
          <w:szCs w:val="28"/>
          <w:lang w:val="ru-RU"/>
        </w:rPr>
        <w:drawing>
          <wp:inline distT="0" distB="0" distL="0" distR="0" wp14:anchorId="51156E2B" wp14:editId="090481B5">
            <wp:extent cx="5440680" cy="3994785"/>
            <wp:effectExtent l="0" t="0" r="7620" b="5715"/>
            <wp:docPr id="179747483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40680" cy="3994785"/>
                    </a:xfrm>
                    <a:prstGeom prst="rect">
                      <a:avLst/>
                    </a:prstGeom>
                    <a:noFill/>
                    <a:ln>
                      <a:noFill/>
                    </a:ln>
                  </pic:spPr>
                </pic:pic>
              </a:graphicData>
            </a:graphic>
          </wp:inline>
        </w:drawing>
      </w:r>
    </w:p>
    <w:p w14:paraId="08B1F77F" w14:textId="77777777" w:rsidR="00EF5D56" w:rsidRPr="00EF5D56" w:rsidRDefault="00EF5D56" w:rsidP="00882FDD">
      <w:pPr>
        <w:autoSpaceDE w:val="0"/>
        <w:autoSpaceDN w:val="0"/>
        <w:adjustRightInd w:val="0"/>
        <w:spacing w:after="0" w:line="240" w:lineRule="auto"/>
        <w:ind w:firstLine="720"/>
        <w:jc w:val="center"/>
        <w:rPr>
          <w:rFonts w:ascii="Times New Roman" w:eastAsia="Calibri" w:hAnsi="Times New Roman" w:cs="Times New Roman"/>
          <w:bCs/>
          <w:color w:val="000000"/>
          <w:sz w:val="4"/>
          <w:szCs w:val="4"/>
          <w:lang w:val="ru-RU"/>
        </w:rPr>
      </w:pPr>
    </w:p>
    <w:p w14:paraId="40E0F363" w14:textId="566B9B65" w:rsidR="003E79C6" w:rsidRDefault="003E79C6" w:rsidP="00882FDD">
      <w:pPr>
        <w:autoSpaceDE w:val="0"/>
        <w:autoSpaceDN w:val="0"/>
        <w:adjustRightInd w:val="0"/>
        <w:spacing w:after="0" w:line="240" w:lineRule="auto"/>
        <w:ind w:firstLine="720"/>
        <w:jc w:val="center"/>
        <w:rPr>
          <w:rFonts w:ascii="Times New Roman" w:eastAsia="Calibri" w:hAnsi="Times New Roman" w:cs="Times New Roman"/>
          <w:bCs/>
          <w:color w:val="000000"/>
          <w:sz w:val="28"/>
          <w:szCs w:val="28"/>
          <w:lang w:val="ru-RU"/>
        </w:rPr>
      </w:pPr>
      <w:r>
        <w:rPr>
          <w:rFonts w:ascii="Times New Roman" w:eastAsia="Calibri" w:hAnsi="Times New Roman" w:cs="Times New Roman"/>
          <w:bCs/>
          <w:color w:val="000000"/>
          <w:sz w:val="28"/>
          <w:szCs w:val="28"/>
          <w:lang w:val="ru-RU"/>
        </w:rPr>
        <w:t>Рисунок 3</w:t>
      </w:r>
      <w:r w:rsidR="004153EB">
        <w:rPr>
          <w:rFonts w:ascii="Times New Roman" w:eastAsia="Calibri" w:hAnsi="Times New Roman" w:cs="Times New Roman"/>
          <w:bCs/>
          <w:color w:val="000000"/>
          <w:sz w:val="28"/>
          <w:szCs w:val="28"/>
          <w:lang w:val="ru-RU"/>
        </w:rPr>
        <w:t>5</w:t>
      </w:r>
      <w:r>
        <w:rPr>
          <w:rFonts w:ascii="Times New Roman" w:eastAsia="Calibri" w:hAnsi="Times New Roman" w:cs="Times New Roman"/>
          <w:bCs/>
          <w:color w:val="000000"/>
          <w:sz w:val="28"/>
          <w:szCs w:val="28"/>
          <w:lang w:val="ru-RU"/>
        </w:rPr>
        <w:t xml:space="preserve"> - </w:t>
      </w:r>
      <w:r w:rsidRPr="005231E8">
        <w:rPr>
          <w:rFonts w:ascii="Times New Roman" w:eastAsia="Calibri" w:hAnsi="Times New Roman" w:cs="Times New Roman"/>
          <w:bCs/>
          <w:color w:val="000000"/>
          <w:sz w:val="28"/>
          <w:szCs w:val="28"/>
          <w:lang w:val="ru-RU"/>
        </w:rPr>
        <w:t xml:space="preserve">Результаты лечения хронического геморроя </w:t>
      </w:r>
      <w:r>
        <w:rPr>
          <w:rFonts w:ascii="Times New Roman" w:eastAsia="Calibri" w:hAnsi="Times New Roman" w:cs="Times New Roman"/>
          <w:bCs/>
          <w:color w:val="000000"/>
          <w:sz w:val="28"/>
          <w:szCs w:val="28"/>
          <w:lang w:val="ru-RU"/>
        </w:rPr>
        <w:t>в основной группе, показатели до и после операции</w:t>
      </w:r>
    </w:p>
    <w:p w14:paraId="7DFDDF85" w14:textId="77777777" w:rsidR="000C5995" w:rsidRDefault="000C5995" w:rsidP="00882FDD">
      <w:pPr>
        <w:autoSpaceDE w:val="0"/>
        <w:autoSpaceDN w:val="0"/>
        <w:adjustRightInd w:val="0"/>
        <w:spacing w:after="0" w:line="240" w:lineRule="auto"/>
        <w:ind w:firstLine="720"/>
        <w:jc w:val="center"/>
        <w:rPr>
          <w:rFonts w:ascii="Times New Roman" w:eastAsia="Calibri" w:hAnsi="Times New Roman" w:cs="Times New Roman"/>
          <w:bCs/>
          <w:color w:val="000000"/>
          <w:sz w:val="28"/>
          <w:szCs w:val="28"/>
          <w:lang w:val="ru-RU"/>
        </w:rPr>
      </w:pPr>
    </w:p>
    <w:p w14:paraId="64F14631" w14:textId="0CE08FE1" w:rsidR="00FE37C1" w:rsidRDefault="003E79C6" w:rsidP="00EF5D56">
      <w:pPr>
        <w:spacing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Проведенный сравнительный анализ через 3</w:t>
      </w:r>
      <w:r>
        <w:rPr>
          <w:rFonts w:ascii="Times New Roman" w:eastAsia="Calibri" w:hAnsi="Times New Roman" w:cs="Times New Roman"/>
          <w:sz w:val="28"/>
          <w:szCs w:val="28"/>
          <w:lang w:val="ru-RU"/>
        </w:rPr>
        <w:t xml:space="preserve"> </w:t>
      </w:r>
      <w:r w:rsidRPr="005231E8">
        <w:rPr>
          <w:rFonts w:ascii="Times New Roman" w:eastAsia="Calibri" w:hAnsi="Times New Roman" w:cs="Times New Roman"/>
          <w:sz w:val="28"/>
          <w:szCs w:val="28"/>
          <w:lang w:val="ru-RU"/>
        </w:rPr>
        <w:t>месяц</w:t>
      </w:r>
      <w:r>
        <w:rPr>
          <w:rFonts w:ascii="Times New Roman" w:eastAsia="Calibri" w:hAnsi="Times New Roman" w:cs="Times New Roman"/>
          <w:sz w:val="28"/>
          <w:szCs w:val="28"/>
          <w:lang w:val="ru-RU"/>
        </w:rPr>
        <w:t>а</w:t>
      </w:r>
      <w:r w:rsidRPr="005231E8">
        <w:rPr>
          <w:rFonts w:ascii="Times New Roman" w:eastAsia="Calibri" w:hAnsi="Times New Roman" w:cs="Times New Roman"/>
          <w:sz w:val="28"/>
          <w:szCs w:val="28"/>
          <w:lang w:val="ru-RU"/>
        </w:rPr>
        <w:t xml:space="preserve"> после вмешательства уменьшения частоты жалоб пациентов показал, что при применении методики операции с применением PRP</w:t>
      </w:r>
      <w:r w:rsidR="00811065">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терапии быстрее, чем после других методов лечения исчезают жалобы на ректальные кровотечения. Наибольшая доля больных, у которых сохранялись какие-либо жалобы, имела место после выполнения открытой </w:t>
      </w:r>
      <w:proofErr w:type="spellStart"/>
      <w:r w:rsidRPr="005231E8">
        <w:rPr>
          <w:rFonts w:ascii="Times New Roman" w:eastAsia="Calibri" w:hAnsi="Times New Roman" w:cs="Times New Roman"/>
          <w:sz w:val="28"/>
          <w:szCs w:val="28"/>
          <w:lang w:val="ru-RU"/>
        </w:rPr>
        <w:t>геморроидэктомии</w:t>
      </w:r>
      <w:proofErr w:type="spellEnd"/>
      <w:r w:rsidRPr="005231E8">
        <w:rPr>
          <w:rFonts w:ascii="Times New Roman" w:eastAsia="Calibri" w:hAnsi="Times New Roman" w:cs="Times New Roman"/>
          <w:sz w:val="28"/>
          <w:szCs w:val="28"/>
          <w:lang w:val="ru-RU"/>
        </w:rPr>
        <w:t xml:space="preserve"> с традиционным методом ведения</w:t>
      </w:r>
      <w:r>
        <w:rPr>
          <w:rFonts w:ascii="Times New Roman" w:eastAsia="Calibri" w:hAnsi="Times New Roman" w:cs="Times New Roman"/>
          <w:sz w:val="28"/>
          <w:szCs w:val="28"/>
          <w:lang w:val="ru-RU"/>
        </w:rPr>
        <w:t xml:space="preserve"> </w:t>
      </w:r>
      <w:r w:rsidR="007F1E66">
        <w:rPr>
          <w:rFonts w:ascii="Times New Roman" w:eastAsia="Calibri" w:hAnsi="Times New Roman" w:cs="Times New Roman"/>
          <w:sz w:val="28"/>
          <w:szCs w:val="28"/>
          <w:lang w:val="ru-RU"/>
        </w:rPr>
        <w:t xml:space="preserve">(рисунок </w:t>
      </w:r>
      <w:r>
        <w:rPr>
          <w:rFonts w:ascii="Times New Roman" w:eastAsia="Calibri" w:hAnsi="Times New Roman" w:cs="Times New Roman"/>
          <w:sz w:val="28"/>
          <w:szCs w:val="28"/>
          <w:lang w:val="ru-RU"/>
        </w:rPr>
        <w:t>3</w:t>
      </w:r>
      <w:r w:rsidR="004153EB">
        <w:rPr>
          <w:rFonts w:ascii="Times New Roman" w:eastAsia="Calibri" w:hAnsi="Times New Roman" w:cs="Times New Roman"/>
          <w:sz w:val="28"/>
          <w:szCs w:val="28"/>
          <w:lang w:val="ru-RU"/>
        </w:rPr>
        <w:t>5</w:t>
      </w:r>
      <w:r>
        <w:rPr>
          <w:rFonts w:ascii="Times New Roman" w:eastAsia="Calibri" w:hAnsi="Times New Roman" w:cs="Times New Roman"/>
          <w:sz w:val="28"/>
          <w:szCs w:val="28"/>
          <w:lang w:val="ru-RU"/>
        </w:rPr>
        <w:t>,3</w:t>
      </w:r>
      <w:r w:rsidR="004153EB">
        <w:rPr>
          <w:rFonts w:ascii="Times New Roman" w:eastAsia="Calibri" w:hAnsi="Times New Roman" w:cs="Times New Roman"/>
          <w:sz w:val="28"/>
          <w:szCs w:val="28"/>
          <w:lang w:val="ru-RU"/>
        </w:rPr>
        <w:t>6</w:t>
      </w:r>
      <w:r>
        <w:rPr>
          <w:rFonts w:ascii="Times New Roman" w:eastAsia="Calibri" w:hAnsi="Times New Roman" w:cs="Times New Roman"/>
          <w:sz w:val="28"/>
          <w:szCs w:val="28"/>
          <w:lang w:val="ru-RU"/>
        </w:rPr>
        <w:t>).</w:t>
      </w:r>
    </w:p>
    <w:p w14:paraId="2F82ED90" w14:textId="713118AA" w:rsidR="004D03BD" w:rsidRPr="004D03BD" w:rsidRDefault="004D03BD" w:rsidP="00EF5D56">
      <w:pPr>
        <w:spacing w:line="240" w:lineRule="auto"/>
        <w:jc w:val="center"/>
        <w:rPr>
          <w:rFonts w:ascii="Times New Roman" w:eastAsia="Calibri" w:hAnsi="Times New Roman" w:cs="Times New Roman"/>
          <w:sz w:val="28"/>
          <w:szCs w:val="28"/>
          <w:lang w:val="ru-RU"/>
        </w:rPr>
      </w:pPr>
      <w:r w:rsidRPr="004D03BD">
        <w:rPr>
          <w:rFonts w:ascii="Times New Roman" w:eastAsia="Calibri" w:hAnsi="Times New Roman" w:cs="Times New Roman"/>
          <w:noProof/>
          <w:sz w:val="28"/>
          <w:szCs w:val="28"/>
          <w:lang w:val="ru-RU"/>
        </w:rPr>
        <w:drawing>
          <wp:inline distT="0" distB="0" distL="0" distR="0" wp14:anchorId="7D4DDF78" wp14:editId="28CA60AF">
            <wp:extent cx="5524500" cy="3710940"/>
            <wp:effectExtent l="0" t="0" r="0" b="3810"/>
            <wp:docPr id="31755224"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24500" cy="3710940"/>
                    </a:xfrm>
                    <a:prstGeom prst="rect">
                      <a:avLst/>
                    </a:prstGeom>
                    <a:noFill/>
                    <a:ln>
                      <a:noFill/>
                    </a:ln>
                  </pic:spPr>
                </pic:pic>
              </a:graphicData>
            </a:graphic>
          </wp:inline>
        </w:drawing>
      </w:r>
    </w:p>
    <w:p w14:paraId="70FA7319" w14:textId="77777777" w:rsidR="00EF5D56" w:rsidRPr="00EF5D56" w:rsidRDefault="00EF5D56" w:rsidP="000C5995">
      <w:pPr>
        <w:autoSpaceDE w:val="0"/>
        <w:autoSpaceDN w:val="0"/>
        <w:adjustRightInd w:val="0"/>
        <w:spacing w:after="0" w:line="240" w:lineRule="auto"/>
        <w:ind w:firstLine="720"/>
        <w:jc w:val="center"/>
        <w:rPr>
          <w:rFonts w:ascii="Times New Roman" w:eastAsia="Calibri" w:hAnsi="Times New Roman" w:cs="Times New Roman"/>
          <w:bCs/>
          <w:color w:val="000000"/>
          <w:sz w:val="16"/>
          <w:szCs w:val="16"/>
          <w:lang w:val="ru-RU"/>
        </w:rPr>
      </w:pPr>
      <w:bookmarkStart w:id="87" w:name="_Hlk176348549"/>
    </w:p>
    <w:p w14:paraId="29C858DB" w14:textId="2C17BE9A" w:rsidR="005231E8" w:rsidRDefault="00D55B14" w:rsidP="000C5995">
      <w:pPr>
        <w:autoSpaceDE w:val="0"/>
        <w:autoSpaceDN w:val="0"/>
        <w:adjustRightInd w:val="0"/>
        <w:spacing w:after="0" w:line="240" w:lineRule="auto"/>
        <w:ind w:firstLine="720"/>
        <w:jc w:val="center"/>
        <w:rPr>
          <w:rFonts w:ascii="Times New Roman" w:eastAsia="Calibri" w:hAnsi="Times New Roman" w:cs="Times New Roman"/>
          <w:bCs/>
          <w:color w:val="000000"/>
          <w:sz w:val="28"/>
          <w:szCs w:val="28"/>
          <w:lang w:val="ru-RU"/>
        </w:rPr>
      </w:pPr>
      <w:r>
        <w:rPr>
          <w:rFonts w:ascii="Times New Roman" w:eastAsia="Calibri" w:hAnsi="Times New Roman" w:cs="Times New Roman"/>
          <w:bCs/>
          <w:color w:val="000000"/>
          <w:sz w:val="28"/>
          <w:szCs w:val="28"/>
          <w:lang w:val="ru-RU"/>
        </w:rPr>
        <w:t xml:space="preserve">Рисунок </w:t>
      </w:r>
      <w:r w:rsidR="003E79C6">
        <w:rPr>
          <w:rFonts w:ascii="Times New Roman" w:eastAsia="Calibri" w:hAnsi="Times New Roman" w:cs="Times New Roman"/>
          <w:bCs/>
          <w:color w:val="000000"/>
          <w:sz w:val="28"/>
          <w:szCs w:val="28"/>
          <w:lang w:val="ru-RU"/>
        </w:rPr>
        <w:t>3</w:t>
      </w:r>
      <w:r w:rsidR="004153EB">
        <w:rPr>
          <w:rFonts w:ascii="Times New Roman" w:eastAsia="Calibri" w:hAnsi="Times New Roman" w:cs="Times New Roman"/>
          <w:bCs/>
          <w:color w:val="000000"/>
          <w:sz w:val="28"/>
          <w:szCs w:val="28"/>
          <w:lang w:val="ru-RU"/>
        </w:rPr>
        <w:t>6</w:t>
      </w:r>
      <w:r>
        <w:rPr>
          <w:rFonts w:ascii="Times New Roman" w:eastAsia="Calibri" w:hAnsi="Times New Roman" w:cs="Times New Roman"/>
          <w:bCs/>
          <w:color w:val="000000"/>
          <w:sz w:val="28"/>
          <w:szCs w:val="28"/>
          <w:lang w:val="ru-RU"/>
        </w:rPr>
        <w:t xml:space="preserve"> - </w:t>
      </w:r>
      <w:r w:rsidR="005231E8" w:rsidRPr="005231E8">
        <w:rPr>
          <w:rFonts w:ascii="Times New Roman" w:eastAsia="Calibri" w:hAnsi="Times New Roman" w:cs="Times New Roman"/>
          <w:bCs/>
          <w:color w:val="000000"/>
          <w:sz w:val="28"/>
          <w:szCs w:val="28"/>
          <w:lang w:val="ru-RU"/>
        </w:rPr>
        <w:t xml:space="preserve">Результаты лечения хронического геморроя </w:t>
      </w:r>
      <w:r w:rsidR="003E79C6">
        <w:rPr>
          <w:rFonts w:ascii="Times New Roman" w:eastAsia="Calibri" w:hAnsi="Times New Roman" w:cs="Times New Roman"/>
          <w:bCs/>
          <w:color w:val="000000"/>
          <w:sz w:val="28"/>
          <w:szCs w:val="28"/>
          <w:lang w:val="ru-RU"/>
        </w:rPr>
        <w:t>в группе сравнения, показатели до и после операции</w:t>
      </w:r>
    </w:p>
    <w:p w14:paraId="2A4ED5C0" w14:textId="77777777" w:rsidR="000C5995" w:rsidRDefault="000C5995" w:rsidP="000C5995">
      <w:pPr>
        <w:autoSpaceDE w:val="0"/>
        <w:autoSpaceDN w:val="0"/>
        <w:adjustRightInd w:val="0"/>
        <w:spacing w:after="0" w:line="240" w:lineRule="auto"/>
        <w:ind w:firstLine="720"/>
        <w:jc w:val="center"/>
        <w:rPr>
          <w:rFonts w:ascii="Times New Roman" w:eastAsia="Calibri" w:hAnsi="Times New Roman" w:cs="Times New Roman"/>
          <w:bCs/>
          <w:color w:val="000000"/>
          <w:sz w:val="28"/>
          <w:szCs w:val="28"/>
          <w:lang w:val="ru-RU"/>
        </w:rPr>
      </w:pPr>
    </w:p>
    <w:bookmarkEnd w:id="87"/>
    <w:p w14:paraId="060589A0" w14:textId="75163CE4" w:rsidR="005231E8" w:rsidRPr="005231E8" w:rsidRDefault="005231E8" w:rsidP="00EF5D56">
      <w:pPr>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sz w:val="28"/>
          <w:szCs w:val="28"/>
          <w:lang w:val="ru-RU"/>
        </w:rPr>
        <w:t>Таким образом, оценка объективной и субъективной симптоматики показывает, что через 3 месяца после вмешательства из сравниваемых методик с применением PRP</w:t>
      </w:r>
      <w:r w:rsidR="00811065">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терапии демонстрирует наилучшие результаты. Всего было зафиксировано развитие </w:t>
      </w:r>
      <w:r w:rsidR="00D55B14">
        <w:rPr>
          <w:rFonts w:ascii="Times New Roman" w:eastAsia="Calibri" w:hAnsi="Times New Roman" w:cs="Times New Roman"/>
          <w:sz w:val="28"/>
          <w:szCs w:val="28"/>
          <w:lang w:val="ru-RU"/>
        </w:rPr>
        <w:t>двух</w:t>
      </w:r>
      <w:r w:rsidRPr="005231E8">
        <w:rPr>
          <w:rFonts w:ascii="Times New Roman" w:eastAsia="Calibri" w:hAnsi="Times New Roman" w:cs="Times New Roman"/>
          <w:sz w:val="28"/>
          <w:szCs w:val="28"/>
          <w:lang w:val="ru-RU"/>
        </w:rPr>
        <w:t xml:space="preserve"> типов отдаленных осложнений лечения – образование анальных трещин и развития стриктур анального канала. Образование анальных трещин имело место только после применения традиционной методики (частота - 3%). Развития стриктур анального канала регистрировалось у 1 </w:t>
      </w:r>
      <w:r w:rsidR="00D55B14">
        <w:rPr>
          <w:rFonts w:ascii="Times New Roman" w:eastAsia="Calibri" w:hAnsi="Times New Roman" w:cs="Times New Roman"/>
          <w:sz w:val="28"/>
          <w:szCs w:val="28"/>
          <w:lang w:val="ru-RU"/>
        </w:rPr>
        <w:t xml:space="preserve">(2%) </w:t>
      </w:r>
      <w:r w:rsidRPr="005231E8">
        <w:rPr>
          <w:rFonts w:ascii="Times New Roman" w:eastAsia="Calibri" w:hAnsi="Times New Roman" w:cs="Times New Roman"/>
          <w:sz w:val="28"/>
          <w:szCs w:val="28"/>
          <w:lang w:val="ru-RU"/>
        </w:rPr>
        <w:t>пациентов основной группы и у 2</w:t>
      </w:r>
      <w:r w:rsidR="00D55B14">
        <w:rPr>
          <w:rFonts w:ascii="Times New Roman" w:eastAsia="Calibri" w:hAnsi="Times New Roman" w:cs="Times New Roman"/>
          <w:sz w:val="28"/>
          <w:szCs w:val="28"/>
          <w:lang w:val="ru-RU"/>
        </w:rPr>
        <w:t xml:space="preserve"> (4%)</w:t>
      </w:r>
      <w:r w:rsidRPr="005231E8">
        <w:rPr>
          <w:rFonts w:ascii="Times New Roman" w:eastAsia="Calibri" w:hAnsi="Times New Roman" w:cs="Times New Roman"/>
          <w:sz w:val="28"/>
          <w:szCs w:val="28"/>
          <w:lang w:val="ru-RU"/>
        </w:rPr>
        <w:t xml:space="preserve"> пациентов </w:t>
      </w:r>
      <w:r w:rsidR="000B65E3">
        <w:rPr>
          <w:rFonts w:ascii="Times New Roman" w:eastAsia="Calibri" w:hAnsi="Times New Roman" w:cs="Times New Roman"/>
          <w:sz w:val="28"/>
          <w:szCs w:val="28"/>
          <w:lang w:val="ru-RU"/>
        </w:rPr>
        <w:t>сравнения</w:t>
      </w:r>
      <w:r w:rsidRPr="005231E8">
        <w:rPr>
          <w:rFonts w:ascii="Times New Roman" w:eastAsia="Calibri" w:hAnsi="Times New Roman" w:cs="Times New Roman"/>
          <w:sz w:val="28"/>
          <w:szCs w:val="28"/>
          <w:lang w:val="ru-RU"/>
        </w:rPr>
        <w:t xml:space="preserve"> группы</w:t>
      </w:r>
      <w:r w:rsidR="003E79C6">
        <w:rPr>
          <w:rFonts w:ascii="Times New Roman" w:eastAsia="Calibri" w:hAnsi="Times New Roman" w:cs="Times New Roman"/>
          <w:sz w:val="28"/>
          <w:szCs w:val="28"/>
          <w:lang w:val="ru-RU"/>
        </w:rPr>
        <w:t xml:space="preserve"> </w:t>
      </w:r>
      <w:r w:rsidR="007F1E66">
        <w:rPr>
          <w:rFonts w:ascii="Times New Roman" w:eastAsia="Calibri" w:hAnsi="Times New Roman" w:cs="Times New Roman"/>
          <w:sz w:val="28"/>
          <w:szCs w:val="28"/>
          <w:lang w:val="ru-RU"/>
        </w:rPr>
        <w:t xml:space="preserve">(рисунок </w:t>
      </w:r>
      <w:r w:rsidR="003E79C6">
        <w:rPr>
          <w:rFonts w:ascii="Times New Roman" w:eastAsia="Calibri" w:hAnsi="Times New Roman" w:cs="Times New Roman"/>
          <w:sz w:val="28"/>
          <w:szCs w:val="28"/>
          <w:lang w:val="ru-RU"/>
        </w:rPr>
        <w:t>3</w:t>
      </w:r>
      <w:r w:rsidR="000C5995">
        <w:rPr>
          <w:rFonts w:ascii="Times New Roman" w:eastAsia="Calibri" w:hAnsi="Times New Roman" w:cs="Times New Roman"/>
          <w:sz w:val="28"/>
          <w:szCs w:val="28"/>
          <w:lang w:val="ru-RU"/>
        </w:rPr>
        <w:t>8</w:t>
      </w:r>
      <w:r w:rsidR="003E79C6">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w:t>
      </w:r>
    </w:p>
    <w:p w14:paraId="1D7D7E38" w14:textId="422774C7" w:rsidR="005231E8" w:rsidRPr="005231E8" w:rsidRDefault="005231E8" w:rsidP="00EF5D56">
      <w:pPr>
        <w:autoSpaceDE w:val="0"/>
        <w:autoSpaceDN w:val="0"/>
        <w:adjustRightInd w:val="0"/>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color w:val="000000"/>
          <w:sz w:val="28"/>
          <w:szCs w:val="28"/>
          <w:lang w:val="ru-RU"/>
        </w:rPr>
        <w:t>Хорошие результаты лечения (прекращение кровотечений</w:t>
      </w:r>
      <w:r w:rsidR="00200C5F">
        <w:rPr>
          <w:rFonts w:ascii="Times New Roman" w:eastAsia="Calibri" w:hAnsi="Times New Roman" w:cs="Times New Roman"/>
          <w:color w:val="000000"/>
          <w:sz w:val="28"/>
          <w:szCs w:val="28"/>
          <w:lang w:val="ru-RU"/>
        </w:rPr>
        <w:t xml:space="preserve">, </w:t>
      </w:r>
      <w:r w:rsidRPr="005231E8">
        <w:rPr>
          <w:rFonts w:ascii="Times New Roman" w:eastAsia="Calibri" w:hAnsi="Times New Roman" w:cs="Times New Roman"/>
          <w:color w:val="000000"/>
          <w:sz w:val="28"/>
          <w:szCs w:val="28"/>
          <w:lang w:val="ru-RU"/>
        </w:rPr>
        <w:t xml:space="preserve">пролапс внутренних геморроидальных узлов и отсутствие сужения или стриктур анального канала, трещин и нарушений тонуса сфинктера) имели место у 94% больных, удовлетворительные (сохранение только незначительного выделения крови из заднего прохода без пролапса внутренних геморроидальных </w:t>
      </w:r>
      <w:r w:rsidRPr="005231E8">
        <w:rPr>
          <w:rFonts w:ascii="Times New Roman" w:eastAsia="Calibri" w:hAnsi="Times New Roman" w:cs="Times New Roman"/>
          <w:sz w:val="28"/>
          <w:szCs w:val="28"/>
          <w:lang w:val="ru-RU"/>
        </w:rPr>
        <w:t>узлов) – у 6%, неудовлетворительных результатов лечения в этой группе не было.</w:t>
      </w:r>
    </w:p>
    <w:p w14:paraId="725FDB92" w14:textId="46D90AC9" w:rsidR="005231E8" w:rsidRPr="005231E8" w:rsidRDefault="005231E8" w:rsidP="00EF5D56">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ru-RU"/>
        </w:rPr>
      </w:pPr>
      <w:r w:rsidRPr="005231E8">
        <w:rPr>
          <w:rFonts w:ascii="Times New Roman" w:eastAsia="Calibri" w:hAnsi="Times New Roman" w:cs="Times New Roman"/>
          <w:color w:val="000000"/>
          <w:sz w:val="28"/>
          <w:szCs w:val="28"/>
          <w:lang w:val="ru-RU"/>
        </w:rPr>
        <w:t xml:space="preserve">Через </w:t>
      </w:r>
      <w:r w:rsidR="00194098">
        <w:rPr>
          <w:rFonts w:ascii="Times New Roman" w:eastAsia="Calibri" w:hAnsi="Times New Roman" w:cs="Times New Roman"/>
          <w:color w:val="000000"/>
          <w:sz w:val="28"/>
          <w:szCs w:val="28"/>
          <w:lang w:val="ru-RU"/>
        </w:rPr>
        <w:t>3</w:t>
      </w:r>
      <w:r w:rsidRPr="005231E8">
        <w:rPr>
          <w:rFonts w:ascii="Times New Roman" w:eastAsia="Calibri" w:hAnsi="Times New Roman" w:cs="Times New Roman"/>
          <w:color w:val="000000"/>
          <w:sz w:val="28"/>
          <w:szCs w:val="28"/>
          <w:lang w:val="ru-RU"/>
        </w:rPr>
        <w:t xml:space="preserve"> месяц</w:t>
      </w:r>
      <w:r w:rsidR="00194098">
        <w:rPr>
          <w:rFonts w:ascii="Times New Roman" w:eastAsia="Calibri" w:hAnsi="Times New Roman" w:cs="Times New Roman"/>
          <w:color w:val="000000"/>
          <w:sz w:val="28"/>
          <w:szCs w:val="28"/>
          <w:lang w:val="ru-RU"/>
        </w:rPr>
        <w:t>а</w:t>
      </w:r>
      <w:r w:rsidRPr="005231E8">
        <w:rPr>
          <w:rFonts w:ascii="Times New Roman" w:eastAsia="Calibri" w:hAnsi="Times New Roman" w:cs="Times New Roman"/>
          <w:color w:val="000000"/>
          <w:sz w:val="28"/>
          <w:szCs w:val="28"/>
          <w:lang w:val="ru-RU"/>
        </w:rPr>
        <w:t xml:space="preserve"> после применения методики лечения рецидивов геморроя зафиксировано не было. </w:t>
      </w:r>
    </w:p>
    <w:p w14:paraId="627756D7" w14:textId="77777777" w:rsidR="005231E8" w:rsidRPr="005231E8" w:rsidRDefault="005231E8" w:rsidP="00EF5D56">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ru-RU"/>
        </w:rPr>
      </w:pPr>
    </w:p>
    <w:p w14:paraId="174B580A" w14:textId="77777777" w:rsidR="005231E8" w:rsidRPr="005231E8" w:rsidRDefault="005231E8" w:rsidP="00EF5D56">
      <w:pPr>
        <w:autoSpaceDE w:val="0"/>
        <w:autoSpaceDN w:val="0"/>
        <w:adjustRightInd w:val="0"/>
        <w:spacing w:after="0" w:line="240" w:lineRule="auto"/>
        <w:jc w:val="center"/>
        <w:rPr>
          <w:rFonts w:ascii="Times New Roman" w:eastAsia="Calibri" w:hAnsi="Times New Roman" w:cs="Times New Roman"/>
          <w:color w:val="000000"/>
          <w:sz w:val="28"/>
          <w:szCs w:val="28"/>
        </w:rPr>
      </w:pPr>
      <w:r w:rsidRPr="005231E8">
        <w:rPr>
          <w:rFonts w:ascii="Times New Roman" w:eastAsia="Calibri" w:hAnsi="Times New Roman" w:cs="Times New Roman"/>
          <w:noProof/>
          <w:color w:val="000000"/>
          <w:sz w:val="28"/>
          <w:szCs w:val="28"/>
        </w:rPr>
        <w:drawing>
          <wp:inline distT="0" distB="0" distL="0" distR="0" wp14:anchorId="362AF9EC" wp14:editId="751800B2">
            <wp:extent cx="4850130" cy="2800350"/>
            <wp:effectExtent l="0" t="0" r="7620" b="0"/>
            <wp:docPr id="18" name="Диаграмма 2">
              <a:extLst xmlns:a="http://schemas.openxmlformats.org/drawingml/2006/main">
                <a:ext uri="{FF2B5EF4-FFF2-40B4-BE49-F238E27FC236}">
                  <a16:creationId xmlns:a16="http://schemas.microsoft.com/office/drawing/2014/main" id="{3886D4D6-DE7C-57FC-F157-EDD88A420B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1546F27" w14:textId="77777777" w:rsidR="00EF5D56" w:rsidRDefault="00EF5D56" w:rsidP="00EB7645">
      <w:pPr>
        <w:autoSpaceDE w:val="0"/>
        <w:autoSpaceDN w:val="0"/>
        <w:adjustRightInd w:val="0"/>
        <w:spacing w:after="0" w:line="240" w:lineRule="auto"/>
        <w:jc w:val="center"/>
        <w:rPr>
          <w:rFonts w:ascii="Times New Roman" w:eastAsia="Calibri" w:hAnsi="Times New Roman" w:cs="Times New Roman"/>
          <w:color w:val="000000"/>
          <w:sz w:val="28"/>
          <w:szCs w:val="28"/>
          <w:lang w:val="ru-RU"/>
        </w:rPr>
      </w:pPr>
    </w:p>
    <w:p w14:paraId="407D3A9E" w14:textId="0D7C38ED" w:rsidR="005231E8" w:rsidRDefault="005231E8" w:rsidP="00811065">
      <w:pPr>
        <w:autoSpaceDE w:val="0"/>
        <w:autoSpaceDN w:val="0"/>
        <w:adjustRightInd w:val="0"/>
        <w:spacing w:after="0" w:line="240" w:lineRule="auto"/>
        <w:jc w:val="center"/>
        <w:rPr>
          <w:rFonts w:ascii="Times New Roman" w:eastAsia="Calibri" w:hAnsi="Times New Roman" w:cs="Times New Roman"/>
          <w:bCs/>
          <w:color w:val="000000"/>
          <w:sz w:val="28"/>
          <w:szCs w:val="28"/>
          <w:lang w:val="ru-RU"/>
        </w:rPr>
      </w:pPr>
      <w:r w:rsidRPr="005231E8">
        <w:rPr>
          <w:rFonts w:ascii="Times New Roman" w:eastAsia="Calibri" w:hAnsi="Times New Roman" w:cs="Times New Roman"/>
          <w:color w:val="000000"/>
          <w:sz w:val="28"/>
          <w:szCs w:val="28"/>
          <w:lang w:val="ru-RU"/>
        </w:rPr>
        <w:t xml:space="preserve">Рисунок </w:t>
      </w:r>
      <w:r w:rsidR="003E79C6">
        <w:rPr>
          <w:rFonts w:ascii="Times New Roman" w:eastAsia="Calibri" w:hAnsi="Times New Roman" w:cs="Times New Roman"/>
          <w:color w:val="000000"/>
          <w:sz w:val="28"/>
          <w:szCs w:val="28"/>
          <w:lang w:val="ru-RU"/>
        </w:rPr>
        <w:t>3</w:t>
      </w:r>
      <w:r w:rsidR="004153EB">
        <w:rPr>
          <w:rFonts w:ascii="Times New Roman" w:eastAsia="Calibri" w:hAnsi="Times New Roman" w:cs="Times New Roman"/>
          <w:color w:val="000000"/>
          <w:sz w:val="28"/>
          <w:szCs w:val="28"/>
          <w:lang w:val="ru-RU"/>
        </w:rPr>
        <w:t>7</w:t>
      </w:r>
      <w:r w:rsidRPr="005231E8">
        <w:rPr>
          <w:rFonts w:ascii="Times New Roman" w:eastAsia="Calibri" w:hAnsi="Times New Roman" w:cs="Times New Roman"/>
          <w:color w:val="000000"/>
          <w:sz w:val="28"/>
          <w:szCs w:val="28"/>
          <w:lang w:val="ru-RU"/>
        </w:rPr>
        <w:t xml:space="preserve"> -</w:t>
      </w:r>
      <w:r w:rsidR="004153EB">
        <w:rPr>
          <w:rFonts w:ascii="Times New Roman" w:eastAsia="Calibri" w:hAnsi="Times New Roman" w:cs="Times New Roman"/>
          <w:color w:val="000000"/>
          <w:sz w:val="28"/>
          <w:szCs w:val="28"/>
          <w:lang w:val="ru-RU"/>
        </w:rPr>
        <w:t xml:space="preserve"> </w:t>
      </w:r>
      <w:r w:rsidRPr="005231E8">
        <w:rPr>
          <w:rFonts w:ascii="Times New Roman" w:eastAsia="Calibri" w:hAnsi="Times New Roman" w:cs="Times New Roman"/>
          <w:bCs/>
          <w:color w:val="000000"/>
          <w:sz w:val="28"/>
          <w:szCs w:val="28"/>
          <w:lang w:val="ru-RU"/>
        </w:rPr>
        <w:t>Результаты лечения через 3 месяцев после операции</w:t>
      </w:r>
    </w:p>
    <w:p w14:paraId="5F0A34BD" w14:textId="77777777" w:rsidR="000C5995" w:rsidRPr="005231E8" w:rsidRDefault="000C5995" w:rsidP="00EB7645">
      <w:pPr>
        <w:autoSpaceDE w:val="0"/>
        <w:autoSpaceDN w:val="0"/>
        <w:adjustRightInd w:val="0"/>
        <w:spacing w:after="0" w:line="240" w:lineRule="auto"/>
        <w:jc w:val="center"/>
        <w:rPr>
          <w:rFonts w:ascii="Times New Roman" w:eastAsia="Calibri" w:hAnsi="Times New Roman" w:cs="Times New Roman"/>
          <w:color w:val="000000"/>
          <w:sz w:val="28"/>
          <w:szCs w:val="28"/>
          <w:lang w:val="ru-RU"/>
        </w:rPr>
      </w:pPr>
    </w:p>
    <w:p w14:paraId="6515CD1E" w14:textId="3595E984" w:rsidR="005231E8" w:rsidRDefault="005231E8" w:rsidP="00EF5D56">
      <w:pPr>
        <w:autoSpaceDE w:val="0"/>
        <w:autoSpaceDN w:val="0"/>
        <w:adjustRightInd w:val="0"/>
        <w:spacing w:after="0" w:line="240" w:lineRule="auto"/>
        <w:ind w:firstLine="567"/>
        <w:jc w:val="both"/>
        <w:rPr>
          <w:rFonts w:ascii="Times New Roman" w:eastAsia="Calibri" w:hAnsi="Times New Roman" w:cs="Times New Roman"/>
          <w:sz w:val="28"/>
          <w:szCs w:val="28"/>
          <w:lang w:val="ru-RU"/>
        </w:rPr>
      </w:pPr>
      <w:r w:rsidRPr="005231E8">
        <w:rPr>
          <w:rFonts w:ascii="Times New Roman" w:eastAsia="Calibri" w:hAnsi="Times New Roman" w:cs="Times New Roman"/>
          <w:color w:val="000000"/>
          <w:sz w:val="28"/>
          <w:szCs w:val="28"/>
          <w:lang w:val="ru-RU"/>
        </w:rPr>
        <w:t xml:space="preserve">Развития сужения, стриктур анального канала было отмечено в 2% случаях в основной и в 4% </w:t>
      </w:r>
      <w:r w:rsidR="00D55B14">
        <w:rPr>
          <w:rFonts w:ascii="Times New Roman" w:eastAsia="Calibri" w:hAnsi="Times New Roman" w:cs="Times New Roman"/>
          <w:color w:val="000000"/>
          <w:sz w:val="28"/>
          <w:szCs w:val="28"/>
          <w:lang w:val="ru-RU"/>
        </w:rPr>
        <w:t xml:space="preserve">группе </w:t>
      </w:r>
      <w:r w:rsidR="000B65E3">
        <w:rPr>
          <w:rFonts w:ascii="Times New Roman" w:eastAsia="Calibri" w:hAnsi="Times New Roman" w:cs="Times New Roman"/>
          <w:color w:val="000000"/>
          <w:sz w:val="28"/>
          <w:szCs w:val="28"/>
          <w:lang w:val="ru-RU"/>
        </w:rPr>
        <w:t>сравнения</w:t>
      </w:r>
      <w:r w:rsidRPr="005231E8">
        <w:rPr>
          <w:rFonts w:ascii="Times New Roman" w:eastAsia="Calibri" w:hAnsi="Times New Roman" w:cs="Times New Roman"/>
          <w:color w:val="000000"/>
          <w:sz w:val="28"/>
          <w:szCs w:val="28"/>
          <w:lang w:val="ru-RU"/>
        </w:rPr>
        <w:t xml:space="preserve">. Чаще всего </w:t>
      </w:r>
      <w:r w:rsidR="00200C5F">
        <w:rPr>
          <w:rFonts w:ascii="Times New Roman" w:eastAsia="Calibri" w:hAnsi="Times New Roman" w:cs="Times New Roman"/>
          <w:color w:val="000000"/>
          <w:sz w:val="28"/>
          <w:szCs w:val="28"/>
          <w:lang w:val="ru-RU"/>
        </w:rPr>
        <w:t xml:space="preserve">это </w:t>
      </w:r>
      <w:r w:rsidRPr="005231E8">
        <w:rPr>
          <w:rFonts w:ascii="Times New Roman" w:eastAsia="Calibri" w:hAnsi="Times New Roman" w:cs="Times New Roman"/>
          <w:color w:val="000000"/>
          <w:sz w:val="28"/>
          <w:szCs w:val="28"/>
          <w:lang w:val="ru-RU"/>
        </w:rPr>
        <w:t xml:space="preserve">связано с нарушением контроля стула в отдаленном послеоперационном периоде, невыполнение всех рекомендаций. Также было зафиксировано развитие отдаленных осложнений </w:t>
      </w:r>
      <w:r w:rsidRPr="005231E8">
        <w:rPr>
          <w:rFonts w:ascii="Times New Roman" w:eastAsia="Calibri" w:hAnsi="Times New Roman" w:cs="Times New Roman"/>
          <w:sz w:val="28"/>
          <w:szCs w:val="28"/>
          <w:lang w:val="ru-RU"/>
        </w:rPr>
        <w:t xml:space="preserve">лечения – образование анальных трещин в 3% случаях в </w:t>
      </w:r>
      <w:r w:rsidR="00D55B14">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Pr="005231E8">
        <w:rPr>
          <w:rFonts w:ascii="Times New Roman" w:eastAsia="Calibri" w:hAnsi="Times New Roman" w:cs="Times New Roman"/>
          <w:sz w:val="28"/>
          <w:szCs w:val="28"/>
          <w:lang w:val="ru-RU"/>
        </w:rPr>
        <w:t xml:space="preserve">. </w:t>
      </w:r>
    </w:p>
    <w:p w14:paraId="49C5E841" w14:textId="77777777" w:rsidR="00EF5D56" w:rsidRPr="005231E8" w:rsidRDefault="00EF5D56" w:rsidP="00EF5D56">
      <w:pPr>
        <w:autoSpaceDE w:val="0"/>
        <w:autoSpaceDN w:val="0"/>
        <w:adjustRightInd w:val="0"/>
        <w:spacing w:after="0" w:line="240" w:lineRule="auto"/>
        <w:ind w:firstLine="567"/>
        <w:jc w:val="both"/>
        <w:rPr>
          <w:rFonts w:ascii="Times New Roman" w:eastAsia="Calibri" w:hAnsi="Times New Roman" w:cs="Times New Roman"/>
          <w:sz w:val="28"/>
          <w:szCs w:val="28"/>
          <w:lang w:val="ru-RU"/>
        </w:rPr>
      </w:pPr>
    </w:p>
    <w:p w14:paraId="3C633E00" w14:textId="619E09DA" w:rsidR="00F16A77" w:rsidRDefault="005231E8" w:rsidP="00EF5D56">
      <w:pPr>
        <w:spacing w:after="0" w:line="240" w:lineRule="auto"/>
        <w:ind w:firstLine="567"/>
        <w:jc w:val="both"/>
        <w:rPr>
          <w:rFonts w:ascii="Times New Roman" w:eastAsia="Calibri" w:hAnsi="Times New Roman" w:cs="Times New Roman"/>
          <w:b/>
          <w:bCs/>
          <w:sz w:val="28"/>
          <w:szCs w:val="28"/>
          <w:lang w:val="ru-RU"/>
        </w:rPr>
      </w:pPr>
      <w:r w:rsidRPr="005231E8">
        <w:rPr>
          <w:rFonts w:ascii="Times New Roman" w:eastAsia="Calibri" w:hAnsi="Times New Roman" w:cs="Times New Roman"/>
          <w:b/>
          <w:bCs/>
          <w:sz w:val="28"/>
          <w:szCs w:val="28"/>
          <w:lang w:val="ru-RU"/>
        </w:rPr>
        <w:t>3.</w:t>
      </w:r>
      <w:r w:rsidR="003E1634">
        <w:rPr>
          <w:rFonts w:ascii="Times New Roman" w:eastAsia="Calibri" w:hAnsi="Times New Roman" w:cs="Times New Roman"/>
          <w:b/>
          <w:bCs/>
          <w:sz w:val="28"/>
          <w:szCs w:val="28"/>
          <w:lang w:val="ru-RU"/>
        </w:rPr>
        <w:t>6</w:t>
      </w:r>
      <w:r w:rsidRPr="005231E8">
        <w:rPr>
          <w:rFonts w:ascii="Times New Roman" w:eastAsia="Calibri" w:hAnsi="Times New Roman" w:cs="Times New Roman"/>
          <w:b/>
          <w:bCs/>
          <w:sz w:val="28"/>
          <w:szCs w:val="28"/>
          <w:lang w:val="ru-RU"/>
        </w:rPr>
        <w:t xml:space="preserve"> Оценка качества жизни пациентов через </w:t>
      </w:r>
      <w:r w:rsidR="00A84776">
        <w:rPr>
          <w:rFonts w:ascii="Times New Roman" w:eastAsia="Calibri" w:hAnsi="Times New Roman" w:cs="Times New Roman"/>
          <w:b/>
          <w:bCs/>
          <w:sz w:val="28"/>
          <w:szCs w:val="28"/>
          <w:lang w:val="ru-RU"/>
        </w:rPr>
        <w:t xml:space="preserve">3 и </w:t>
      </w:r>
      <w:r w:rsidRPr="005231E8">
        <w:rPr>
          <w:rFonts w:ascii="Times New Roman" w:eastAsia="Calibri" w:hAnsi="Times New Roman" w:cs="Times New Roman"/>
          <w:b/>
          <w:bCs/>
          <w:sz w:val="28"/>
          <w:szCs w:val="28"/>
          <w:lang w:val="ru-RU"/>
        </w:rPr>
        <w:t>6 месяцев после операции</w:t>
      </w:r>
    </w:p>
    <w:p w14:paraId="709D878F" w14:textId="293E7028" w:rsidR="005231E8" w:rsidRDefault="00F16A77" w:rsidP="00EF5D56">
      <w:pPr>
        <w:spacing w:after="0" w:line="240" w:lineRule="auto"/>
        <w:ind w:firstLine="567"/>
        <w:jc w:val="both"/>
        <w:rPr>
          <w:rFonts w:ascii="Times New Roman" w:eastAsia="Calibri" w:hAnsi="Times New Roman" w:cs="Times New Roman"/>
          <w:sz w:val="28"/>
          <w:szCs w:val="28"/>
          <w:lang w:val="ru-RU"/>
        </w:rPr>
      </w:pPr>
      <w:bookmarkStart w:id="88" w:name="_Hlk175521658"/>
      <w:r>
        <w:rPr>
          <w:rFonts w:ascii="Times New Roman" w:eastAsia="Calibri" w:hAnsi="Times New Roman" w:cs="Times New Roman"/>
          <w:sz w:val="28"/>
          <w:szCs w:val="28"/>
          <w:lang w:val="ru-RU"/>
        </w:rPr>
        <w:t>Н</w:t>
      </w:r>
      <w:r w:rsidR="005231E8" w:rsidRPr="005231E8">
        <w:rPr>
          <w:rFonts w:ascii="Times New Roman" w:eastAsia="Calibri" w:hAnsi="Times New Roman" w:cs="Times New Roman"/>
          <w:sz w:val="28"/>
          <w:szCs w:val="28"/>
          <w:lang w:val="ru-RU"/>
        </w:rPr>
        <w:t xml:space="preserve">ами проведено анкетирование пациентов для оценки качества жизни после операции </w:t>
      </w:r>
      <w:proofErr w:type="spellStart"/>
      <w:r w:rsidR="005231E8" w:rsidRPr="005231E8">
        <w:rPr>
          <w:rFonts w:ascii="Times New Roman" w:eastAsia="Calibri" w:hAnsi="Times New Roman" w:cs="Times New Roman"/>
          <w:sz w:val="28"/>
          <w:szCs w:val="28"/>
          <w:lang w:val="ru-RU"/>
        </w:rPr>
        <w:t>геморроидэктомии</w:t>
      </w:r>
      <w:proofErr w:type="spellEnd"/>
      <w:r w:rsidR="005231E8" w:rsidRPr="005231E8">
        <w:rPr>
          <w:rFonts w:ascii="Times New Roman" w:eastAsia="Calibri" w:hAnsi="Times New Roman" w:cs="Times New Roman"/>
          <w:sz w:val="28"/>
          <w:szCs w:val="28"/>
          <w:lang w:val="ru-RU"/>
        </w:rPr>
        <w:t xml:space="preserve">. Через Google </w:t>
      </w:r>
      <w:proofErr w:type="spellStart"/>
      <w:r w:rsidR="005231E8" w:rsidRPr="005231E8">
        <w:rPr>
          <w:rFonts w:ascii="Times New Roman" w:eastAsia="Calibri" w:hAnsi="Times New Roman" w:cs="Times New Roman"/>
          <w:sz w:val="28"/>
          <w:szCs w:val="28"/>
          <w:lang w:val="ru-RU"/>
        </w:rPr>
        <w:t>form</w:t>
      </w:r>
      <w:proofErr w:type="spellEnd"/>
      <w:r w:rsidR="005231E8" w:rsidRPr="005231E8">
        <w:rPr>
          <w:rFonts w:ascii="Times New Roman" w:eastAsia="Calibri" w:hAnsi="Times New Roman" w:cs="Times New Roman"/>
          <w:sz w:val="28"/>
          <w:szCs w:val="28"/>
          <w:lang w:val="ru-RU"/>
        </w:rPr>
        <w:t xml:space="preserve"> разработанная нами анкета разослана 200 пациентам после операции через </w:t>
      </w:r>
      <w:r w:rsidR="00A84776">
        <w:rPr>
          <w:rFonts w:ascii="Times New Roman" w:eastAsia="Calibri" w:hAnsi="Times New Roman" w:cs="Times New Roman"/>
          <w:sz w:val="28"/>
          <w:szCs w:val="28"/>
          <w:lang w:val="ru-RU"/>
        </w:rPr>
        <w:t xml:space="preserve">3 и </w:t>
      </w:r>
      <w:r w:rsidR="005231E8" w:rsidRPr="005231E8">
        <w:rPr>
          <w:rFonts w:ascii="Times New Roman" w:eastAsia="Calibri" w:hAnsi="Times New Roman" w:cs="Times New Roman"/>
          <w:sz w:val="28"/>
          <w:szCs w:val="28"/>
          <w:lang w:val="ru-RU"/>
        </w:rPr>
        <w:t xml:space="preserve">6 месяцев. </w:t>
      </w:r>
    </w:p>
    <w:p w14:paraId="4EA4AAF4" w14:textId="2746ED09" w:rsidR="0051262F" w:rsidRPr="0051262F" w:rsidRDefault="0051262F" w:rsidP="00EF5D56">
      <w:pPr>
        <w:spacing w:after="0" w:line="240" w:lineRule="auto"/>
        <w:ind w:firstLine="567"/>
        <w:jc w:val="both"/>
        <w:rPr>
          <w:rFonts w:ascii="Times New Roman" w:eastAsia="Calibri" w:hAnsi="Times New Roman" w:cs="Times New Roman"/>
          <w:sz w:val="28"/>
          <w:szCs w:val="28"/>
          <w:lang w:val="ru-RU"/>
        </w:rPr>
      </w:pPr>
      <w:bookmarkStart w:id="89" w:name="_Hlk177534489"/>
      <w:r w:rsidRPr="0051262F">
        <w:rPr>
          <w:rFonts w:ascii="Times New Roman" w:eastAsia="Calibri" w:hAnsi="Times New Roman" w:cs="Times New Roman"/>
          <w:sz w:val="28"/>
          <w:szCs w:val="28"/>
          <w:lang w:val="kk-KZ"/>
        </w:rPr>
        <w:t>Для статистического анализа был проведен точный тест Фишера, чтобы сравнить распределение ответов между контрольной и основной группами относительно оценки качества жизни через 3 и 6 месяцев</w:t>
      </w:r>
      <w:r w:rsidR="00F76065">
        <w:rPr>
          <w:rFonts w:ascii="Times New Roman" w:eastAsia="Calibri" w:hAnsi="Times New Roman" w:cs="Times New Roman"/>
          <w:sz w:val="28"/>
          <w:szCs w:val="28"/>
          <w:lang w:val="kk-KZ"/>
        </w:rPr>
        <w:t xml:space="preserve"> (таблица 23)</w:t>
      </w:r>
      <w:r w:rsidRPr="0051262F">
        <w:rPr>
          <w:rFonts w:ascii="Times New Roman" w:eastAsia="Calibri" w:hAnsi="Times New Roman" w:cs="Times New Roman"/>
          <w:sz w:val="28"/>
          <w:szCs w:val="28"/>
          <w:lang w:val="ru-RU"/>
        </w:rPr>
        <w:t xml:space="preserve">. </w:t>
      </w:r>
    </w:p>
    <w:p w14:paraId="1B8792F1" w14:textId="77777777" w:rsidR="008E7F23" w:rsidRDefault="008E7F23" w:rsidP="00F16A77">
      <w:pPr>
        <w:spacing w:after="0" w:line="240" w:lineRule="auto"/>
        <w:ind w:firstLine="720"/>
        <w:jc w:val="both"/>
        <w:rPr>
          <w:rFonts w:ascii="Times New Roman" w:eastAsia="Calibri" w:hAnsi="Times New Roman" w:cs="Times New Roman"/>
          <w:sz w:val="28"/>
          <w:szCs w:val="28"/>
          <w:lang w:val="ru-RU"/>
        </w:rPr>
      </w:pPr>
    </w:p>
    <w:p w14:paraId="09FB6CCB" w14:textId="33DFB4E4" w:rsidR="008E7F23" w:rsidRDefault="008E7F23" w:rsidP="00EF5D56">
      <w:pPr>
        <w:tabs>
          <w:tab w:val="left" w:pos="1020"/>
        </w:tabs>
        <w:spacing w:after="0" w:line="240" w:lineRule="auto"/>
        <w:jc w:val="both"/>
        <w:rPr>
          <w:rFonts w:ascii="Times New Roman" w:eastAsia="Calibri" w:hAnsi="Times New Roman" w:cs="Times New Roman"/>
          <w:sz w:val="28"/>
          <w:szCs w:val="28"/>
          <w:lang w:val="ru-RU"/>
        </w:rPr>
      </w:pPr>
      <w:r w:rsidRPr="00B10A9C">
        <w:rPr>
          <w:rFonts w:ascii="Times New Roman" w:eastAsia="Calibri" w:hAnsi="Times New Roman" w:cs="Times New Roman"/>
          <w:sz w:val="28"/>
          <w:szCs w:val="28"/>
          <w:lang w:val="ru-RU"/>
        </w:rPr>
        <w:t xml:space="preserve">Таблица </w:t>
      </w:r>
      <w:r w:rsidR="00C57778">
        <w:rPr>
          <w:rFonts w:ascii="Times New Roman" w:eastAsia="Calibri" w:hAnsi="Times New Roman" w:cs="Times New Roman"/>
          <w:sz w:val="28"/>
          <w:szCs w:val="28"/>
          <w:lang w:val="ru-RU"/>
        </w:rPr>
        <w:t>2</w:t>
      </w:r>
      <w:r w:rsidR="003564CC">
        <w:rPr>
          <w:rFonts w:ascii="Times New Roman" w:eastAsia="Calibri" w:hAnsi="Times New Roman" w:cs="Times New Roman"/>
          <w:sz w:val="28"/>
          <w:szCs w:val="28"/>
          <w:lang w:val="ru-RU"/>
        </w:rPr>
        <w:t>4</w:t>
      </w:r>
      <w:r w:rsidRPr="00B10A9C">
        <w:rPr>
          <w:rFonts w:ascii="Times New Roman" w:eastAsia="Calibri" w:hAnsi="Times New Roman" w:cs="Times New Roman"/>
          <w:sz w:val="28"/>
          <w:szCs w:val="28"/>
          <w:lang w:val="ru-RU"/>
        </w:rPr>
        <w:t xml:space="preserve"> </w:t>
      </w:r>
      <w:r w:rsidR="00EF5D56">
        <w:rPr>
          <w:rFonts w:ascii="Times New Roman" w:eastAsia="Calibri" w:hAnsi="Times New Roman" w:cs="Times New Roman"/>
          <w:sz w:val="28"/>
          <w:szCs w:val="28"/>
          <w:lang w:val="ru-RU"/>
        </w:rPr>
        <w:t xml:space="preserve">- </w:t>
      </w:r>
      <w:r w:rsidRPr="00B10A9C">
        <w:rPr>
          <w:rFonts w:ascii="Times New Roman" w:eastAsia="Calibri" w:hAnsi="Times New Roman" w:cs="Times New Roman"/>
          <w:sz w:val="28"/>
          <w:szCs w:val="28"/>
          <w:lang w:val="ru-RU"/>
        </w:rPr>
        <w:t xml:space="preserve">Оценка качества жизни через 3 месяца, результат опроса </w:t>
      </w:r>
      <w:r w:rsidR="000A1EE4">
        <w:rPr>
          <w:rFonts w:ascii="Times New Roman" w:eastAsia="Calibri" w:hAnsi="Times New Roman" w:cs="Times New Roman"/>
          <w:sz w:val="28"/>
          <w:szCs w:val="28"/>
          <w:lang w:val="ru-RU"/>
        </w:rPr>
        <w:t xml:space="preserve">с помощью </w:t>
      </w:r>
      <w:r w:rsidRPr="00B10A9C">
        <w:rPr>
          <w:rFonts w:ascii="Times New Roman" w:eastAsia="Calibri" w:hAnsi="Times New Roman" w:cs="Times New Roman"/>
          <w:sz w:val="28"/>
          <w:szCs w:val="28"/>
          <w:lang w:val="ru-RU"/>
        </w:rPr>
        <w:t xml:space="preserve">анкет </w:t>
      </w:r>
    </w:p>
    <w:p w14:paraId="4DCD22AB" w14:textId="77777777" w:rsidR="00EF5D56" w:rsidRDefault="00EF5D56" w:rsidP="00EF5D56">
      <w:pPr>
        <w:tabs>
          <w:tab w:val="left" w:pos="1020"/>
        </w:tabs>
        <w:spacing w:after="0" w:line="240" w:lineRule="auto"/>
        <w:jc w:val="both"/>
        <w:rPr>
          <w:rFonts w:ascii="Times New Roman" w:eastAsia="Calibri" w:hAnsi="Times New Roman" w:cs="Times New Roman"/>
          <w:sz w:val="28"/>
          <w:szCs w:val="28"/>
          <w:lang w:val="ru-RU"/>
        </w:rPr>
      </w:pPr>
    </w:p>
    <w:tbl>
      <w:tblPr>
        <w:tblStyle w:val="5"/>
        <w:tblW w:w="9918" w:type="dxa"/>
        <w:tblLook w:val="04A0" w:firstRow="1" w:lastRow="0" w:firstColumn="1" w:lastColumn="0" w:noHBand="0" w:noVBand="1"/>
      </w:tblPr>
      <w:tblGrid>
        <w:gridCol w:w="4248"/>
        <w:gridCol w:w="2126"/>
        <w:gridCol w:w="1276"/>
        <w:gridCol w:w="2268"/>
      </w:tblGrid>
      <w:tr w:rsidR="0051262F" w:rsidRPr="0051262F" w14:paraId="58E9A633" w14:textId="77777777" w:rsidTr="00EF5D56">
        <w:tc>
          <w:tcPr>
            <w:tcW w:w="4248" w:type="dxa"/>
          </w:tcPr>
          <w:p w14:paraId="064ED84F" w14:textId="77777777" w:rsidR="0051262F" w:rsidRPr="00EF5D56" w:rsidRDefault="0051262F" w:rsidP="0051262F">
            <w:pPr>
              <w:jc w:val="both"/>
              <w:rPr>
                <w:rFonts w:ascii="Times New Roman" w:eastAsia="Calibri" w:hAnsi="Times New Roman" w:cs="Times New Roman"/>
                <w:sz w:val="24"/>
                <w:szCs w:val="24"/>
              </w:rPr>
            </w:pPr>
            <w:bookmarkStart w:id="90" w:name="_Hlk178190614"/>
            <w:r w:rsidRPr="00EF5D56">
              <w:rPr>
                <w:rFonts w:ascii="Times New Roman" w:eastAsia="Calibri" w:hAnsi="Times New Roman" w:cs="Times New Roman"/>
                <w:sz w:val="24"/>
                <w:szCs w:val="24"/>
              </w:rPr>
              <w:t>Параметры</w:t>
            </w:r>
          </w:p>
        </w:tc>
        <w:tc>
          <w:tcPr>
            <w:tcW w:w="3402" w:type="dxa"/>
            <w:gridSpan w:val="2"/>
          </w:tcPr>
          <w:p w14:paraId="19CD14AF" w14:textId="77777777" w:rsidR="0051262F" w:rsidRPr="00EF5D56" w:rsidRDefault="0051262F" w:rsidP="0051262F">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Группы</w:t>
            </w:r>
          </w:p>
        </w:tc>
        <w:tc>
          <w:tcPr>
            <w:tcW w:w="2268" w:type="dxa"/>
          </w:tcPr>
          <w:p w14:paraId="6B9F4A13" w14:textId="77777777" w:rsidR="0051262F" w:rsidRPr="00EF5D56" w:rsidRDefault="0051262F" w:rsidP="0051262F">
            <w:pPr>
              <w:jc w:val="both"/>
              <w:rPr>
                <w:rFonts w:ascii="Times New Roman" w:eastAsia="Calibri" w:hAnsi="Times New Roman" w:cs="Times New Roman"/>
                <w:sz w:val="24"/>
                <w:szCs w:val="24"/>
              </w:rPr>
            </w:pPr>
          </w:p>
        </w:tc>
      </w:tr>
      <w:tr w:rsidR="0051262F" w:rsidRPr="0051262F" w14:paraId="730D161A" w14:textId="77777777" w:rsidTr="00EF5D56">
        <w:tc>
          <w:tcPr>
            <w:tcW w:w="4248" w:type="dxa"/>
          </w:tcPr>
          <w:p w14:paraId="1699D091" w14:textId="77777777" w:rsidR="0051262F" w:rsidRPr="00EF5D56" w:rsidRDefault="0051262F" w:rsidP="0051262F">
            <w:pPr>
              <w:jc w:val="both"/>
              <w:rPr>
                <w:rFonts w:ascii="Times New Roman" w:eastAsia="Calibri" w:hAnsi="Times New Roman" w:cs="Times New Roman"/>
                <w:sz w:val="24"/>
                <w:szCs w:val="24"/>
              </w:rPr>
            </w:pPr>
          </w:p>
        </w:tc>
        <w:tc>
          <w:tcPr>
            <w:tcW w:w="2126" w:type="dxa"/>
          </w:tcPr>
          <w:p w14:paraId="25E2FC94" w14:textId="77777777" w:rsidR="0051262F" w:rsidRPr="00EF5D56" w:rsidRDefault="0051262F" w:rsidP="0051262F">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Группа сравнения</w:t>
            </w:r>
          </w:p>
        </w:tc>
        <w:tc>
          <w:tcPr>
            <w:tcW w:w="1276" w:type="dxa"/>
          </w:tcPr>
          <w:p w14:paraId="1000928F" w14:textId="77777777" w:rsidR="0051262F" w:rsidRPr="00EF5D56" w:rsidRDefault="0051262F" w:rsidP="0051262F">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Основная</w:t>
            </w:r>
          </w:p>
        </w:tc>
        <w:tc>
          <w:tcPr>
            <w:tcW w:w="2268" w:type="dxa"/>
          </w:tcPr>
          <w:p w14:paraId="010334CC" w14:textId="4A48B0FE" w:rsidR="0051262F" w:rsidRPr="00EF5D56" w:rsidRDefault="0051262F" w:rsidP="006104CA">
            <w:pPr>
              <w:jc w:val="center"/>
              <w:rPr>
                <w:rFonts w:ascii="Times New Roman" w:eastAsia="Calibri" w:hAnsi="Times New Roman" w:cs="Times New Roman"/>
                <w:sz w:val="24"/>
                <w:szCs w:val="24"/>
              </w:rPr>
            </w:pPr>
            <w:r w:rsidRPr="00EF5D56">
              <w:rPr>
                <w:rFonts w:ascii="Times New Roman" w:eastAsia="Calibri" w:hAnsi="Times New Roman" w:cs="Times New Roman"/>
                <w:sz w:val="24"/>
                <w:szCs w:val="24"/>
              </w:rPr>
              <w:t>Значение p</w:t>
            </w:r>
          </w:p>
        </w:tc>
      </w:tr>
      <w:tr w:rsidR="00EF5D56" w:rsidRPr="0051262F" w14:paraId="06D6AD8F" w14:textId="77777777" w:rsidTr="00EF5D56">
        <w:tc>
          <w:tcPr>
            <w:tcW w:w="4248" w:type="dxa"/>
          </w:tcPr>
          <w:p w14:paraId="02C60B34" w14:textId="74CD0CB4" w:rsidR="00EF5D56" w:rsidRPr="00EF5D56" w:rsidRDefault="00EF5D56" w:rsidP="00EF5D56">
            <w:pPr>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2126" w:type="dxa"/>
          </w:tcPr>
          <w:p w14:paraId="02A86D69" w14:textId="796D59B6" w:rsidR="00EF5D56" w:rsidRPr="00EF5D56" w:rsidRDefault="00EF5D56" w:rsidP="00EF5D56">
            <w:pPr>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276" w:type="dxa"/>
          </w:tcPr>
          <w:p w14:paraId="127A0C5F" w14:textId="731792ED" w:rsidR="00EF5D56" w:rsidRPr="00EF5D56" w:rsidRDefault="00EF5D56" w:rsidP="00EF5D56">
            <w:pPr>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2268" w:type="dxa"/>
          </w:tcPr>
          <w:p w14:paraId="6F395DF7" w14:textId="6A6C7905" w:rsidR="00EF5D56" w:rsidRPr="00EF5D56" w:rsidRDefault="00EF5D56" w:rsidP="00EF5D56">
            <w:pPr>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51262F" w:rsidRPr="00B2416D" w14:paraId="5844719D" w14:textId="77777777" w:rsidTr="00EF5D56">
        <w:tc>
          <w:tcPr>
            <w:tcW w:w="9918" w:type="dxa"/>
            <w:gridSpan w:val="4"/>
            <w:tcBorders>
              <w:bottom w:val="single" w:sz="4" w:space="0" w:color="auto"/>
            </w:tcBorders>
          </w:tcPr>
          <w:p w14:paraId="5815D2CA" w14:textId="77777777" w:rsidR="0051262F" w:rsidRPr="00EF5D56" w:rsidRDefault="0051262F" w:rsidP="0051262F">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Как бы вы оценили свое здоровье сейчас по сравнению с тем, что было до операции (3 и 6 месяцев назад)?</w:t>
            </w:r>
          </w:p>
        </w:tc>
      </w:tr>
      <w:tr w:rsidR="0051262F" w:rsidRPr="0051262F" w14:paraId="7C72974C" w14:textId="77777777" w:rsidTr="00EF5D56">
        <w:tc>
          <w:tcPr>
            <w:tcW w:w="4248" w:type="dxa"/>
          </w:tcPr>
          <w:p w14:paraId="54C772E5" w14:textId="77777777" w:rsidR="0051262F" w:rsidRPr="0051262F" w:rsidRDefault="0051262F" w:rsidP="0051262F">
            <w:pPr>
              <w:jc w:val="both"/>
              <w:rPr>
                <w:rFonts w:ascii="Times New Roman" w:eastAsia="Calibri" w:hAnsi="Times New Roman" w:cs="Times New Roman"/>
                <w:sz w:val="24"/>
                <w:szCs w:val="24"/>
              </w:rPr>
            </w:pPr>
            <w:r w:rsidRPr="0051262F">
              <w:rPr>
                <w:rFonts w:ascii="Times New Roman" w:eastAsia="Calibri" w:hAnsi="Times New Roman" w:cs="Times New Roman"/>
                <w:sz w:val="24"/>
                <w:szCs w:val="24"/>
              </w:rPr>
              <w:t>Значительно лучше, чем до операции</w:t>
            </w:r>
          </w:p>
        </w:tc>
        <w:tc>
          <w:tcPr>
            <w:tcW w:w="2126" w:type="dxa"/>
          </w:tcPr>
          <w:p w14:paraId="028F9363" w14:textId="77777777" w:rsidR="0051262F" w:rsidRPr="0051262F" w:rsidRDefault="0051262F" w:rsidP="0051262F">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61</w:t>
            </w:r>
          </w:p>
        </w:tc>
        <w:tc>
          <w:tcPr>
            <w:tcW w:w="1276" w:type="dxa"/>
          </w:tcPr>
          <w:p w14:paraId="5915E86C" w14:textId="77777777" w:rsidR="0051262F" w:rsidRPr="0051262F" w:rsidRDefault="0051262F" w:rsidP="0051262F">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80</w:t>
            </w:r>
          </w:p>
        </w:tc>
        <w:tc>
          <w:tcPr>
            <w:tcW w:w="2268" w:type="dxa"/>
            <w:vMerge w:val="restart"/>
          </w:tcPr>
          <w:p w14:paraId="38825E90" w14:textId="7E5407C5" w:rsidR="0051262F" w:rsidRPr="0051262F" w:rsidRDefault="0051262F" w:rsidP="0051262F">
            <w:pPr>
              <w:jc w:val="both"/>
              <w:rPr>
                <w:rFonts w:ascii="Times New Roman" w:eastAsia="Calibri" w:hAnsi="Times New Roman" w:cs="Times New Roman"/>
                <w:sz w:val="24"/>
                <w:szCs w:val="24"/>
              </w:rPr>
            </w:pPr>
            <w:r w:rsidRPr="0051262F">
              <w:rPr>
                <w:rFonts w:ascii="Times New Roman" w:eastAsia="Calibri" w:hAnsi="Times New Roman" w:cs="Times New Roman"/>
                <w:sz w:val="24"/>
                <w:szCs w:val="24"/>
              </w:rPr>
              <w:t>0</w:t>
            </w:r>
            <w:r w:rsidR="006104CA">
              <w:rPr>
                <w:rFonts w:ascii="Times New Roman" w:eastAsia="Calibri" w:hAnsi="Times New Roman" w:cs="Times New Roman"/>
                <w:sz w:val="24"/>
                <w:szCs w:val="24"/>
              </w:rPr>
              <w:t>,</w:t>
            </w:r>
            <w:r w:rsidRPr="0051262F">
              <w:rPr>
                <w:rFonts w:ascii="Times New Roman" w:eastAsia="Calibri" w:hAnsi="Times New Roman" w:cs="Times New Roman"/>
                <w:sz w:val="24"/>
                <w:szCs w:val="24"/>
              </w:rPr>
              <w:t>01** (0</w:t>
            </w:r>
            <w:r w:rsidR="006104CA">
              <w:rPr>
                <w:rFonts w:ascii="Times New Roman" w:eastAsia="Calibri" w:hAnsi="Times New Roman" w:cs="Times New Roman"/>
                <w:sz w:val="24"/>
                <w:szCs w:val="24"/>
              </w:rPr>
              <w:t>,</w:t>
            </w:r>
            <w:r w:rsidRPr="0051262F">
              <w:rPr>
                <w:rFonts w:ascii="Times New Roman" w:eastAsia="Calibri" w:hAnsi="Times New Roman" w:cs="Times New Roman"/>
                <w:sz w:val="24"/>
                <w:szCs w:val="24"/>
              </w:rPr>
              <w:t>0097)</w:t>
            </w:r>
          </w:p>
        </w:tc>
      </w:tr>
      <w:tr w:rsidR="0051262F" w:rsidRPr="0051262F" w14:paraId="3284BB2F" w14:textId="77777777" w:rsidTr="00EF5D56">
        <w:tc>
          <w:tcPr>
            <w:tcW w:w="4248" w:type="dxa"/>
          </w:tcPr>
          <w:p w14:paraId="53232868" w14:textId="77777777" w:rsidR="0051262F" w:rsidRPr="0051262F" w:rsidRDefault="0051262F" w:rsidP="0051262F">
            <w:pPr>
              <w:jc w:val="both"/>
              <w:rPr>
                <w:rFonts w:ascii="Times New Roman" w:eastAsia="Calibri" w:hAnsi="Times New Roman" w:cs="Times New Roman"/>
                <w:sz w:val="24"/>
                <w:szCs w:val="24"/>
              </w:rPr>
            </w:pPr>
            <w:r w:rsidRPr="0051262F">
              <w:rPr>
                <w:rFonts w:ascii="Times New Roman" w:eastAsia="Calibri" w:hAnsi="Times New Roman" w:cs="Times New Roman"/>
                <w:sz w:val="24"/>
                <w:szCs w:val="24"/>
              </w:rPr>
              <w:t>Несколько лучше, чем до операции</w:t>
            </w:r>
          </w:p>
        </w:tc>
        <w:tc>
          <w:tcPr>
            <w:tcW w:w="2126" w:type="dxa"/>
          </w:tcPr>
          <w:p w14:paraId="06D209E8" w14:textId="77777777" w:rsidR="0051262F" w:rsidRPr="0051262F" w:rsidRDefault="0051262F" w:rsidP="0051262F">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28</w:t>
            </w:r>
          </w:p>
        </w:tc>
        <w:tc>
          <w:tcPr>
            <w:tcW w:w="1276" w:type="dxa"/>
          </w:tcPr>
          <w:p w14:paraId="42D2C0E1" w14:textId="77777777" w:rsidR="0051262F" w:rsidRPr="0051262F" w:rsidRDefault="0051262F" w:rsidP="0051262F">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17</w:t>
            </w:r>
          </w:p>
        </w:tc>
        <w:tc>
          <w:tcPr>
            <w:tcW w:w="2268" w:type="dxa"/>
            <w:vMerge/>
          </w:tcPr>
          <w:p w14:paraId="2A3E490A" w14:textId="77777777" w:rsidR="0051262F" w:rsidRPr="0051262F" w:rsidRDefault="0051262F" w:rsidP="0051262F">
            <w:pPr>
              <w:jc w:val="both"/>
              <w:rPr>
                <w:rFonts w:ascii="Times New Roman" w:eastAsia="Calibri" w:hAnsi="Times New Roman" w:cs="Times New Roman"/>
                <w:sz w:val="24"/>
                <w:szCs w:val="24"/>
              </w:rPr>
            </w:pPr>
          </w:p>
        </w:tc>
      </w:tr>
      <w:tr w:rsidR="0051262F" w:rsidRPr="0051262F" w14:paraId="70D7AE17" w14:textId="77777777" w:rsidTr="00EF5D56">
        <w:tc>
          <w:tcPr>
            <w:tcW w:w="4248" w:type="dxa"/>
            <w:tcBorders>
              <w:bottom w:val="nil"/>
            </w:tcBorders>
          </w:tcPr>
          <w:p w14:paraId="290DB68B" w14:textId="77777777" w:rsidR="0051262F" w:rsidRPr="0051262F" w:rsidRDefault="0051262F" w:rsidP="0051262F">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rPr>
              <w:t xml:space="preserve">Примерно так же, как до </w:t>
            </w:r>
            <w:proofErr w:type="spellStart"/>
            <w:r w:rsidRPr="0051262F">
              <w:rPr>
                <w:rFonts w:ascii="Times New Roman" w:eastAsia="Calibri" w:hAnsi="Times New Roman" w:cs="Times New Roman"/>
                <w:sz w:val="24"/>
                <w:szCs w:val="24"/>
              </w:rPr>
              <w:t>операци</w:t>
            </w:r>
            <w:proofErr w:type="spellEnd"/>
            <w:r w:rsidRPr="0051262F">
              <w:rPr>
                <w:rFonts w:ascii="Times New Roman" w:eastAsia="Calibri" w:hAnsi="Times New Roman" w:cs="Times New Roman"/>
                <w:sz w:val="24"/>
                <w:szCs w:val="24"/>
                <w:lang w:val="kk-KZ"/>
              </w:rPr>
              <w:t>и</w:t>
            </w:r>
          </w:p>
        </w:tc>
        <w:tc>
          <w:tcPr>
            <w:tcW w:w="2126" w:type="dxa"/>
            <w:tcBorders>
              <w:bottom w:val="nil"/>
            </w:tcBorders>
          </w:tcPr>
          <w:p w14:paraId="0E20BC61" w14:textId="77777777" w:rsidR="0051262F" w:rsidRPr="0051262F" w:rsidRDefault="0051262F" w:rsidP="0051262F">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7</w:t>
            </w:r>
          </w:p>
        </w:tc>
        <w:tc>
          <w:tcPr>
            <w:tcW w:w="1276" w:type="dxa"/>
            <w:tcBorders>
              <w:bottom w:val="nil"/>
            </w:tcBorders>
          </w:tcPr>
          <w:p w14:paraId="18E78C77" w14:textId="77777777" w:rsidR="0051262F" w:rsidRPr="0051262F" w:rsidRDefault="0051262F" w:rsidP="0051262F">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3</w:t>
            </w:r>
          </w:p>
        </w:tc>
        <w:tc>
          <w:tcPr>
            <w:tcW w:w="2268" w:type="dxa"/>
            <w:vMerge/>
            <w:tcBorders>
              <w:bottom w:val="nil"/>
            </w:tcBorders>
          </w:tcPr>
          <w:p w14:paraId="06045FB1" w14:textId="77777777" w:rsidR="0051262F" w:rsidRPr="0051262F" w:rsidRDefault="0051262F" w:rsidP="0051262F">
            <w:pPr>
              <w:jc w:val="both"/>
              <w:rPr>
                <w:rFonts w:ascii="Times New Roman" w:eastAsia="Calibri" w:hAnsi="Times New Roman" w:cs="Times New Roman"/>
                <w:sz w:val="24"/>
                <w:szCs w:val="24"/>
              </w:rPr>
            </w:pPr>
          </w:p>
        </w:tc>
      </w:tr>
    </w:tbl>
    <w:p w14:paraId="05C95777" w14:textId="77777777" w:rsidR="00EF5D56" w:rsidRDefault="00EF5D56">
      <w:pPr>
        <w:rPr>
          <w:lang w:val="ru-RU"/>
        </w:rPr>
      </w:pPr>
      <w:r>
        <w:br w:type="page"/>
      </w:r>
    </w:p>
    <w:p w14:paraId="147DE26C" w14:textId="21C8F769" w:rsidR="00EF5D56" w:rsidRDefault="00EF5D56" w:rsidP="00EF5D56">
      <w:pPr>
        <w:spacing w:after="0" w:line="240" w:lineRule="auto"/>
        <w:rPr>
          <w:rFonts w:ascii="Times New Roman" w:hAnsi="Times New Roman" w:cs="Times New Roman"/>
          <w:sz w:val="28"/>
          <w:szCs w:val="28"/>
          <w:lang w:val="ru-RU"/>
        </w:rPr>
      </w:pPr>
      <w:proofErr w:type="gramStart"/>
      <w:r w:rsidRPr="00EF5D56">
        <w:rPr>
          <w:rFonts w:ascii="Times New Roman" w:hAnsi="Times New Roman" w:cs="Times New Roman"/>
          <w:sz w:val="28"/>
          <w:szCs w:val="28"/>
          <w:lang w:val="ru-RU"/>
        </w:rPr>
        <w:t>Продолжение  таблицы</w:t>
      </w:r>
      <w:proofErr w:type="gramEnd"/>
      <w:r w:rsidRPr="00EF5D56">
        <w:rPr>
          <w:rFonts w:ascii="Times New Roman" w:hAnsi="Times New Roman" w:cs="Times New Roman"/>
          <w:sz w:val="28"/>
          <w:szCs w:val="28"/>
          <w:lang w:val="ru-RU"/>
        </w:rPr>
        <w:t xml:space="preserve">  2</w:t>
      </w:r>
      <w:r w:rsidR="003564CC">
        <w:rPr>
          <w:rFonts w:ascii="Times New Roman" w:hAnsi="Times New Roman" w:cs="Times New Roman"/>
          <w:sz w:val="28"/>
          <w:szCs w:val="28"/>
          <w:lang w:val="ru-RU"/>
        </w:rPr>
        <w:t>4</w:t>
      </w:r>
    </w:p>
    <w:p w14:paraId="37535B9D" w14:textId="77777777" w:rsidR="00EF5D56" w:rsidRPr="00EF5D56" w:rsidRDefault="00EF5D56" w:rsidP="00EF5D56">
      <w:pPr>
        <w:spacing w:after="0" w:line="240" w:lineRule="auto"/>
        <w:rPr>
          <w:rFonts w:ascii="Times New Roman" w:hAnsi="Times New Roman" w:cs="Times New Roman"/>
          <w:sz w:val="28"/>
          <w:szCs w:val="28"/>
          <w:lang w:val="ru-RU"/>
        </w:rPr>
      </w:pPr>
    </w:p>
    <w:tbl>
      <w:tblPr>
        <w:tblStyle w:val="5"/>
        <w:tblW w:w="9918" w:type="dxa"/>
        <w:tblLook w:val="04A0" w:firstRow="1" w:lastRow="0" w:firstColumn="1" w:lastColumn="0" w:noHBand="0" w:noVBand="1"/>
      </w:tblPr>
      <w:tblGrid>
        <w:gridCol w:w="4248"/>
        <w:gridCol w:w="2126"/>
        <w:gridCol w:w="1276"/>
        <w:gridCol w:w="2268"/>
      </w:tblGrid>
      <w:tr w:rsidR="00EF5D56" w:rsidRPr="0051262F" w14:paraId="1C456D5B" w14:textId="77777777" w:rsidTr="00EF5D56">
        <w:tc>
          <w:tcPr>
            <w:tcW w:w="4248" w:type="dxa"/>
          </w:tcPr>
          <w:p w14:paraId="06009EC0" w14:textId="01170BEF" w:rsidR="00EF5D56" w:rsidRPr="00EF5D56" w:rsidRDefault="00EF5D56" w:rsidP="00EF5D56">
            <w:pPr>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2126" w:type="dxa"/>
          </w:tcPr>
          <w:p w14:paraId="60D6CF90" w14:textId="6C318BD7" w:rsidR="00EF5D56" w:rsidRPr="00EF5D56" w:rsidRDefault="00EF5D56" w:rsidP="00EF5D56">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rPr>
              <w:t>2</w:t>
            </w:r>
          </w:p>
        </w:tc>
        <w:tc>
          <w:tcPr>
            <w:tcW w:w="1276" w:type="dxa"/>
          </w:tcPr>
          <w:p w14:paraId="2BE5C0C6" w14:textId="43CEA3E7" w:rsidR="00EF5D56" w:rsidRPr="00EF5D56" w:rsidRDefault="00EF5D56" w:rsidP="00EF5D56">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rPr>
              <w:t>3</w:t>
            </w:r>
          </w:p>
        </w:tc>
        <w:tc>
          <w:tcPr>
            <w:tcW w:w="2268" w:type="dxa"/>
          </w:tcPr>
          <w:p w14:paraId="28213044" w14:textId="6972B067" w:rsidR="00EF5D56" w:rsidRPr="00EF5D56" w:rsidRDefault="00EF5D56" w:rsidP="00EF5D56">
            <w:pPr>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EF5D56" w:rsidRPr="0051262F" w14:paraId="32475AFB" w14:textId="77777777" w:rsidTr="00EF5D56">
        <w:tc>
          <w:tcPr>
            <w:tcW w:w="4248" w:type="dxa"/>
          </w:tcPr>
          <w:p w14:paraId="1D3E8951" w14:textId="3182E649"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Несколько хуже, чем до операции</w:t>
            </w:r>
          </w:p>
        </w:tc>
        <w:tc>
          <w:tcPr>
            <w:tcW w:w="2126" w:type="dxa"/>
          </w:tcPr>
          <w:p w14:paraId="03269DB4"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4</w:t>
            </w:r>
          </w:p>
        </w:tc>
        <w:tc>
          <w:tcPr>
            <w:tcW w:w="1276" w:type="dxa"/>
          </w:tcPr>
          <w:p w14:paraId="7B7CBB7C"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w:t>
            </w:r>
          </w:p>
        </w:tc>
        <w:tc>
          <w:tcPr>
            <w:tcW w:w="2268" w:type="dxa"/>
            <w:vMerge w:val="restart"/>
          </w:tcPr>
          <w:p w14:paraId="7B316D9F" w14:textId="77777777" w:rsidR="00EF5D56" w:rsidRPr="00EF5D56" w:rsidRDefault="00EF5D56" w:rsidP="00EF5D56">
            <w:pPr>
              <w:jc w:val="both"/>
              <w:rPr>
                <w:rFonts w:ascii="Times New Roman" w:eastAsia="Calibri" w:hAnsi="Times New Roman" w:cs="Times New Roman"/>
                <w:sz w:val="24"/>
                <w:szCs w:val="24"/>
              </w:rPr>
            </w:pPr>
          </w:p>
        </w:tc>
      </w:tr>
      <w:tr w:rsidR="00EF5D56" w:rsidRPr="0051262F" w14:paraId="27B22B47" w14:textId="77777777" w:rsidTr="00EF5D56">
        <w:tc>
          <w:tcPr>
            <w:tcW w:w="4248" w:type="dxa"/>
          </w:tcPr>
          <w:p w14:paraId="767A3083"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Гораздо хуже, чем до операции</w:t>
            </w:r>
          </w:p>
        </w:tc>
        <w:tc>
          <w:tcPr>
            <w:tcW w:w="2126" w:type="dxa"/>
          </w:tcPr>
          <w:p w14:paraId="48A40FEB"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w:t>
            </w:r>
          </w:p>
        </w:tc>
        <w:tc>
          <w:tcPr>
            <w:tcW w:w="1276" w:type="dxa"/>
          </w:tcPr>
          <w:p w14:paraId="59038DCD"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w:t>
            </w:r>
          </w:p>
        </w:tc>
        <w:tc>
          <w:tcPr>
            <w:tcW w:w="2268" w:type="dxa"/>
            <w:vMerge/>
          </w:tcPr>
          <w:p w14:paraId="7863CCBB" w14:textId="77777777" w:rsidR="00EF5D56" w:rsidRPr="00EF5D56" w:rsidRDefault="00EF5D56" w:rsidP="00EF5D56">
            <w:pPr>
              <w:jc w:val="both"/>
              <w:rPr>
                <w:rFonts w:ascii="Times New Roman" w:eastAsia="Calibri" w:hAnsi="Times New Roman" w:cs="Times New Roman"/>
                <w:sz w:val="24"/>
                <w:szCs w:val="24"/>
              </w:rPr>
            </w:pPr>
          </w:p>
        </w:tc>
      </w:tr>
      <w:tr w:rsidR="00EF5D56" w:rsidRPr="00B2416D" w14:paraId="0ED0E0EA" w14:textId="77777777" w:rsidTr="00EF5D56">
        <w:tc>
          <w:tcPr>
            <w:tcW w:w="7650" w:type="dxa"/>
            <w:gridSpan w:val="3"/>
          </w:tcPr>
          <w:p w14:paraId="79331AAE"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lang w:val="kk-KZ"/>
              </w:rPr>
              <w:t>В целом вы бы оценили состояние Вашего здоровья</w:t>
            </w:r>
          </w:p>
        </w:tc>
        <w:tc>
          <w:tcPr>
            <w:tcW w:w="2268" w:type="dxa"/>
          </w:tcPr>
          <w:p w14:paraId="389387E3" w14:textId="77777777" w:rsidR="00EF5D56" w:rsidRPr="00EF5D56" w:rsidRDefault="00EF5D56" w:rsidP="00EF5D56">
            <w:pPr>
              <w:jc w:val="both"/>
              <w:rPr>
                <w:rFonts w:ascii="Times New Roman" w:eastAsia="Calibri" w:hAnsi="Times New Roman" w:cs="Times New Roman"/>
                <w:sz w:val="24"/>
                <w:szCs w:val="24"/>
              </w:rPr>
            </w:pPr>
          </w:p>
        </w:tc>
      </w:tr>
      <w:tr w:rsidR="00EF5D56" w:rsidRPr="0051262F" w14:paraId="22A65E96" w14:textId="77777777" w:rsidTr="00EF5D56">
        <w:tc>
          <w:tcPr>
            <w:tcW w:w="4248" w:type="dxa"/>
          </w:tcPr>
          <w:p w14:paraId="7E51357D" w14:textId="77777777" w:rsidR="00EF5D56" w:rsidRPr="00EF5D56" w:rsidRDefault="00EF5D56" w:rsidP="00EF5D56">
            <w:pPr>
              <w:rPr>
                <w:rFonts w:ascii="Times New Roman" w:eastAsia="Calibri" w:hAnsi="Times New Roman" w:cs="Times New Roman"/>
                <w:sz w:val="24"/>
                <w:szCs w:val="24"/>
              </w:rPr>
            </w:pPr>
            <w:r w:rsidRPr="00EF5D56">
              <w:rPr>
                <w:rFonts w:ascii="Times New Roman" w:eastAsia="Calibri" w:hAnsi="Times New Roman" w:cs="Times New Roman"/>
                <w:sz w:val="24"/>
                <w:szCs w:val="24"/>
              </w:rPr>
              <w:t xml:space="preserve">Отличное </w:t>
            </w:r>
          </w:p>
        </w:tc>
        <w:tc>
          <w:tcPr>
            <w:tcW w:w="2126" w:type="dxa"/>
          </w:tcPr>
          <w:p w14:paraId="0C7DFD5D"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30</w:t>
            </w:r>
          </w:p>
        </w:tc>
        <w:tc>
          <w:tcPr>
            <w:tcW w:w="1276" w:type="dxa"/>
          </w:tcPr>
          <w:p w14:paraId="586DA37D"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43</w:t>
            </w:r>
          </w:p>
        </w:tc>
        <w:tc>
          <w:tcPr>
            <w:tcW w:w="2268" w:type="dxa"/>
            <w:vMerge w:val="restart"/>
          </w:tcPr>
          <w:p w14:paraId="0125CFED" w14:textId="4D8F8D9C"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lang w:val="kk-KZ"/>
              </w:rPr>
              <w:t>0</w:t>
            </w:r>
            <w:r w:rsidRPr="00EF5D56">
              <w:rPr>
                <w:rFonts w:ascii="Times New Roman" w:eastAsia="Calibri" w:hAnsi="Times New Roman" w:cs="Times New Roman"/>
                <w:sz w:val="24"/>
                <w:szCs w:val="24"/>
              </w:rPr>
              <w:t>,0001 ***</w:t>
            </w:r>
          </w:p>
        </w:tc>
      </w:tr>
      <w:tr w:rsidR="00EF5D56" w:rsidRPr="0051262F" w14:paraId="1C160E23" w14:textId="77777777" w:rsidTr="00EF5D56">
        <w:tc>
          <w:tcPr>
            <w:tcW w:w="4248" w:type="dxa"/>
          </w:tcPr>
          <w:p w14:paraId="63876FC4" w14:textId="77777777" w:rsidR="00EF5D56" w:rsidRPr="00EF5D56" w:rsidRDefault="00EF5D56" w:rsidP="00EF5D56">
            <w:pPr>
              <w:rPr>
                <w:rFonts w:ascii="Times New Roman" w:eastAsia="Calibri" w:hAnsi="Times New Roman" w:cs="Times New Roman"/>
                <w:sz w:val="24"/>
                <w:szCs w:val="24"/>
              </w:rPr>
            </w:pPr>
            <w:r w:rsidRPr="00EF5D56">
              <w:rPr>
                <w:rFonts w:ascii="Times New Roman" w:eastAsia="Calibri" w:hAnsi="Times New Roman" w:cs="Times New Roman"/>
                <w:sz w:val="24"/>
                <w:szCs w:val="24"/>
              </w:rPr>
              <w:t>Очень хорошее</w:t>
            </w:r>
          </w:p>
        </w:tc>
        <w:tc>
          <w:tcPr>
            <w:tcW w:w="2126" w:type="dxa"/>
          </w:tcPr>
          <w:p w14:paraId="5DD79E49"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26</w:t>
            </w:r>
          </w:p>
        </w:tc>
        <w:tc>
          <w:tcPr>
            <w:tcW w:w="1276" w:type="dxa"/>
          </w:tcPr>
          <w:p w14:paraId="33E04437"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31</w:t>
            </w:r>
          </w:p>
        </w:tc>
        <w:tc>
          <w:tcPr>
            <w:tcW w:w="2268" w:type="dxa"/>
            <w:vMerge/>
          </w:tcPr>
          <w:p w14:paraId="3DA5C8D3" w14:textId="77777777" w:rsidR="00EF5D56" w:rsidRPr="00EF5D56" w:rsidRDefault="00EF5D56" w:rsidP="00EF5D56">
            <w:pPr>
              <w:jc w:val="both"/>
              <w:rPr>
                <w:rFonts w:ascii="Times New Roman" w:eastAsia="Calibri" w:hAnsi="Times New Roman" w:cs="Times New Roman"/>
                <w:sz w:val="24"/>
                <w:szCs w:val="24"/>
              </w:rPr>
            </w:pPr>
          </w:p>
        </w:tc>
      </w:tr>
      <w:tr w:rsidR="00EF5D56" w:rsidRPr="0051262F" w14:paraId="677A8993" w14:textId="77777777" w:rsidTr="00EF5D56">
        <w:tc>
          <w:tcPr>
            <w:tcW w:w="4248" w:type="dxa"/>
          </w:tcPr>
          <w:p w14:paraId="15291322" w14:textId="77777777" w:rsidR="00EF5D56" w:rsidRPr="00EF5D56" w:rsidRDefault="00EF5D56" w:rsidP="00EF5D56">
            <w:pPr>
              <w:rPr>
                <w:rFonts w:ascii="Times New Roman" w:eastAsia="Calibri" w:hAnsi="Times New Roman" w:cs="Times New Roman"/>
                <w:sz w:val="24"/>
                <w:szCs w:val="24"/>
              </w:rPr>
            </w:pPr>
            <w:r w:rsidRPr="00EF5D56">
              <w:rPr>
                <w:rFonts w:ascii="Times New Roman" w:eastAsia="Calibri" w:hAnsi="Times New Roman" w:cs="Times New Roman"/>
                <w:sz w:val="24"/>
                <w:szCs w:val="24"/>
              </w:rPr>
              <w:t>Хорошее</w:t>
            </w:r>
          </w:p>
        </w:tc>
        <w:tc>
          <w:tcPr>
            <w:tcW w:w="2126" w:type="dxa"/>
          </w:tcPr>
          <w:p w14:paraId="63CFBE97"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23</w:t>
            </w:r>
          </w:p>
        </w:tc>
        <w:tc>
          <w:tcPr>
            <w:tcW w:w="1276" w:type="dxa"/>
          </w:tcPr>
          <w:p w14:paraId="33CF8C62"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25</w:t>
            </w:r>
          </w:p>
        </w:tc>
        <w:tc>
          <w:tcPr>
            <w:tcW w:w="2268" w:type="dxa"/>
            <w:vMerge/>
          </w:tcPr>
          <w:p w14:paraId="3C496A29" w14:textId="77777777" w:rsidR="00EF5D56" w:rsidRPr="00EF5D56" w:rsidRDefault="00EF5D56" w:rsidP="00EF5D56">
            <w:pPr>
              <w:jc w:val="both"/>
              <w:rPr>
                <w:rFonts w:ascii="Times New Roman" w:eastAsia="Calibri" w:hAnsi="Times New Roman" w:cs="Times New Roman"/>
                <w:sz w:val="24"/>
                <w:szCs w:val="24"/>
              </w:rPr>
            </w:pPr>
          </w:p>
        </w:tc>
      </w:tr>
      <w:tr w:rsidR="00EF5D56" w:rsidRPr="0051262F" w14:paraId="3B3A0A03" w14:textId="77777777" w:rsidTr="00EF5D56">
        <w:tc>
          <w:tcPr>
            <w:tcW w:w="4248" w:type="dxa"/>
          </w:tcPr>
          <w:p w14:paraId="62FCAEB5" w14:textId="77777777" w:rsidR="00EF5D56" w:rsidRPr="00EF5D56" w:rsidRDefault="00EF5D56" w:rsidP="00EF5D56">
            <w:pPr>
              <w:rPr>
                <w:rFonts w:ascii="Times New Roman" w:eastAsia="Calibri" w:hAnsi="Times New Roman" w:cs="Times New Roman"/>
                <w:sz w:val="24"/>
                <w:szCs w:val="24"/>
              </w:rPr>
            </w:pPr>
            <w:r w:rsidRPr="00EF5D56">
              <w:rPr>
                <w:rFonts w:ascii="Times New Roman" w:eastAsia="Calibri" w:hAnsi="Times New Roman" w:cs="Times New Roman"/>
                <w:sz w:val="24"/>
                <w:szCs w:val="24"/>
              </w:rPr>
              <w:t>Удовлетворительное</w:t>
            </w:r>
          </w:p>
        </w:tc>
        <w:tc>
          <w:tcPr>
            <w:tcW w:w="2126" w:type="dxa"/>
          </w:tcPr>
          <w:p w14:paraId="12C73B96"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21</w:t>
            </w:r>
          </w:p>
        </w:tc>
        <w:tc>
          <w:tcPr>
            <w:tcW w:w="1276" w:type="dxa"/>
          </w:tcPr>
          <w:p w14:paraId="00459734"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1</w:t>
            </w:r>
          </w:p>
        </w:tc>
        <w:tc>
          <w:tcPr>
            <w:tcW w:w="2268" w:type="dxa"/>
            <w:vMerge/>
          </w:tcPr>
          <w:p w14:paraId="08C651BA" w14:textId="77777777" w:rsidR="00EF5D56" w:rsidRPr="00EF5D56" w:rsidRDefault="00EF5D56" w:rsidP="00EF5D56">
            <w:pPr>
              <w:jc w:val="both"/>
              <w:rPr>
                <w:rFonts w:ascii="Times New Roman" w:eastAsia="Calibri" w:hAnsi="Times New Roman" w:cs="Times New Roman"/>
                <w:sz w:val="24"/>
                <w:szCs w:val="24"/>
              </w:rPr>
            </w:pPr>
          </w:p>
        </w:tc>
      </w:tr>
      <w:tr w:rsidR="00EF5D56" w:rsidRPr="0051262F" w14:paraId="21F06086" w14:textId="77777777" w:rsidTr="00EF5D56">
        <w:tc>
          <w:tcPr>
            <w:tcW w:w="4248" w:type="dxa"/>
          </w:tcPr>
          <w:p w14:paraId="3C9EFB35" w14:textId="77777777" w:rsidR="00EF5D56" w:rsidRPr="00EF5D56" w:rsidRDefault="00EF5D56" w:rsidP="00EF5D56">
            <w:pPr>
              <w:rPr>
                <w:rFonts w:ascii="Times New Roman" w:eastAsia="Calibri" w:hAnsi="Times New Roman" w:cs="Times New Roman"/>
                <w:sz w:val="24"/>
                <w:szCs w:val="24"/>
              </w:rPr>
            </w:pPr>
            <w:r w:rsidRPr="00EF5D56">
              <w:rPr>
                <w:rFonts w:ascii="Times New Roman" w:eastAsia="Calibri" w:hAnsi="Times New Roman" w:cs="Times New Roman"/>
                <w:sz w:val="24"/>
                <w:szCs w:val="24"/>
                <w:lang w:val="kk-KZ"/>
              </w:rPr>
              <w:t>Плохое</w:t>
            </w:r>
          </w:p>
        </w:tc>
        <w:tc>
          <w:tcPr>
            <w:tcW w:w="2126" w:type="dxa"/>
          </w:tcPr>
          <w:p w14:paraId="3A1800E9"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w:t>
            </w:r>
          </w:p>
        </w:tc>
        <w:tc>
          <w:tcPr>
            <w:tcW w:w="1276" w:type="dxa"/>
          </w:tcPr>
          <w:p w14:paraId="45E7D09F"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w:t>
            </w:r>
          </w:p>
        </w:tc>
        <w:tc>
          <w:tcPr>
            <w:tcW w:w="2268" w:type="dxa"/>
            <w:vMerge/>
          </w:tcPr>
          <w:p w14:paraId="693B45C4" w14:textId="77777777" w:rsidR="00EF5D56" w:rsidRPr="00EF5D56" w:rsidRDefault="00EF5D56" w:rsidP="00EF5D56">
            <w:pPr>
              <w:jc w:val="both"/>
              <w:rPr>
                <w:rFonts w:ascii="Times New Roman" w:eastAsia="Calibri" w:hAnsi="Times New Roman" w:cs="Times New Roman"/>
                <w:sz w:val="24"/>
                <w:szCs w:val="24"/>
              </w:rPr>
            </w:pPr>
          </w:p>
        </w:tc>
      </w:tr>
      <w:tr w:rsidR="00EF5D56" w:rsidRPr="00B2416D" w14:paraId="11E1E5B6" w14:textId="77777777" w:rsidTr="00EF5D56">
        <w:tc>
          <w:tcPr>
            <w:tcW w:w="9918" w:type="dxa"/>
            <w:gridSpan w:val="4"/>
          </w:tcPr>
          <w:p w14:paraId="1DB3B2DF"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lang w:val="kk-KZ"/>
              </w:rPr>
              <w:t>Следующие вопросы касаются ваших жалоб, с которыми Вы, возможно, сталкиваетесь в течение своего обычного дня. Имеются ли у вас болевые ощущения в области заднего прохода?</w:t>
            </w:r>
          </w:p>
        </w:tc>
      </w:tr>
      <w:tr w:rsidR="00EF5D56" w:rsidRPr="0051262F" w14:paraId="085E4A3E" w14:textId="77777777" w:rsidTr="00EF5D56">
        <w:tc>
          <w:tcPr>
            <w:tcW w:w="4248" w:type="dxa"/>
          </w:tcPr>
          <w:p w14:paraId="223642A6"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Никогда не бывает</w:t>
            </w:r>
          </w:p>
        </w:tc>
        <w:tc>
          <w:tcPr>
            <w:tcW w:w="2126" w:type="dxa"/>
          </w:tcPr>
          <w:p w14:paraId="16A79161"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70</w:t>
            </w:r>
          </w:p>
        </w:tc>
        <w:tc>
          <w:tcPr>
            <w:tcW w:w="1276" w:type="dxa"/>
          </w:tcPr>
          <w:p w14:paraId="3580FD1F"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82</w:t>
            </w:r>
          </w:p>
        </w:tc>
        <w:tc>
          <w:tcPr>
            <w:tcW w:w="2268" w:type="dxa"/>
            <w:vMerge w:val="restart"/>
          </w:tcPr>
          <w:p w14:paraId="307B61A8" w14:textId="69B77126"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 xml:space="preserve">0,12 </w:t>
            </w:r>
          </w:p>
        </w:tc>
      </w:tr>
      <w:tr w:rsidR="00EF5D56" w:rsidRPr="0051262F" w14:paraId="20FEC581" w14:textId="77777777" w:rsidTr="00EF5D56">
        <w:tc>
          <w:tcPr>
            <w:tcW w:w="4248" w:type="dxa"/>
          </w:tcPr>
          <w:p w14:paraId="2452E8B1"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Очень редко</w:t>
            </w:r>
          </w:p>
        </w:tc>
        <w:tc>
          <w:tcPr>
            <w:tcW w:w="2126" w:type="dxa"/>
          </w:tcPr>
          <w:p w14:paraId="1BB5A2AC"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24</w:t>
            </w:r>
          </w:p>
        </w:tc>
        <w:tc>
          <w:tcPr>
            <w:tcW w:w="1276" w:type="dxa"/>
          </w:tcPr>
          <w:p w14:paraId="222E6831"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17</w:t>
            </w:r>
          </w:p>
        </w:tc>
        <w:tc>
          <w:tcPr>
            <w:tcW w:w="2268" w:type="dxa"/>
            <w:vMerge/>
          </w:tcPr>
          <w:p w14:paraId="695FF31E" w14:textId="77777777" w:rsidR="00EF5D56" w:rsidRPr="00EF5D56" w:rsidRDefault="00EF5D56" w:rsidP="00EF5D56">
            <w:pPr>
              <w:jc w:val="both"/>
              <w:rPr>
                <w:rFonts w:ascii="Times New Roman" w:eastAsia="Calibri" w:hAnsi="Times New Roman" w:cs="Times New Roman"/>
                <w:sz w:val="24"/>
                <w:szCs w:val="24"/>
              </w:rPr>
            </w:pPr>
          </w:p>
        </w:tc>
      </w:tr>
      <w:tr w:rsidR="00EF5D56" w:rsidRPr="0051262F" w14:paraId="7F2E5BE5" w14:textId="77777777" w:rsidTr="00EF5D56">
        <w:tc>
          <w:tcPr>
            <w:tcW w:w="4248" w:type="dxa"/>
          </w:tcPr>
          <w:p w14:paraId="68EBA626"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После дефекации, периодически</w:t>
            </w:r>
          </w:p>
        </w:tc>
        <w:tc>
          <w:tcPr>
            <w:tcW w:w="2126" w:type="dxa"/>
          </w:tcPr>
          <w:p w14:paraId="3351FA2A"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5</w:t>
            </w:r>
          </w:p>
        </w:tc>
        <w:tc>
          <w:tcPr>
            <w:tcW w:w="1276" w:type="dxa"/>
          </w:tcPr>
          <w:p w14:paraId="6AF6E87C"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1</w:t>
            </w:r>
          </w:p>
        </w:tc>
        <w:tc>
          <w:tcPr>
            <w:tcW w:w="2268" w:type="dxa"/>
            <w:vMerge/>
          </w:tcPr>
          <w:p w14:paraId="1D41C4FA" w14:textId="77777777" w:rsidR="00EF5D56" w:rsidRPr="00EF5D56" w:rsidRDefault="00EF5D56" w:rsidP="00EF5D56">
            <w:pPr>
              <w:jc w:val="both"/>
              <w:rPr>
                <w:rFonts w:ascii="Times New Roman" w:eastAsia="Calibri" w:hAnsi="Times New Roman" w:cs="Times New Roman"/>
                <w:sz w:val="24"/>
                <w:szCs w:val="24"/>
              </w:rPr>
            </w:pPr>
          </w:p>
        </w:tc>
      </w:tr>
      <w:tr w:rsidR="00EF5D56" w:rsidRPr="0051262F" w14:paraId="06071495" w14:textId="77777777" w:rsidTr="00EF5D56">
        <w:tc>
          <w:tcPr>
            <w:tcW w:w="4248" w:type="dxa"/>
          </w:tcPr>
          <w:p w14:paraId="30885F6C"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Очень часто</w:t>
            </w:r>
          </w:p>
        </w:tc>
        <w:tc>
          <w:tcPr>
            <w:tcW w:w="2126" w:type="dxa"/>
          </w:tcPr>
          <w:p w14:paraId="7AC17631"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1</w:t>
            </w:r>
          </w:p>
        </w:tc>
        <w:tc>
          <w:tcPr>
            <w:tcW w:w="1276" w:type="dxa"/>
          </w:tcPr>
          <w:p w14:paraId="6AE02C56"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w:t>
            </w:r>
          </w:p>
        </w:tc>
        <w:tc>
          <w:tcPr>
            <w:tcW w:w="2268" w:type="dxa"/>
            <w:vMerge/>
          </w:tcPr>
          <w:p w14:paraId="3511C6DE" w14:textId="77777777" w:rsidR="00EF5D56" w:rsidRPr="00EF5D56" w:rsidRDefault="00EF5D56" w:rsidP="00EF5D56">
            <w:pPr>
              <w:jc w:val="both"/>
              <w:rPr>
                <w:rFonts w:ascii="Times New Roman" w:eastAsia="Calibri" w:hAnsi="Times New Roman" w:cs="Times New Roman"/>
                <w:sz w:val="24"/>
                <w:szCs w:val="24"/>
              </w:rPr>
            </w:pPr>
          </w:p>
        </w:tc>
      </w:tr>
      <w:tr w:rsidR="00EF5D56" w:rsidRPr="0051262F" w14:paraId="64288A9F" w14:textId="77777777" w:rsidTr="00EF5D56">
        <w:tc>
          <w:tcPr>
            <w:tcW w:w="4248" w:type="dxa"/>
          </w:tcPr>
          <w:p w14:paraId="58AD5B1D"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Часто</w:t>
            </w:r>
          </w:p>
        </w:tc>
        <w:tc>
          <w:tcPr>
            <w:tcW w:w="2126" w:type="dxa"/>
          </w:tcPr>
          <w:p w14:paraId="0D8D5037"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w:t>
            </w:r>
          </w:p>
        </w:tc>
        <w:tc>
          <w:tcPr>
            <w:tcW w:w="1276" w:type="dxa"/>
          </w:tcPr>
          <w:p w14:paraId="014AF7F2"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w:t>
            </w:r>
          </w:p>
        </w:tc>
        <w:tc>
          <w:tcPr>
            <w:tcW w:w="2268" w:type="dxa"/>
            <w:vMerge/>
          </w:tcPr>
          <w:p w14:paraId="3416A79A" w14:textId="77777777" w:rsidR="00EF5D56" w:rsidRPr="00EF5D56" w:rsidRDefault="00EF5D56" w:rsidP="00EF5D56">
            <w:pPr>
              <w:jc w:val="both"/>
              <w:rPr>
                <w:rFonts w:ascii="Times New Roman" w:eastAsia="Calibri" w:hAnsi="Times New Roman" w:cs="Times New Roman"/>
                <w:sz w:val="24"/>
                <w:szCs w:val="24"/>
              </w:rPr>
            </w:pPr>
          </w:p>
        </w:tc>
      </w:tr>
      <w:tr w:rsidR="00EF5D56" w:rsidRPr="00B2416D" w14:paraId="7534F68A" w14:textId="77777777" w:rsidTr="00EF5D56">
        <w:tc>
          <w:tcPr>
            <w:tcW w:w="9918" w:type="dxa"/>
            <w:gridSpan w:val="4"/>
          </w:tcPr>
          <w:p w14:paraId="025AECA4"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lang w:val="kk-KZ"/>
              </w:rPr>
              <w:t>Имеются ли у вас выделения крови из заднего прохода?</w:t>
            </w:r>
          </w:p>
        </w:tc>
      </w:tr>
      <w:tr w:rsidR="00EF5D56" w:rsidRPr="0051262F" w14:paraId="290099D7" w14:textId="77777777" w:rsidTr="00EF5D56">
        <w:tc>
          <w:tcPr>
            <w:tcW w:w="4248" w:type="dxa"/>
          </w:tcPr>
          <w:p w14:paraId="0BE2F75C"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Никогда не бывает</w:t>
            </w:r>
          </w:p>
        </w:tc>
        <w:tc>
          <w:tcPr>
            <w:tcW w:w="2126" w:type="dxa"/>
          </w:tcPr>
          <w:p w14:paraId="1D384C21"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55</w:t>
            </w:r>
          </w:p>
        </w:tc>
        <w:tc>
          <w:tcPr>
            <w:tcW w:w="1276" w:type="dxa"/>
          </w:tcPr>
          <w:p w14:paraId="13CD6150"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65</w:t>
            </w:r>
          </w:p>
        </w:tc>
        <w:tc>
          <w:tcPr>
            <w:tcW w:w="2268" w:type="dxa"/>
            <w:vMerge w:val="restart"/>
          </w:tcPr>
          <w:p w14:paraId="491AECF0" w14:textId="7DDB1E4A"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0,01** (</w:t>
            </w:r>
            <w:r w:rsidRPr="00EF5D56">
              <w:rPr>
                <w:rFonts w:ascii="Times New Roman" w:eastAsia="Calibri" w:hAnsi="Times New Roman" w:cs="Times New Roman"/>
                <w:sz w:val="24"/>
                <w:szCs w:val="24"/>
                <w:lang w:val="kk-KZ"/>
              </w:rPr>
              <w:t>0</w:t>
            </w:r>
            <w:r w:rsidRPr="00EF5D56">
              <w:rPr>
                <w:rFonts w:ascii="Times New Roman" w:eastAsia="Calibri" w:hAnsi="Times New Roman" w:cs="Times New Roman"/>
                <w:sz w:val="24"/>
                <w:szCs w:val="24"/>
              </w:rPr>
              <w:t xml:space="preserve">,008) </w:t>
            </w:r>
          </w:p>
        </w:tc>
      </w:tr>
      <w:tr w:rsidR="00EF5D56" w:rsidRPr="0051262F" w14:paraId="3883395C" w14:textId="77777777" w:rsidTr="00EF5D56">
        <w:tc>
          <w:tcPr>
            <w:tcW w:w="4248" w:type="dxa"/>
          </w:tcPr>
          <w:p w14:paraId="171AA11A"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Очень редко</w:t>
            </w:r>
          </w:p>
        </w:tc>
        <w:tc>
          <w:tcPr>
            <w:tcW w:w="2126" w:type="dxa"/>
          </w:tcPr>
          <w:p w14:paraId="73A32DAC"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25</w:t>
            </w:r>
          </w:p>
        </w:tc>
        <w:tc>
          <w:tcPr>
            <w:tcW w:w="1276" w:type="dxa"/>
          </w:tcPr>
          <w:p w14:paraId="561C0769"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30</w:t>
            </w:r>
          </w:p>
        </w:tc>
        <w:tc>
          <w:tcPr>
            <w:tcW w:w="2268" w:type="dxa"/>
            <w:vMerge/>
          </w:tcPr>
          <w:p w14:paraId="0C551E97" w14:textId="77777777" w:rsidR="00EF5D56" w:rsidRPr="00EF5D56" w:rsidRDefault="00EF5D56" w:rsidP="00EF5D56">
            <w:pPr>
              <w:jc w:val="both"/>
              <w:rPr>
                <w:rFonts w:ascii="Times New Roman" w:eastAsia="Calibri" w:hAnsi="Times New Roman" w:cs="Times New Roman"/>
                <w:sz w:val="24"/>
                <w:szCs w:val="24"/>
              </w:rPr>
            </w:pPr>
          </w:p>
        </w:tc>
      </w:tr>
      <w:tr w:rsidR="00EF5D56" w:rsidRPr="0051262F" w14:paraId="1B43FBEA" w14:textId="77777777" w:rsidTr="00EF5D56">
        <w:tc>
          <w:tcPr>
            <w:tcW w:w="4248" w:type="dxa"/>
          </w:tcPr>
          <w:p w14:paraId="1D3C423C"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После дефекации, периодически</w:t>
            </w:r>
          </w:p>
        </w:tc>
        <w:tc>
          <w:tcPr>
            <w:tcW w:w="2126" w:type="dxa"/>
          </w:tcPr>
          <w:p w14:paraId="2BC5BA09"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15</w:t>
            </w:r>
          </w:p>
        </w:tc>
        <w:tc>
          <w:tcPr>
            <w:tcW w:w="1276" w:type="dxa"/>
          </w:tcPr>
          <w:p w14:paraId="5B7EB49F"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 xml:space="preserve">5 </w:t>
            </w:r>
          </w:p>
        </w:tc>
        <w:tc>
          <w:tcPr>
            <w:tcW w:w="2268" w:type="dxa"/>
            <w:vMerge/>
          </w:tcPr>
          <w:p w14:paraId="26E4314C" w14:textId="77777777" w:rsidR="00EF5D56" w:rsidRPr="00EF5D56" w:rsidRDefault="00EF5D56" w:rsidP="00EF5D56">
            <w:pPr>
              <w:jc w:val="both"/>
              <w:rPr>
                <w:rFonts w:ascii="Times New Roman" w:eastAsia="Calibri" w:hAnsi="Times New Roman" w:cs="Times New Roman"/>
                <w:sz w:val="24"/>
                <w:szCs w:val="24"/>
              </w:rPr>
            </w:pPr>
          </w:p>
        </w:tc>
      </w:tr>
      <w:tr w:rsidR="00EF5D56" w:rsidRPr="0051262F" w14:paraId="02B7215E" w14:textId="77777777" w:rsidTr="00EF5D56">
        <w:tc>
          <w:tcPr>
            <w:tcW w:w="4248" w:type="dxa"/>
          </w:tcPr>
          <w:p w14:paraId="1A24088B"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Очень часто</w:t>
            </w:r>
          </w:p>
        </w:tc>
        <w:tc>
          <w:tcPr>
            <w:tcW w:w="2126" w:type="dxa"/>
          </w:tcPr>
          <w:p w14:paraId="73686960"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0</w:t>
            </w:r>
          </w:p>
        </w:tc>
        <w:tc>
          <w:tcPr>
            <w:tcW w:w="1276" w:type="dxa"/>
          </w:tcPr>
          <w:p w14:paraId="079F8083"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0</w:t>
            </w:r>
          </w:p>
        </w:tc>
        <w:tc>
          <w:tcPr>
            <w:tcW w:w="2268" w:type="dxa"/>
            <w:vMerge/>
          </w:tcPr>
          <w:p w14:paraId="0D11E627" w14:textId="77777777" w:rsidR="00EF5D56" w:rsidRPr="00EF5D56" w:rsidRDefault="00EF5D56" w:rsidP="00EF5D56">
            <w:pPr>
              <w:jc w:val="both"/>
              <w:rPr>
                <w:rFonts w:ascii="Times New Roman" w:eastAsia="Calibri" w:hAnsi="Times New Roman" w:cs="Times New Roman"/>
                <w:sz w:val="24"/>
                <w:szCs w:val="24"/>
              </w:rPr>
            </w:pPr>
          </w:p>
        </w:tc>
      </w:tr>
      <w:tr w:rsidR="00EF5D56" w:rsidRPr="0051262F" w14:paraId="0A6FC68F" w14:textId="77777777" w:rsidTr="00EF5D56">
        <w:tc>
          <w:tcPr>
            <w:tcW w:w="4248" w:type="dxa"/>
          </w:tcPr>
          <w:p w14:paraId="4687B34B"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 xml:space="preserve">Часто </w:t>
            </w:r>
          </w:p>
        </w:tc>
        <w:tc>
          <w:tcPr>
            <w:tcW w:w="2126" w:type="dxa"/>
          </w:tcPr>
          <w:p w14:paraId="5EF61B2A"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5</w:t>
            </w:r>
          </w:p>
        </w:tc>
        <w:tc>
          <w:tcPr>
            <w:tcW w:w="1276" w:type="dxa"/>
          </w:tcPr>
          <w:p w14:paraId="227CFFB6"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0</w:t>
            </w:r>
          </w:p>
        </w:tc>
        <w:tc>
          <w:tcPr>
            <w:tcW w:w="2268" w:type="dxa"/>
          </w:tcPr>
          <w:p w14:paraId="306AC0B6" w14:textId="77777777" w:rsidR="00EF5D56" w:rsidRPr="00EF5D56" w:rsidRDefault="00EF5D56" w:rsidP="00EF5D56">
            <w:pPr>
              <w:jc w:val="both"/>
              <w:rPr>
                <w:rFonts w:ascii="Times New Roman" w:eastAsia="Calibri" w:hAnsi="Times New Roman" w:cs="Times New Roman"/>
                <w:sz w:val="24"/>
                <w:szCs w:val="24"/>
              </w:rPr>
            </w:pPr>
          </w:p>
        </w:tc>
      </w:tr>
      <w:tr w:rsidR="00EF5D56" w:rsidRPr="00B2416D" w14:paraId="79900C4D" w14:textId="77777777" w:rsidTr="00EF5D56">
        <w:tc>
          <w:tcPr>
            <w:tcW w:w="9918" w:type="dxa"/>
            <w:gridSpan w:val="4"/>
          </w:tcPr>
          <w:p w14:paraId="7D211784"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Имеются ли у вас недержание кала, слизи из заднего прохода?</w:t>
            </w:r>
          </w:p>
        </w:tc>
      </w:tr>
      <w:tr w:rsidR="00EF5D56" w:rsidRPr="0051262F" w14:paraId="1D862984" w14:textId="77777777" w:rsidTr="00EF5D56">
        <w:tc>
          <w:tcPr>
            <w:tcW w:w="4248" w:type="dxa"/>
          </w:tcPr>
          <w:p w14:paraId="2634CECD"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 xml:space="preserve">Никогда не бывает </w:t>
            </w:r>
          </w:p>
        </w:tc>
        <w:tc>
          <w:tcPr>
            <w:tcW w:w="2126" w:type="dxa"/>
          </w:tcPr>
          <w:p w14:paraId="52EE4671"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68</w:t>
            </w:r>
          </w:p>
        </w:tc>
        <w:tc>
          <w:tcPr>
            <w:tcW w:w="1276" w:type="dxa"/>
          </w:tcPr>
          <w:p w14:paraId="1A115131"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84</w:t>
            </w:r>
          </w:p>
        </w:tc>
        <w:tc>
          <w:tcPr>
            <w:tcW w:w="2268" w:type="dxa"/>
            <w:vMerge w:val="restart"/>
          </w:tcPr>
          <w:p w14:paraId="25648D1C" w14:textId="08C8D6FF"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rPr>
              <w:t>0,01*</w:t>
            </w:r>
          </w:p>
        </w:tc>
      </w:tr>
      <w:tr w:rsidR="00EF5D56" w:rsidRPr="0051262F" w14:paraId="2DC8221F" w14:textId="77777777" w:rsidTr="00EF5D56">
        <w:tc>
          <w:tcPr>
            <w:tcW w:w="4248" w:type="dxa"/>
          </w:tcPr>
          <w:p w14:paraId="3EF3653A"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Очень редко</w:t>
            </w:r>
          </w:p>
        </w:tc>
        <w:tc>
          <w:tcPr>
            <w:tcW w:w="2126" w:type="dxa"/>
          </w:tcPr>
          <w:p w14:paraId="1A7F255C"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32</w:t>
            </w:r>
          </w:p>
        </w:tc>
        <w:tc>
          <w:tcPr>
            <w:tcW w:w="1276" w:type="dxa"/>
          </w:tcPr>
          <w:p w14:paraId="1AC8F23F"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16</w:t>
            </w:r>
          </w:p>
        </w:tc>
        <w:tc>
          <w:tcPr>
            <w:tcW w:w="2268" w:type="dxa"/>
            <w:vMerge/>
          </w:tcPr>
          <w:p w14:paraId="2A021ABA" w14:textId="77777777" w:rsidR="00EF5D56" w:rsidRPr="00EF5D56" w:rsidRDefault="00EF5D56" w:rsidP="00EF5D56">
            <w:pPr>
              <w:jc w:val="both"/>
              <w:rPr>
                <w:rFonts w:ascii="Times New Roman" w:eastAsia="Calibri" w:hAnsi="Times New Roman" w:cs="Times New Roman"/>
                <w:sz w:val="24"/>
                <w:szCs w:val="24"/>
              </w:rPr>
            </w:pPr>
          </w:p>
        </w:tc>
      </w:tr>
      <w:tr w:rsidR="00EF5D56" w:rsidRPr="0051262F" w14:paraId="46A942B4" w14:textId="77777777" w:rsidTr="00EF5D56">
        <w:tc>
          <w:tcPr>
            <w:tcW w:w="4248" w:type="dxa"/>
          </w:tcPr>
          <w:p w14:paraId="71D1BCDA"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Периодически</w:t>
            </w:r>
          </w:p>
        </w:tc>
        <w:tc>
          <w:tcPr>
            <w:tcW w:w="2126" w:type="dxa"/>
          </w:tcPr>
          <w:p w14:paraId="1646DCE0"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0</w:t>
            </w:r>
          </w:p>
        </w:tc>
        <w:tc>
          <w:tcPr>
            <w:tcW w:w="1276" w:type="dxa"/>
          </w:tcPr>
          <w:p w14:paraId="37944395"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0</w:t>
            </w:r>
          </w:p>
        </w:tc>
        <w:tc>
          <w:tcPr>
            <w:tcW w:w="2268" w:type="dxa"/>
            <w:vMerge/>
          </w:tcPr>
          <w:p w14:paraId="4DF18C89" w14:textId="77777777" w:rsidR="00EF5D56" w:rsidRPr="00EF5D56" w:rsidRDefault="00EF5D56" w:rsidP="00EF5D56">
            <w:pPr>
              <w:jc w:val="both"/>
              <w:rPr>
                <w:rFonts w:ascii="Times New Roman" w:eastAsia="Calibri" w:hAnsi="Times New Roman" w:cs="Times New Roman"/>
                <w:sz w:val="24"/>
                <w:szCs w:val="24"/>
              </w:rPr>
            </w:pPr>
          </w:p>
        </w:tc>
      </w:tr>
      <w:tr w:rsidR="00EF5D56" w:rsidRPr="00B2416D" w14:paraId="114A38ED" w14:textId="77777777" w:rsidTr="00EF5D56">
        <w:tc>
          <w:tcPr>
            <w:tcW w:w="9918" w:type="dxa"/>
            <w:gridSpan w:val="4"/>
          </w:tcPr>
          <w:p w14:paraId="6670D28C"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Имеются ли у вас выпадение геморроидальных узлов или слизистой кишки?</w:t>
            </w:r>
          </w:p>
        </w:tc>
      </w:tr>
      <w:tr w:rsidR="00EF5D56" w:rsidRPr="0051262F" w14:paraId="19FF4DFA" w14:textId="77777777" w:rsidTr="00EF5D56">
        <w:tc>
          <w:tcPr>
            <w:tcW w:w="4248" w:type="dxa"/>
          </w:tcPr>
          <w:p w14:paraId="67769D6F"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Никогда не бывает</w:t>
            </w:r>
          </w:p>
        </w:tc>
        <w:tc>
          <w:tcPr>
            <w:tcW w:w="2126" w:type="dxa"/>
          </w:tcPr>
          <w:p w14:paraId="4C829426"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82</w:t>
            </w:r>
          </w:p>
        </w:tc>
        <w:tc>
          <w:tcPr>
            <w:tcW w:w="1276" w:type="dxa"/>
          </w:tcPr>
          <w:p w14:paraId="487A5410"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93</w:t>
            </w:r>
          </w:p>
        </w:tc>
        <w:tc>
          <w:tcPr>
            <w:tcW w:w="2268" w:type="dxa"/>
            <w:vMerge w:val="restart"/>
          </w:tcPr>
          <w:p w14:paraId="17F7D6FC" w14:textId="606D588B"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 xml:space="preserve">0,03* </w:t>
            </w:r>
          </w:p>
        </w:tc>
      </w:tr>
      <w:tr w:rsidR="00EF5D56" w:rsidRPr="0051262F" w14:paraId="73364F55" w14:textId="77777777" w:rsidTr="00EF5D56">
        <w:tc>
          <w:tcPr>
            <w:tcW w:w="4248" w:type="dxa"/>
          </w:tcPr>
          <w:p w14:paraId="725F2DC9"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Очень редко</w:t>
            </w:r>
          </w:p>
        </w:tc>
        <w:tc>
          <w:tcPr>
            <w:tcW w:w="2126" w:type="dxa"/>
          </w:tcPr>
          <w:p w14:paraId="486C5A2D"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18</w:t>
            </w:r>
          </w:p>
        </w:tc>
        <w:tc>
          <w:tcPr>
            <w:tcW w:w="1276" w:type="dxa"/>
          </w:tcPr>
          <w:p w14:paraId="7FCC4863"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7</w:t>
            </w:r>
          </w:p>
        </w:tc>
        <w:tc>
          <w:tcPr>
            <w:tcW w:w="2268" w:type="dxa"/>
            <w:vMerge/>
          </w:tcPr>
          <w:p w14:paraId="5B01E836" w14:textId="77777777" w:rsidR="00EF5D56" w:rsidRPr="00EF5D56" w:rsidRDefault="00EF5D56" w:rsidP="00EF5D56">
            <w:pPr>
              <w:jc w:val="both"/>
              <w:rPr>
                <w:rFonts w:ascii="Times New Roman" w:eastAsia="Calibri" w:hAnsi="Times New Roman" w:cs="Times New Roman"/>
                <w:sz w:val="24"/>
                <w:szCs w:val="24"/>
              </w:rPr>
            </w:pPr>
          </w:p>
        </w:tc>
      </w:tr>
      <w:tr w:rsidR="00EF5D56" w:rsidRPr="0051262F" w14:paraId="36840368" w14:textId="77777777" w:rsidTr="00EF5D56">
        <w:tc>
          <w:tcPr>
            <w:tcW w:w="4248" w:type="dxa"/>
          </w:tcPr>
          <w:p w14:paraId="058E696B"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После дефекации, периодически</w:t>
            </w:r>
          </w:p>
        </w:tc>
        <w:tc>
          <w:tcPr>
            <w:tcW w:w="2126" w:type="dxa"/>
          </w:tcPr>
          <w:p w14:paraId="436ED2F6"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0</w:t>
            </w:r>
          </w:p>
        </w:tc>
        <w:tc>
          <w:tcPr>
            <w:tcW w:w="1276" w:type="dxa"/>
          </w:tcPr>
          <w:p w14:paraId="0D9FFDD6"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0</w:t>
            </w:r>
          </w:p>
        </w:tc>
        <w:tc>
          <w:tcPr>
            <w:tcW w:w="2268" w:type="dxa"/>
            <w:vMerge/>
          </w:tcPr>
          <w:p w14:paraId="4DD9C5BF" w14:textId="77777777" w:rsidR="00EF5D56" w:rsidRPr="00EF5D56" w:rsidRDefault="00EF5D56" w:rsidP="00EF5D56">
            <w:pPr>
              <w:jc w:val="both"/>
              <w:rPr>
                <w:rFonts w:ascii="Times New Roman" w:eastAsia="Calibri" w:hAnsi="Times New Roman" w:cs="Times New Roman"/>
                <w:sz w:val="24"/>
                <w:szCs w:val="24"/>
              </w:rPr>
            </w:pPr>
          </w:p>
        </w:tc>
      </w:tr>
      <w:tr w:rsidR="00EF5D56" w:rsidRPr="00B2416D" w14:paraId="2F4BC25D" w14:textId="77777777" w:rsidTr="00EF5D56">
        <w:tc>
          <w:tcPr>
            <w:tcW w:w="9918" w:type="dxa"/>
            <w:gridSpan w:val="4"/>
          </w:tcPr>
          <w:p w14:paraId="01839084" w14:textId="77777777"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Имеются ли у вас затруднения при дефекации?</w:t>
            </w:r>
          </w:p>
        </w:tc>
      </w:tr>
      <w:tr w:rsidR="00EF5D56" w:rsidRPr="0051262F" w14:paraId="3B6ECB63" w14:textId="77777777" w:rsidTr="00EF5D56">
        <w:tc>
          <w:tcPr>
            <w:tcW w:w="4248" w:type="dxa"/>
          </w:tcPr>
          <w:p w14:paraId="086C3C49"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Никогда не бывает</w:t>
            </w:r>
          </w:p>
        </w:tc>
        <w:tc>
          <w:tcPr>
            <w:tcW w:w="2126" w:type="dxa"/>
          </w:tcPr>
          <w:p w14:paraId="3B517AF9"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38</w:t>
            </w:r>
          </w:p>
        </w:tc>
        <w:tc>
          <w:tcPr>
            <w:tcW w:w="1276" w:type="dxa"/>
          </w:tcPr>
          <w:p w14:paraId="3FE7785D" w14:textId="77777777" w:rsidR="00EF5D56" w:rsidRPr="00EF5D56" w:rsidRDefault="00EF5D56" w:rsidP="00EF5D5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57</w:t>
            </w:r>
          </w:p>
        </w:tc>
        <w:tc>
          <w:tcPr>
            <w:tcW w:w="2268" w:type="dxa"/>
            <w:vMerge w:val="restart"/>
          </w:tcPr>
          <w:p w14:paraId="2E01581C" w14:textId="77777777" w:rsidR="00EF5D56" w:rsidRPr="00EF5D56" w:rsidRDefault="00EF5D56" w:rsidP="00EF5D56">
            <w:pPr>
              <w:jc w:val="both"/>
              <w:rPr>
                <w:rFonts w:ascii="Times New Roman" w:eastAsia="Calibri" w:hAnsi="Times New Roman" w:cs="Times New Roman"/>
                <w:sz w:val="24"/>
                <w:szCs w:val="24"/>
                <w:lang w:val="kk-KZ"/>
              </w:rPr>
            </w:pPr>
          </w:p>
          <w:p w14:paraId="049DF93A" w14:textId="0F6ED23C" w:rsidR="00EF5D56" w:rsidRPr="00EF5D56" w:rsidRDefault="00EF5D56" w:rsidP="00EF5D5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lang w:val="kk-KZ"/>
              </w:rPr>
              <w:t>0</w:t>
            </w:r>
            <w:r w:rsidRPr="00EF5D56">
              <w:rPr>
                <w:rFonts w:ascii="Times New Roman" w:eastAsia="Calibri" w:hAnsi="Times New Roman" w:cs="Times New Roman"/>
                <w:sz w:val="24"/>
                <w:szCs w:val="24"/>
              </w:rPr>
              <w:t>,03*</w:t>
            </w:r>
          </w:p>
        </w:tc>
      </w:tr>
      <w:tr w:rsidR="00EF5D56" w:rsidRPr="0051262F" w14:paraId="4069A62B" w14:textId="77777777" w:rsidTr="00EF5D56">
        <w:tc>
          <w:tcPr>
            <w:tcW w:w="4248" w:type="dxa"/>
          </w:tcPr>
          <w:p w14:paraId="247D59FA" w14:textId="77777777" w:rsidR="00EF5D56" w:rsidRPr="0051262F" w:rsidRDefault="00EF5D56" w:rsidP="00EF5D56">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Очень редко</w:t>
            </w:r>
          </w:p>
        </w:tc>
        <w:tc>
          <w:tcPr>
            <w:tcW w:w="2126" w:type="dxa"/>
          </w:tcPr>
          <w:p w14:paraId="77F18A75" w14:textId="77777777" w:rsidR="00EF5D56" w:rsidRPr="0051262F" w:rsidRDefault="00EF5D56" w:rsidP="00EF5D56">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52</w:t>
            </w:r>
          </w:p>
        </w:tc>
        <w:tc>
          <w:tcPr>
            <w:tcW w:w="1276" w:type="dxa"/>
          </w:tcPr>
          <w:p w14:paraId="0859A504" w14:textId="77777777" w:rsidR="00EF5D56" w:rsidRPr="0051262F" w:rsidRDefault="00EF5D56" w:rsidP="00EF5D56">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36</w:t>
            </w:r>
          </w:p>
        </w:tc>
        <w:tc>
          <w:tcPr>
            <w:tcW w:w="2268" w:type="dxa"/>
            <w:vMerge/>
          </w:tcPr>
          <w:p w14:paraId="721C3D54" w14:textId="77777777" w:rsidR="00EF5D56" w:rsidRPr="0051262F" w:rsidRDefault="00EF5D56" w:rsidP="00EF5D56">
            <w:pPr>
              <w:jc w:val="both"/>
              <w:rPr>
                <w:rFonts w:ascii="Times New Roman" w:eastAsia="Calibri" w:hAnsi="Times New Roman" w:cs="Times New Roman"/>
                <w:sz w:val="24"/>
                <w:szCs w:val="24"/>
              </w:rPr>
            </w:pPr>
          </w:p>
        </w:tc>
      </w:tr>
      <w:tr w:rsidR="00EF5D56" w:rsidRPr="0051262F" w14:paraId="4C2821FD" w14:textId="77777777" w:rsidTr="00EF5D56">
        <w:tc>
          <w:tcPr>
            <w:tcW w:w="4248" w:type="dxa"/>
          </w:tcPr>
          <w:p w14:paraId="301893C4" w14:textId="77777777" w:rsidR="00EF5D56" w:rsidRPr="0051262F" w:rsidRDefault="00EF5D56" w:rsidP="00EF5D56">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Часто</w:t>
            </w:r>
          </w:p>
        </w:tc>
        <w:tc>
          <w:tcPr>
            <w:tcW w:w="2126" w:type="dxa"/>
          </w:tcPr>
          <w:p w14:paraId="39E99F5E" w14:textId="77777777" w:rsidR="00EF5D56" w:rsidRPr="0051262F" w:rsidRDefault="00EF5D56" w:rsidP="00EF5D56">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8</w:t>
            </w:r>
          </w:p>
        </w:tc>
        <w:tc>
          <w:tcPr>
            <w:tcW w:w="1276" w:type="dxa"/>
          </w:tcPr>
          <w:p w14:paraId="5293B8D5" w14:textId="77777777" w:rsidR="00EF5D56" w:rsidRPr="0051262F" w:rsidRDefault="00EF5D56" w:rsidP="00EF5D56">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7</w:t>
            </w:r>
          </w:p>
        </w:tc>
        <w:tc>
          <w:tcPr>
            <w:tcW w:w="2268" w:type="dxa"/>
            <w:vMerge/>
          </w:tcPr>
          <w:p w14:paraId="08269B80" w14:textId="77777777" w:rsidR="00EF5D56" w:rsidRPr="0051262F" w:rsidRDefault="00EF5D56" w:rsidP="00EF5D56">
            <w:pPr>
              <w:jc w:val="both"/>
              <w:rPr>
                <w:rFonts w:ascii="Times New Roman" w:eastAsia="Calibri" w:hAnsi="Times New Roman" w:cs="Times New Roman"/>
                <w:sz w:val="24"/>
                <w:szCs w:val="24"/>
              </w:rPr>
            </w:pPr>
          </w:p>
        </w:tc>
      </w:tr>
      <w:tr w:rsidR="00EF5D56" w:rsidRPr="0051262F" w14:paraId="16909F2A" w14:textId="77777777" w:rsidTr="00EF5D56">
        <w:tc>
          <w:tcPr>
            <w:tcW w:w="4248" w:type="dxa"/>
          </w:tcPr>
          <w:p w14:paraId="3AACD25C" w14:textId="77777777" w:rsidR="00EF5D56" w:rsidRPr="0051262F" w:rsidRDefault="00EF5D56" w:rsidP="00EF5D56">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Очень часто</w:t>
            </w:r>
          </w:p>
        </w:tc>
        <w:tc>
          <w:tcPr>
            <w:tcW w:w="2126" w:type="dxa"/>
          </w:tcPr>
          <w:p w14:paraId="130ED909" w14:textId="77777777" w:rsidR="00EF5D56" w:rsidRPr="0051262F" w:rsidRDefault="00EF5D56" w:rsidP="00EF5D56">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1</w:t>
            </w:r>
          </w:p>
        </w:tc>
        <w:tc>
          <w:tcPr>
            <w:tcW w:w="1276" w:type="dxa"/>
          </w:tcPr>
          <w:p w14:paraId="3BA8D7EE" w14:textId="77777777" w:rsidR="00EF5D56" w:rsidRPr="0051262F" w:rsidRDefault="00EF5D56" w:rsidP="00EF5D56">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0</w:t>
            </w:r>
          </w:p>
        </w:tc>
        <w:tc>
          <w:tcPr>
            <w:tcW w:w="2268" w:type="dxa"/>
            <w:vMerge/>
          </w:tcPr>
          <w:p w14:paraId="57709F00" w14:textId="77777777" w:rsidR="00EF5D56" w:rsidRPr="0051262F" w:rsidRDefault="00EF5D56" w:rsidP="00EF5D56">
            <w:pPr>
              <w:jc w:val="both"/>
              <w:rPr>
                <w:rFonts w:ascii="Times New Roman" w:eastAsia="Calibri" w:hAnsi="Times New Roman" w:cs="Times New Roman"/>
                <w:sz w:val="24"/>
                <w:szCs w:val="24"/>
              </w:rPr>
            </w:pPr>
          </w:p>
        </w:tc>
      </w:tr>
      <w:tr w:rsidR="00EF5D56" w:rsidRPr="0051262F" w14:paraId="69EF2625" w14:textId="77777777" w:rsidTr="00EF5D56">
        <w:tc>
          <w:tcPr>
            <w:tcW w:w="4248" w:type="dxa"/>
          </w:tcPr>
          <w:p w14:paraId="4536D1C5" w14:textId="77777777" w:rsidR="00EF5D56" w:rsidRPr="0051262F" w:rsidRDefault="00EF5D56" w:rsidP="00EF5D56">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Постоянно</w:t>
            </w:r>
          </w:p>
        </w:tc>
        <w:tc>
          <w:tcPr>
            <w:tcW w:w="2126" w:type="dxa"/>
          </w:tcPr>
          <w:p w14:paraId="631A3F4B" w14:textId="77777777" w:rsidR="00EF5D56" w:rsidRPr="0051262F" w:rsidRDefault="00EF5D56" w:rsidP="00EF5D56">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1</w:t>
            </w:r>
          </w:p>
        </w:tc>
        <w:tc>
          <w:tcPr>
            <w:tcW w:w="1276" w:type="dxa"/>
          </w:tcPr>
          <w:p w14:paraId="00FAFA17" w14:textId="77777777" w:rsidR="00EF5D56" w:rsidRPr="0051262F" w:rsidRDefault="00EF5D56" w:rsidP="00EF5D56">
            <w:pPr>
              <w:jc w:val="both"/>
              <w:rPr>
                <w:rFonts w:ascii="Times New Roman" w:eastAsia="Calibri" w:hAnsi="Times New Roman" w:cs="Times New Roman"/>
                <w:sz w:val="24"/>
                <w:szCs w:val="24"/>
                <w:lang w:val="kk-KZ"/>
              </w:rPr>
            </w:pPr>
            <w:r w:rsidRPr="0051262F">
              <w:rPr>
                <w:rFonts w:ascii="Times New Roman" w:eastAsia="Calibri" w:hAnsi="Times New Roman" w:cs="Times New Roman"/>
                <w:sz w:val="24"/>
                <w:szCs w:val="24"/>
                <w:lang w:val="kk-KZ"/>
              </w:rPr>
              <w:t>0</w:t>
            </w:r>
          </w:p>
        </w:tc>
        <w:tc>
          <w:tcPr>
            <w:tcW w:w="2268" w:type="dxa"/>
            <w:vMerge/>
          </w:tcPr>
          <w:p w14:paraId="3758EFAA" w14:textId="77777777" w:rsidR="00EF5D56" w:rsidRPr="0051262F" w:rsidRDefault="00EF5D56" w:rsidP="00EF5D56">
            <w:pPr>
              <w:jc w:val="both"/>
              <w:rPr>
                <w:rFonts w:ascii="Times New Roman" w:eastAsia="Calibri" w:hAnsi="Times New Roman" w:cs="Times New Roman"/>
                <w:sz w:val="24"/>
                <w:szCs w:val="24"/>
              </w:rPr>
            </w:pPr>
          </w:p>
        </w:tc>
      </w:tr>
      <w:tr w:rsidR="0051262F" w:rsidRPr="00B2416D" w14:paraId="0E66ECA6" w14:textId="77777777" w:rsidTr="00A738E6">
        <w:tc>
          <w:tcPr>
            <w:tcW w:w="7650" w:type="dxa"/>
            <w:gridSpan w:val="3"/>
            <w:tcBorders>
              <w:bottom w:val="single" w:sz="4" w:space="0" w:color="auto"/>
            </w:tcBorders>
          </w:tcPr>
          <w:p w14:paraId="1697597F" w14:textId="77777777" w:rsidR="0051262F" w:rsidRPr="00EF5D56" w:rsidRDefault="0051262F" w:rsidP="0051262F">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Насколько Ваше физическое или эмоциональное состояние в течение последних 4 недель мешало Вам проводить время с семьей, друзьями, соседями или в коллективе?</w:t>
            </w:r>
          </w:p>
        </w:tc>
        <w:tc>
          <w:tcPr>
            <w:tcW w:w="2268" w:type="dxa"/>
            <w:tcBorders>
              <w:bottom w:val="single" w:sz="4" w:space="0" w:color="auto"/>
            </w:tcBorders>
          </w:tcPr>
          <w:p w14:paraId="475120DF" w14:textId="77777777" w:rsidR="0051262F" w:rsidRPr="00EF5D56" w:rsidRDefault="0051262F" w:rsidP="0051262F">
            <w:pPr>
              <w:jc w:val="both"/>
              <w:rPr>
                <w:rFonts w:ascii="Times New Roman" w:eastAsia="Calibri" w:hAnsi="Times New Roman" w:cs="Times New Roman"/>
                <w:sz w:val="24"/>
                <w:szCs w:val="24"/>
              </w:rPr>
            </w:pPr>
          </w:p>
        </w:tc>
      </w:tr>
      <w:tr w:rsidR="0051262F" w:rsidRPr="00EF5D56" w14:paraId="12651919" w14:textId="77777777" w:rsidTr="00A738E6">
        <w:tc>
          <w:tcPr>
            <w:tcW w:w="4248" w:type="dxa"/>
          </w:tcPr>
          <w:p w14:paraId="1D91436B"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Совсем не мешало</w:t>
            </w:r>
          </w:p>
        </w:tc>
        <w:tc>
          <w:tcPr>
            <w:tcW w:w="2126" w:type="dxa"/>
          </w:tcPr>
          <w:p w14:paraId="68D432AA"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60</w:t>
            </w:r>
          </w:p>
        </w:tc>
        <w:tc>
          <w:tcPr>
            <w:tcW w:w="1276" w:type="dxa"/>
          </w:tcPr>
          <w:p w14:paraId="2FA898F2"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85</w:t>
            </w:r>
          </w:p>
        </w:tc>
        <w:tc>
          <w:tcPr>
            <w:tcW w:w="2268" w:type="dxa"/>
            <w:vMerge w:val="restart"/>
          </w:tcPr>
          <w:p w14:paraId="7200590C" w14:textId="01BAD18F" w:rsidR="0051262F" w:rsidRPr="00EF5D56" w:rsidRDefault="0051262F" w:rsidP="0051262F">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lang w:val="kk-KZ"/>
              </w:rPr>
              <w:t>0</w:t>
            </w:r>
            <w:r w:rsidR="006104CA" w:rsidRPr="00EF5D56">
              <w:rPr>
                <w:rFonts w:ascii="Times New Roman" w:eastAsia="Calibri" w:hAnsi="Times New Roman" w:cs="Times New Roman"/>
                <w:sz w:val="24"/>
                <w:szCs w:val="24"/>
              </w:rPr>
              <w:t>,</w:t>
            </w:r>
            <w:r w:rsidRPr="00EF5D56">
              <w:rPr>
                <w:rFonts w:ascii="Times New Roman" w:eastAsia="Calibri" w:hAnsi="Times New Roman" w:cs="Times New Roman"/>
                <w:sz w:val="24"/>
                <w:szCs w:val="24"/>
              </w:rPr>
              <w:t>001 ***(0</w:t>
            </w:r>
            <w:r w:rsidR="006104CA" w:rsidRPr="00EF5D56">
              <w:rPr>
                <w:rFonts w:ascii="Times New Roman" w:eastAsia="Calibri" w:hAnsi="Times New Roman" w:cs="Times New Roman"/>
                <w:sz w:val="24"/>
                <w:szCs w:val="24"/>
              </w:rPr>
              <w:t>,</w:t>
            </w:r>
            <w:r w:rsidRPr="00EF5D56">
              <w:rPr>
                <w:rFonts w:ascii="Times New Roman" w:eastAsia="Calibri" w:hAnsi="Times New Roman" w:cs="Times New Roman"/>
                <w:sz w:val="24"/>
                <w:szCs w:val="24"/>
              </w:rPr>
              <w:t>0005)</w:t>
            </w:r>
          </w:p>
        </w:tc>
      </w:tr>
      <w:tr w:rsidR="0051262F" w:rsidRPr="00EF5D56" w14:paraId="219FEDA1" w14:textId="77777777" w:rsidTr="00A738E6">
        <w:tc>
          <w:tcPr>
            <w:tcW w:w="4248" w:type="dxa"/>
          </w:tcPr>
          <w:p w14:paraId="4B8091BF"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Немного</w:t>
            </w:r>
          </w:p>
        </w:tc>
        <w:tc>
          <w:tcPr>
            <w:tcW w:w="2126" w:type="dxa"/>
          </w:tcPr>
          <w:p w14:paraId="1E643909"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21</w:t>
            </w:r>
          </w:p>
        </w:tc>
        <w:tc>
          <w:tcPr>
            <w:tcW w:w="1276" w:type="dxa"/>
          </w:tcPr>
          <w:p w14:paraId="05ECD049"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10</w:t>
            </w:r>
          </w:p>
        </w:tc>
        <w:tc>
          <w:tcPr>
            <w:tcW w:w="2268" w:type="dxa"/>
            <w:vMerge/>
          </w:tcPr>
          <w:p w14:paraId="68FF34F8" w14:textId="77777777" w:rsidR="0051262F" w:rsidRPr="00EF5D56" w:rsidRDefault="0051262F" w:rsidP="0051262F">
            <w:pPr>
              <w:jc w:val="both"/>
              <w:rPr>
                <w:rFonts w:ascii="Times New Roman" w:eastAsia="Calibri" w:hAnsi="Times New Roman" w:cs="Times New Roman"/>
                <w:sz w:val="24"/>
                <w:szCs w:val="24"/>
              </w:rPr>
            </w:pPr>
          </w:p>
        </w:tc>
      </w:tr>
      <w:tr w:rsidR="0051262F" w:rsidRPr="00EF5D56" w14:paraId="3E870E28" w14:textId="77777777" w:rsidTr="00A738E6">
        <w:tc>
          <w:tcPr>
            <w:tcW w:w="4248" w:type="dxa"/>
          </w:tcPr>
          <w:p w14:paraId="0F6C03AC"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Умеренно</w:t>
            </w:r>
          </w:p>
        </w:tc>
        <w:tc>
          <w:tcPr>
            <w:tcW w:w="2126" w:type="dxa"/>
          </w:tcPr>
          <w:p w14:paraId="3DD58A38"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12</w:t>
            </w:r>
          </w:p>
        </w:tc>
        <w:tc>
          <w:tcPr>
            <w:tcW w:w="1276" w:type="dxa"/>
          </w:tcPr>
          <w:p w14:paraId="44244AAE"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4</w:t>
            </w:r>
          </w:p>
        </w:tc>
        <w:tc>
          <w:tcPr>
            <w:tcW w:w="2268" w:type="dxa"/>
            <w:vMerge/>
          </w:tcPr>
          <w:p w14:paraId="3F51C1DD" w14:textId="77777777" w:rsidR="0051262F" w:rsidRPr="00EF5D56" w:rsidRDefault="0051262F" w:rsidP="0051262F">
            <w:pPr>
              <w:jc w:val="both"/>
              <w:rPr>
                <w:rFonts w:ascii="Times New Roman" w:eastAsia="Calibri" w:hAnsi="Times New Roman" w:cs="Times New Roman"/>
                <w:sz w:val="24"/>
                <w:szCs w:val="24"/>
              </w:rPr>
            </w:pPr>
          </w:p>
        </w:tc>
      </w:tr>
      <w:tr w:rsidR="0051262F" w:rsidRPr="00EF5D56" w14:paraId="228A9534" w14:textId="77777777" w:rsidTr="00A738E6">
        <w:tc>
          <w:tcPr>
            <w:tcW w:w="4248" w:type="dxa"/>
          </w:tcPr>
          <w:p w14:paraId="5E36EA53"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Сильно</w:t>
            </w:r>
          </w:p>
        </w:tc>
        <w:tc>
          <w:tcPr>
            <w:tcW w:w="2126" w:type="dxa"/>
          </w:tcPr>
          <w:p w14:paraId="7BC84B2A"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7</w:t>
            </w:r>
          </w:p>
        </w:tc>
        <w:tc>
          <w:tcPr>
            <w:tcW w:w="1276" w:type="dxa"/>
          </w:tcPr>
          <w:p w14:paraId="4DF8825E"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1</w:t>
            </w:r>
          </w:p>
        </w:tc>
        <w:tc>
          <w:tcPr>
            <w:tcW w:w="2268" w:type="dxa"/>
            <w:vMerge/>
          </w:tcPr>
          <w:p w14:paraId="51AE3095" w14:textId="77777777" w:rsidR="0051262F" w:rsidRPr="00EF5D56" w:rsidRDefault="0051262F" w:rsidP="0051262F">
            <w:pPr>
              <w:jc w:val="both"/>
              <w:rPr>
                <w:rFonts w:ascii="Times New Roman" w:eastAsia="Calibri" w:hAnsi="Times New Roman" w:cs="Times New Roman"/>
                <w:sz w:val="24"/>
                <w:szCs w:val="24"/>
              </w:rPr>
            </w:pPr>
          </w:p>
        </w:tc>
      </w:tr>
      <w:tr w:rsidR="0051262F" w:rsidRPr="00EF5D56" w14:paraId="6385BF8B" w14:textId="77777777" w:rsidTr="00A738E6">
        <w:tc>
          <w:tcPr>
            <w:tcW w:w="4248" w:type="dxa"/>
            <w:tcBorders>
              <w:bottom w:val="nil"/>
            </w:tcBorders>
          </w:tcPr>
          <w:p w14:paraId="398AB3E6"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Очень сильно</w:t>
            </w:r>
          </w:p>
        </w:tc>
        <w:tc>
          <w:tcPr>
            <w:tcW w:w="2126" w:type="dxa"/>
            <w:tcBorders>
              <w:bottom w:val="nil"/>
            </w:tcBorders>
          </w:tcPr>
          <w:p w14:paraId="19244763"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w:t>
            </w:r>
          </w:p>
        </w:tc>
        <w:tc>
          <w:tcPr>
            <w:tcW w:w="1276" w:type="dxa"/>
            <w:tcBorders>
              <w:bottom w:val="nil"/>
            </w:tcBorders>
          </w:tcPr>
          <w:p w14:paraId="1FD369B9" w14:textId="77777777" w:rsidR="0051262F" w:rsidRPr="00EF5D56" w:rsidRDefault="0051262F" w:rsidP="0051262F">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w:t>
            </w:r>
          </w:p>
        </w:tc>
        <w:tc>
          <w:tcPr>
            <w:tcW w:w="2268" w:type="dxa"/>
            <w:vMerge/>
            <w:tcBorders>
              <w:bottom w:val="nil"/>
            </w:tcBorders>
          </w:tcPr>
          <w:p w14:paraId="0C8B9FFF" w14:textId="77777777" w:rsidR="0051262F" w:rsidRPr="00EF5D56" w:rsidRDefault="0051262F" w:rsidP="0051262F">
            <w:pPr>
              <w:jc w:val="both"/>
              <w:rPr>
                <w:rFonts w:ascii="Times New Roman" w:eastAsia="Calibri" w:hAnsi="Times New Roman" w:cs="Times New Roman"/>
                <w:sz w:val="24"/>
                <w:szCs w:val="24"/>
              </w:rPr>
            </w:pPr>
          </w:p>
        </w:tc>
      </w:tr>
    </w:tbl>
    <w:p w14:paraId="6532151D" w14:textId="5E792081" w:rsidR="00A738E6" w:rsidRDefault="00A738E6" w:rsidP="00A738E6">
      <w:pPr>
        <w:spacing w:after="0" w:line="240" w:lineRule="auto"/>
        <w:rPr>
          <w:rFonts w:ascii="Times New Roman" w:hAnsi="Times New Roman" w:cs="Times New Roman"/>
          <w:sz w:val="28"/>
          <w:szCs w:val="28"/>
          <w:lang w:val="ru-RU"/>
        </w:rPr>
      </w:pPr>
      <w:proofErr w:type="gramStart"/>
      <w:r w:rsidRPr="00EF5D56">
        <w:rPr>
          <w:rFonts w:ascii="Times New Roman" w:hAnsi="Times New Roman" w:cs="Times New Roman"/>
          <w:sz w:val="28"/>
          <w:szCs w:val="28"/>
          <w:lang w:val="ru-RU"/>
        </w:rPr>
        <w:t>Продолжение  таблицы</w:t>
      </w:r>
      <w:proofErr w:type="gramEnd"/>
      <w:r w:rsidRPr="00EF5D56">
        <w:rPr>
          <w:rFonts w:ascii="Times New Roman" w:hAnsi="Times New Roman" w:cs="Times New Roman"/>
          <w:sz w:val="28"/>
          <w:szCs w:val="28"/>
          <w:lang w:val="ru-RU"/>
        </w:rPr>
        <w:t xml:space="preserve">  2</w:t>
      </w:r>
      <w:r w:rsidR="003564CC">
        <w:rPr>
          <w:rFonts w:ascii="Times New Roman" w:hAnsi="Times New Roman" w:cs="Times New Roman"/>
          <w:sz w:val="28"/>
          <w:szCs w:val="28"/>
          <w:lang w:val="ru-RU"/>
        </w:rPr>
        <w:t>4</w:t>
      </w:r>
    </w:p>
    <w:p w14:paraId="296B50F2" w14:textId="77777777" w:rsidR="00A738E6" w:rsidRPr="00A738E6" w:rsidRDefault="00A738E6" w:rsidP="00A738E6">
      <w:pPr>
        <w:spacing w:after="0" w:line="240" w:lineRule="auto"/>
        <w:rPr>
          <w:rFonts w:ascii="Times New Roman" w:hAnsi="Times New Roman" w:cs="Times New Roman"/>
          <w:sz w:val="28"/>
          <w:szCs w:val="28"/>
          <w:lang w:val="ru-RU"/>
        </w:rPr>
      </w:pPr>
    </w:p>
    <w:tbl>
      <w:tblPr>
        <w:tblStyle w:val="5"/>
        <w:tblW w:w="9918" w:type="dxa"/>
        <w:tblLook w:val="04A0" w:firstRow="1" w:lastRow="0" w:firstColumn="1" w:lastColumn="0" w:noHBand="0" w:noVBand="1"/>
      </w:tblPr>
      <w:tblGrid>
        <w:gridCol w:w="4248"/>
        <w:gridCol w:w="2126"/>
        <w:gridCol w:w="1276"/>
        <w:gridCol w:w="2268"/>
      </w:tblGrid>
      <w:tr w:rsidR="00A738E6" w:rsidRPr="00EF5D56" w14:paraId="3C6FB504" w14:textId="77777777" w:rsidTr="00A738E6">
        <w:tc>
          <w:tcPr>
            <w:tcW w:w="4248" w:type="dxa"/>
          </w:tcPr>
          <w:p w14:paraId="490A0B60" w14:textId="0C08CF38" w:rsidR="00A738E6" w:rsidRPr="00EF5D56" w:rsidRDefault="00A738E6" w:rsidP="00A738E6">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rPr>
              <w:t>1</w:t>
            </w:r>
          </w:p>
        </w:tc>
        <w:tc>
          <w:tcPr>
            <w:tcW w:w="2126" w:type="dxa"/>
          </w:tcPr>
          <w:p w14:paraId="21633E30" w14:textId="49023D68" w:rsidR="00A738E6" w:rsidRPr="00EF5D56" w:rsidRDefault="00A738E6" w:rsidP="00A738E6">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rPr>
              <w:t>2</w:t>
            </w:r>
          </w:p>
        </w:tc>
        <w:tc>
          <w:tcPr>
            <w:tcW w:w="1276" w:type="dxa"/>
          </w:tcPr>
          <w:p w14:paraId="775588E2" w14:textId="75FAA31B" w:rsidR="00A738E6" w:rsidRPr="00EF5D56" w:rsidRDefault="00A738E6" w:rsidP="00A738E6">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rPr>
              <w:t>3</w:t>
            </w:r>
          </w:p>
        </w:tc>
        <w:tc>
          <w:tcPr>
            <w:tcW w:w="2268" w:type="dxa"/>
          </w:tcPr>
          <w:p w14:paraId="277130F3" w14:textId="2B504B54" w:rsidR="00A738E6" w:rsidRPr="00EF5D56" w:rsidRDefault="00A738E6" w:rsidP="00A738E6">
            <w:pPr>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A738E6" w:rsidRPr="00A738E6" w14:paraId="6D44570B" w14:textId="77777777" w:rsidTr="00A738E6">
        <w:tc>
          <w:tcPr>
            <w:tcW w:w="7650" w:type="dxa"/>
            <w:gridSpan w:val="3"/>
          </w:tcPr>
          <w:p w14:paraId="1D122365"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Как часто в последние 4 недели Ваше физическое или эмоциональное состояние мешало Вам активно общаться с людьми? Например, навещать родственников, друзей и т.п.</w:t>
            </w:r>
          </w:p>
        </w:tc>
        <w:tc>
          <w:tcPr>
            <w:tcW w:w="2268" w:type="dxa"/>
          </w:tcPr>
          <w:p w14:paraId="5BE4A2BF" w14:textId="77777777" w:rsidR="00A738E6" w:rsidRPr="00EF5D56" w:rsidRDefault="00A738E6" w:rsidP="00A738E6">
            <w:pPr>
              <w:jc w:val="both"/>
              <w:rPr>
                <w:rFonts w:ascii="Times New Roman" w:eastAsia="Calibri" w:hAnsi="Times New Roman" w:cs="Times New Roman"/>
                <w:sz w:val="24"/>
                <w:szCs w:val="24"/>
              </w:rPr>
            </w:pPr>
          </w:p>
        </w:tc>
      </w:tr>
      <w:tr w:rsidR="00A738E6" w:rsidRPr="00EF5D56" w14:paraId="5C19A805" w14:textId="77777777" w:rsidTr="00A738E6">
        <w:tc>
          <w:tcPr>
            <w:tcW w:w="4248" w:type="dxa"/>
          </w:tcPr>
          <w:p w14:paraId="71CC4325"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Ни разу</w:t>
            </w:r>
          </w:p>
        </w:tc>
        <w:tc>
          <w:tcPr>
            <w:tcW w:w="2126" w:type="dxa"/>
          </w:tcPr>
          <w:p w14:paraId="4438CFE9"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75</w:t>
            </w:r>
          </w:p>
        </w:tc>
        <w:tc>
          <w:tcPr>
            <w:tcW w:w="1276" w:type="dxa"/>
          </w:tcPr>
          <w:p w14:paraId="528D0605"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86</w:t>
            </w:r>
          </w:p>
        </w:tc>
        <w:tc>
          <w:tcPr>
            <w:tcW w:w="2268" w:type="dxa"/>
            <w:vMerge w:val="restart"/>
          </w:tcPr>
          <w:p w14:paraId="072CC8A2" w14:textId="3B6A7F8B" w:rsidR="00A738E6" w:rsidRPr="00EF5D56" w:rsidRDefault="00A738E6" w:rsidP="00A738E6">
            <w:pPr>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 xml:space="preserve">0,18 </w:t>
            </w:r>
          </w:p>
        </w:tc>
      </w:tr>
      <w:tr w:rsidR="00A738E6" w:rsidRPr="00EF5D56" w14:paraId="1BC0C9AA" w14:textId="77777777" w:rsidTr="00A738E6">
        <w:tc>
          <w:tcPr>
            <w:tcW w:w="4248" w:type="dxa"/>
          </w:tcPr>
          <w:p w14:paraId="5F4FB85B"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Редко</w:t>
            </w:r>
          </w:p>
        </w:tc>
        <w:tc>
          <w:tcPr>
            <w:tcW w:w="2126" w:type="dxa"/>
          </w:tcPr>
          <w:p w14:paraId="10607485"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18</w:t>
            </w:r>
          </w:p>
        </w:tc>
        <w:tc>
          <w:tcPr>
            <w:tcW w:w="1276" w:type="dxa"/>
          </w:tcPr>
          <w:p w14:paraId="5F62D6A6"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11</w:t>
            </w:r>
          </w:p>
        </w:tc>
        <w:tc>
          <w:tcPr>
            <w:tcW w:w="2268" w:type="dxa"/>
            <w:vMerge/>
          </w:tcPr>
          <w:p w14:paraId="6DD19151" w14:textId="77777777" w:rsidR="00A738E6" w:rsidRPr="00EF5D56" w:rsidRDefault="00A738E6" w:rsidP="00A738E6">
            <w:pPr>
              <w:jc w:val="both"/>
              <w:rPr>
                <w:rFonts w:ascii="Times New Roman" w:eastAsia="Calibri" w:hAnsi="Times New Roman" w:cs="Times New Roman"/>
                <w:sz w:val="24"/>
                <w:szCs w:val="24"/>
              </w:rPr>
            </w:pPr>
          </w:p>
        </w:tc>
      </w:tr>
      <w:tr w:rsidR="00A738E6" w:rsidRPr="00EF5D56" w14:paraId="169CB67F" w14:textId="77777777" w:rsidTr="00A738E6">
        <w:tc>
          <w:tcPr>
            <w:tcW w:w="4248" w:type="dxa"/>
          </w:tcPr>
          <w:p w14:paraId="4E052E56"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Иногда</w:t>
            </w:r>
          </w:p>
        </w:tc>
        <w:tc>
          <w:tcPr>
            <w:tcW w:w="2126" w:type="dxa"/>
          </w:tcPr>
          <w:p w14:paraId="37CF8032"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6</w:t>
            </w:r>
          </w:p>
        </w:tc>
        <w:tc>
          <w:tcPr>
            <w:tcW w:w="1276" w:type="dxa"/>
          </w:tcPr>
          <w:p w14:paraId="2E75C7AC"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3</w:t>
            </w:r>
          </w:p>
        </w:tc>
        <w:tc>
          <w:tcPr>
            <w:tcW w:w="2268" w:type="dxa"/>
            <w:vMerge/>
          </w:tcPr>
          <w:p w14:paraId="7779CC3A" w14:textId="77777777" w:rsidR="00A738E6" w:rsidRPr="00EF5D56" w:rsidRDefault="00A738E6" w:rsidP="00A738E6">
            <w:pPr>
              <w:jc w:val="both"/>
              <w:rPr>
                <w:rFonts w:ascii="Times New Roman" w:eastAsia="Calibri" w:hAnsi="Times New Roman" w:cs="Times New Roman"/>
                <w:sz w:val="24"/>
                <w:szCs w:val="24"/>
              </w:rPr>
            </w:pPr>
          </w:p>
        </w:tc>
      </w:tr>
      <w:tr w:rsidR="00A738E6" w:rsidRPr="00EF5D56" w14:paraId="4C0DAA7E" w14:textId="77777777" w:rsidTr="00A738E6">
        <w:tc>
          <w:tcPr>
            <w:tcW w:w="4248" w:type="dxa"/>
          </w:tcPr>
          <w:p w14:paraId="1511EF7F"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Большую часть времени</w:t>
            </w:r>
          </w:p>
        </w:tc>
        <w:tc>
          <w:tcPr>
            <w:tcW w:w="2126" w:type="dxa"/>
          </w:tcPr>
          <w:p w14:paraId="6C1D87F1"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1</w:t>
            </w:r>
          </w:p>
        </w:tc>
        <w:tc>
          <w:tcPr>
            <w:tcW w:w="1276" w:type="dxa"/>
          </w:tcPr>
          <w:p w14:paraId="43F51A38"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w:t>
            </w:r>
          </w:p>
        </w:tc>
        <w:tc>
          <w:tcPr>
            <w:tcW w:w="2268" w:type="dxa"/>
            <w:vMerge/>
          </w:tcPr>
          <w:p w14:paraId="2CFB9EF3" w14:textId="77777777" w:rsidR="00A738E6" w:rsidRPr="00EF5D56" w:rsidRDefault="00A738E6" w:rsidP="00A738E6">
            <w:pPr>
              <w:jc w:val="both"/>
              <w:rPr>
                <w:rFonts w:ascii="Times New Roman" w:eastAsia="Calibri" w:hAnsi="Times New Roman" w:cs="Times New Roman"/>
                <w:sz w:val="24"/>
                <w:szCs w:val="24"/>
              </w:rPr>
            </w:pPr>
          </w:p>
        </w:tc>
      </w:tr>
      <w:tr w:rsidR="00A738E6" w:rsidRPr="00EF5D56" w14:paraId="7753C94F" w14:textId="77777777" w:rsidTr="00A738E6">
        <w:tc>
          <w:tcPr>
            <w:tcW w:w="4248" w:type="dxa"/>
          </w:tcPr>
          <w:p w14:paraId="435271EC"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Все время</w:t>
            </w:r>
          </w:p>
        </w:tc>
        <w:tc>
          <w:tcPr>
            <w:tcW w:w="2126" w:type="dxa"/>
          </w:tcPr>
          <w:p w14:paraId="4CE955E2"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w:t>
            </w:r>
          </w:p>
        </w:tc>
        <w:tc>
          <w:tcPr>
            <w:tcW w:w="1276" w:type="dxa"/>
          </w:tcPr>
          <w:p w14:paraId="2E908F34" w14:textId="77777777" w:rsidR="00A738E6" w:rsidRPr="00EF5D56" w:rsidRDefault="00A738E6" w:rsidP="00A738E6">
            <w:pPr>
              <w:jc w:val="both"/>
              <w:rPr>
                <w:rFonts w:ascii="Times New Roman" w:eastAsia="Calibri" w:hAnsi="Times New Roman" w:cs="Times New Roman"/>
                <w:sz w:val="24"/>
                <w:szCs w:val="24"/>
                <w:lang w:val="kk-KZ"/>
              </w:rPr>
            </w:pPr>
            <w:r w:rsidRPr="00EF5D56">
              <w:rPr>
                <w:rFonts w:ascii="Times New Roman" w:eastAsia="Calibri" w:hAnsi="Times New Roman" w:cs="Times New Roman"/>
                <w:sz w:val="24"/>
                <w:szCs w:val="24"/>
                <w:lang w:val="kk-KZ"/>
              </w:rPr>
              <w:t>0</w:t>
            </w:r>
          </w:p>
        </w:tc>
        <w:tc>
          <w:tcPr>
            <w:tcW w:w="2268" w:type="dxa"/>
            <w:vMerge/>
          </w:tcPr>
          <w:p w14:paraId="7AD27808" w14:textId="77777777" w:rsidR="00A738E6" w:rsidRPr="00EF5D56" w:rsidRDefault="00A738E6" w:rsidP="00A738E6">
            <w:pPr>
              <w:jc w:val="both"/>
              <w:rPr>
                <w:rFonts w:ascii="Times New Roman" w:eastAsia="Calibri" w:hAnsi="Times New Roman" w:cs="Times New Roman"/>
                <w:sz w:val="24"/>
                <w:szCs w:val="24"/>
              </w:rPr>
            </w:pPr>
          </w:p>
        </w:tc>
      </w:tr>
      <w:tr w:rsidR="00A738E6" w:rsidRPr="00B2416D" w14:paraId="063BC928" w14:textId="77777777" w:rsidTr="007E0E3D">
        <w:tc>
          <w:tcPr>
            <w:tcW w:w="9918" w:type="dxa"/>
            <w:gridSpan w:val="4"/>
          </w:tcPr>
          <w:p w14:paraId="5C4961DA" w14:textId="27DCD0D9" w:rsidR="00A738E6" w:rsidRPr="00EF5D56" w:rsidRDefault="00A738E6" w:rsidP="00A738E6">
            <w:pPr>
              <w:ind w:firstLine="447"/>
              <w:jc w:val="both"/>
              <w:rPr>
                <w:rFonts w:ascii="Times New Roman" w:eastAsia="Calibri" w:hAnsi="Times New Roman" w:cs="Times New Roman"/>
                <w:sz w:val="24"/>
                <w:szCs w:val="24"/>
              </w:rPr>
            </w:pPr>
            <w:r w:rsidRPr="00EF5D56">
              <w:rPr>
                <w:rFonts w:ascii="Times New Roman" w:eastAsia="Calibri" w:hAnsi="Times New Roman" w:cs="Times New Roman"/>
                <w:sz w:val="24"/>
                <w:szCs w:val="24"/>
              </w:rPr>
              <w:t>Примечание</w:t>
            </w:r>
            <w:r>
              <w:rPr>
                <w:rFonts w:ascii="Times New Roman" w:eastAsia="Calibri" w:hAnsi="Times New Roman" w:cs="Times New Roman"/>
                <w:sz w:val="24"/>
                <w:szCs w:val="24"/>
              </w:rPr>
              <w:t xml:space="preserve"> -</w:t>
            </w:r>
            <w:r w:rsidRPr="00EF5D56">
              <w:rPr>
                <w:rFonts w:ascii="Times New Roman" w:eastAsia="Calibri" w:hAnsi="Times New Roman" w:cs="Times New Roman"/>
                <w:sz w:val="24"/>
                <w:szCs w:val="24"/>
              </w:rPr>
              <w:t xml:space="preserve"> p- * (* обозначает, что значение p-уровня значимости меньше 0.05, что свидетельствует о статистической значимости)</w:t>
            </w:r>
          </w:p>
        </w:tc>
      </w:tr>
      <w:bookmarkEnd w:id="88"/>
      <w:bookmarkEnd w:id="89"/>
      <w:bookmarkEnd w:id="90"/>
    </w:tbl>
    <w:p w14:paraId="384B90BE" w14:textId="71A09D0F" w:rsidR="00EF5D56" w:rsidRDefault="00EF5D56" w:rsidP="0051262F">
      <w:pPr>
        <w:spacing w:after="0" w:line="240" w:lineRule="auto"/>
        <w:jc w:val="both"/>
        <w:rPr>
          <w:rFonts w:ascii="Times New Roman" w:eastAsia="Calibri" w:hAnsi="Times New Roman" w:cs="Times New Roman"/>
          <w:sz w:val="28"/>
          <w:lang w:val="ru-RU"/>
        </w:rPr>
      </w:pPr>
    </w:p>
    <w:p w14:paraId="717A03A1" w14:textId="4FDA7FA9" w:rsidR="0051262F" w:rsidRPr="0051262F" w:rsidRDefault="006B3787" w:rsidP="00A738E6">
      <w:pPr>
        <w:spacing w:after="0" w:line="240" w:lineRule="auto"/>
        <w:ind w:firstLine="567"/>
        <w:jc w:val="both"/>
        <w:rPr>
          <w:rFonts w:ascii="Times New Roman" w:eastAsia="Calibri" w:hAnsi="Times New Roman" w:cs="Times New Roman"/>
          <w:sz w:val="28"/>
          <w:lang w:val="ru-RU"/>
        </w:rPr>
      </w:pPr>
      <w:r>
        <w:rPr>
          <w:rFonts w:ascii="Times New Roman" w:eastAsia="Calibri" w:hAnsi="Times New Roman" w:cs="Times New Roman"/>
          <w:sz w:val="28"/>
          <w:lang w:val="ru-RU"/>
        </w:rPr>
        <w:t xml:space="preserve">По </w:t>
      </w:r>
      <w:r w:rsidR="00423659">
        <w:rPr>
          <w:rFonts w:ascii="Times New Roman" w:eastAsia="Calibri" w:hAnsi="Times New Roman" w:cs="Times New Roman"/>
          <w:sz w:val="28"/>
          <w:lang w:val="ru-RU"/>
        </w:rPr>
        <w:t xml:space="preserve">полученным данным анкетирования через 3 месяца </w:t>
      </w:r>
      <w:r>
        <w:rPr>
          <w:rFonts w:ascii="Times New Roman" w:eastAsia="Calibri" w:hAnsi="Times New Roman" w:cs="Times New Roman"/>
          <w:sz w:val="28"/>
          <w:lang w:val="ru-RU"/>
        </w:rPr>
        <w:t>можно оцени</w:t>
      </w:r>
      <w:r w:rsidR="00423659">
        <w:rPr>
          <w:rFonts w:ascii="Times New Roman" w:eastAsia="Calibri" w:hAnsi="Times New Roman" w:cs="Times New Roman"/>
          <w:sz w:val="28"/>
          <w:lang w:val="ru-RU"/>
        </w:rPr>
        <w:t>ть</w:t>
      </w:r>
      <w:r>
        <w:rPr>
          <w:rFonts w:ascii="Times New Roman" w:eastAsia="Calibri" w:hAnsi="Times New Roman" w:cs="Times New Roman"/>
          <w:sz w:val="28"/>
          <w:lang w:val="ru-RU"/>
        </w:rPr>
        <w:t xml:space="preserve"> здоровь</w:t>
      </w:r>
      <w:r w:rsidR="00423659">
        <w:rPr>
          <w:rFonts w:ascii="Times New Roman" w:eastAsia="Calibri" w:hAnsi="Times New Roman" w:cs="Times New Roman"/>
          <w:sz w:val="28"/>
          <w:lang w:val="ru-RU"/>
        </w:rPr>
        <w:t>е</w:t>
      </w:r>
      <w:r>
        <w:rPr>
          <w:rFonts w:ascii="Times New Roman" w:eastAsia="Calibri" w:hAnsi="Times New Roman" w:cs="Times New Roman"/>
          <w:sz w:val="28"/>
          <w:lang w:val="ru-RU"/>
        </w:rPr>
        <w:t xml:space="preserve"> пациентов по </w:t>
      </w:r>
      <w:r w:rsidR="0051262F" w:rsidRPr="0051262F">
        <w:rPr>
          <w:rFonts w:ascii="Times New Roman" w:eastAsia="Calibri" w:hAnsi="Times New Roman" w:cs="Times New Roman"/>
          <w:sz w:val="28"/>
          <w:lang w:val="ru-RU"/>
        </w:rPr>
        <w:t>сравнению с состоянием до операции</w:t>
      </w:r>
      <w:r>
        <w:rPr>
          <w:rFonts w:ascii="Times New Roman" w:eastAsia="Calibri" w:hAnsi="Times New Roman" w:cs="Times New Roman"/>
          <w:sz w:val="28"/>
          <w:lang w:val="ru-RU"/>
        </w:rPr>
        <w:t xml:space="preserve">. </w:t>
      </w:r>
      <w:r w:rsidR="00423659">
        <w:rPr>
          <w:rFonts w:ascii="Times New Roman" w:eastAsia="Calibri" w:hAnsi="Times New Roman" w:cs="Times New Roman"/>
          <w:sz w:val="28"/>
          <w:lang w:val="ru-RU"/>
        </w:rPr>
        <w:t xml:space="preserve">Так </w:t>
      </w:r>
      <w:r w:rsidR="00F76065">
        <w:rPr>
          <w:rFonts w:ascii="Times New Roman" w:eastAsia="Calibri" w:hAnsi="Times New Roman" w:cs="Times New Roman"/>
          <w:sz w:val="28"/>
          <w:lang w:val="ru-RU"/>
        </w:rPr>
        <w:t>отмечено,</w:t>
      </w:r>
      <w:r w:rsidR="00423659">
        <w:rPr>
          <w:rFonts w:ascii="Times New Roman" w:eastAsia="Calibri" w:hAnsi="Times New Roman" w:cs="Times New Roman"/>
          <w:sz w:val="28"/>
          <w:lang w:val="ru-RU"/>
        </w:rPr>
        <w:t xml:space="preserve"> что, в</w:t>
      </w:r>
      <w:r w:rsidR="0051262F" w:rsidRPr="0051262F">
        <w:rPr>
          <w:rFonts w:ascii="Times New Roman" w:eastAsia="Calibri" w:hAnsi="Times New Roman" w:cs="Times New Roman"/>
          <w:sz w:val="28"/>
          <w:lang w:val="ru-RU"/>
        </w:rPr>
        <w:t xml:space="preserve"> основной группе 80 пациентов </w:t>
      </w:r>
      <w:r w:rsidR="00423659">
        <w:rPr>
          <w:rFonts w:ascii="Times New Roman" w:eastAsia="Calibri" w:hAnsi="Times New Roman" w:cs="Times New Roman"/>
          <w:sz w:val="28"/>
          <w:lang w:val="ru-RU"/>
        </w:rPr>
        <w:t>имели</w:t>
      </w:r>
      <w:r w:rsidR="0051262F" w:rsidRPr="0051262F">
        <w:rPr>
          <w:rFonts w:ascii="Times New Roman" w:eastAsia="Calibri" w:hAnsi="Times New Roman" w:cs="Times New Roman"/>
          <w:sz w:val="28"/>
          <w:lang w:val="ru-RU"/>
        </w:rPr>
        <w:t xml:space="preserve"> значительное улучшение </w:t>
      </w:r>
      <w:r w:rsidR="00423659">
        <w:rPr>
          <w:rFonts w:ascii="Times New Roman" w:eastAsia="Calibri" w:hAnsi="Times New Roman" w:cs="Times New Roman"/>
          <w:sz w:val="28"/>
          <w:lang w:val="ru-RU"/>
        </w:rPr>
        <w:t xml:space="preserve">общего состояния здоровья </w:t>
      </w:r>
      <w:r w:rsidR="0051262F" w:rsidRPr="0051262F">
        <w:rPr>
          <w:rFonts w:ascii="Times New Roman" w:eastAsia="Calibri" w:hAnsi="Times New Roman" w:cs="Times New Roman"/>
          <w:sz w:val="28"/>
          <w:lang w:val="ru-RU"/>
        </w:rPr>
        <w:t xml:space="preserve">по сравнению с 61 пациентом в группе сравнения. Разница </w:t>
      </w:r>
      <w:r w:rsidR="00423659">
        <w:rPr>
          <w:rFonts w:ascii="Times New Roman" w:eastAsia="Calibri" w:hAnsi="Times New Roman" w:cs="Times New Roman"/>
          <w:sz w:val="28"/>
          <w:lang w:val="ru-RU"/>
        </w:rPr>
        <w:t xml:space="preserve">при этом </w:t>
      </w:r>
      <w:r w:rsidR="0051262F" w:rsidRPr="0051262F">
        <w:rPr>
          <w:rFonts w:ascii="Times New Roman" w:eastAsia="Calibri" w:hAnsi="Times New Roman" w:cs="Times New Roman"/>
          <w:sz w:val="28"/>
          <w:lang w:val="ru-RU"/>
        </w:rPr>
        <w:t>статистически значима (p = 0</w:t>
      </w:r>
      <w:r w:rsidR="006104CA">
        <w:rPr>
          <w:rFonts w:ascii="Times New Roman" w:eastAsia="Calibri" w:hAnsi="Times New Roman" w:cs="Times New Roman"/>
          <w:sz w:val="28"/>
          <w:lang w:val="ru-RU"/>
        </w:rPr>
        <w:t>,</w:t>
      </w:r>
      <w:r w:rsidR="0051262F" w:rsidRPr="0051262F">
        <w:rPr>
          <w:rFonts w:ascii="Times New Roman" w:eastAsia="Calibri" w:hAnsi="Times New Roman" w:cs="Times New Roman"/>
          <w:sz w:val="28"/>
          <w:lang w:val="ru-RU"/>
        </w:rPr>
        <w:t>01).</w:t>
      </w:r>
      <w:r>
        <w:rPr>
          <w:rFonts w:ascii="Times New Roman" w:eastAsia="Calibri" w:hAnsi="Times New Roman" w:cs="Times New Roman"/>
          <w:sz w:val="28"/>
          <w:lang w:val="ru-RU"/>
        </w:rPr>
        <w:t xml:space="preserve"> </w:t>
      </w:r>
      <w:r w:rsidR="00423659">
        <w:rPr>
          <w:rFonts w:ascii="Times New Roman" w:eastAsia="Calibri" w:hAnsi="Times New Roman" w:cs="Times New Roman"/>
          <w:sz w:val="28"/>
          <w:lang w:val="ru-RU"/>
        </w:rPr>
        <w:t>В</w:t>
      </w:r>
      <w:r w:rsidR="0051262F" w:rsidRPr="0051262F">
        <w:rPr>
          <w:rFonts w:ascii="Times New Roman" w:eastAsia="Calibri" w:hAnsi="Times New Roman" w:cs="Times New Roman"/>
          <w:sz w:val="28"/>
          <w:lang w:val="ru-RU"/>
        </w:rPr>
        <w:t xml:space="preserve"> основной группе значительно больше</w:t>
      </w:r>
      <w:r w:rsidR="00423659">
        <w:rPr>
          <w:rFonts w:ascii="Times New Roman" w:eastAsia="Calibri" w:hAnsi="Times New Roman" w:cs="Times New Roman"/>
          <w:sz w:val="28"/>
          <w:lang w:val="ru-RU"/>
        </w:rPr>
        <w:t>е количество</w:t>
      </w:r>
      <w:r w:rsidR="0051262F" w:rsidRPr="0051262F">
        <w:rPr>
          <w:rFonts w:ascii="Times New Roman" w:eastAsia="Calibri" w:hAnsi="Times New Roman" w:cs="Times New Roman"/>
          <w:sz w:val="28"/>
          <w:lang w:val="ru-RU"/>
        </w:rPr>
        <w:t xml:space="preserve"> пациентов оценили своё здоровье как "отличное" (43 против 30), что </w:t>
      </w:r>
      <w:r w:rsidR="00423659">
        <w:rPr>
          <w:rFonts w:ascii="Times New Roman" w:eastAsia="Calibri" w:hAnsi="Times New Roman" w:cs="Times New Roman"/>
          <w:sz w:val="28"/>
          <w:lang w:val="ru-RU"/>
        </w:rPr>
        <w:t xml:space="preserve">также </w:t>
      </w:r>
      <w:r w:rsidR="0051262F" w:rsidRPr="0051262F">
        <w:rPr>
          <w:rFonts w:ascii="Times New Roman" w:eastAsia="Calibri" w:hAnsi="Times New Roman" w:cs="Times New Roman"/>
          <w:sz w:val="28"/>
          <w:lang w:val="ru-RU"/>
        </w:rPr>
        <w:t xml:space="preserve">подтверждается </w:t>
      </w:r>
      <w:r w:rsidRPr="0051262F">
        <w:rPr>
          <w:rFonts w:ascii="Times New Roman" w:eastAsia="Calibri" w:hAnsi="Times New Roman" w:cs="Times New Roman"/>
          <w:sz w:val="28"/>
          <w:lang w:val="ru-RU"/>
        </w:rPr>
        <w:t>значимым</w:t>
      </w:r>
      <w:r w:rsidR="0051262F" w:rsidRPr="0051262F">
        <w:rPr>
          <w:rFonts w:ascii="Times New Roman" w:eastAsia="Calibri" w:hAnsi="Times New Roman" w:cs="Times New Roman"/>
          <w:sz w:val="28"/>
          <w:lang w:val="ru-RU"/>
        </w:rPr>
        <w:t xml:space="preserve"> результатом (p = 0</w:t>
      </w:r>
      <w:r w:rsidR="006104CA">
        <w:rPr>
          <w:rFonts w:ascii="Times New Roman" w:eastAsia="Calibri" w:hAnsi="Times New Roman" w:cs="Times New Roman"/>
          <w:sz w:val="28"/>
          <w:lang w:val="ru-RU"/>
        </w:rPr>
        <w:t>,</w:t>
      </w:r>
      <w:r w:rsidR="0051262F" w:rsidRPr="0051262F">
        <w:rPr>
          <w:rFonts w:ascii="Times New Roman" w:eastAsia="Calibri" w:hAnsi="Times New Roman" w:cs="Times New Roman"/>
          <w:sz w:val="28"/>
          <w:lang w:val="ru-RU"/>
        </w:rPr>
        <w:t>000</w:t>
      </w:r>
      <w:r>
        <w:rPr>
          <w:rFonts w:ascii="Times New Roman" w:eastAsia="Calibri" w:hAnsi="Times New Roman" w:cs="Times New Roman"/>
          <w:sz w:val="28"/>
          <w:lang w:val="ru-RU"/>
        </w:rPr>
        <w:t>1</w:t>
      </w:r>
      <w:r w:rsidR="0051262F" w:rsidRPr="0051262F">
        <w:rPr>
          <w:rFonts w:ascii="Times New Roman" w:eastAsia="Calibri" w:hAnsi="Times New Roman" w:cs="Times New Roman"/>
          <w:sz w:val="28"/>
          <w:lang w:val="ru-RU"/>
        </w:rPr>
        <w:t>).</w:t>
      </w:r>
      <w:r>
        <w:rPr>
          <w:rFonts w:ascii="Times New Roman" w:eastAsia="Calibri" w:hAnsi="Times New Roman" w:cs="Times New Roman"/>
          <w:sz w:val="28"/>
          <w:lang w:val="ru-RU"/>
        </w:rPr>
        <w:t xml:space="preserve"> </w:t>
      </w:r>
      <w:r w:rsidR="00423659">
        <w:rPr>
          <w:rFonts w:ascii="Times New Roman" w:eastAsia="Calibri" w:hAnsi="Times New Roman" w:cs="Times New Roman"/>
          <w:sz w:val="28"/>
          <w:lang w:val="ru-RU"/>
        </w:rPr>
        <w:t xml:space="preserve">При опросе у пациентов о наличие жалоб на болевые ощущения, выделения из заднего прохода крови и слизи, дискомфорт и зуд, большинство ответили об отсутствие данных </w:t>
      </w:r>
      <w:r w:rsidR="00811065">
        <w:rPr>
          <w:rFonts w:ascii="Times New Roman" w:eastAsia="Calibri" w:hAnsi="Times New Roman" w:cs="Times New Roman"/>
          <w:sz w:val="28"/>
          <w:lang w:val="ru-RU"/>
        </w:rPr>
        <w:t>симптомов, что</w:t>
      </w:r>
      <w:r w:rsidR="00423659">
        <w:rPr>
          <w:rFonts w:ascii="Times New Roman" w:eastAsia="Calibri" w:hAnsi="Times New Roman" w:cs="Times New Roman"/>
          <w:sz w:val="28"/>
          <w:lang w:val="ru-RU"/>
        </w:rPr>
        <w:t xml:space="preserve"> означает </w:t>
      </w:r>
      <w:r>
        <w:rPr>
          <w:rFonts w:ascii="Times New Roman" w:eastAsia="Calibri" w:hAnsi="Times New Roman" w:cs="Times New Roman"/>
          <w:sz w:val="28"/>
          <w:lang w:val="ru-RU"/>
        </w:rPr>
        <w:t xml:space="preserve">в положительном ключе. </w:t>
      </w:r>
      <w:r w:rsidR="00423659">
        <w:rPr>
          <w:rFonts w:ascii="Times New Roman" w:eastAsia="Calibri" w:hAnsi="Times New Roman" w:cs="Times New Roman"/>
          <w:sz w:val="28"/>
          <w:lang w:val="ru-RU"/>
        </w:rPr>
        <w:t>Статистически значимых р</w:t>
      </w:r>
      <w:r w:rsidR="0051262F" w:rsidRPr="0051262F">
        <w:rPr>
          <w:rFonts w:ascii="Times New Roman" w:eastAsia="Calibri" w:hAnsi="Times New Roman" w:cs="Times New Roman"/>
          <w:sz w:val="28"/>
          <w:lang w:val="ru-RU"/>
        </w:rPr>
        <w:t>азличи</w:t>
      </w:r>
      <w:r w:rsidR="00423659">
        <w:rPr>
          <w:rFonts w:ascii="Times New Roman" w:eastAsia="Calibri" w:hAnsi="Times New Roman" w:cs="Times New Roman"/>
          <w:sz w:val="28"/>
          <w:lang w:val="ru-RU"/>
        </w:rPr>
        <w:t>й</w:t>
      </w:r>
      <w:r w:rsidR="0051262F" w:rsidRPr="0051262F">
        <w:rPr>
          <w:rFonts w:ascii="Times New Roman" w:eastAsia="Calibri" w:hAnsi="Times New Roman" w:cs="Times New Roman"/>
          <w:sz w:val="28"/>
          <w:lang w:val="ru-RU"/>
        </w:rPr>
        <w:t xml:space="preserve"> между группами </w:t>
      </w:r>
      <w:r w:rsidR="00423659">
        <w:rPr>
          <w:rFonts w:ascii="Times New Roman" w:eastAsia="Calibri" w:hAnsi="Times New Roman" w:cs="Times New Roman"/>
          <w:sz w:val="28"/>
          <w:lang w:val="ru-RU"/>
        </w:rPr>
        <w:t xml:space="preserve">при ответе </w:t>
      </w:r>
      <w:r w:rsidR="0051262F" w:rsidRPr="0051262F">
        <w:rPr>
          <w:rFonts w:ascii="Times New Roman" w:eastAsia="Calibri" w:hAnsi="Times New Roman" w:cs="Times New Roman"/>
          <w:sz w:val="28"/>
          <w:lang w:val="ru-RU"/>
        </w:rPr>
        <w:t xml:space="preserve">по </w:t>
      </w:r>
      <w:r w:rsidR="00423659">
        <w:rPr>
          <w:rFonts w:ascii="Times New Roman" w:eastAsia="Calibri" w:hAnsi="Times New Roman" w:cs="Times New Roman"/>
          <w:sz w:val="28"/>
          <w:lang w:val="ru-RU"/>
        </w:rPr>
        <w:t xml:space="preserve">наличию </w:t>
      </w:r>
      <w:r w:rsidR="0051262F" w:rsidRPr="0051262F">
        <w:rPr>
          <w:rFonts w:ascii="Times New Roman" w:eastAsia="Calibri" w:hAnsi="Times New Roman" w:cs="Times New Roman"/>
          <w:sz w:val="28"/>
          <w:lang w:val="ru-RU"/>
        </w:rPr>
        <w:t xml:space="preserve">болевых ощущений </w:t>
      </w:r>
      <w:r w:rsidR="00423659">
        <w:rPr>
          <w:rFonts w:ascii="Times New Roman" w:eastAsia="Calibri" w:hAnsi="Times New Roman" w:cs="Times New Roman"/>
          <w:sz w:val="28"/>
          <w:lang w:val="ru-RU"/>
        </w:rPr>
        <w:t>не выявлено</w:t>
      </w:r>
      <w:r w:rsidR="0051262F" w:rsidRPr="0051262F">
        <w:rPr>
          <w:rFonts w:ascii="Times New Roman" w:eastAsia="Calibri" w:hAnsi="Times New Roman" w:cs="Times New Roman"/>
          <w:sz w:val="28"/>
          <w:lang w:val="ru-RU"/>
        </w:rPr>
        <w:t xml:space="preserve"> (p = 0</w:t>
      </w:r>
      <w:r w:rsidR="006104CA">
        <w:rPr>
          <w:rFonts w:ascii="Times New Roman" w:eastAsia="Calibri" w:hAnsi="Times New Roman" w:cs="Times New Roman"/>
          <w:sz w:val="28"/>
          <w:lang w:val="ru-RU"/>
        </w:rPr>
        <w:t>,</w:t>
      </w:r>
      <w:r w:rsidR="0051262F" w:rsidRPr="0051262F">
        <w:rPr>
          <w:rFonts w:ascii="Times New Roman" w:eastAsia="Calibri" w:hAnsi="Times New Roman" w:cs="Times New Roman"/>
          <w:sz w:val="28"/>
          <w:lang w:val="ru-RU"/>
        </w:rPr>
        <w:t xml:space="preserve">12), </w:t>
      </w:r>
      <w:r w:rsidR="00423659">
        <w:rPr>
          <w:rFonts w:ascii="Times New Roman" w:eastAsia="Calibri" w:hAnsi="Times New Roman" w:cs="Times New Roman"/>
          <w:sz w:val="28"/>
          <w:lang w:val="ru-RU"/>
        </w:rPr>
        <w:t>но при этом надо отметить, что</w:t>
      </w:r>
      <w:r w:rsidR="0051262F" w:rsidRPr="0051262F">
        <w:rPr>
          <w:rFonts w:ascii="Times New Roman" w:eastAsia="Calibri" w:hAnsi="Times New Roman" w:cs="Times New Roman"/>
          <w:sz w:val="28"/>
          <w:lang w:val="ru-RU"/>
        </w:rPr>
        <w:t xml:space="preserve"> в основной группе </w:t>
      </w:r>
      <w:r w:rsidR="00423659">
        <w:rPr>
          <w:rFonts w:ascii="Times New Roman" w:eastAsia="Calibri" w:hAnsi="Times New Roman" w:cs="Times New Roman"/>
          <w:sz w:val="28"/>
          <w:lang w:val="ru-RU"/>
        </w:rPr>
        <w:t>чуть</w:t>
      </w:r>
      <w:r w:rsidR="0051262F" w:rsidRPr="0051262F">
        <w:rPr>
          <w:rFonts w:ascii="Times New Roman" w:eastAsia="Calibri" w:hAnsi="Times New Roman" w:cs="Times New Roman"/>
          <w:sz w:val="28"/>
          <w:lang w:val="ru-RU"/>
        </w:rPr>
        <w:t xml:space="preserve"> больше пациентов сообщили об отсутствии болей (82 против 70).</w:t>
      </w:r>
      <w:r>
        <w:rPr>
          <w:rFonts w:ascii="Times New Roman" w:eastAsia="Calibri" w:hAnsi="Times New Roman" w:cs="Times New Roman"/>
          <w:sz w:val="28"/>
          <w:lang w:val="ru-RU"/>
        </w:rPr>
        <w:t xml:space="preserve"> </w:t>
      </w:r>
      <w:r w:rsidR="00423659">
        <w:rPr>
          <w:rFonts w:ascii="Times New Roman" w:eastAsia="Calibri" w:hAnsi="Times New Roman" w:cs="Times New Roman"/>
          <w:sz w:val="28"/>
          <w:lang w:val="ru-RU"/>
        </w:rPr>
        <w:t xml:space="preserve">Также </w:t>
      </w:r>
      <w:r>
        <w:rPr>
          <w:rFonts w:ascii="Times New Roman" w:eastAsia="Calibri" w:hAnsi="Times New Roman" w:cs="Times New Roman"/>
          <w:sz w:val="28"/>
          <w:lang w:val="ru-RU"/>
        </w:rPr>
        <w:t>в</w:t>
      </w:r>
      <w:r w:rsidR="0051262F" w:rsidRPr="0051262F">
        <w:rPr>
          <w:rFonts w:ascii="Times New Roman" w:eastAsia="Calibri" w:hAnsi="Times New Roman" w:cs="Times New Roman"/>
          <w:sz w:val="28"/>
          <w:lang w:val="ru-RU"/>
        </w:rPr>
        <w:t xml:space="preserve"> основной группе значительно меньше пациентов </w:t>
      </w:r>
      <w:r w:rsidR="00423659">
        <w:rPr>
          <w:rFonts w:ascii="Times New Roman" w:eastAsia="Calibri" w:hAnsi="Times New Roman" w:cs="Times New Roman"/>
          <w:sz w:val="28"/>
          <w:lang w:val="ru-RU"/>
        </w:rPr>
        <w:t xml:space="preserve">отметили, что имеют </w:t>
      </w:r>
      <w:r w:rsidR="0051262F" w:rsidRPr="0051262F">
        <w:rPr>
          <w:rFonts w:ascii="Times New Roman" w:eastAsia="Calibri" w:hAnsi="Times New Roman" w:cs="Times New Roman"/>
          <w:sz w:val="28"/>
          <w:lang w:val="ru-RU"/>
        </w:rPr>
        <w:t>выделением крови</w:t>
      </w:r>
      <w:r w:rsidR="00423659">
        <w:rPr>
          <w:rFonts w:ascii="Times New Roman" w:eastAsia="Calibri" w:hAnsi="Times New Roman" w:cs="Times New Roman"/>
          <w:sz w:val="28"/>
          <w:lang w:val="ru-RU"/>
        </w:rPr>
        <w:t xml:space="preserve"> из заднего прохода</w:t>
      </w:r>
      <w:r w:rsidR="0051262F" w:rsidRPr="0051262F">
        <w:rPr>
          <w:rFonts w:ascii="Times New Roman" w:eastAsia="Calibri" w:hAnsi="Times New Roman" w:cs="Times New Roman"/>
          <w:sz w:val="28"/>
          <w:lang w:val="ru-RU"/>
        </w:rPr>
        <w:t xml:space="preserve"> (p = 0</w:t>
      </w:r>
      <w:r w:rsidR="006104CA">
        <w:rPr>
          <w:rFonts w:ascii="Times New Roman" w:eastAsia="Calibri" w:hAnsi="Times New Roman" w:cs="Times New Roman"/>
          <w:sz w:val="28"/>
          <w:lang w:val="ru-RU"/>
        </w:rPr>
        <w:t>,</w:t>
      </w:r>
      <w:r w:rsidR="0051262F" w:rsidRPr="0051262F">
        <w:rPr>
          <w:rFonts w:ascii="Times New Roman" w:eastAsia="Calibri" w:hAnsi="Times New Roman" w:cs="Times New Roman"/>
          <w:sz w:val="28"/>
          <w:lang w:val="ru-RU"/>
        </w:rPr>
        <w:t xml:space="preserve">01), что указывает на </w:t>
      </w:r>
      <w:r w:rsidR="00423659">
        <w:rPr>
          <w:rFonts w:ascii="Times New Roman" w:eastAsia="Calibri" w:hAnsi="Times New Roman" w:cs="Times New Roman"/>
          <w:sz w:val="28"/>
          <w:lang w:val="ru-RU"/>
        </w:rPr>
        <w:t>более лучшие результаты восстановления</w:t>
      </w:r>
      <w:r w:rsidR="0051262F" w:rsidRPr="0051262F">
        <w:rPr>
          <w:rFonts w:ascii="Times New Roman" w:eastAsia="Calibri" w:hAnsi="Times New Roman" w:cs="Times New Roman"/>
          <w:sz w:val="28"/>
          <w:lang w:val="ru-RU"/>
        </w:rPr>
        <w:t>.</w:t>
      </w:r>
      <w:r>
        <w:rPr>
          <w:rFonts w:ascii="Times New Roman" w:eastAsia="Calibri" w:hAnsi="Times New Roman" w:cs="Times New Roman"/>
          <w:sz w:val="28"/>
          <w:lang w:val="ru-RU"/>
        </w:rPr>
        <w:t xml:space="preserve"> </w:t>
      </w:r>
      <w:r w:rsidR="00423659">
        <w:rPr>
          <w:rFonts w:ascii="Times New Roman" w:eastAsia="Calibri" w:hAnsi="Times New Roman" w:cs="Times New Roman"/>
          <w:sz w:val="28"/>
          <w:lang w:val="ru-RU"/>
        </w:rPr>
        <w:t>Смотря на</w:t>
      </w:r>
      <w:r>
        <w:rPr>
          <w:rFonts w:ascii="Times New Roman" w:eastAsia="Calibri" w:hAnsi="Times New Roman" w:cs="Times New Roman"/>
          <w:sz w:val="28"/>
          <w:lang w:val="ru-RU"/>
        </w:rPr>
        <w:t xml:space="preserve"> ответ</w:t>
      </w:r>
      <w:r w:rsidR="00423659">
        <w:rPr>
          <w:rFonts w:ascii="Times New Roman" w:eastAsia="Calibri" w:hAnsi="Times New Roman" w:cs="Times New Roman"/>
          <w:sz w:val="28"/>
          <w:lang w:val="ru-RU"/>
        </w:rPr>
        <w:t>ы</w:t>
      </w:r>
      <w:r>
        <w:rPr>
          <w:rFonts w:ascii="Times New Roman" w:eastAsia="Calibri" w:hAnsi="Times New Roman" w:cs="Times New Roman"/>
          <w:sz w:val="28"/>
          <w:lang w:val="ru-RU"/>
        </w:rPr>
        <w:t xml:space="preserve"> о н</w:t>
      </w:r>
      <w:r w:rsidR="0051262F" w:rsidRPr="0051262F">
        <w:rPr>
          <w:rFonts w:ascii="Times New Roman" w:eastAsia="Calibri" w:hAnsi="Times New Roman" w:cs="Times New Roman"/>
          <w:sz w:val="28"/>
          <w:lang w:val="ru-RU"/>
        </w:rPr>
        <w:t>едержани</w:t>
      </w:r>
      <w:r>
        <w:rPr>
          <w:rFonts w:ascii="Times New Roman" w:eastAsia="Calibri" w:hAnsi="Times New Roman" w:cs="Times New Roman"/>
          <w:sz w:val="28"/>
          <w:lang w:val="ru-RU"/>
        </w:rPr>
        <w:t>и</w:t>
      </w:r>
      <w:r w:rsidR="0051262F" w:rsidRPr="0051262F">
        <w:rPr>
          <w:rFonts w:ascii="Times New Roman" w:eastAsia="Calibri" w:hAnsi="Times New Roman" w:cs="Times New Roman"/>
          <w:sz w:val="28"/>
          <w:lang w:val="ru-RU"/>
        </w:rPr>
        <w:t xml:space="preserve"> кала и слизи</w:t>
      </w:r>
      <w:r>
        <w:rPr>
          <w:rFonts w:ascii="Times New Roman" w:eastAsia="Calibri" w:hAnsi="Times New Roman" w:cs="Times New Roman"/>
          <w:sz w:val="28"/>
          <w:lang w:val="ru-RU"/>
        </w:rPr>
        <w:t xml:space="preserve">, </w:t>
      </w:r>
      <w:r w:rsidR="00423659">
        <w:rPr>
          <w:rFonts w:ascii="Times New Roman" w:eastAsia="Calibri" w:hAnsi="Times New Roman" w:cs="Times New Roman"/>
          <w:sz w:val="28"/>
          <w:lang w:val="ru-RU"/>
        </w:rPr>
        <w:t xml:space="preserve">также </w:t>
      </w:r>
      <w:r>
        <w:rPr>
          <w:rFonts w:ascii="Times New Roman" w:eastAsia="Calibri" w:hAnsi="Times New Roman" w:cs="Times New Roman"/>
          <w:sz w:val="28"/>
          <w:lang w:val="ru-RU"/>
        </w:rPr>
        <w:t>о</w:t>
      </w:r>
      <w:r w:rsidR="0051262F" w:rsidRPr="0051262F">
        <w:rPr>
          <w:rFonts w:ascii="Times New Roman" w:eastAsia="Calibri" w:hAnsi="Times New Roman" w:cs="Times New Roman"/>
          <w:sz w:val="28"/>
          <w:lang w:val="ru-RU"/>
        </w:rPr>
        <w:t>сновная группа демонстрирует значительное улучшение по этому показателю (p = 0</w:t>
      </w:r>
      <w:r w:rsidR="006104CA">
        <w:rPr>
          <w:rFonts w:ascii="Times New Roman" w:eastAsia="Calibri" w:hAnsi="Times New Roman" w:cs="Times New Roman"/>
          <w:sz w:val="28"/>
          <w:lang w:val="ru-RU"/>
        </w:rPr>
        <w:t>,</w:t>
      </w:r>
      <w:r w:rsidR="0051262F" w:rsidRPr="0051262F">
        <w:rPr>
          <w:rFonts w:ascii="Times New Roman" w:eastAsia="Calibri" w:hAnsi="Times New Roman" w:cs="Times New Roman"/>
          <w:sz w:val="28"/>
          <w:lang w:val="ru-RU"/>
        </w:rPr>
        <w:t>01).</w:t>
      </w:r>
      <w:r>
        <w:rPr>
          <w:rFonts w:ascii="Times New Roman" w:eastAsia="Calibri" w:hAnsi="Times New Roman" w:cs="Times New Roman"/>
          <w:sz w:val="28"/>
          <w:lang w:val="ru-RU"/>
        </w:rPr>
        <w:t xml:space="preserve"> </w:t>
      </w:r>
      <w:r w:rsidR="00423659">
        <w:rPr>
          <w:rFonts w:ascii="Times New Roman" w:eastAsia="Calibri" w:hAnsi="Times New Roman" w:cs="Times New Roman"/>
          <w:sz w:val="28"/>
          <w:lang w:val="ru-RU"/>
        </w:rPr>
        <w:t>Ж</w:t>
      </w:r>
      <w:r>
        <w:rPr>
          <w:rFonts w:ascii="Times New Roman" w:eastAsia="Calibri" w:hAnsi="Times New Roman" w:cs="Times New Roman"/>
          <w:sz w:val="28"/>
          <w:lang w:val="ru-RU"/>
        </w:rPr>
        <w:t>алобы, как в</w:t>
      </w:r>
      <w:r w:rsidR="0051262F" w:rsidRPr="0051262F">
        <w:rPr>
          <w:rFonts w:ascii="Times New Roman" w:eastAsia="Calibri" w:hAnsi="Times New Roman" w:cs="Times New Roman"/>
          <w:sz w:val="28"/>
          <w:lang w:val="ru-RU"/>
        </w:rPr>
        <w:t>ыпадение геморроидальных узлов</w:t>
      </w:r>
      <w:r>
        <w:rPr>
          <w:rFonts w:ascii="Times New Roman" w:eastAsia="Calibri" w:hAnsi="Times New Roman" w:cs="Times New Roman"/>
          <w:sz w:val="28"/>
          <w:lang w:val="ru-RU"/>
        </w:rPr>
        <w:t>, р</w:t>
      </w:r>
      <w:r w:rsidR="0051262F" w:rsidRPr="0051262F">
        <w:rPr>
          <w:rFonts w:ascii="Times New Roman" w:eastAsia="Calibri" w:hAnsi="Times New Roman" w:cs="Times New Roman"/>
          <w:sz w:val="28"/>
          <w:lang w:val="ru-RU"/>
        </w:rPr>
        <w:t xml:space="preserve">еже встречается в основной группе (93 против 82), </w:t>
      </w:r>
      <w:r w:rsidR="00423659">
        <w:rPr>
          <w:rFonts w:ascii="Times New Roman" w:eastAsia="Calibri" w:hAnsi="Times New Roman" w:cs="Times New Roman"/>
          <w:sz w:val="28"/>
          <w:lang w:val="ru-RU"/>
        </w:rPr>
        <w:t xml:space="preserve">и при этом </w:t>
      </w:r>
      <w:r w:rsidR="0051262F" w:rsidRPr="0051262F">
        <w:rPr>
          <w:rFonts w:ascii="Times New Roman" w:eastAsia="Calibri" w:hAnsi="Times New Roman" w:cs="Times New Roman"/>
          <w:sz w:val="28"/>
          <w:lang w:val="ru-RU"/>
        </w:rPr>
        <w:t>разница статистически значима (p = 0</w:t>
      </w:r>
      <w:r w:rsidR="006104CA">
        <w:rPr>
          <w:rFonts w:ascii="Times New Roman" w:eastAsia="Calibri" w:hAnsi="Times New Roman" w:cs="Times New Roman"/>
          <w:sz w:val="28"/>
          <w:lang w:val="ru-RU"/>
        </w:rPr>
        <w:t>,</w:t>
      </w:r>
      <w:r w:rsidR="0051262F" w:rsidRPr="0051262F">
        <w:rPr>
          <w:rFonts w:ascii="Times New Roman" w:eastAsia="Calibri" w:hAnsi="Times New Roman" w:cs="Times New Roman"/>
          <w:sz w:val="28"/>
          <w:lang w:val="ru-RU"/>
        </w:rPr>
        <w:t>03).</w:t>
      </w:r>
      <w:r>
        <w:rPr>
          <w:rFonts w:ascii="Times New Roman" w:eastAsia="Calibri" w:hAnsi="Times New Roman" w:cs="Times New Roman"/>
          <w:sz w:val="28"/>
          <w:lang w:val="ru-RU"/>
        </w:rPr>
        <w:t xml:space="preserve"> И </w:t>
      </w:r>
      <w:r w:rsidR="00423659">
        <w:rPr>
          <w:rFonts w:ascii="Times New Roman" w:eastAsia="Calibri" w:hAnsi="Times New Roman" w:cs="Times New Roman"/>
          <w:sz w:val="28"/>
          <w:lang w:val="ru-RU"/>
        </w:rPr>
        <w:t xml:space="preserve">опять же </w:t>
      </w:r>
      <w:r>
        <w:rPr>
          <w:rFonts w:ascii="Times New Roman" w:eastAsia="Calibri" w:hAnsi="Times New Roman" w:cs="Times New Roman"/>
          <w:sz w:val="28"/>
          <w:lang w:val="ru-RU"/>
        </w:rPr>
        <w:t>п</w:t>
      </w:r>
      <w:r w:rsidR="0051262F" w:rsidRPr="0051262F">
        <w:rPr>
          <w:rFonts w:ascii="Times New Roman" w:eastAsia="Calibri" w:hAnsi="Times New Roman" w:cs="Times New Roman"/>
          <w:sz w:val="28"/>
          <w:lang w:val="ru-RU"/>
        </w:rPr>
        <w:t>ациенты основной группы реже сталкива</w:t>
      </w:r>
      <w:r w:rsidR="00423659">
        <w:rPr>
          <w:rFonts w:ascii="Times New Roman" w:eastAsia="Calibri" w:hAnsi="Times New Roman" w:cs="Times New Roman"/>
          <w:sz w:val="28"/>
          <w:lang w:val="ru-RU"/>
        </w:rPr>
        <w:t>лись</w:t>
      </w:r>
      <w:r w:rsidR="0051262F" w:rsidRPr="0051262F">
        <w:rPr>
          <w:rFonts w:ascii="Times New Roman" w:eastAsia="Calibri" w:hAnsi="Times New Roman" w:cs="Times New Roman"/>
          <w:sz w:val="28"/>
          <w:lang w:val="ru-RU"/>
        </w:rPr>
        <w:t xml:space="preserve"> с проблемой</w:t>
      </w:r>
      <w:r>
        <w:rPr>
          <w:rFonts w:ascii="Times New Roman" w:eastAsia="Calibri" w:hAnsi="Times New Roman" w:cs="Times New Roman"/>
          <w:sz w:val="28"/>
          <w:lang w:val="ru-RU"/>
        </w:rPr>
        <w:t xml:space="preserve"> </w:t>
      </w:r>
      <w:proofErr w:type="spellStart"/>
      <w:r w:rsidR="00423659">
        <w:rPr>
          <w:rFonts w:ascii="Times New Roman" w:eastAsia="Calibri" w:hAnsi="Times New Roman" w:cs="Times New Roman"/>
          <w:sz w:val="28"/>
          <w:lang w:val="ru-RU"/>
        </w:rPr>
        <w:t>констипации</w:t>
      </w:r>
      <w:proofErr w:type="spellEnd"/>
      <w:r w:rsidR="0051262F" w:rsidRPr="0051262F">
        <w:rPr>
          <w:rFonts w:ascii="Times New Roman" w:eastAsia="Calibri" w:hAnsi="Times New Roman" w:cs="Times New Roman"/>
          <w:sz w:val="28"/>
          <w:lang w:val="ru-RU"/>
        </w:rPr>
        <w:t xml:space="preserve"> (p = 0</w:t>
      </w:r>
      <w:r w:rsidR="006104CA">
        <w:rPr>
          <w:rFonts w:ascii="Times New Roman" w:eastAsia="Calibri" w:hAnsi="Times New Roman" w:cs="Times New Roman"/>
          <w:sz w:val="28"/>
          <w:lang w:val="ru-RU"/>
        </w:rPr>
        <w:t>,</w:t>
      </w:r>
      <w:r w:rsidR="0051262F" w:rsidRPr="0051262F">
        <w:rPr>
          <w:rFonts w:ascii="Times New Roman" w:eastAsia="Calibri" w:hAnsi="Times New Roman" w:cs="Times New Roman"/>
          <w:sz w:val="28"/>
          <w:lang w:val="ru-RU"/>
        </w:rPr>
        <w:t>03).</w:t>
      </w:r>
    </w:p>
    <w:p w14:paraId="5DCAC834" w14:textId="6764FE88" w:rsidR="0051262F" w:rsidRPr="0051262F" w:rsidRDefault="006B3787" w:rsidP="00A738E6">
      <w:pPr>
        <w:spacing w:after="0" w:line="240" w:lineRule="auto"/>
        <w:ind w:firstLine="567"/>
        <w:jc w:val="both"/>
        <w:rPr>
          <w:rFonts w:ascii="Times New Roman" w:eastAsia="Calibri" w:hAnsi="Times New Roman" w:cs="Times New Roman"/>
          <w:sz w:val="28"/>
          <w:lang w:val="ru-RU"/>
        </w:rPr>
      </w:pPr>
      <w:r>
        <w:rPr>
          <w:rFonts w:ascii="Times New Roman" w:eastAsia="Calibri" w:hAnsi="Times New Roman" w:cs="Times New Roman"/>
          <w:sz w:val="28"/>
          <w:lang w:val="ru-RU"/>
        </w:rPr>
        <w:t>При оценке в</w:t>
      </w:r>
      <w:r w:rsidR="0051262F" w:rsidRPr="0051262F">
        <w:rPr>
          <w:rFonts w:ascii="Times New Roman" w:eastAsia="Calibri" w:hAnsi="Times New Roman" w:cs="Times New Roman"/>
          <w:sz w:val="28"/>
          <w:lang w:val="ru-RU"/>
        </w:rPr>
        <w:t>лияни</w:t>
      </w:r>
      <w:r>
        <w:rPr>
          <w:rFonts w:ascii="Times New Roman" w:eastAsia="Calibri" w:hAnsi="Times New Roman" w:cs="Times New Roman"/>
          <w:sz w:val="28"/>
          <w:lang w:val="ru-RU"/>
        </w:rPr>
        <w:t>я перенесенной операции</w:t>
      </w:r>
      <w:r w:rsidR="0051262F" w:rsidRPr="0051262F">
        <w:rPr>
          <w:rFonts w:ascii="Times New Roman" w:eastAsia="Calibri" w:hAnsi="Times New Roman" w:cs="Times New Roman"/>
          <w:sz w:val="28"/>
          <w:lang w:val="ru-RU"/>
        </w:rPr>
        <w:t xml:space="preserve"> на социальную активность</w:t>
      </w:r>
      <w:r w:rsidR="00970AFE">
        <w:rPr>
          <w:rFonts w:ascii="Times New Roman" w:eastAsia="Calibri" w:hAnsi="Times New Roman" w:cs="Times New Roman"/>
          <w:sz w:val="28"/>
          <w:lang w:val="ru-RU"/>
        </w:rPr>
        <w:t xml:space="preserve"> о</w:t>
      </w:r>
      <w:r>
        <w:rPr>
          <w:rFonts w:ascii="Times New Roman" w:eastAsia="Calibri" w:hAnsi="Times New Roman" w:cs="Times New Roman"/>
          <w:sz w:val="28"/>
          <w:lang w:val="ru-RU"/>
        </w:rPr>
        <w:t>тмечено, что в</w:t>
      </w:r>
      <w:r w:rsidR="0051262F" w:rsidRPr="0051262F">
        <w:rPr>
          <w:rFonts w:ascii="Times New Roman" w:eastAsia="Calibri" w:hAnsi="Times New Roman" w:cs="Times New Roman"/>
          <w:sz w:val="28"/>
          <w:lang w:val="ru-RU"/>
        </w:rPr>
        <w:t xml:space="preserve"> основной группе физическое и эмоциональное состояние реже мешало пациентам проводить время с близкими (p = 0.001), что указывает на лучшее восстановление.</w:t>
      </w:r>
      <w:r w:rsidR="00970AFE">
        <w:rPr>
          <w:rFonts w:ascii="Times New Roman" w:eastAsia="Calibri" w:hAnsi="Times New Roman" w:cs="Times New Roman"/>
          <w:sz w:val="28"/>
          <w:lang w:val="ru-RU"/>
        </w:rPr>
        <w:t xml:space="preserve"> </w:t>
      </w:r>
      <w:r w:rsidR="0051262F" w:rsidRPr="0051262F">
        <w:rPr>
          <w:rFonts w:ascii="Times New Roman" w:eastAsia="Calibri" w:hAnsi="Times New Roman" w:cs="Times New Roman"/>
          <w:sz w:val="28"/>
          <w:lang w:val="ru-RU"/>
        </w:rPr>
        <w:t>Несмотря на то, что пациенты основной группы чуть реже испытывали проблемы с активным общением, разница между группами не является значимой (p = 0</w:t>
      </w:r>
      <w:r w:rsidR="006104CA">
        <w:rPr>
          <w:rFonts w:ascii="Times New Roman" w:eastAsia="Calibri" w:hAnsi="Times New Roman" w:cs="Times New Roman"/>
          <w:sz w:val="28"/>
          <w:lang w:val="ru-RU"/>
        </w:rPr>
        <w:t>,</w:t>
      </w:r>
      <w:r w:rsidR="0051262F" w:rsidRPr="0051262F">
        <w:rPr>
          <w:rFonts w:ascii="Times New Roman" w:eastAsia="Calibri" w:hAnsi="Times New Roman" w:cs="Times New Roman"/>
          <w:sz w:val="28"/>
          <w:lang w:val="ru-RU"/>
        </w:rPr>
        <w:t>18).</w:t>
      </w:r>
    </w:p>
    <w:p w14:paraId="4517BEC2" w14:textId="288590D5" w:rsidR="006B3787" w:rsidRDefault="00970AFE" w:rsidP="00A738E6">
      <w:pPr>
        <w:spacing w:after="0" w:line="240" w:lineRule="auto"/>
        <w:ind w:firstLine="567"/>
        <w:jc w:val="both"/>
        <w:rPr>
          <w:rFonts w:ascii="Times New Roman" w:eastAsia="Calibri" w:hAnsi="Times New Roman" w:cs="Times New Roman"/>
          <w:sz w:val="28"/>
          <w:lang w:val="ru-RU"/>
        </w:rPr>
      </w:pPr>
      <w:r>
        <w:rPr>
          <w:rFonts w:ascii="Times New Roman" w:eastAsia="Calibri" w:hAnsi="Times New Roman" w:cs="Times New Roman"/>
          <w:sz w:val="28"/>
          <w:lang w:val="ru-RU"/>
        </w:rPr>
        <w:t>Резюмируя, можно отметить, что о</w:t>
      </w:r>
      <w:r w:rsidR="0051262F" w:rsidRPr="0051262F">
        <w:rPr>
          <w:rFonts w:ascii="Times New Roman" w:eastAsia="Calibri" w:hAnsi="Times New Roman" w:cs="Times New Roman"/>
          <w:sz w:val="28"/>
          <w:lang w:val="ru-RU"/>
        </w:rPr>
        <w:t xml:space="preserve">сновная группа показала значительные улучшения по сравнению с </w:t>
      </w:r>
      <w:r w:rsidR="00423659">
        <w:rPr>
          <w:rFonts w:ascii="Times New Roman" w:eastAsia="Calibri" w:hAnsi="Times New Roman" w:cs="Times New Roman"/>
          <w:sz w:val="28"/>
          <w:lang w:val="ru-RU"/>
        </w:rPr>
        <w:t xml:space="preserve">второй </w:t>
      </w:r>
      <w:r w:rsidR="0051262F" w:rsidRPr="0051262F">
        <w:rPr>
          <w:rFonts w:ascii="Times New Roman" w:eastAsia="Calibri" w:hAnsi="Times New Roman" w:cs="Times New Roman"/>
          <w:sz w:val="28"/>
          <w:lang w:val="ru-RU"/>
        </w:rPr>
        <w:t xml:space="preserve">группой по ряду ключевых показателей, включая общее состояние здоровья, </w:t>
      </w:r>
      <w:r w:rsidR="003B3BC5">
        <w:rPr>
          <w:rFonts w:ascii="Times New Roman" w:eastAsia="Calibri" w:hAnsi="Times New Roman" w:cs="Times New Roman"/>
          <w:sz w:val="28"/>
          <w:lang w:val="ru-RU"/>
        </w:rPr>
        <w:t xml:space="preserve">наличия </w:t>
      </w:r>
      <w:r w:rsidR="0051262F" w:rsidRPr="0051262F">
        <w:rPr>
          <w:rFonts w:ascii="Times New Roman" w:eastAsia="Calibri" w:hAnsi="Times New Roman" w:cs="Times New Roman"/>
          <w:sz w:val="28"/>
          <w:lang w:val="ru-RU"/>
        </w:rPr>
        <w:t>выделени</w:t>
      </w:r>
      <w:r w:rsidR="003B3BC5">
        <w:rPr>
          <w:rFonts w:ascii="Times New Roman" w:eastAsia="Calibri" w:hAnsi="Times New Roman" w:cs="Times New Roman"/>
          <w:sz w:val="28"/>
          <w:lang w:val="ru-RU"/>
        </w:rPr>
        <w:t>й</w:t>
      </w:r>
      <w:r w:rsidR="0051262F" w:rsidRPr="0051262F">
        <w:rPr>
          <w:rFonts w:ascii="Times New Roman" w:eastAsia="Calibri" w:hAnsi="Times New Roman" w:cs="Times New Roman"/>
          <w:sz w:val="28"/>
          <w:lang w:val="ru-RU"/>
        </w:rPr>
        <w:t xml:space="preserve"> крови</w:t>
      </w:r>
      <w:r w:rsidR="003B3BC5">
        <w:rPr>
          <w:rFonts w:ascii="Times New Roman" w:eastAsia="Calibri" w:hAnsi="Times New Roman" w:cs="Times New Roman"/>
          <w:sz w:val="28"/>
          <w:lang w:val="ru-RU"/>
        </w:rPr>
        <w:t xml:space="preserve"> из заднего прохода</w:t>
      </w:r>
      <w:r w:rsidR="0051262F" w:rsidRPr="0051262F">
        <w:rPr>
          <w:rFonts w:ascii="Times New Roman" w:eastAsia="Calibri" w:hAnsi="Times New Roman" w:cs="Times New Roman"/>
          <w:sz w:val="28"/>
          <w:lang w:val="ru-RU"/>
        </w:rPr>
        <w:t>, недержание кала и слизи, выпадение геморроидальных узлов</w:t>
      </w:r>
      <w:r w:rsidR="003B3BC5">
        <w:rPr>
          <w:rFonts w:ascii="Times New Roman" w:eastAsia="Calibri" w:hAnsi="Times New Roman" w:cs="Times New Roman"/>
          <w:sz w:val="28"/>
          <w:lang w:val="ru-RU"/>
        </w:rPr>
        <w:t xml:space="preserve"> при натуживании</w:t>
      </w:r>
      <w:r w:rsidR="0051262F" w:rsidRPr="0051262F">
        <w:rPr>
          <w:rFonts w:ascii="Times New Roman" w:eastAsia="Calibri" w:hAnsi="Times New Roman" w:cs="Times New Roman"/>
          <w:sz w:val="28"/>
          <w:lang w:val="ru-RU"/>
        </w:rPr>
        <w:t xml:space="preserve">, а также </w:t>
      </w:r>
      <w:proofErr w:type="spellStart"/>
      <w:r w:rsidR="003B3BC5">
        <w:rPr>
          <w:rFonts w:ascii="Times New Roman" w:eastAsia="Calibri" w:hAnsi="Times New Roman" w:cs="Times New Roman"/>
          <w:sz w:val="28"/>
          <w:lang w:val="ru-RU"/>
        </w:rPr>
        <w:t>констипация</w:t>
      </w:r>
      <w:proofErr w:type="spellEnd"/>
      <w:r w:rsidR="0051262F" w:rsidRPr="0051262F">
        <w:rPr>
          <w:rFonts w:ascii="Times New Roman" w:eastAsia="Calibri" w:hAnsi="Times New Roman" w:cs="Times New Roman"/>
          <w:sz w:val="28"/>
          <w:lang w:val="ru-RU"/>
        </w:rPr>
        <w:t xml:space="preserve"> при дефекации. Кроме того, пациенты основной группы реже сталкивались с социальными ограничениями, связанными с физическим или эмоциональным состоянием.</w:t>
      </w:r>
    </w:p>
    <w:p w14:paraId="2CF5F262" w14:textId="77777777" w:rsidR="00F76065" w:rsidRDefault="00F76065" w:rsidP="005231E8">
      <w:pPr>
        <w:tabs>
          <w:tab w:val="left" w:pos="1020"/>
        </w:tabs>
        <w:spacing w:line="240" w:lineRule="auto"/>
        <w:jc w:val="both"/>
        <w:rPr>
          <w:rFonts w:ascii="Times New Roman" w:eastAsia="Calibri" w:hAnsi="Times New Roman" w:cs="Times New Roman"/>
          <w:sz w:val="28"/>
          <w:szCs w:val="28"/>
          <w:lang w:val="ru-RU"/>
        </w:rPr>
      </w:pPr>
      <w:bookmarkStart w:id="91" w:name="_Hlk177424820"/>
    </w:p>
    <w:p w14:paraId="2CFC5130" w14:textId="10710F4E" w:rsidR="005231E8" w:rsidRDefault="005231E8" w:rsidP="00A738E6">
      <w:pPr>
        <w:tabs>
          <w:tab w:val="left" w:pos="1020"/>
        </w:tabs>
        <w:spacing w:after="0" w:line="240" w:lineRule="auto"/>
        <w:jc w:val="both"/>
        <w:rPr>
          <w:rFonts w:ascii="Times New Roman" w:eastAsia="Calibri" w:hAnsi="Times New Roman" w:cs="Times New Roman"/>
          <w:sz w:val="28"/>
          <w:szCs w:val="28"/>
          <w:lang w:val="ru-RU"/>
        </w:rPr>
      </w:pPr>
      <w:r w:rsidRPr="001666FC">
        <w:rPr>
          <w:rFonts w:ascii="Times New Roman" w:eastAsia="Calibri" w:hAnsi="Times New Roman" w:cs="Times New Roman"/>
          <w:sz w:val="28"/>
          <w:szCs w:val="28"/>
          <w:lang w:val="ru-RU"/>
        </w:rPr>
        <w:t>Та</w:t>
      </w:r>
      <w:r w:rsidR="00222517" w:rsidRPr="001666FC">
        <w:rPr>
          <w:rFonts w:ascii="Times New Roman" w:eastAsia="Calibri" w:hAnsi="Times New Roman" w:cs="Times New Roman"/>
          <w:sz w:val="28"/>
          <w:szCs w:val="28"/>
          <w:lang w:val="ru-RU"/>
        </w:rPr>
        <w:t>б</w:t>
      </w:r>
      <w:r w:rsidRPr="001666FC">
        <w:rPr>
          <w:rFonts w:ascii="Times New Roman" w:eastAsia="Calibri" w:hAnsi="Times New Roman" w:cs="Times New Roman"/>
          <w:sz w:val="28"/>
          <w:szCs w:val="28"/>
          <w:lang w:val="ru-RU"/>
        </w:rPr>
        <w:t xml:space="preserve">лица </w:t>
      </w:r>
      <w:r w:rsidR="000A1EE4">
        <w:rPr>
          <w:rFonts w:ascii="Times New Roman" w:eastAsia="Calibri" w:hAnsi="Times New Roman" w:cs="Times New Roman"/>
          <w:sz w:val="28"/>
          <w:szCs w:val="28"/>
          <w:lang w:val="ru-RU"/>
        </w:rPr>
        <w:t>2</w:t>
      </w:r>
      <w:r w:rsidR="003564CC">
        <w:rPr>
          <w:rFonts w:ascii="Times New Roman" w:eastAsia="Calibri" w:hAnsi="Times New Roman" w:cs="Times New Roman"/>
          <w:sz w:val="28"/>
          <w:szCs w:val="28"/>
          <w:lang w:val="ru-RU"/>
        </w:rPr>
        <w:t>5</w:t>
      </w:r>
      <w:r w:rsidRPr="001666FC">
        <w:rPr>
          <w:rFonts w:ascii="Times New Roman" w:eastAsia="Calibri" w:hAnsi="Times New Roman" w:cs="Times New Roman"/>
          <w:sz w:val="28"/>
          <w:szCs w:val="28"/>
          <w:lang w:val="ru-RU"/>
        </w:rPr>
        <w:t xml:space="preserve"> </w:t>
      </w:r>
      <w:r w:rsidR="00A738E6">
        <w:rPr>
          <w:rFonts w:ascii="Times New Roman" w:eastAsia="Calibri" w:hAnsi="Times New Roman" w:cs="Times New Roman"/>
          <w:sz w:val="28"/>
          <w:szCs w:val="28"/>
          <w:lang w:val="ru-RU"/>
        </w:rPr>
        <w:t xml:space="preserve">- </w:t>
      </w:r>
      <w:r w:rsidRPr="001666FC">
        <w:rPr>
          <w:rFonts w:ascii="Times New Roman" w:eastAsia="Calibri" w:hAnsi="Times New Roman" w:cs="Times New Roman"/>
          <w:sz w:val="28"/>
          <w:szCs w:val="28"/>
          <w:lang w:val="ru-RU"/>
        </w:rPr>
        <w:t xml:space="preserve">Оценка качества жизни через 6 месяцев, результат опроса </w:t>
      </w:r>
      <w:r w:rsidR="000A1EE4">
        <w:rPr>
          <w:rFonts w:ascii="Times New Roman" w:eastAsia="Calibri" w:hAnsi="Times New Roman" w:cs="Times New Roman"/>
          <w:sz w:val="28"/>
          <w:szCs w:val="28"/>
          <w:lang w:val="ru-RU"/>
        </w:rPr>
        <w:t xml:space="preserve">с помощью </w:t>
      </w:r>
      <w:r w:rsidRPr="001666FC">
        <w:rPr>
          <w:rFonts w:ascii="Times New Roman" w:eastAsia="Calibri" w:hAnsi="Times New Roman" w:cs="Times New Roman"/>
          <w:sz w:val="28"/>
          <w:szCs w:val="28"/>
          <w:lang w:val="ru-RU"/>
        </w:rPr>
        <w:t xml:space="preserve">анкет </w:t>
      </w:r>
    </w:p>
    <w:p w14:paraId="7E6228E1" w14:textId="77777777" w:rsidR="00A738E6" w:rsidRPr="00A738E6" w:rsidRDefault="00A738E6" w:rsidP="005231E8">
      <w:pPr>
        <w:tabs>
          <w:tab w:val="left" w:pos="1020"/>
        </w:tabs>
        <w:spacing w:line="240" w:lineRule="auto"/>
        <w:jc w:val="both"/>
        <w:rPr>
          <w:rFonts w:ascii="Times New Roman" w:eastAsia="Calibri" w:hAnsi="Times New Roman" w:cs="Times New Roman"/>
          <w:sz w:val="18"/>
          <w:szCs w:val="18"/>
          <w:lang w:val="ru-RU"/>
        </w:rPr>
      </w:pPr>
    </w:p>
    <w:tbl>
      <w:tblPr>
        <w:tblStyle w:val="5"/>
        <w:tblW w:w="9918" w:type="dxa"/>
        <w:tblLook w:val="04A0" w:firstRow="1" w:lastRow="0" w:firstColumn="1" w:lastColumn="0" w:noHBand="0" w:noVBand="1"/>
      </w:tblPr>
      <w:tblGrid>
        <w:gridCol w:w="4957"/>
        <w:gridCol w:w="2126"/>
        <w:gridCol w:w="1417"/>
        <w:gridCol w:w="1418"/>
      </w:tblGrid>
      <w:tr w:rsidR="00970AFE" w:rsidRPr="00A738E6" w14:paraId="5041917D" w14:textId="77777777" w:rsidTr="00A738E6">
        <w:tc>
          <w:tcPr>
            <w:tcW w:w="4957" w:type="dxa"/>
          </w:tcPr>
          <w:p w14:paraId="5B60D89F" w14:textId="77777777" w:rsidR="00970AFE" w:rsidRPr="00A738E6" w:rsidRDefault="00970AFE" w:rsidP="00A738E6">
            <w:pPr>
              <w:jc w:val="center"/>
              <w:rPr>
                <w:rFonts w:ascii="Times New Roman" w:eastAsia="Calibri" w:hAnsi="Times New Roman" w:cs="Times New Roman"/>
                <w:sz w:val="24"/>
                <w:szCs w:val="24"/>
              </w:rPr>
            </w:pPr>
            <w:r w:rsidRPr="00A738E6">
              <w:rPr>
                <w:rFonts w:ascii="Times New Roman" w:eastAsia="Calibri" w:hAnsi="Times New Roman" w:cs="Times New Roman"/>
                <w:sz w:val="24"/>
                <w:szCs w:val="24"/>
              </w:rPr>
              <w:t>Параметры</w:t>
            </w:r>
          </w:p>
        </w:tc>
        <w:tc>
          <w:tcPr>
            <w:tcW w:w="3543" w:type="dxa"/>
            <w:gridSpan w:val="2"/>
          </w:tcPr>
          <w:p w14:paraId="2D634346" w14:textId="77777777" w:rsidR="00970AFE" w:rsidRPr="00A738E6" w:rsidRDefault="00970AFE" w:rsidP="00A738E6">
            <w:pPr>
              <w:jc w:val="center"/>
              <w:rPr>
                <w:rFonts w:ascii="Times New Roman" w:eastAsia="Calibri" w:hAnsi="Times New Roman" w:cs="Times New Roman"/>
                <w:sz w:val="24"/>
                <w:szCs w:val="24"/>
              </w:rPr>
            </w:pPr>
            <w:r w:rsidRPr="00A738E6">
              <w:rPr>
                <w:rFonts w:ascii="Times New Roman" w:eastAsia="Calibri" w:hAnsi="Times New Roman" w:cs="Times New Roman"/>
                <w:sz w:val="24"/>
                <w:szCs w:val="24"/>
              </w:rPr>
              <w:t>Группы</w:t>
            </w:r>
          </w:p>
        </w:tc>
        <w:tc>
          <w:tcPr>
            <w:tcW w:w="1418" w:type="dxa"/>
          </w:tcPr>
          <w:p w14:paraId="5418A367" w14:textId="77777777" w:rsidR="00970AFE" w:rsidRPr="00A738E6" w:rsidRDefault="00970AFE" w:rsidP="00A738E6">
            <w:pPr>
              <w:jc w:val="center"/>
              <w:rPr>
                <w:rFonts w:ascii="Times New Roman" w:eastAsia="Calibri" w:hAnsi="Times New Roman" w:cs="Times New Roman"/>
                <w:sz w:val="24"/>
                <w:szCs w:val="24"/>
              </w:rPr>
            </w:pPr>
          </w:p>
        </w:tc>
      </w:tr>
      <w:tr w:rsidR="00A738E6" w:rsidRPr="00A738E6" w14:paraId="3CF8F956" w14:textId="77777777" w:rsidTr="00A738E6">
        <w:tc>
          <w:tcPr>
            <w:tcW w:w="4957" w:type="dxa"/>
          </w:tcPr>
          <w:p w14:paraId="3A14291F" w14:textId="36822292" w:rsidR="00A738E6" w:rsidRPr="00A738E6" w:rsidRDefault="00A738E6" w:rsidP="00A738E6">
            <w:pPr>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2126" w:type="dxa"/>
          </w:tcPr>
          <w:p w14:paraId="327A6EBE" w14:textId="39751C12" w:rsidR="00A738E6" w:rsidRPr="00A738E6" w:rsidRDefault="00A738E6" w:rsidP="00A738E6">
            <w:pPr>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1417" w:type="dxa"/>
          </w:tcPr>
          <w:p w14:paraId="1DF74FC2" w14:textId="5CC2C0FE" w:rsidR="00A738E6" w:rsidRPr="00A738E6" w:rsidRDefault="00A738E6" w:rsidP="00A738E6">
            <w:pPr>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418" w:type="dxa"/>
          </w:tcPr>
          <w:p w14:paraId="33BB8C0F" w14:textId="3672C40A" w:rsidR="00A738E6" w:rsidRPr="00A738E6" w:rsidRDefault="00A738E6" w:rsidP="00A738E6">
            <w:pPr>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r>
      <w:tr w:rsidR="00970AFE" w:rsidRPr="00A738E6" w14:paraId="2D32B07B" w14:textId="77777777" w:rsidTr="00A738E6">
        <w:tc>
          <w:tcPr>
            <w:tcW w:w="4957" w:type="dxa"/>
          </w:tcPr>
          <w:p w14:paraId="7E7757E6" w14:textId="77777777" w:rsidR="00970AFE" w:rsidRPr="00A738E6" w:rsidRDefault="00970AFE" w:rsidP="00970AFE">
            <w:pPr>
              <w:jc w:val="both"/>
              <w:rPr>
                <w:rFonts w:ascii="Times New Roman" w:eastAsia="Calibri" w:hAnsi="Times New Roman" w:cs="Times New Roman"/>
                <w:sz w:val="24"/>
                <w:szCs w:val="24"/>
              </w:rPr>
            </w:pPr>
          </w:p>
        </w:tc>
        <w:tc>
          <w:tcPr>
            <w:tcW w:w="2126" w:type="dxa"/>
          </w:tcPr>
          <w:p w14:paraId="43741D8C"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Группа сравнения</w:t>
            </w:r>
          </w:p>
        </w:tc>
        <w:tc>
          <w:tcPr>
            <w:tcW w:w="1417" w:type="dxa"/>
          </w:tcPr>
          <w:p w14:paraId="589E5B99"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Основная</w:t>
            </w:r>
          </w:p>
        </w:tc>
        <w:tc>
          <w:tcPr>
            <w:tcW w:w="1418" w:type="dxa"/>
          </w:tcPr>
          <w:p w14:paraId="4E2CF152"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Значение p</w:t>
            </w:r>
          </w:p>
        </w:tc>
      </w:tr>
      <w:tr w:rsidR="00970AFE" w:rsidRPr="00B2416D" w14:paraId="4F9A4481" w14:textId="77777777" w:rsidTr="00A738E6">
        <w:tc>
          <w:tcPr>
            <w:tcW w:w="9918" w:type="dxa"/>
            <w:gridSpan w:val="4"/>
          </w:tcPr>
          <w:p w14:paraId="0CA9226C"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Как бы вы оценили свое здоровье сейчас по сравнению с тем, что было до операции (6 или 12 месяцев назад)?</w:t>
            </w:r>
          </w:p>
        </w:tc>
      </w:tr>
      <w:tr w:rsidR="00970AFE" w:rsidRPr="00A738E6" w14:paraId="254169A9" w14:textId="77777777" w:rsidTr="00A738E6">
        <w:tc>
          <w:tcPr>
            <w:tcW w:w="4957" w:type="dxa"/>
          </w:tcPr>
          <w:p w14:paraId="6C42D656"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Значительно лучше, чем до операции</w:t>
            </w:r>
          </w:p>
        </w:tc>
        <w:tc>
          <w:tcPr>
            <w:tcW w:w="2126" w:type="dxa"/>
          </w:tcPr>
          <w:p w14:paraId="5B259A66"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82</w:t>
            </w:r>
          </w:p>
        </w:tc>
        <w:tc>
          <w:tcPr>
            <w:tcW w:w="1417" w:type="dxa"/>
          </w:tcPr>
          <w:p w14:paraId="4CA13051"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83</w:t>
            </w:r>
          </w:p>
        </w:tc>
        <w:tc>
          <w:tcPr>
            <w:tcW w:w="1418" w:type="dxa"/>
            <w:vMerge w:val="restart"/>
          </w:tcPr>
          <w:p w14:paraId="5EC77787" w14:textId="0A8AD182"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0</w:t>
            </w:r>
            <w:r w:rsidR="006104CA" w:rsidRPr="00A738E6">
              <w:rPr>
                <w:rFonts w:ascii="Times New Roman" w:eastAsia="Calibri" w:hAnsi="Times New Roman" w:cs="Times New Roman"/>
                <w:sz w:val="24"/>
                <w:szCs w:val="24"/>
              </w:rPr>
              <w:t>,</w:t>
            </w:r>
            <w:r w:rsidRPr="00A738E6">
              <w:rPr>
                <w:rFonts w:ascii="Times New Roman" w:eastAsia="Calibri" w:hAnsi="Times New Roman" w:cs="Times New Roman"/>
                <w:sz w:val="24"/>
                <w:szCs w:val="24"/>
              </w:rPr>
              <w:t xml:space="preserve">5 </w:t>
            </w:r>
          </w:p>
        </w:tc>
      </w:tr>
      <w:tr w:rsidR="00970AFE" w:rsidRPr="00A738E6" w14:paraId="4882D782" w14:textId="77777777" w:rsidTr="00A738E6">
        <w:tc>
          <w:tcPr>
            <w:tcW w:w="4957" w:type="dxa"/>
          </w:tcPr>
          <w:p w14:paraId="597F3649"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Несколько лучше, чем до операции</w:t>
            </w:r>
          </w:p>
        </w:tc>
        <w:tc>
          <w:tcPr>
            <w:tcW w:w="2126" w:type="dxa"/>
          </w:tcPr>
          <w:p w14:paraId="005269B6"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8</w:t>
            </w:r>
          </w:p>
        </w:tc>
        <w:tc>
          <w:tcPr>
            <w:tcW w:w="1417" w:type="dxa"/>
          </w:tcPr>
          <w:p w14:paraId="74AE20C3"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12</w:t>
            </w:r>
          </w:p>
        </w:tc>
        <w:tc>
          <w:tcPr>
            <w:tcW w:w="1418" w:type="dxa"/>
            <w:vMerge/>
          </w:tcPr>
          <w:p w14:paraId="572BDB24"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61889F96" w14:textId="77777777" w:rsidTr="00A738E6">
        <w:tc>
          <w:tcPr>
            <w:tcW w:w="4957" w:type="dxa"/>
          </w:tcPr>
          <w:p w14:paraId="5E92717D"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rPr>
              <w:t xml:space="preserve">Примерно так же, как до </w:t>
            </w:r>
            <w:proofErr w:type="spellStart"/>
            <w:r w:rsidRPr="00A738E6">
              <w:rPr>
                <w:rFonts w:ascii="Times New Roman" w:eastAsia="Calibri" w:hAnsi="Times New Roman" w:cs="Times New Roman"/>
                <w:sz w:val="24"/>
                <w:szCs w:val="24"/>
              </w:rPr>
              <w:t>операци</w:t>
            </w:r>
            <w:proofErr w:type="spellEnd"/>
            <w:r w:rsidRPr="00A738E6">
              <w:rPr>
                <w:rFonts w:ascii="Times New Roman" w:eastAsia="Calibri" w:hAnsi="Times New Roman" w:cs="Times New Roman"/>
                <w:sz w:val="24"/>
                <w:szCs w:val="24"/>
                <w:lang w:val="kk-KZ"/>
              </w:rPr>
              <w:t>и</w:t>
            </w:r>
          </w:p>
        </w:tc>
        <w:tc>
          <w:tcPr>
            <w:tcW w:w="2126" w:type="dxa"/>
          </w:tcPr>
          <w:p w14:paraId="3318AB64"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6</w:t>
            </w:r>
          </w:p>
        </w:tc>
        <w:tc>
          <w:tcPr>
            <w:tcW w:w="1417" w:type="dxa"/>
          </w:tcPr>
          <w:p w14:paraId="5473F325"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3</w:t>
            </w:r>
          </w:p>
        </w:tc>
        <w:tc>
          <w:tcPr>
            <w:tcW w:w="1418" w:type="dxa"/>
            <w:vMerge/>
          </w:tcPr>
          <w:p w14:paraId="7F43A7C8"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2B3600C0" w14:textId="77777777" w:rsidTr="00A738E6">
        <w:tc>
          <w:tcPr>
            <w:tcW w:w="4957" w:type="dxa"/>
          </w:tcPr>
          <w:p w14:paraId="515F281D"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Несколько хуже, чем до операции</w:t>
            </w:r>
          </w:p>
        </w:tc>
        <w:tc>
          <w:tcPr>
            <w:tcW w:w="2126" w:type="dxa"/>
          </w:tcPr>
          <w:p w14:paraId="4A92CC95"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4</w:t>
            </w:r>
          </w:p>
        </w:tc>
        <w:tc>
          <w:tcPr>
            <w:tcW w:w="1417" w:type="dxa"/>
          </w:tcPr>
          <w:p w14:paraId="7CBF471E"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2</w:t>
            </w:r>
          </w:p>
        </w:tc>
        <w:tc>
          <w:tcPr>
            <w:tcW w:w="1418" w:type="dxa"/>
            <w:vMerge/>
          </w:tcPr>
          <w:p w14:paraId="511845AE"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2D211BAC" w14:textId="77777777" w:rsidTr="00A738E6">
        <w:tc>
          <w:tcPr>
            <w:tcW w:w="4957" w:type="dxa"/>
          </w:tcPr>
          <w:p w14:paraId="51C785BD"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Гораздо хуже, чем до операции</w:t>
            </w:r>
          </w:p>
        </w:tc>
        <w:tc>
          <w:tcPr>
            <w:tcW w:w="2126" w:type="dxa"/>
          </w:tcPr>
          <w:p w14:paraId="6E628224"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7" w:type="dxa"/>
          </w:tcPr>
          <w:p w14:paraId="5427A127"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8" w:type="dxa"/>
            <w:vMerge/>
          </w:tcPr>
          <w:p w14:paraId="0F5E3B99" w14:textId="77777777" w:rsidR="00970AFE" w:rsidRPr="00A738E6" w:rsidRDefault="00970AFE" w:rsidP="00970AFE">
            <w:pPr>
              <w:jc w:val="both"/>
              <w:rPr>
                <w:rFonts w:ascii="Times New Roman" w:eastAsia="Calibri" w:hAnsi="Times New Roman" w:cs="Times New Roman"/>
                <w:sz w:val="24"/>
                <w:szCs w:val="24"/>
              </w:rPr>
            </w:pPr>
          </w:p>
        </w:tc>
      </w:tr>
      <w:tr w:rsidR="00970AFE" w:rsidRPr="00B2416D" w14:paraId="7BEFD352" w14:textId="77777777" w:rsidTr="00A738E6">
        <w:tc>
          <w:tcPr>
            <w:tcW w:w="8500" w:type="dxa"/>
            <w:gridSpan w:val="3"/>
          </w:tcPr>
          <w:p w14:paraId="6A2F6D13"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lang w:val="kk-KZ"/>
              </w:rPr>
              <w:t>В целом вы бы оценили состояние Вашего здоровья</w:t>
            </w:r>
          </w:p>
        </w:tc>
        <w:tc>
          <w:tcPr>
            <w:tcW w:w="1418" w:type="dxa"/>
          </w:tcPr>
          <w:p w14:paraId="387858B4"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627708AB" w14:textId="77777777" w:rsidTr="00A738E6">
        <w:tc>
          <w:tcPr>
            <w:tcW w:w="4957" w:type="dxa"/>
          </w:tcPr>
          <w:p w14:paraId="3A8ADA24" w14:textId="77777777" w:rsidR="00970AFE" w:rsidRPr="00A738E6" w:rsidRDefault="00970AFE" w:rsidP="00970AFE">
            <w:pPr>
              <w:rPr>
                <w:rFonts w:ascii="Times New Roman" w:eastAsia="Calibri" w:hAnsi="Times New Roman" w:cs="Times New Roman"/>
                <w:sz w:val="24"/>
                <w:szCs w:val="24"/>
              </w:rPr>
            </w:pPr>
            <w:r w:rsidRPr="00A738E6">
              <w:rPr>
                <w:rFonts w:ascii="Times New Roman" w:eastAsia="Calibri" w:hAnsi="Times New Roman" w:cs="Times New Roman"/>
                <w:sz w:val="24"/>
                <w:szCs w:val="24"/>
              </w:rPr>
              <w:t xml:space="preserve">Отличное </w:t>
            </w:r>
          </w:p>
        </w:tc>
        <w:tc>
          <w:tcPr>
            <w:tcW w:w="2126" w:type="dxa"/>
          </w:tcPr>
          <w:p w14:paraId="7BDF5989"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66</w:t>
            </w:r>
          </w:p>
        </w:tc>
        <w:tc>
          <w:tcPr>
            <w:tcW w:w="1417" w:type="dxa"/>
          </w:tcPr>
          <w:p w14:paraId="427AE165"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67</w:t>
            </w:r>
          </w:p>
        </w:tc>
        <w:tc>
          <w:tcPr>
            <w:tcW w:w="1418" w:type="dxa"/>
            <w:vMerge w:val="restart"/>
          </w:tcPr>
          <w:p w14:paraId="7F25A6A5" w14:textId="6F875398"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lang w:val="kk-KZ"/>
              </w:rPr>
              <w:t>0</w:t>
            </w:r>
            <w:r w:rsidR="006104CA" w:rsidRPr="00A738E6">
              <w:rPr>
                <w:rFonts w:ascii="Times New Roman" w:eastAsia="Calibri" w:hAnsi="Times New Roman" w:cs="Times New Roman"/>
                <w:sz w:val="24"/>
                <w:szCs w:val="24"/>
              </w:rPr>
              <w:t>,</w:t>
            </w:r>
            <w:r w:rsidRPr="00A738E6">
              <w:rPr>
                <w:rFonts w:ascii="Times New Roman" w:eastAsia="Calibri" w:hAnsi="Times New Roman" w:cs="Times New Roman"/>
                <w:sz w:val="24"/>
                <w:szCs w:val="24"/>
              </w:rPr>
              <w:t xml:space="preserve">2 </w:t>
            </w:r>
          </w:p>
        </w:tc>
      </w:tr>
      <w:tr w:rsidR="00970AFE" w:rsidRPr="00A738E6" w14:paraId="65BD2E57" w14:textId="77777777" w:rsidTr="00A738E6">
        <w:tc>
          <w:tcPr>
            <w:tcW w:w="4957" w:type="dxa"/>
          </w:tcPr>
          <w:p w14:paraId="0B94645D" w14:textId="77777777" w:rsidR="00970AFE" w:rsidRPr="00A738E6" w:rsidRDefault="00970AFE" w:rsidP="00970AFE">
            <w:pPr>
              <w:rPr>
                <w:rFonts w:ascii="Times New Roman" w:eastAsia="Calibri" w:hAnsi="Times New Roman" w:cs="Times New Roman"/>
                <w:sz w:val="24"/>
                <w:szCs w:val="24"/>
              </w:rPr>
            </w:pPr>
            <w:r w:rsidRPr="00A738E6">
              <w:rPr>
                <w:rFonts w:ascii="Times New Roman" w:eastAsia="Calibri" w:hAnsi="Times New Roman" w:cs="Times New Roman"/>
                <w:sz w:val="24"/>
                <w:szCs w:val="24"/>
              </w:rPr>
              <w:t>Очень хорошее</w:t>
            </w:r>
          </w:p>
        </w:tc>
        <w:tc>
          <w:tcPr>
            <w:tcW w:w="2126" w:type="dxa"/>
          </w:tcPr>
          <w:p w14:paraId="56DAE7E6"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18</w:t>
            </w:r>
          </w:p>
        </w:tc>
        <w:tc>
          <w:tcPr>
            <w:tcW w:w="1417" w:type="dxa"/>
          </w:tcPr>
          <w:p w14:paraId="26FF5186"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21</w:t>
            </w:r>
          </w:p>
        </w:tc>
        <w:tc>
          <w:tcPr>
            <w:tcW w:w="1418" w:type="dxa"/>
            <w:vMerge/>
          </w:tcPr>
          <w:p w14:paraId="2BE75BE5"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5F47C901" w14:textId="77777777" w:rsidTr="00A738E6">
        <w:tc>
          <w:tcPr>
            <w:tcW w:w="4957" w:type="dxa"/>
          </w:tcPr>
          <w:p w14:paraId="25A7AAC1" w14:textId="77777777" w:rsidR="00970AFE" w:rsidRPr="00A738E6" w:rsidRDefault="00970AFE" w:rsidP="00970AFE">
            <w:pPr>
              <w:rPr>
                <w:rFonts w:ascii="Times New Roman" w:eastAsia="Calibri" w:hAnsi="Times New Roman" w:cs="Times New Roman"/>
                <w:sz w:val="24"/>
                <w:szCs w:val="24"/>
              </w:rPr>
            </w:pPr>
            <w:r w:rsidRPr="00A738E6">
              <w:rPr>
                <w:rFonts w:ascii="Times New Roman" w:eastAsia="Calibri" w:hAnsi="Times New Roman" w:cs="Times New Roman"/>
                <w:sz w:val="24"/>
                <w:szCs w:val="24"/>
              </w:rPr>
              <w:t>Хорошее</w:t>
            </w:r>
          </w:p>
        </w:tc>
        <w:tc>
          <w:tcPr>
            <w:tcW w:w="2126" w:type="dxa"/>
          </w:tcPr>
          <w:p w14:paraId="2C4E7E37"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13</w:t>
            </w:r>
          </w:p>
        </w:tc>
        <w:tc>
          <w:tcPr>
            <w:tcW w:w="1417" w:type="dxa"/>
          </w:tcPr>
          <w:p w14:paraId="5A4CBE20"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11</w:t>
            </w:r>
          </w:p>
        </w:tc>
        <w:tc>
          <w:tcPr>
            <w:tcW w:w="1418" w:type="dxa"/>
            <w:vMerge/>
          </w:tcPr>
          <w:p w14:paraId="4D26A9AA"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7ECB7328" w14:textId="77777777" w:rsidTr="00A738E6">
        <w:tc>
          <w:tcPr>
            <w:tcW w:w="4957" w:type="dxa"/>
          </w:tcPr>
          <w:p w14:paraId="5FF71AEE" w14:textId="77777777" w:rsidR="00970AFE" w:rsidRPr="00A738E6" w:rsidRDefault="00970AFE" w:rsidP="00970AFE">
            <w:pPr>
              <w:rPr>
                <w:rFonts w:ascii="Times New Roman" w:eastAsia="Calibri" w:hAnsi="Times New Roman" w:cs="Times New Roman"/>
                <w:sz w:val="24"/>
                <w:szCs w:val="24"/>
              </w:rPr>
            </w:pPr>
            <w:r w:rsidRPr="00A738E6">
              <w:rPr>
                <w:rFonts w:ascii="Times New Roman" w:eastAsia="Calibri" w:hAnsi="Times New Roman" w:cs="Times New Roman"/>
                <w:sz w:val="24"/>
                <w:szCs w:val="24"/>
              </w:rPr>
              <w:t>Удовлетворительное</w:t>
            </w:r>
          </w:p>
        </w:tc>
        <w:tc>
          <w:tcPr>
            <w:tcW w:w="2126" w:type="dxa"/>
          </w:tcPr>
          <w:p w14:paraId="25D1080F"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3</w:t>
            </w:r>
          </w:p>
        </w:tc>
        <w:tc>
          <w:tcPr>
            <w:tcW w:w="1417" w:type="dxa"/>
          </w:tcPr>
          <w:p w14:paraId="5F2EFAFE"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1</w:t>
            </w:r>
          </w:p>
        </w:tc>
        <w:tc>
          <w:tcPr>
            <w:tcW w:w="1418" w:type="dxa"/>
            <w:vMerge/>
          </w:tcPr>
          <w:p w14:paraId="285FD06B"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080C60F0" w14:textId="77777777" w:rsidTr="00A738E6">
        <w:tc>
          <w:tcPr>
            <w:tcW w:w="4957" w:type="dxa"/>
          </w:tcPr>
          <w:p w14:paraId="5E0DC103" w14:textId="77777777" w:rsidR="00970AFE" w:rsidRPr="00A738E6" w:rsidRDefault="00970AFE" w:rsidP="00970AFE">
            <w:pPr>
              <w:rPr>
                <w:rFonts w:ascii="Times New Roman" w:eastAsia="Calibri" w:hAnsi="Times New Roman" w:cs="Times New Roman"/>
                <w:sz w:val="24"/>
                <w:szCs w:val="24"/>
              </w:rPr>
            </w:pPr>
            <w:r w:rsidRPr="00A738E6">
              <w:rPr>
                <w:rFonts w:ascii="Times New Roman" w:eastAsia="Calibri" w:hAnsi="Times New Roman" w:cs="Times New Roman"/>
                <w:sz w:val="24"/>
                <w:szCs w:val="24"/>
                <w:lang w:val="kk-KZ"/>
              </w:rPr>
              <w:t>Плохое</w:t>
            </w:r>
          </w:p>
        </w:tc>
        <w:tc>
          <w:tcPr>
            <w:tcW w:w="2126" w:type="dxa"/>
          </w:tcPr>
          <w:p w14:paraId="50B2771E"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7" w:type="dxa"/>
          </w:tcPr>
          <w:p w14:paraId="69908A5F"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8" w:type="dxa"/>
            <w:vMerge/>
          </w:tcPr>
          <w:p w14:paraId="69193B7F" w14:textId="77777777" w:rsidR="00970AFE" w:rsidRPr="00A738E6" w:rsidRDefault="00970AFE" w:rsidP="00970AFE">
            <w:pPr>
              <w:jc w:val="both"/>
              <w:rPr>
                <w:rFonts w:ascii="Times New Roman" w:eastAsia="Calibri" w:hAnsi="Times New Roman" w:cs="Times New Roman"/>
                <w:sz w:val="24"/>
                <w:szCs w:val="24"/>
              </w:rPr>
            </w:pPr>
          </w:p>
        </w:tc>
      </w:tr>
      <w:tr w:rsidR="00970AFE" w:rsidRPr="00B2416D" w14:paraId="4C64CDE0" w14:textId="77777777" w:rsidTr="00A738E6">
        <w:tc>
          <w:tcPr>
            <w:tcW w:w="9918" w:type="dxa"/>
            <w:gridSpan w:val="4"/>
          </w:tcPr>
          <w:p w14:paraId="5DEF9CF2"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lang w:val="kk-KZ"/>
              </w:rPr>
              <w:t>Следующие вопросы касаются ваших жалоб, с которыми Вы, возможно, сталкиваетесь в течение своего обычного дня. Имеются ли у вас болевые ощущения в области заднего прохода?</w:t>
            </w:r>
          </w:p>
        </w:tc>
      </w:tr>
      <w:tr w:rsidR="00970AFE" w:rsidRPr="00A738E6" w14:paraId="4AFAD889" w14:textId="77777777" w:rsidTr="00A738E6">
        <w:tc>
          <w:tcPr>
            <w:tcW w:w="4957" w:type="dxa"/>
          </w:tcPr>
          <w:p w14:paraId="523ADBAC"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Никогда не бывает</w:t>
            </w:r>
          </w:p>
        </w:tc>
        <w:tc>
          <w:tcPr>
            <w:tcW w:w="2126" w:type="dxa"/>
          </w:tcPr>
          <w:p w14:paraId="370A3265"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75</w:t>
            </w:r>
          </w:p>
        </w:tc>
        <w:tc>
          <w:tcPr>
            <w:tcW w:w="1417" w:type="dxa"/>
          </w:tcPr>
          <w:p w14:paraId="1D3C2F86"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77</w:t>
            </w:r>
          </w:p>
        </w:tc>
        <w:tc>
          <w:tcPr>
            <w:tcW w:w="1418" w:type="dxa"/>
            <w:vMerge w:val="restart"/>
          </w:tcPr>
          <w:p w14:paraId="28F7F190" w14:textId="2AFA1055"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lang w:val="kk-KZ"/>
              </w:rPr>
              <w:t>0</w:t>
            </w:r>
            <w:r w:rsidR="006104CA" w:rsidRPr="00A738E6">
              <w:rPr>
                <w:rFonts w:ascii="Times New Roman" w:eastAsia="Calibri" w:hAnsi="Times New Roman" w:cs="Times New Roman"/>
                <w:sz w:val="24"/>
                <w:szCs w:val="24"/>
              </w:rPr>
              <w:t>,</w:t>
            </w:r>
            <w:r w:rsidRPr="00A738E6">
              <w:rPr>
                <w:rFonts w:ascii="Times New Roman" w:eastAsia="Calibri" w:hAnsi="Times New Roman" w:cs="Times New Roman"/>
                <w:sz w:val="24"/>
                <w:szCs w:val="24"/>
              </w:rPr>
              <w:t xml:space="preserve">7 </w:t>
            </w:r>
          </w:p>
        </w:tc>
      </w:tr>
      <w:tr w:rsidR="00970AFE" w:rsidRPr="00A738E6" w14:paraId="0B1C5D57" w14:textId="77777777" w:rsidTr="00A738E6">
        <w:tc>
          <w:tcPr>
            <w:tcW w:w="4957" w:type="dxa"/>
          </w:tcPr>
          <w:p w14:paraId="1451D497"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Очень редко</w:t>
            </w:r>
          </w:p>
        </w:tc>
        <w:tc>
          <w:tcPr>
            <w:tcW w:w="2126" w:type="dxa"/>
          </w:tcPr>
          <w:p w14:paraId="22557003"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11</w:t>
            </w:r>
          </w:p>
        </w:tc>
        <w:tc>
          <w:tcPr>
            <w:tcW w:w="1417" w:type="dxa"/>
          </w:tcPr>
          <w:p w14:paraId="42B6DDAF"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16</w:t>
            </w:r>
          </w:p>
        </w:tc>
        <w:tc>
          <w:tcPr>
            <w:tcW w:w="1418" w:type="dxa"/>
            <w:vMerge/>
          </w:tcPr>
          <w:p w14:paraId="7C635E0F"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1B77B1FF" w14:textId="77777777" w:rsidTr="00A738E6">
        <w:tc>
          <w:tcPr>
            <w:tcW w:w="4957" w:type="dxa"/>
          </w:tcPr>
          <w:p w14:paraId="5A3577B2"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После дефекации, периодически</w:t>
            </w:r>
          </w:p>
        </w:tc>
        <w:tc>
          <w:tcPr>
            <w:tcW w:w="2126" w:type="dxa"/>
          </w:tcPr>
          <w:p w14:paraId="503DBE21"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13</w:t>
            </w:r>
          </w:p>
        </w:tc>
        <w:tc>
          <w:tcPr>
            <w:tcW w:w="1417" w:type="dxa"/>
          </w:tcPr>
          <w:p w14:paraId="6BB3E95A"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7</w:t>
            </w:r>
          </w:p>
        </w:tc>
        <w:tc>
          <w:tcPr>
            <w:tcW w:w="1418" w:type="dxa"/>
            <w:vMerge/>
          </w:tcPr>
          <w:p w14:paraId="700C1B14"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234BC106" w14:textId="77777777" w:rsidTr="00A738E6">
        <w:tc>
          <w:tcPr>
            <w:tcW w:w="4957" w:type="dxa"/>
          </w:tcPr>
          <w:p w14:paraId="59F4547C"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Очень часто</w:t>
            </w:r>
          </w:p>
        </w:tc>
        <w:tc>
          <w:tcPr>
            <w:tcW w:w="2126" w:type="dxa"/>
          </w:tcPr>
          <w:p w14:paraId="0D59F284"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7" w:type="dxa"/>
          </w:tcPr>
          <w:p w14:paraId="4EB960C8"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8" w:type="dxa"/>
            <w:vMerge/>
          </w:tcPr>
          <w:p w14:paraId="38C2C6A7"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2CA69033" w14:textId="77777777" w:rsidTr="00A738E6">
        <w:tc>
          <w:tcPr>
            <w:tcW w:w="4957" w:type="dxa"/>
          </w:tcPr>
          <w:p w14:paraId="2C38BA2E"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Часто</w:t>
            </w:r>
          </w:p>
        </w:tc>
        <w:tc>
          <w:tcPr>
            <w:tcW w:w="2126" w:type="dxa"/>
          </w:tcPr>
          <w:p w14:paraId="174B36A1"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1</w:t>
            </w:r>
          </w:p>
        </w:tc>
        <w:tc>
          <w:tcPr>
            <w:tcW w:w="1417" w:type="dxa"/>
          </w:tcPr>
          <w:p w14:paraId="3B7B6FA4"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8" w:type="dxa"/>
            <w:vMerge/>
          </w:tcPr>
          <w:p w14:paraId="0976C66A" w14:textId="77777777" w:rsidR="00970AFE" w:rsidRPr="00A738E6" w:rsidRDefault="00970AFE" w:rsidP="00970AFE">
            <w:pPr>
              <w:jc w:val="both"/>
              <w:rPr>
                <w:rFonts w:ascii="Times New Roman" w:eastAsia="Calibri" w:hAnsi="Times New Roman" w:cs="Times New Roman"/>
                <w:sz w:val="24"/>
                <w:szCs w:val="24"/>
              </w:rPr>
            </w:pPr>
          </w:p>
        </w:tc>
      </w:tr>
      <w:tr w:rsidR="00970AFE" w:rsidRPr="00B2416D" w14:paraId="6FDCA5E9" w14:textId="77777777" w:rsidTr="00A738E6">
        <w:tc>
          <w:tcPr>
            <w:tcW w:w="9918" w:type="dxa"/>
            <w:gridSpan w:val="4"/>
          </w:tcPr>
          <w:p w14:paraId="0CF6B724"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lang w:val="kk-KZ"/>
              </w:rPr>
              <w:t>Имеются ли у вас выделения крови из заднего прохода?</w:t>
            </w:r>
          </w:p>
        </w:tc>
      </w:tr>
      <w:tr w:rsidR="00970AFE" w:rsidRPr="00A738E6" w14:paraId="7CE199A2" w14:textId="77777777" w:rsidTr="00A738E6">
        <w:tc>
          <w:tcPr>
            <w:tcW w:w="4957" w:type="dxa"/>
          </w:tcPr>
          <w:p w14:paraId="7ED5C092"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Никогда не бывает</w:t>
            </w:r>
          </w:p>
        </w:tc>
        <w:tc>
          <w:tcPr>
            <w:tcW w:w="2126" w:type="dxa"/>
          </w:tcPr>
          <w:p w14:paraId="694994A7"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70</w:t>
            </w:r>
          </w:p>
        </w:tc>
        <w:tc>
          <w:tcPr>
            <w:tcW w:w="1417" w:type="dxa"/>
          </w:tcPr>
          <w:p w14:paraId="46D8AEFF"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79</w:t>
            </w:r>
          </w:p>
        </w:tc>
        <w:tc>
          <w:tcPr>
            <w:tcW w:w="1418" w:type="dxa"/>
            <w:vMerge w:val="restart"/>
          </w:tcPr>
          <w:p w14:paraId="01BE4ECC" w14:textId="4A539CB2"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0</w:t>
            </w:r>
            <w:r w:rsidR="006104CA" w:rsidRPr="00A738E6">
              <w:rPr>
                <w:rFonts w:ascii="Times New Roman" w:eastAsia="Calibri" w:hAnsi="Times New Roman" w:cs="Times New Roman"/>
                <w:sz w:val="24"/>
                <w:szCs w:val="24"/>
              </w:rPr>
              <w:t>,</w:t>
            </w:r>
            <w:r w:rsidRPr="00A738E6">
              <w:rPr>
                <w:rFonts w:ascii="Times New Roman" w:eastAsia="Calibri" w:hAnsi="Times New Roman" w:cs="Times New Roman"/>
                <w:sz w:val="24"/>
                <w:szCs w:val="24"/>
              </w:rPr>
              <w:t>01** (0</w:t>
            </w:r>
            <w:r w:rsidR="006104CA" w:rsidRPr="00A738E6">
              <w:rPr>
                <w:rFonts w:ascii="Times New Roman" w:eastAsia="Calibri" w:hAnsi="Times New Roman" w:cs="Times New Roman"/>
                <w:sz w:val="24"/>
                <w:szCs w:val="24"/>
              </w:rPr>
              <w:t>,</w:t>
            </w:r>
            <w:r w:rsidRPr="00A738E6">
              <w:rPr>
                <w:rFonts w:ascii="Times New Roman" w:eastAsia="Calibri" w:hAnsi="Times New Roman" w:cs="Times New Roman"/>
                <w:sz w:val="24"/>
                <w:szCs w:val="24"/>
              </w:rPr>
              <w:t>008)</w:t>
            </w:r>
          </w:p>
        </w:tc>
      </w:tr>
      <w:tr w:rsidR="00970AFE" w:rsidRPr="00A738E6" w14:paraId="0A2343CD" w14:textId="77777777" w:rsidTr="00A738E6">
        <w:tc>
          <w:tcPr>
            <w:tcW w:w="4957" w:type="dxa"/>
          </w:tcPr>
          <w:p w14:paraId="75CFDE87"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Очень редко</w:t>
            </w:r>
          </w:p>
        </w:tc>
        <w:tc>
          <w:tcPr>
            <w:tcW w:w="2126" w:type="dxa"/>
          </w:tcPr>
          <w:p w14:paraId="4298C991"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22</w:t>
            </w:r>
          </w:p>
        </w:tc>
        <w:tc>
          <w:tcPr>
            <w:tcW w:w="1417" w:type="dxa"/>
          </w:tcPr>
          <w:p w14:paraId="7A79A87F"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11</w:t>
            </w:r>
          </w:p>
        </w:tc>
        <w:tc>
          <w:tcPr>
            <w:tcW w:w="1418" w:type="dxa"/>
            <w:vMerge/>
          </w:tcPr>
          <w:p w14:paraId="284214C3"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07551FBF" w14:textId="77777777" w:rsidTr="00A738E6">
        <w:tc>
          <w:tcPr>
            <w:tcW w:w="4957" w:type="dxa"/>
          </w:tcPr>
          <w:p w14:paraId="05ECC37A"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После дефекации, периодически</w:t>
            </w:r>
          </w:p>
        </w:tc>
        <w:tc>
          <w:tcPr>
            <w:tcW w:w="2126" w:type="dxa"/>
          </w:tcPr>
          <w:p w14:paraId="6713D50B"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7</w:t>
            </w:r>
          </w:p>
        </w:tc>
        <w:tc>
          <w:tcPr>
            <w:tcW w:w="1417" w:type="dxa"/>
          </w:tcPr>
          <w:p w14:paraId="7EE0E9E6"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0</w:t>
            </w:r>
          </w:p>
        </w:tc>
        <w:tc>
          <w:tcPr>
            <w:tcW w:w="1418" w:type="dxa"/>
            <w:vMerge/>
          </w:tcPr>
          <w:p w14:paraId="157A13C5"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1B93A791" w14:textId="77777777" w:rsidTr="00A738E6">
        <w:tc>
          <w:tcPr>
            <w:tcW w:w="4957" w:type="dxa"/>
          </w:tcPr>
          <w:p w14:paraId="67AF982F"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Очень часто</w:t>
            </w:r>
          </w:p>
        </w:tc>
        <w:tc>
          <w:tcPr>
            <w:tcW w:w="2126" w:type="dxa"/>
          </w:tcPr>
          <w:p w14:paraId="566E2CF2"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1</w:t>
            </w:r>
          </w:p>
        </w:tc>
        <w:tc>
          <w:tcPr>
            <w:tcW w:w="1417" w:type="dxa"/>
          </w:tcPr>
          <w:p w14:paraId="5BBF3301"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0</w:t>
            </w:r>
          </w:p>
        </w:tc>
        <w:tc>
          <w:tcPr>
            <w:tcW w:w="1418" w:type="dxa"/>
            <w:vMerge/>
          </w:tcPr>
          <w:p w14:paraId="51148734" w14:textId="77777777" w:rsidR="00970AFE" w:rsidRPr="00A738E6" w:rsidRDefault="00970AFE" w:rsidP="00970AFE">
            <w:pPr>
              <w:jc w:val="both"/>
              <w:rPr>
                <w:rFonts w:ascii="Times New Roman" w:eastAsia="Calibri" w:hAnsi="Times New Roman" w:cs="Times New Roman"/>
                <w:sz w:val="24"/>
                <w:szCs w:val="24"/>
              </w:rPr>
            </w:pPr>
          </w:p>
        </w:tc>
      </w:tr>
      <w:tr w:rsidR="00970AFE" w:rsidRPr="00B2416D" w14:paraId="55107F9D" w14:textId="77777777" w:rsidTr="00A738E6">
        <w:tc>
          <w:tcPr>
            <w:tcW w:w="9918" w:type="dxa"/>
            <w:gridSpan w:val="4"/>
          </w:tcPr>
          <w:p w14:paraId="0A9018B5"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Имеются ли у вас недержание кала, слизи из заднего прохода?</w:t>
            </w:r>
          </w:p>
        </w:tc>
      </w:tr>
      <w:tr w:rsidR="00970AFE" w:rsidRPr="00A738E6" w14:paraId="67A8800E" w14:textId="77777777" w:rsidTr="00A738E6">
        <w:tc>
          <w:tcPr>
            <w:tcW w:w="4957" w:type="dxa"/>
          </w:tcPr>
          <w:p w14:paraId="74FC9C26"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 xml:space="preserve">Никогда не бывает </w:t>
            </w:r>
          </w:p>
        </w:tc>
        <w:tc>
          <w:tcPr>
            <w:tcW w:w="2126" w:type="dxa"/>
          </w:tcPr>
          <w:p w14:paraId="19FF5026"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88</w:t>
            </w:r>
          </w:p>
        </w:tc>
        <w:tc>
          <w:tcPr>
            <w:tcW w:w="1417" w:type="dxa"/>
          </w:tcPr>
          <w:p w14:paraId="72B27C79"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94</w:t>
            </w:r>
          </w:p>
        </w:tc>
        <w:tc>
          <w:tcPr>
            <w:tcW w:w="1418" w:type="dxa"/>
            <w:vMerge w:val="restart"/>
          </w:tcPr>
          <w:p w14:paraId="445E106A" w14:textId="7D4D883A"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rPr>
              <w:t>0</w:t>
            </w:r>
            <w:r w:rsidR="006104CA" w:rsidRPr="00A738E6">
              <w:rPr>
                <w:rFonts w:ascii="Times New Roman" w:eastAsia="Calibri" w:hAnsi="Times New Roman" w:cs="Times New Roman"/>
                <w:sz w:val="24"/>
                <w:szCs w:val="24"/>
              </w:rPr>
              <w:t>,</w:t>
            </w:r>
            <w:r w:rsidRPr="00A738E6">
              <w:rPr>
                <w:rFonts w:ascii="Times New Roman" w:eastAsia="Calibri" w:hAnsi="Times New Roman" w:cs="Times New Roman"/>
                <w:sz w:val="24"/>
                <w:szCs w:val="24"/>
              </w:rPr>
              <w:t xml:space="preserve">2 </w:t>
            </w:r>
          </w:p>
        </w:tc>
      </w:tr>
      <w:tr w:rsidR="00970AFE" w:rsidRPr="00A738E6" w14:paraId="377262BE" w14:textId="77777777" w:rsidTr="00A738E6">
        <w:tc>
          <w:tcPr>
            <w:tcW w:w="4957" w:type="dxa"/>
          </w:tcPr>
          <w:p w14:paraId="46459937"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Очень редко</w:t>
            </w:r>
          </w:p>
        </w:tc>
        <w:tc>
          <w:tcPr>
            <w:tcW w:w="2126" w:type="dxa"/>
          </w:tcPr>
          <w:p w14:paraId="77139DAE"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12</w:t>
            </w:r>
          </w:p>
        </w:tc>
        <w:tc>
          <w:tcPr>
            <w:tcW w:w="1417" w:type="dxa"/>
          </w:tcPr>
          <w:p w14:paraId="46952016"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6</w:t>
            </w:r>
          </w:p>
        </w:tc>
        <w:tc>
          <w:tcPr>
            <w:tcW w:w="1418" w:type="dxa"/>
            <w:vMerge/>
          </w:tcPr>
          <w:p w14:paraId="61FCB9D7"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34F05156" w14:textId="77777777" w:rsidTr="00A738E6">
        <w:tc>
          <w:tcPr>
            <w:tcW w:w="4957" w:type="dxa"/>
          </w:tcPr>
          <w:p w14:paraId="3A42F39B"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Периодически</w:t>
            </w:r>
          </w:p>
        </w:tc>
        <w:tc>
          <w:tcPr>
            <w:tcW w:w="2126" w:type="dxa"/>
          </w:tcPr>
          <w:p w14:paraId="35886052"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0</w:t>
            </w:r>
          </w:p>
        </w:tc>
        <w:tc>
          <w:tcPr>
            <w:tcW w:w="1417" w:type="dxa"/>
          </w:tcPr>
          <w:p w14:paraId="4BE3E98D"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0</w:t>
            </w:r>
          </w:p>
        </w:tc>
        <w:tc>
          <w:tcPr>
            <w:tcW w:w="1418" w:type="dxa"/>
            <w:vMerge/>
          </w:tcPr>
          <w:p w14:paraId="0183B62B" w14:textId="77777777" w:rsidR="00970AFE" w:rsidRPr="00A738E6" w:rsidRDefault="00970AFE" w:rsidP="00970AFE">
            <w:pPr>
              <w:jc w:val="both"/>
              <w:rPr>
                <w:rFonts w:ascii="Times New Roman" w:eastAsia="Calibri" w:hAnsi="Times New Roman" w:cs="Times New Roman"/>
                <w:sz w:val="24"/>
                <w:szCs w:val="24"/>
              </w:rPr>
            </w:pPr>
          </w:p>
        </w:tc>
      </w:tr>
      <w:tr w:rsidR="00970AFE" w:rsidRPr="00B2416D" w14:paraId="2CEC533B" w14:textId="77777777" w:rsidTr="00A738E6">
        <w:tc>
          <w:tcPr>
            <w:tcW w:w="9918" w:type="dxa"/>
            <w:gridSpan w:val="4"/>
            <w:tcBorders>
              <w:bottom w:val="single" w:sz="4" w:space="0" w:color="auto"/>
            </w:tcBorders>
          </w:tcPr>
          <w:p w14:paraId="026D0F30"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Имеются ли у вас выпадение геморроидальных узлов или слизистой кишки?</w:t>
            </w:r>
          </w:p>
        </w:tc>
      </w:tr>
      <w:tr w:rsidR="00970AFE" w:rsidRPr="00A738E6" w14:paraId="790B4561" w14:textId="77777777" w:rsidTr="00A738E6">
        <w:tc>
          <w:tcPr>
            <w:tcW w:w="4957" w:type="dxa"/>
          </w:tcPr>
          <w:p w14:paraId="0141D5C5"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Никогда не бывает</w:t>
            </w:r>
          </w:p>
        </w:tc>
        <w:tc>
          <w:tcPr>
            <w:tcW w:w="2126" w:type="dxa"/>
          </w:tcPr>
          <w:p w14:paraId="55B29270"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90</w:t>
            </w:r>
          </w:p>
        </w:tc>
        <w:tc>
          <w:tcPr>
            <w:tcW w:w="1417" w:type="dxa"/>
          </w:tcPr>
          <w:p w14:paraId="3EA8A6CC"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97</w:t>
            </w:r>
          </w:p>
        </w:tc>
        <w:tc>
          <w:tcPr>
            <w:tcW w:w="1418" w:type="dxa"/>
            <w:vMerge w:val="restart"/>
          </w:tcPr>
          <w:p w14:paraId="6713AE1C" w14:textId="414CE6C3"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0</w:t>
            </w:r>
            <w:r w:rsidR="006104CA" w:rsidRPr="00A738E6">
              <w:rPr>
                <w:rFonts w:ascii="Times New Roman" w:eastAsia="Calibri" w:hAnsi="Times New Roman" w:cs="Times New Roman"/>
                <w:sz w:val="24"/>
                <w:szCs w:val="24"/>
              </w:rPr>
              <w:t>,</w:t>
            </w:r>
            <w:r w:rsidRPr="00A738E6">
              <w:rPr>
                <w:rFonts w:ascii="Times New Roman" w:eastAsia="Calibri" w:hAnsi="Times New Roman" w:cs="Times New Roman"/>
                <w:sz w:val="24"/>
                <w:szCs w:val="24"/>
              </w:rPr>
              <w:t xml:space="preserve">08* </w:t>
            </w:r>
          </w:p>
        </w:tc>
      </w:tr>
      <w:tr w:rsidR="00970AFE" w:rsidRPr="00A738E6" w14:paraId="0F9258C7" w14:textId="77777777" w:rsidTr="00A738E6">
        <w:tc>
          <w:tcPr>
            <w:tcW w:w="4957" w:type="dxa"/>
          </w:tcPr>
          <w:p w14:paraId="407198F1"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Очень редко</w:t>
            </w:r>
          </w:p>
        </w:tc>
        <w:tc>
          <w:tcPr>
            <w:tcW w:w="2126" w:type="dxa"/>
          </w:tcPr>
          <w:p w14:paraId="61053562"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10</w:t>
            </w:r>
          </w:p>
        </w:tc>
        <w:tc>
          <w:tcPr>
            <w:tcW w:w="1417" w:type="dxa"/>
          </w:tcPr>
          <w:p w14:paraId="1FDDD6A8"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3</w:t>
            </w:r>
          </w:p>
        </w:tc>
        <w:tc>
          <w:tcPr>
            <w:tcW w:w="1418" w:type="dxa"/>
            <w:vMerge/>
          </w:tcPr>
          <w:p w14:paraId="1C80ADA5" w14:textId="77777777" w:rsidR="00970AFE" w:rsidRPr="00A738E6" w:rsidRDefault="00970AFE" w:rsidP="00970AFE">
            <w:pPr>
              <w:jc w:val="both"/>
              <w:rPr>
                <w:rFonts w:ascii="Times New Roman" w:eastAsia="Calibri" w:hAnsi="Times New Roman" w:cs="Times New Roman"/>
                <w:sz w:val="24"/>
                <w:szCs w:val="24"/>
              </w:rPr>
            </w:pPr>
          </w:p>
        </w:tc>
      </w:tr>
      <w:tr w:rsidR="00970AFE" w:rsidRPr="00A738E6" w14:paraId="61A295EC" w14:textId="77777777" w:rsidTr="00A738E6">
        <w:tc>
          <w:tcPr>
            <w:tcW w:w="4957" w:type="dxa"/>
            <w:tcBorders>
              <w:bottom w:val="nil"/>
            </w:tcBorders>
          </w:tcPr>
          <w:p w14:paraId="7C6488DB" w14:textId="77777777" w:rsidR="00970AFE" w:rsidRPr="00A738E6" w:rsidRDefault="00970AFE" w:rsidP="00970AFE">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После дефекации, периодически</w:t>
            </w:r>
          </w:p>
        </w:tc>
        <w:tc>
          <w:tcPr>
            <w:tcW w:w="2126" w:type="dxa"/>
            <w:tcBorders>
              <w:bottom w:val="nil"/>
            </w:tcBorders>
          </w:tcPr>
          <w:p w14:paraId="37E32D19"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0</w:t>
            </w:r>
          </w:p>
        </w:tc>
        <w:tc>
          <w:tcPr>
            <w:tcW w:w="1417" w:type="dxa"/>
            <w:tcBorders>
              <w:bottom w:val="nil"/>
            </w:tcBorders>
          </w:tcPr>
          <w:p w14:paraId="2145F585" w14:textId="77777777" w:rsidR="00970AFE" w:rsidRPr="00A738E6" w:rsidRDefault="00970AFE" w:rsidP="00970AFE">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0</w:t>
            </w:r>
          </w:p>
        </w:tc>
        <w:tc>
          <w:tcPr>
            <w:tcW w:w="1418" w:type="dxa"/>
            <w:vMerge/>
            <w:tcBorders>
              <w:bottom w:val="nil"/>
            </w:tcBorders>
          </w:tcPr>
          <w:p w14:paraId="13E8B634" w14:textId="77777777" w:rsidR="00970AFE" w:rsidRPr="00A738E6" w:rsidRDefault="00970AFE" w:rsidP="00970AFE">
            <w:pPr>
              <w:jc w:val="both"/>
              <w:rPr>
                <w:rFonts w:ascii="Times New Roman" w:eastAsia="Calibri" w:hAnsi="Times New Roman" w:cs="Times New Roman"/>
                <w:sz w:val="24"/>
                <w:szCs w:val="24"/>
              </w:rPr>
            </w:pPr>
          </w:p>
        </w:tc>
      </w:tr>
    </w:tbl>
    <w:p w14:paraId="4716CD02" w14:textId="26ADF76A" w:rsidR="00A738E6" w:rsidRDefault="00A738E6" w:rsidP="00A738E6">
      <w:pPr>
        <w:spacing w:after="0" w:line="240" w:lineRule="auto"/>
        <w:rPr>
          <w:rFonts w:ascii="Times New Roman" w:hAnsi="Times New Roman" w:cs="Times New Roman"/>
          <w:sz w:val="28"/>
          <w:szCs w:val="28"/>
          <w:lang w:val="ru-RU"/>
        </w:rPr>
      </w:pPr>
      <w:proofErr w:type="gramStart"/>
      <w:r w:rsidRPr="00EF5D56">
        <w:rPr>
          <w:rFonts w:ascii="Times New Roman" w:hAnsi="Times New Roman" w:cs="Times New Roman"/>
          <w:sz w:val="28"/>
          <w:szCs w:val="28"/>
          <w:lang w:val="ru-RU"/>
        </w:rPr>
        <w:t>Продолжение  таблицы</w:t>
      </w:r>
      <w:proofErr w:type="gramEnd"/>
      <w:r w:rsidRPr="00EF5D56">
        <w:rPr>
          <w:rFonts w:ascii="Times New Roman" w:hAnsi="Times New Roman" w:cs="Times New Roman"/>
          <w:sz w:val="28"/>
          <w:szCs w:val="28"/>
          <w:lang w:val="ru-RU"/>
        </w:rPr>
        <w:t xml:space="preserve">  2</w:t>
      </w:r>
      <w:r w:rsidR="003564CC">
        <w:rPr>
          <w:rFonts w:ascii="Times New Roman" w:hAnsi="Times New Roman" w:cs="Times New Roman"/>
          <w:sz w:val="28"/>
          <w:szCs w:val="28"/>
          <w:lang w:val="ru-RU"/>
        </w:rPr>
        <w:t>5</w:t>
      </w:r>
    </w:p>
    <w:p w14:paraId="676C4BA8" w14:textId="77777777" w:rsidR="00A738E6" w:rsidRPr="00A738E6" w:rsidRDefault="00A738E6" w:rsidP="00A738E6">
      <w:pPr>
        <w:spacing w:after="0" w:line="240" w:lineRule="auto"/>
        <w:rPr>
          <w:rFonts w:ascii="Times New Roman" w:hAnsi="Times New Roman" w:cs="Times New Roman"/>
          <w:sz w:val="28"/>
          <w:szCs w:val="28"/>
          <w:lang w:val="ru-RU"/>
        </w:rPr>
      </w:pPr>
    </w:p>
    <w:tbl>
      <w:tblPr>
        <w:tblStyle w:val="5"/>
        <w:tblW w:w="9918" w:type="dxa"/>
        <w:tblLook w:val="04A0" w:firstRow="1" w:lastRow="0" w:firstColumn="1" w:lastColumn="0" w:noHBand="0" w:noVBand="1"/>
      </w:tblPr>
      <w:tblGrid>
        <w:gridCol w:w="4957"/>
        <w:gridCol w:w="2126"/>
        <w:gridCol w:w="1417"/>
        <w:gridCol w:w="1418"/>
      </w:tblGrid>
      <w:tr w:rsidR="00A738E6" w:rsidRPr="00A738E6" w14:paraId="763861AD" w14:textId="77777777" w:rsidTr="00A738E6">
        <w:tc>
          <w:tcPr>
            <w:tcW w:w="4957" w:type="dxa"/>
          </w:tcPr>
          <w:p w14:paraId="7024D37D" w14:textId="5AB46CF9" w:rsidR="00A738E6" w:rsidRPr="00A738E6" w:rsidRDefault="00A738E6" w:rsidP="00A738E6">
            <w:pPr>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2126" w:type="dxa"/>
          </w:tcPr>
          <w:p w14:paraId="4FD262FD" w14:textId="76878852" w:rsidR="00A738E6" w:rsidRPr="00A738E6" w:rsidRDefault="00A738E6" w:rsidP="00A738E6">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rPr>
              <w:t>2</w:t>
            </w:r>
          </w:p>
        </w:tc>
        <w:tc>
          <w:tcPr>
            <w:tcW w:w="1417" w:type="dxa"/>
          </w:tcPr>
          <w:p w14:paraId="552C520F" w14:textId="4885BAE8" w:rsidR="00A738E6" w:rsidRPr="00A738E6" w:rsidRDefault="00A738E6" w:rsidP="00A738E6">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rPr>
              <w:t>3</w:t>
            </w:r>
          </w:p>
        </w:tc>
        <w:tc>
          <w:tcPr>
            <w:tcW w:w="1418" w:type="dxa"/>
          </w:tcPr>
          <w:p w14:paraId="2054F499" w14:textId="4D603FB4" w:rsidR="00A738E6" w:rsidRPr="00A738E6" w:rsidRDefault="00A738E6" w:rsidP="00A738E6">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rPr>
              <w:t>4</w:t>
            </w:r>
          </w:p>
        </w:tc>
      </w:tr>
      <w:tr w:rsidR="00A738E6" w:rsidRPr="00B2416D" w14:paraId="3174E886" w14:textId="77777777" w:rsidTr="00F743A0">
        <w:tc>
          <w:tcPr>
            <w:tcW w:w="9918" w:type="dxa"/>
            <w:gridSpan w:val="4"/>
          </w:tcPr>
          <w:p w14:paraId="427C311C" w14:textId="56C57EDF"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rPr>
              <w:t>Имеются ли у вас затруднения при дефекации?</w:t>
            </w:r>
          </w:p>
        </w:tc>
      </w:tr>
      <w:tr w:rsidR="00A738E6" w:rsidRPr="00A738E6" w14:paraId="17F1881A" w14:textId="77777777" w:rsidTr="00A738E6">
        <w:tc>
          <w:tcPr>
            <w:tcW w:w="4957" w:type="dxa"/>
          </w:tcPr>
          <w:p w14:paraId="765AC7FF" w14:textId="1CBE2ED1"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Никогда не бывает</w:t>
            </w:r>
          </w:p>
        </w:tc>
        <w:tc>
          <w:tcPr>
            <w:tcW w:w="2126" w:type="dxa"/>
          </w:tcPr>
          <w:p w14:paraId="13B76FB6"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43</w:t>
            </w:r>
          </w:p>
        </w:tc>
        <w:tc>
          <w:tcPr>
            <w:tcW w:w="1417" w:type="dxa"/>
          </w:tcPr>
          <w:p w14:paraId="7F4551AF"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59</w:t>
            </w:r>
          </w:p>
        </w:tc>
        <w:tc>
          <w:tcPr>
            <w:tcW w:w="1418" w:type="dxa"/>
            <w:vMerge w:val="restart"/>
          </w:tcPr>
          <w:p w14:paraId="215BAC19" w14:textId="77777777" w:rsidR="00A738E6" w:rsidRPr="00A738E6" w:rsidRDefault="00A738E6" w:rsidP="00A738E6">
            <w:pPr>
              <w:jc w:val="both"/>
              <w:rPr>
                <w:rFonts w:ascii="Times New Roman" w:eastAsia="Calibri" w:hAnsi="Times New Roman" w:cs="Times New Roman"/>
                <w:sz w:val="24"/>
                <w:szCs w:val="24"/>
                <w:lang w:val="kk-KZ"/>
              </w:rPr>
            </w:pPr>
          </w:p>
          <w:p w14:paraId="54E608EE" w14:textId="5F1E8FCD" w:rsidR="00A738E6" w:rsidRPr="00A738E6" w:rsidRDefault="00A738E6" w:rsidP="00A738E6">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lang w:val="kk-KZ"/>
              </w:rPr>
              <w:t>0,</w:t>
            </w:r>
            <w:r w:rsidRPr="00A738E6">
              <w:rPr>
                <w:rFonts w:ascii="Times New Roman" w:eastAsia="Calibri" w:hAnsi="Times New Roman" w:cs="Times New Roman"/>
                <w:sz w:val="24"/>
                <w:szCs w:val="24"/>
              </w:rPr>
              <w:t>08*</w:t>
            </w:r>
          </w:p>
        </w:tc>
      </w:tr>
      <w:tr w:rsidR="00A738E6" w:rsidRPr="00A738E6" w14:paraId="68F19A73" w14:textId="77777777" w:rsidTr="00A738E6">
        <w:tc>
          <w:tcPr>
            <w:tcW w:w="4957" w:type="dxa"/>
          </w:tcPr>
          <w:p w14:paraId="27FF07AB"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Очень редко</w:t>
            </w:r>
          </w:p>
        </w:tc>
        <w:tc>
          <w:tcPr>
            <w:tcW w:w="2126" w:type="dxa"/>
          </w:tcPr>
          <w:p w14:paraId="7DD5E3C3"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46</w:t>
            </w:r>
          </w:p>
        </w:tc>
        <w:tc>
          <w:tcPr>
            <w:tcW w:w="1417" w:type="dxa"/>
          </w:tcPr>
          <w:p w14:paraId="118FBC55"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35</w:t>
            </w:r>
          </w:p>
        </w:tc>
        <w:tc>
          <w:tcPr>
            <w:tcW w:w="1418" w:type="dxa"/>
            <w:vMerge/>
          </w:tcPr>
          <w:p w14:paraId="5238D288" w14:textId="77777777" w:rsidR="00A738E6" w:rsidRPr="00A738E6" w:rsidRDefault="00A738E6" w:rsidP="00A738E6">
            <w:pPr>
              <w:jc w:val="both"/>
              <w:rPr>
                <w:rFonts w:ascii="Times New Roman" w:eastAsia="Calibri" w:hAnsi="Times New Roman" w:cs="Times New Roman"/>
                <w:sz w:val="24"/>
                <w:szCs w:val="24"/>
              </w:rPr>
            </w:pPr>
          </w:p>
        </w:tc>
      </w:tr>
      <w:tr w:rsidR="00A738E6" w:rsidRPr="00A738E6" w14:paraId="7BAC8B00" w14:textId="77777777" w:rsidTr="00A738E6">
        <w:tc>
          <w:tcPr>
            <w:tcW w:w="4957" w:type="dxa"/>
          </w:tcPr>
          <w:p w14:paraId="17BF0EF6"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Часто</w:t>
            </w:r>
          </w:p>
        </w:tc>
        <w:tc>
          <w:tcPr>
            <w:tcW w:w="2126" w:type="dxa"/>
          </w:tcPr>
          <w:p w14:paraId="17ADBD66"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8</w:t>
            </w:r>
          </w:p>
        </w:tc>
        <w:tc>
          <w:tcPr>
            <w:tcW w:w="1417" w:type="dxa"/>
          </w:tcPr>
          <w:p w14:paraId="7F47B736"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6</w:t>
            </w:r>
          </w:p>
        </w:tc>
        <w:tc>
          <w:tcPr>
            <w:tcW w:w="1418" w:type="dxa"/>
            <w:vMerge/>
          </w:tcPr>
          <w:p w14:paraId="7D4C858E" w14:textId="77777777" w:rsidR="00A738E6" w:rsidRPr="00A738E6" w:rsidRDefault="00A738E6" w:rsidP="00A738E6">
            <w:pPr>
              <w:jc w:val="both"/>
              <w:rPr>
                <w:rFonts w:ascii="Times New Roman" w:eastAsia="Calibri" w:hAnsi="Times New Roman" w:cs="Times New Roman"/>
                <w:sz w:val="24"/>
                <w:szCs w:val="24"/>
              </w:rPr>
            </w:pPr>
          </w:p>
        </w:tc>
      </w:tr>
      <w:tr w:rsidR="00A738E6" w:rsidRPr="00A738E6" w14:paraId="4012D0CD" w14:textId="77777777" w:rsidTr="00A738E6">
        <w:tc>
          <w:tcPr>
            <w:tcW w:w="4957" w:type="dxa"/>
          </w:tcPr>
          <w:p w14:paraId="255D66ED"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Очень часто</w:t>
            </w:r>
          </w:p>
        </w:tc>
        <w:tc>
          <w:tcPr>
            <w:tcW w:w="2126" w:type="dxa"/>
          </w:tcPr>
          <w:p w14:paraId="0B42698B"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2</w:t>
            </w:r>
          </w:p>
        </w:tc>
        <w:tc>
          <w:tcPr>
            <w:tcW w:w="1417" w:type="dxa"/>
          </w:tcPr>
          <w:p w14:paraId="0DD7AC00"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8" w:type="dxa"/>
            <w:vMerge/>
          </w:tcPr>
          <w:p w14:paraId="25EE3FD0" w14:textId="77777777" w:rsidR="00A738E6" w:rsidRPr="00A738E6" w:rsidRDefault="00A738E6" w:rsidP="00A738E6">
            <w:pPr>
              <w:jc w:val="both"/>
              <w:rPr>
                <w:rFonts w:ascii="Times New Roman" w:eastAsia="Calibri" w:hAnsi="Times New Roman" w:cs="Times New Roman"/>
                <w:sz w:val="24"/>
                <w:szCs w:val="24"/>
              </w:rPr>
            </w:pPr>
          </w:p>
        </w:tc>
      </w:tr>
      <w:tr w:rsidR="00A738E6" w:rsidRPr="00A738E6" w14:paraId="18B66CD6" w14:textId="77777777" w:rsidTr="00A738E6">
        <w:tc>
          <w:tcPr>
            <w:tcW w:w="4957" w:type="dxa"/>
          </w:tcPr>
          <w:p w14:paraId="2CE111D4"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Постоянно</w:t>
            </w:r>
          </w:p>
        </w:tc>
        <w:tc>
          <w:tcPr>
            <w:tcW w:w="2126" w:type="dxa"/>
          </w:tcPr>
          <w:p w14:paraId="5175C52F"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1</w:t>
            </w:r>
          </w:p>
        </w:tc>
        <w:tc>
          <w:tcPr>
            <w:tcW w:w="1417" w:type="dxa"/>
          </w:tcPr>
          <w:p w14:paraId="2E1A8DBE"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8" w:type="dxa"/>
            <w:vMerge/>
          </w:tcPr>
          <w:p w14:paraId="4BBC7A8E" w14:textId="77777777" w:rsidR="00A738E6" w:rsidRPr="00A738E6" w:rsidRDefault="00A738E6" w:rsidP="00A738E6">
            <w:pPr>
              <w:jc w:val="both"/>
              <w:rPr>
                <w:rFonts w:ascii="Times New Roman" w:eastAsia="Calibri" w:hAnsi="Times New Roman" w:cs="Times New Roman"/>
                <w:sz w:val="24"/>
                <w:szCs w:val="24"/>
              </w:rPr>
            </w:pPr>
          </w:p>
        </w:tc>
      </w:tr>
      <w:tr w:rsidR="00A738E6" w:rsidRPr="00B2416D" w14:paraId="788612E2" w14:textId="77777777" w:rsidTr="00A738E6">
        <w:tc>
          <w:tcPr>
            <w:tcW w:w="8500" w:type="dxa"/>
            <w:gridSpan w:val="3"/>
          </w:tcPr>
          <w:p w14:paraId="2979F9A7" w14:textId="77777777" w:rsidR="00A738E6" w:rsidRPr="00A738E6" w:rsidRDefault="00A738E6" w:rsidP="00A738E6">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Насколько Ваше физическое или эмоциональное состояние в течение последних 4 недель мешало Вам проводить время с семьей, друзьями, соседями или в коллективе?</w:t>
            </w:r>
          </w:p>
        </w:tc>
        <w:tc>
          <w:tcPr>
            <w:tcW w:w="1418" w:type="dxa"/>
          </w:tcPr>
          <w:p w14:paraId="476B4014" w14:textId="77777777" w:rsidR="00A738E6" w:rsidRPr="00A738E6" w:rsidRDefault="00A738E6" w:rsidP="00A738E6">
            <w:pPr>
              <w:jc w:val="both"/>
              <w:rPr>
                <w:rFonts w:ascii="Times New Roman" w:eastAsia="Calibri" w:hAnsi="Times New Roman" w:cs="Times New Roman"/>
                <w:sz w:val="24"/>
                <w:szCs w:val="24"/>
              </w:rPr>
            </w:pPr>
          </w:p>
        </w:tc>
      </w:tr>
      <w:tr w:rsidR="00A738E6" w:rsidRPr="00A738E6" w14:paraId="617565B5" w14:textId="77777777" w:rsidTr="00A738E6">
        <w:tc>
          <w:tcPr>
            <w:tcW w:w="4957" w:type="dxa"/>
          </w:tcPr>
          <w:p w14:paraId="4A8F5D37"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Совсем не мешало</w:t>
            </w:r>
          </w:p>
        </w:tc>
        <w:tc>
          <w:tcPr>
            <w:tcW w:w="2126" w:type="dxa"/>
          </w:tcPr>
          <w:p w14:paraId="78F7DD38"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81</w:t>
            </w:r>
          </w:p>
        </w:tc>
        <w:tc>
          <w:tcPr>
            <w:tcW w:w="1417" w:type="dxa"/>
          </w:tcPr>
          <w:p w14:paraId="57EEB02B"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86</w:t>
            </w:r>
          </w:p>
        </w:tc>
        <w:tc>
          <w:tcPr>
            <w:tcW w:w="1418" w:type="dxa"/>
            <w:vMerge w:val="restart"/>
          </w:tcPr>
          <w:p w14:paraId="7AE94127" w14:textId="63EA600C"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r w:rsidRPr="00A738E6">
              <w:rPr>
                <w:rFonts w:ascii="Times New Roman" w:eastAsia="Calibri" w:hAnsi="Times New Roman" w:cs="Times New Roman"/>
                <w:sz w:val="24"/>
                <w:szCs w:val="24"/>
              </w:rPr>
              <w:t xml:space="preserve">,6 </w:t>
            </w:r>
          </w:p>
        </w:tc>
      </w:tr>
      <w:tr w:rsidR="00A738E6" w:rsidRPr="00A738E6" w14:paraId="0D3224E7" w14:textId="77777777" w:rsidTr="00A738E6">
        <w:tc>
          <w:tcPr>
            <w:tcW w:w="4957" w:type="dxa"/>
          </w:tcPr>
          <w:p w14:paraId="6FCBCA5C"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Немного</w:t>
            </w:r>
          </w:p>
        </w:tc>
        <w:tc>
          <w:tcPr>
            <w:tcW w:w="2126" w:type="dxa"/>
          </w:tcPr>
          <w:p w14:paraId="781F240E"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14</w:t>
            </w:r>
          </w:p>
        </w:tc>
        <w:tc>
          <w:tcPr>
            <w:tcW w:w="1417" w:type="dxa"/>
          </w:tcPr>
          <w:p w14:paraId="5DB71802"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11</w:t>
            </w:r>
          </w:p>
        </w:tc>
        <w:tc>
          <w:tcPr>
            <w:tcW w:w="1418" w:type="dxa"/>
            <w:vMerge/>
          </w:tcPr>
          <w:p w14:paraId="5420E65B" w14:textId="77777777" w:rsidR="00A738E6" w:rsidRPr="00A738E6" w:rsidRDefault="00A738E6" w:rsidP="00A738E6">
            <w:pPr>
              <w:jc w:val="both"/>
              <w:rPr>
                <w:rFonts w:ascii="Times New Roman" w:eastAsia="Calibri" w:hAnsi="Times New Roman" w:cs="Times New Roman"/>
                <w:sz w:val="24"/>
                <w:szCs w:val="24"/>
              </w:rPr>
            </w:pPr>
          </w:p>
        </w:tc>
      </w:tr>
      <w:tr w:rsidR="00A738E6" w:rsidRPr="00A738E6" w14:paraId="45A1A49E" w14:textId="77777777" w:rsidTr="00A738E6">
        <w:tc>
          <w:tcPr>
            <w:tcW w:w="4957" w:type="dxa"/>
          </w:tcPr>
          <w:p w14:paraId="57BE5E59"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Умеренно</w:t>
            </w:r>
          </w:p>
        </w:tc>
        <w:tc>
          <w:tcPr>
            <w:tcW w:w="2126" w:type="dxa"/>
          </w:tcPr>
          <w:p w14:paraId="3D367185"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4</w:t>
            </w:r>
          </w:p>
        </w:tc>
        <w:tc>
          <w:tcPr>
            <w:tcW w:w="1417" w:type="dxa"/>
          </w:tcPr>
          <w:p w14:paraId="6CADD873"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3</w:t>
            </w:r>
          </w:p>
        </w:tc>
        <w:tc>
          <w:tcPr>
            <w:tcW w:w="1418" w:type="dxa"/>
            <w:vMerge/>
          </w:tcPr>
          <w:p w14:paraId="6455AB83" w14:textId="77777777" w:rsidR="00A738E6" w:rsidRPr="00A738E6" w:rsidRDefault="00A738E6" w:rsidP="00A738E6">
            <w:pPr>
              <w:jc w:val="both"/>
              <w:rPr>
                <w:rFonts w:ascii="Times New Roman" w:eastAsia="Calibri" w:hAnsi="Times New Roman" w:cs="Times New Roman"/>
                <w:sz w:val="24"/>
                <w:szCs w:val="24"/>
              </w:rPr>
            </w:pPr>
          </w:p>
        </w:tc>
      </w:tr>
      <w:tr w:rsidR="00A738E6" w:rsidRPr="00A738E6" w14:paraId="5C78401D" w14:textId="77777777" w:rsidTr="00A738E6">
        <w:tc>
          <w:tcPr>
            <w:tcW w:w="4957" w:type="dxa"/>
          </w:tcPr>
          <w:p w14:paraId="65352E0B"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Сильно</w:t>
            </w:r>
          </w:p>
        </w:tc>
        <w:tc>
          <w:tcPr>
            <w:tcW w:w="2126" w:type="dxa"/>
          </w:tcPr>
          <w:p w14:paraId="4434445F"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1</w:t>
            </w:r>
          </w:p>
        </w:tc>
        <w:tc>
          <w:tcPr>
            <w:tcW w:w="1417" w:type="dxa"/>
          </w:tcPr>
          <w:p w14:paraId="242FCB54"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8" w:type="dxa"/>
            <w:vMerge/>
          </w:tcPr>
          <w:p w14:paraId="58980EAF" w14:textId="77777777" w:rsidR="00A738E6" w:rsidRPr="00A738E6" w:rsidRDefault="00A738E6" w:rsidP="00A738E6">
            <w:pPr>
              <w:jc w:val="both"/>
              <w:rPr>
                <w:rFonts w:ascii="Times New Roman" w:eastAsia="Calibri" w:hAnsi="Times New Roman" w:cs="Times New Roman"/>
                <w:sz w:val="24"/>
                <w:szCs w:val="24"/>
              </w:rPr>
            </w:pPr>
          </w:p>
        </w:tc>
      </w:tr>
      <w:tr w:rsidR="00A738E6" w:rsidRPr="00A738E6" w14:paraId="781954C9" w14:textId="77777777" w:rsidTr="00A738E6">
        <w:tc>
          <w:tcPr>
            <w:tcW w:w="4957" w:type="dxa"/>
          </w:tcPr>
          <w:p w14:paraId="0C4091FF"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Очень сильно</w:t>
            </w:r>
          </w:p>
        </w:tc>
        <w:tc>
          <w:tcPr>
            <w:tcW w:w="2126" w:type="dxa"/>
          </w:tcPr>
          <w:p w14:paraId="242DA7F9"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7" w:type="dxa"/>
          </w:tcPr>
          <w:p w14:paraId="0691C81D"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8" w:type="dxa"/>
            <w:vMerge/>
          </w:tcPr>
          <w:p w14:paraId="21B6AD0B" w14:textId="77777777" w:rsidR="00A738E6" w:rsidRPr="00A738E6" w:rsidRDefault="00A738E6" w:rsidP="00A738E6">
            <w:pPr>
              <w:jc w:val="both"/>
              <w:rPr>
                <w:rFonts w:ascii="Times New Roman" w:eastAsia="Calibri" w:hAnsi="Times New Roman" w:cs="Times New Roman"/>
                <w:sz w:val="24"/>
                <w:szCs w:val="24"/>
              </w:rPr>
            </w:pPr>
          </w:p>
        </w:tc>
      </w:tr>
      <w:tr w:rsidR="00A738E6" w:rsidRPr="00A738E6" w14:paraId="0A5C3CE9" w14:textId="77777777" w:rsidTr="00A738E6">
        <w:tc>
          <w:tcPr>
            <w:tcW w:w="8500" w:type="dxa"/>
            <w:gridSpan w:val="3"/>
          </w:tcPr>
          <w:p w14:paraId="7ED6A265"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Как часто в последние 4 недели Ваше физическое или эмоциональное состояние мешало Вам активно общаться с людьми? Например, навещать родственников, друзей и т.п.</w:t>
            </w:r>
          </w:p>
        </w:tc>
        <w:tc>
          <w:tcPr>
            <w:tcW w:w="1418" w:type="dxa"/>
          </w:tcPr>
          <w:p w14:paraId="0B20F4CE" w14:textId="77777777" w:rsidR="00A738E6" w:rsidRPr="00A738E6" w:rsidRDefault="00A738E6" w:rsidP="00A738E6">
            <w:pPr>
              <w:jc w:val="both"/>
              <w:rPr>
                <w:rFonts w:ascii="Times New Roman" w:eastAsia="Calibri" w:hAnsi="Times New Roman" w:cs="Times New Roman"/>
                <w:sz w:val="24"/>
                <w:szCs w:val="24"/>
              </w:rPr>
            </w:pPr>
          </w:p>
        </w:tc>
      </w:tr>
      <w:tr w:rsidR="00A738E6" w:rsidRPr="00A738E6" w14:paraId="4A23FCD5" w14:textId="77777777" w:rsidTr="00A738E6">
        <w:tc>
          <w:tcPr>
            <w:tcW w:w="4957" w:type="dxa"/>
          </w:tcPr>
          <w:p w14:paraId="0F99615B"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Ни разу</w:t>
            </w:r>
          </w:p>
        </w:tc>
        <w:tc>
          <w:tcPr>
            <w:tcW w:w="2126" w:type="dxa"/>
          </w:tcPr>
          <w:p w14:paraId="0A38A811"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82</w:t>
            </w:r>
          </w:p>
        </w:tc>
        <w:tc>
          <w:tcPr>
            <w:tcW w:w="1417" w:type="dxa"/>
          </w:tcPr>
          <w:p w14:paraId="3A945D02"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87</w:t>
            </w:r>
          </w:p>
        </w:tc>
        <w:tc>
          <w:tcPr>
            <w:tcW w:w="1418" w:type="dxa"/>
            <w:vMerge w:val="restart"/>
          </w:tcPr>
          <w:p w14:paraId="68C0DE7B" w14:textId="3BCA17D7" w:rsidR="00A738E6" w:rsidRPr="00A738E6" w:rsidRDefault="00A738E6" w:rsidP="00A738E6">
            <w:pPr>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 xml:space="preserve">0,6 </w:t>
            </w:r>
          </w:p>
        </w:tc>
      </w:tr>
      <w:tr w:rsidR="00A738E6" w:rsidRPr="00A738E6" w14:paraId="0D2CFA10" w14:textId="77777777" w:rsidTr="00A738E6">
        <w:tc>
          <w:tcPr>
            <w:tcW w:w="4957" w:type="dxa"/>
          </w:tcPr>
          <w:p w14:paraId="61A763A6"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Редко</w:t>
            </w:r>
          </w:p>
        </w:tc>
        <w:tc>
          <w:tcPr>
            <w:tcW w:w="2126" w:type="dxa"/>
          </w:tcPr>
          <w:p w14:paraId="6DA6C333"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14</w:t>
            </w:r>
          </w:p>
        </w:tc>
        <w:tc>
          <w:tcPr>
            <w:tcW w:w="1417" w:type="dxa"/>
          </w:tcPr>
          <w:p w14:paraId="319B6AF2"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11</w:t>
            </w:r>
          </w:p>
        </w:tc>
        <w:tc>
          <w:tcPr>
            <w:tcW w:w="1418" w:type="dxa"/>
            <w:vMerge/>
          </w:tcPr>
          <w:p w14:paraId="3262A3A7" w14:textId="77777777" w:rsidR="00A738E6" w:rsidRPr="00A738E6" w:rsidRDefault="00A738E6" w:rsidP="00A738E6">
            <w:pPr>
              <w:jc w:val="both"/>
              <w:rPr>
                <w:rFonts w:ascii="Times New Roman" w:eastAsia="Calibri" w:hAnsi="Times New Roman" w:cs="Times New Roman"/>
                <w:sz w:val="24"/>
                <w:szCs w:val="24"/>
              </w:rPr>
            </w:pPr>
          </w:p>
        </w:tc>
      </w:tr>
      <w:tr w:rsidR="00A738E6" w:rsidRPr="00A738E6" w14:paraId="04BD7A21" w14:textId="77777777" w:rsidTr="00A738E6">
        <w:tc>
          <w:tcPr>
            <w:tcW w:w="4957" w:type="dxa"/>
          </w:tcPr>
          <w:p w14:paraId="1181FABA"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Иногда</w:t>
            </w:r>
          </w:p>
        </w:tc>
        <w:tc>
          <w:tcPr>
            <w:tcW w:w="2126" w:type="dxa"/>
          </w:tcPr>
          <w:p w14:paraId="427C6CEA"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3</w:t>
            </w:r>
          </w:p>
        </w:tc>
        <w:tc>
          <w:tcPr>
            <w:tcW w:w="1417" w:type="dxa"/>
          </w:tcPr>
          <w:p w14:paraId="3A6B2174"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2</w:t>
            </w:r>
          </w:p>
        </w:tc>
        <w:tc>
          <w:tcPr>
            <w:tcW w:w="1418" w:type="dxa"/>
            <w:vMerge/>
          </w:tcPr>
          <w:p w14:paraId="3AEF2DD1" w14:textId="77777777" w:rsidR="00A738E6" w:rsidRPr="00A738E6" w:rsidRDefault="00A738E6" w:rsidP="00A738E6">
            <w:pPr>
              <w:jc w:val="both"/>
              <w:rPr>
                <w:rFonts w:ascii="Times New Roman" w:eastAsia="Calibri" w:hAnsi="Times New Roman" w:cs="Times New Roman"/>
                <w:sz w:val="24"/>
                <w:szCs w:val="24"/>
              </w:rPr>
            </w:pPr>
          </w:p>
        </w:tc>
      </w:tr>
      <w:tr w:rsidR="00A738E6" w:rsidRPr="00A738E6" w14:paraId="35151BA3" w14:textId="77777777" w:rsidTr="00A738E6">
        <w:tc>
          <w:tcPr>
            <w:tcW w:w="4957" w:type="dxa"/>
          </w:tcPr>
          <w:p w14:paraId="7402F73D"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Большую часть времени</w:t>
            </w:r>
          </w:p>
        </w:tc>
        <w:tc>
          <w:tcPr>
            <w:tcW w:w="2126" w:type="dxa"/>
          </w:tcPr>
          <w:p w14:paraId="30D3C24B"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1</w:t>
            </w:r>
          </w:p>
        </w:tc>
        <w:tc>
          <w:tcPr>
            <w:tcW w:w="1417" w:type="dxa"/>
          </w:tcPr>
          <w:p w14:paraId="46D176B6"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8" w:type="dxa"/>
            <w:vMerge/>
          </w:tcPr>
          <w:p w14:paraId="6CC3F82F" w14:textId="77777777" w:rsidR="00A738E6" w:rsidRPr="00A738E6" w:rsidRDefault="00A738E6" w:rsidP="00A738E6">
            <w:pPr>
              <w:jc w:val="both"/>
              <w:rPr>
                <w:rFonts w:ascii="Times New Roman" w:eastAsia="Calibri" w:hAnsi="Times New Roman" w:cs="Times New Roman"/>
                <w:sz w:val="24"/>
                <w:szCs w:val="24"/>
              </w:rPr>
            </w:pPr>
          </w:p>
        </w:tc>
      </w:tr>
      <w:tr w:rsidR="00A738E6" w:rsidRPr="00A738E6" w14:paraId="36F9F0A6" w14:textId="77777777" w:rsidTr="00A738E6">
        <w:tc>
          <w:tcPr>
            <w:tcW w:w="4957" w:type="dxa"/>
          </w:tcPr>
          <w:p w14:paraId="05D1F9BC"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Все время</w:t>
            </w:r>
          </w:p>
        </w:tc>
        <w:tc>
          <w:tcPr>
            <w:tcW w:w="2126" w:type="dxa"/>
          </w:tcPr>
          <w:p w14:paraId="636659A4"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7" w:type="dxa"/>
          </w:tcPr>
          <w:p w14:paraId="6889D931" w14:textId="77777777" w:rsidR="00A738E6" w:rsidRPr="00A738E6" w:rsidRDefault="00A738E6" w:rsidP="00A738E6">
            <w:pPr>
              <w:jc w:val="both"/>
              <w:rPr>
                <w:rFonts w:ascii="Times New Roman" w:eastAsia="Calibri" w:hAnsi="Times New Roman" w:cs="Times New Roman"/>
                <w:sz w:val="24"/>
                <w:szCs w:val="24"/>
                <w:lang w:val="kk-KZ"/>
              </w:rPr>
            </w:pPr>
            <w:r w:rsidRPr="00A738E6">
              <w:rPr>
                <w:rFonts w:ascii="Times New Roman" w:eastAsia="Calibri" w:hAnsi="Times New Roman" w:cs="Times New Roman"/>
                <w:sz w:val="24"/>
                <w:szCs w:val="24"/>
                <w:lang w:val="kk-KZ"/>
              </w:rPr>
              <w:t>0</w:t>
            </w:r>
          </w:p>
        </w:tc>
        <w:tc>
          <w:tcPr>
            <w:tcW w:w="1418" w:type="dxa"/>
            <w:vMerge/>
          </w:tcPr>
          <w:p w14:paraId="0B5E2D3B" w14:textId="77777777" w:rsidR="00A738E6" w:rsidRPr="00A738E6" w:rsidRDefault="00A738E6" w:rsidP="00A738E6">
            <w:pPr>
              <w:jc w:val="both"/>
              <w:rPr>
                <w:rFonts w:ascii="Times New Roman" w:eastAsia="Calibri" w:hAnsi="Times New Roman" w:cs="Times New Roman"/>
                <w:sz w:val="24"/>
                <w:szCs w:val="24"/>
              </w:rPr>
            </w:pPr>
          </w:p>
        </w:tc>
      </w:tr>
      <w:tr w:rsidR="00A738E6" w:rsidRPr="00B2416D" w14:paraId="4944653C" w14:textId="77777777" w:rsidTr="008E29E8">
        <w:tc>
          <w:tcPr>
            <w:tcW w:w="9918" w:type="dxa"/>
            <w:gridSpan w:val="4"/>
          </w:tcPr>
          <w:p w14:paraId="184FD252" w14:textId="10C00C92" w:rsidR="00A738E6" w:rsidRPr="00A738E6" w:rsidRDefault="00A738E6" w:rsidP="00A738E6">
            <w:pPr>
              <w:ind w:firstLine="447"/>
              <w:jc w:val="both"/>
              <w:rPr>
                <w:rFonts w:ascii="Times New Roman" w:eastAsia="Calibri" w:hAnsi="Times New Roman" w:cs="Times New Roman"/>
                <w:sz w:val="24"/>
                <w:szCs w:val="24"/>
              </w:rPr>
            </w:pPr>
            <w:r w:rsidRPr="00A738E6">
              <w:rPr>
                <w:rFonts w:ascii="Times New Roman" w:eastAsia="Calibri" w:hAnsi="Times New Roman" w:cs="Times New Roman"/>
                <w:sz w:val="24"/>
                <w:szCs w:val="24"/>
              </w:rPr>
              <w:t>Примечание</w:t>
            </w:r>
            <w:r>
              <w:rPr>
                <w:rFonts w:ascii="Times New Roman" w:eastAsia="Calibri" w:hAnsi="Times New Roman" w:cs="Times New Roman"/>
                <w:sz w:val="24"/>
                <w:szCs w:val="24"/>
              </w:rPr>
              <w:t xml:space="preserve"> -</w:t>
            </w:r>
            <w:r w:rsidRPr="00A738E6">
              <w:rPr>
                <w:rFonts w:ascii="Times New Roman" w:eastAsia="Calibri" w:hAnsi="Times New Roman" w:cs="Times New Roman"/>
                <w:sz w:val="24"/>
                <w:szCs w:val="24"/>
              </w:rPr>
              <w:t xml:space="preserve"> p- * (* обозначает, что значение p-уровня значимости меньше 0,05, что свидетельствует о статистической значимости)</w:t>
            </w:r>
          </w:p>
        </w:tc>
      </w:tr>
      <w:bookmarkEnd w:id="91"/>
    </w:tbl>
    <w:p w14:paraId="7F758548" w14:textId="77777777" w:rsidR="00A738E6" w:rsidRDefault="00A738E6" w:rsidP="00970AFE">
      <w:pPr>
        <w:spacing w:after="0"/>
        <w:ind w:firstLine="720"/>
        <w:jc w:val="both"/>
        <w:rPr>
          <w:rFonts w:ascii="Times New Roman" w:eastAsia="Calibri" w:hAnsi="Times New Roman" w:cs="Times New Roman"/>
          <w:sz w:val="28"/>
          <w:szCs w:val="28"/>
          <w:lang w:val="kk-KZ"/>
        </w:rPr>
      </w:pPr>
    </w:p>
    <w:p w14:paraId="67B49C44" w14:textId="72A34994" w:rsidR="00970AFE" w:rsidRPr="00970AFE" w:rsidRDefault="00970AFE" w:rsidP="00A738E6">
      <w:pPr>
        <w:spacing w:after="0" w:line="240" w:lineRule="auto"/>
        <w:ind w:firstLine="567"/>
        <w:jc w:val="both"/>
        <w:rPr>
          <w:rFonts w:ascii="Times New Roman" w:eastAsia="Calibri" w:hAnsi="Times New Roman" w:cs="Times New Roman"/>
          <w:sz w:val="28"/>
          <w:szCs w:val="28"/>
          <w:lang w:val="ru-RU"/>
        </w:rPr>
      </w:pPr>
      <w:r w:rsidRPr="00970AFE">
        <w:rPr>
          <w:rFonts w:ascii="Times New Roman" w:eastAsia="Calibri" w:hAnsi="Times New Roman" w:cs="Times New Roman"/>
          <w:sz w:val="28"/>
          <w:szCs w:val="28"/>
          <w:lang w:val="kk-KZ"/>
        </w:rPr>
        <w:t xml:space="preserve">В результате проведенного статистического анализа </w:t>
      </w:r>
      <w:r w:rsidR="00F76065">
        <w:rPr>
          <w:rFonts w:ascii="Times New Roman" w:eastAsia="Calibri" w:hAnsi="Times New Roman" w:cs="Times New Roman"/>
          <w:sz w:val="28"/>
          <w:szCs w:val="28"/>
          <w:lang w:val="kk-KZ"/>
        </w:rPr>
        <w:t xml:space="preserve">(таблица 24) </w:t>
      </w:r>
      <w:r w:rsidRPr="00970AFE">
        <w:rPr>
          <w:rFonts w:ascii="Times New Roman" w:eastAsia="Calibri" w:hAnsi="Times New Roman" w:cs="Times New Roman"/>
          <w:sz w:val="28"/>
          <w:szCs w:val="28"/>
          <w:lang w:val="kk-KZ"/>
        </w:rPr>
        <w:t>установлен</w:t>
      </w:r>
      <w:r w:rsidRPr="00970AFE">
        <w:rPr>
          <w:rFonts w:ascii="Times New Roman" w:eastAsia="Calibri" w:hAnsi="Times New Roman" w:cs="Times New Roman"/>
          <w:sz w:val="28"/>
          <w:szCs w:val="28"/>
          <w:lang w:val="ru-RU"/>
        </w:rPr>
        <w:t>о, что</w:t>
      </w:r>
      <w:r>
        <w:rPr>
          <w:rFonts w:ascii="Times New Roman" w:eastAsia="Calibri" w:hAnsi="Times New Roman" w:cs="Times New Roman"/>
          <w:sz w:val="28"/>
          <w:szCs w:val="28"/>
          <w:lang w:val="ru-RU"/>
        </w:rPr>
        <w:t xml:space="preserve">, </w:t>
      </w:r>
      <w:r w:rsidRPr="00970AFE">
        <w:rPr>
          <w:rFonts w:ascii="Times New Roman" w:eastAsia="Calibri" w:hAnsi="Times New Roman" w:cs="Times New Roman"/>
          <w:sz w:val="28"/>
          <w:szCs w:val="28"/>
          <w:lang w:val="ru-RU"/>
        </w:rPr>
        <w:t xml:space="preserve">существует статистически значимая разница </w:t>
      </w:r>
      <w:r>
        <w:rPr>
          <w:rFonts w:ascii="Times New Roman" w:eastAsia="Calibri" w:hAnsi="Times New Roman" w:cs="Times New Roman"/>
          <w:sz w:val="28"/>
          <w:szCs w:val="28"/>
          <w:lang w:val="ru-RU"/>
        </w:rPr>
        <w:t xml:space="preserve">на </w:t>
      </w:r>
      <w:r w:rsidRPr="00970AFE">
        <w:rPr>
          <w:rFonts w:ascii="Times New Roman" w:eastAsia="Calibri" w:hAnsi="Times New Roman" w:cs="Times New Roman"/>
          <w:sz w:val="28"/>
          <w:szCs w:val="28"/>
          <w:lang w:val="ru-RU"/>
        </w:rPr>
        <w:t>ответы; «</w:t>
      </w:r>
      <w:r w:rsidRPr="00970AFE">
        <w:rPr>
          <w:rFonts w:ascii="Times New Roman" w:eastAsia="Calibri" w:hAnsi="Times New Roman" w:cs="Times New Roman"/>
          <w:b/>
          <w:bCs/>
          <w:sz w:val="28"/>
          <w:szCs w:val="28"/>
          <w:lang w:val="kk-KZ"/>
        </w:rPr>
        <w:t xml:space="preserve">Имеются ли у вас выделения крови из заднего прохода?», </w:t>
      </w:r>
      <w:r w:rsidRPr="00970AFE">
        <w:rPr>
          <w:rFonts w:ascii="Times New Roman" w:eastAsia="Calibri" w:hAnsi="Times New Roman" w:cs="Times New Roman"/>
          <w:sz w:val="28"/>
          <w:szCs w:val="28"/>
          <w:lang w:val="ru-RU"/>
        </w:rPr>
        <w:t xml:space="preserve"> «</w:t>
      </w:r>
      <w:r w:rsidRPr="00970AFE">
        <w:rPr>
          <w:rFonts w:ascii="Times New Roman" w:eastAsia="Calibri" w:hAnsi="Times New Roman" w:cs="Times New Roman"/>
          <w:b/>
          <w:bCs/>
          <w:sz w:val="28"/>
          <w:szCs w:val="28"/>
          <w:lang w:val="ru-RU"/>
        </w:rPr>
        <w:t>Имеются ли у вас выпадение геморроидальных узлов или слизистой кишки?</w:t>
      </w:r>
      <w:r w:rsidRPr="00970AFE">
        <w:rPr>
          <w:rFonts w:ascii="Times New Roman" w:eastAsia="Calibri" w:hAnsi="Times New Roman" w:cs="Times New Roman"/>
          <w:sz w:val="28"/>
          <w:szCs w:val="28"/>
          <w:lang w:val="ru-RU"/>
        </w:rPr>
        <w:t>»,</w:t>
      </w:r>
      <w:r w:rsidR="00C94701">
        <w:rPr>
          <w:rFonts w:ascii="Times New Roman" w:eastAsia="Calibri" w:hAnsi="Times New Roman" w:cs="Times New Roman"/>
          <w:sz w:val="28"/>
          <w:szCs w:val="28"/>
          <w:lang w:val="ru-RU"/>
        </w:rPr>
        <w:t xml:space="preserve"> «</w:t>
      </w:r>
      <w:r w:rsidRPr="00970AFE">
        <w:rPr>
          <w:rFonts w:ascii="Times New Roman" w:eastAsia="Calibri" w:hAnsi="Times New Roman" w:cs="Times New Roman"/>
          <w:b/>
          <w:bCs/>
          <w:sz w:val="28"/>
          <w:szCs w:val="28"/>
          <w:lang w:val="ru-RU"/>
        </w:rPr>
        <w:t>Имеются ли у вас затруднения при дефекации?»</w:t>
      </w:r>
      <w:r w:rsidRPr="00970AFE">
        <w:rPr>
          <w:rFonts w:ascii="Times New Roman" w:eastAsia="Calibri" w:hAnsi="Times New Roman" w:cs="Times New Roman"/>
          <w:sz w:val="28"/>
          <w:szCs w:val="28"/>
          <w:lang w:val="ru-RU"/>
        </w:rPr>
        <w:t xml:space="preserve"> (</w:t>
      </w:r>
      <w:proofErr w:type="gramStart"/>
      <w:r w:rsidRPr="00970AFE">
        <w:rPr>
          <w:rFonts w:ascii="Times New Roman" w:eastAsia="Calibri" w:hAnsi="Times New Roman" w:cs="Times New Roman"/>
          <w:sz w:val="28"/>
          <w:szCs w:val="28"/>
        </w:rPr>
        <w:t>p</w:t>
      </w:r>
      <w:r w:rsidRPr="00970AFE">
        <w:rPr>
          <w:rFonts w:ascii="Times New Roman" w:eastAsia="Calibri" w:hAnsi="Times New Roman" w:cs="Times New Roman"/>
          <w:sz w:val="28"/>
          <w:szCs w:val="28"/>
          <w:lang w:val="ru-RU"/>
        </w:rPr>
        <w:t>&lt;</w:t>
      </w:r>
      <w:proofErr w:type="gramEnd"/>
      <w:r w:rsidRPr="00970AFE">
        <w:rPr>
          <w:rFonts w:ascii="Times New Roman" w:eastAsia="Calibri" w:hAnsi="Times New Roman" w:cs="Times New Roman"/>
          <w:sz w:val="28"/>
          <w:szCs w:val="28"/>
          <w:lang w:val="ru-RU"/>
        </w:rPr>
        <w:t>0</w:t>
      </w:r>
      <w:r w:rsidR="006104CA">
        <w:rPr>
          <w:rFonts w:ascii="Times New Roman" w:eastAsia="Calibri" w:hAnsi="Times New Roman" w:cs="Times New Roman"/>
          <w:sz w:val="28"/>
          <w:szCs w:val="28"/>
          <w:lang w:val="ru-RU"/>
        </w:rPr>
        <w:t>,</w:t>
      </w:r>
      <w:r w:rsidRPr="00970AFE">
        <w:rPr>
          <w:rFonts w:ascii="Times New Roman" w:eastAsia="Calibri" w:hAnsi="Times New Roman" w:cs="Times New Roman"/>
          <w:sz w:val="28"/>
          <w:szCs w:val="28"/>
          <w:lang w:val="ru-RU"/>
        </w:rPr>
        <w:t>05). В остальных ответах статистические значимые значения не наблюдались (p &gt;0</w:t>
      </w:r>
      <w:r w:rsidR="006104CA">
        <w:rPr>
          <w:rFonts w:ascii="Times New Roman" w:eastAsia="Calibri" w:hAnsi="Times New Roman" w:cs="Times New Roman"/>
          <w:sz w:val="28"/>
          <w:szCs w:val="28"/>
          <w:lang w:val="ru-RU"/>
        </w:rPr>
        <w:t>,</w:t>
      </w:r>
      <w:r w:rsidRPr="00970AFE">
        <w:rPr>
          <w:rFonts w:ascii="Times New Roman" w:eastAsia="Calibri" w:hAnsi="Times New Roman" w:cs="Times New Roman"/>
          <w:sz w:val="28"/>
          <w:szCs w:val="28"/>
          <w:lang w:val="ru-RU"/>
        </w:rPr>
        <w:t xml:space="preserve">05). </w:t>
      </w:r>
    </w:p>
    <w:p w14:paraId="0E622189" w14:textId="215BBF6E" w:rsidR="00970AFE" w:rsidRPr="00970AFE" w:rsidRDefault="003B3BC5" w:rsidP="00A738E6">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При опросе через 6 месяцев, мы видели что, в</w:t>
      </w:r>
      <w:r w:rsidR="00970AFE" w:rsidRPr="00970AFE">
        <w:rPr>
          <w:rFonts w:ascii="Times New Roman" w:eastAsia="Calibri" w:hAnsi="Times New Roman" w:cs="Times New Roman"/>
          <w:sz w:val="28"/>
          <w:szCs w:val="28"/>
          <w:lang w:val="kk-KZ"/>
        </w:rPr>
        <w:t xml:space="preserve"> обеих группах большинство пациентов отметили значительное улучшение здоровья (82 в группе сравнения и 83 в основной), но различия не являются статистически значимыми (p = 0</w:t>
      </w:r>
      <w:r w:rsidR="006104CA">
        <w:rPr>
          <w:rFonts w:ascii="Times New Roman" w:eastAsia="Calibri" w:hAnsi="Times New Roman" w:cs="Times New Roman"/>
          <w:sz w:val="28"/>
          <w:szCs w:val="28"/>
          <w:lang w:val="kk-KZ"/>
        </w:rPr>
        <w:t>,</w:t>
      </w:r>
      <w:r w:rsidR="00970AFE" w:rsidRPr="00970AFE">
        <w:rPr>
          <w:rFonts w:ascii="Times New Roman" w:eastAsia="Calibri" w:hAnsi="Times New Roman" w:cs="Times New Roman"/>
          <w:sz w:val="28"/>
          <w:szCs w:val="28"/>
          <w:lang w:val="kk-KZ"/>
        </w:rPr>
        <w:t>5).</w:t>
      </w:r>
      <w:r w:rsidR="00970AFE">
        <w:rPr>
          <w:rFonts w:ascii="Times New Roman" w:eastAsia="Calibri" w:hAnsi="Times New Roman" w:cs="Times New Roman"/>
          <w:sz w:val="28"/>
          <w:szCs w:val="28"/>
          <w:lang w:val="kk-KZ"/>
        </w:rPr>
        <w:t xml:space="preserve"> также при о</w:t>
      </w:r>
      <w:r w:rsidR="00970AFE" w:rsidRPr="00970AFE">
        <w:rPr>
          <w:rFonts w:ascii="Times New Roman" w:eastAsia="Calibri" w:hAnsi="Times New Roman" w:cs="Times New Roman"/>
          <w:sz w:val="28"/>
          <w:szCs w:val="28"/>
          <w:lang w:val="kk-KZ"/>
        </w:rPr>
        <w:t>ценки здоровья как "отличное" или "очень хорошее" схожи в обеих группах, значимых различий не наблюдается (p = 0</w:t>
      </w:r>
      <w:r w:rsidR="006104CA">
        <w:rPr>
          <w:rFonts w:ascii="Times New Roman" w:eastAsia="Calibri" w:hAnsi="Times New Roman" w:cs="Times New Roman"/>
          <w:sz w:val="28"/>
          <w:szCs w:val="28"/>
          <w:lang w:val="kk-KZ"/>
        </w:rPr>
        <w:t>,</w:t>
      </w:r>
      <w:r w:rsidR="00970AFE" w:rsidRPr="00970AFE">
        <w:rPr>
          <w:rFonts w:ascii="Times New Roman" w:eastAsia="Calibri" w:hAnsi="Times New Roman" w:cs="Times New Roman"/>
          <w:sz w:val="28"/>
          <w:szCs w:val="28"/>
          <w:lang w:val="kk-KZ"/>
        </w:rPr>
        <w:t>2).</w:t>
      </w:r>
      <w:r w:rsidR="00970AFE">
        <w:rPr>
          <w:rFonts w:ascii="Times New Roman" w:eastAsia="Calibri" w:hAnsi="Times New Roman" w:cs="Times New Roman"/>
          <w:sz w:val="28"/>
          <w:szCs w:val="28"/>
          <w:lang w:val="kk-KZ"/>
        </w:rPr>
        <w:t xml:space="preserve"> По ответам на вопросы по поводу </w:t>
      </w:r>
      <w:r>
        <w:rPr>
          <w:rFonts w:ascii="Times New Roman" w:eastAsia="Calibri" w:hAnsi="Times New Roman" w:cs="Times New Roman"/>
          <w:sz w:val="28"/>
          <w:szCs w:val="28"/>
          <w:lang w:val="kk-KZ"/>
        </w:rPr>
        <w:t>наличия жалоб</w:t>
      </w:r>
      <w:r w:rsidR="00970AFE">
        <w:rPr>
          <w:rFonts w:ascii="Times New Roman" w:eastAsia="Calibri" w:hAnsi="Times New Roman" w:cs="Times New Roman"/>
          <w:sz w:val="28"/>
          <w:szCs w:val="28"/>
          <w:lang w:val="kk-KZ"/>
        </w:rPr>
        <w:t xml:space="preserve"> через 6 месяцев </w:t>
      </w:r>
      <w:r>
        <w:rPr>
          <w:rFonts w:ascii="Times New Roman" w:eastAsia="Calibri" w:hAnsi="Times New Roman" w:cs="Times New Roman"/>
          <w:sz w:val="28"/>
          <w:szCs w:val="28"/>
          <w:lang w:val="kk-KZ"/>
        </w:rPr>
        <w:t>отметим</w:t>
      </w:r>
      <w:r w:rsidR="00970AFE">
        <w:rPr>
          <w:rFonts w:ascii="Times New Roman" w:eastAsia="Calibri" w:hAnsi="Times New Roman" w:cs="Times New Roman"/>
          <w:sz w:val="28"/>
          <w:szCs w:val="28"/>
          <w:lang w:val="kk-KZ"/>
        </w:rPr>
        <w:t xml:space="preserve"> н</w:t>
      </w:r>
      <w:r w:rsidR="00970AFE" w:rsidRPr="00970AFE">
        <w:rPr>
          <w:rFonts w:ascii="Times New Roman" w:eastAsia="Calibri" w:hAnsi="Times New Roman" w:cs="Times New Roman"/>
          <w:sz w:val="28"/>
          <w:szCs w:val="28"/>
          <w:lang w:val="kk-KZ"/>
        </w:rPr>
        <w:t>езначительное различи</w:t>
      </w:r>
      <w:r w:rsidR="00970AFE">
        <w:rPr>
          <w:rFonts w:ascii="Times New Roman" w:eastAsia="Calibri" w:hAnsi="Times New Roman" w:cs="Times New Roman"/>
          <w:sz w:val="28"/>
          <w:szCs w:val="28"/>
          <w:lang w:val="kk-KZ"/>
        </w:rPr>
        <w:t>я</w:t>
      </w:r>
      <w:r w:rsidR="00970AFE" w:rsidRPr="00970AFE">
        <w:rPr>
          <w:rFonts w:ascii="Times New Roman" w:eastAsia="Calibri" w:hAnsi="Times New Roman" w:cs="Times New Roman"/>
          <w:sz w:val="28"/>
          <w:szCs w:val="28"/>
          <w:lang w:val="kk-KZ"/>
        </w:rPr>
        <w:t xml:space="preserve"> между группами в количестве пациентов, не испытывающих болевых ощущений, </w:t>
      </w:r>
      <w:r w:rsidR="00970AFE">
        <w:rPr>
          <w:rFonts w:ascii="Times New Roman" w:eastAsia="Calibri" w:hAnsi="Times New Roman" w:cs="Times New Roman"/>
          <w:sz w:val="28"/>
          <w:szCs w:val="28"/>
          <w:lang w:val="kk-KZ"/>
        </w:rPr>
        <w:t xml:space="preserve">что </w:t>
      </w:r>
      <w:r w:rsidR="00970AFE" w:rsidRPr="00970AFE">
        <w:rPr>
          <w:rFonts w:ascii="Times New Roman" w:eastAsia="Calibri" w:hAnsi="Times New Roman" w:cs="Times New Roman"/>
          <w:sz w:val="28"/>
          <w:szCs w:val="28"/>
          <w:lang w:val="kk-KZ"/>
        </w:rPr>
        <w:t>не является статистически значимым (p = 0</w:t>
      </w:r>
      <w:r w:rsidR="006104CA">
        <w:rPr>
          <w:rFonts w:ascii="Times New Roman" w:eastAsia="Calibri" w:hAnsi="Times New Roman" w:cs="Times New Roman"/>
          <w:sz w:val="28"/>
          <w:szCs w:val="28"/>
          <w:lang w:val="kk-KZ"/>
        </w:rPr>
        <w:t>,</w:t>
      </w:r>
      <w:r w:rsidR="00970AFE" w:rsidRPr="00970AFE">
        <w:rPr>
          <w:rFonts w:ascii="Times New Roman" w:eastAsia="Calibri" w:hAnsi="Times New Roman" w:cs="Times New Roman"/>
          <w:sz w:val="28"/>
          <w:szCs w:val="28"/>
          <w:lang w:val="kk-KZ"/>
        </w:rPr>
        <w:t>7).</w:t>
      </w:r>
      <w:r w:rsidR="00970AFE">
        <w:rPr>
          <w:rFonts w:ascii="Times New Roman" w:eastAsia="Calibri" w:hAnsi="Times New Roman" w:cs="Times New Roman"/>
          <w:sz w:val="28"/>
          <w:szCs w:val="28"/>
          <w:lang w:val="kk-KZ"/>
        </w:rPr>
        <w:t xml:space="preserve"> при этом важно отметить, что </w:t>
      </w:r>
      <w:r w:rsidR="003E7B6B">
        <w:rPr>
          <w:rFonts w:ascii="Times New Roman" w:eastAsia="Calibri" w:hAnsi="Times New Roman" w:cs="Times New Roman"/>
          <w:sz w:val="28"/>
          <w:szCs w:val="28"/>
          <w:lang w:val="kk-KZ"/>
        </w:rPr>
        <w:t>в</w:t>
      </w:r>
      <w:r w:rsidR="00970AFE" w:rsidRPr="00970AFE">
        <w:rPr>
          <w:rFonts w:ascii="Times New Roman" w:eastAsia="Calibri" w:hAnsi="Times New Roman" w:cs="Times New Roman"/>
          <w:sz w:val="28"/>
          <w:szCs w:val="28"/>
          <w:lang w:val="kk-KZ"/>
        </w:rPr>
        <w:t>ыделение крови из заднего прохода</w:t>
      </w:r>
      <w:r w:rsidR="003E7B6B">
        <w:rPr>
          <w:rFonts w:ascii="Times New Roman" w:eastAsia="Calibri" w:hAnsi="Times New Roman" w:cs="Times New Roman"/>
          <w:sz w:val="28"/>
          <w:szCs w:val="28"/>
          <w:lang w:val="kk-KZ"/>
        </w:rPr>
        <w:t xml:space="preserve"> в</w:t>
      </w:r>
      <w:r w:rsidR="00970AFE" w:rsidRPr="00970AFE">
        <w:rPr>
          <w:rFonts w:ascii="Times New Roman" w:eastAsia="Calibri" w:hAnsi="Times New Roman" w:cs="Times New Roman"/>
          <w:sz w:val="28"/>
          <w:szCs w:val="28"/>
          <w:lang w:val="kk-KZ"/>
        </w:rPr>
        <w:t xml:space="preserve"> основной группе </w:t>
      </w:r>
      <w:r>
        <w:rPr>
          <w:rFonts w:ascii="Times New Roman" w:eastAsia="Calibri" w:hAnsi="Times New Roman" w:cs="Times New Roman"/>
          <w:sz w:val="28"/>
          <w:szCs w:val="28"/>
          <w:lang w:val="kk-KZ"/>
        </w:rPr>
        <w:t xml:space="preserve">пациентов </w:t>
      </w:r>
      <w:r w:rsidR="003E7B6B">
        <w:rPr>
          <w:rFonts w:ascii="Times New Roman" w:eastAsia="Calibri" w:hAnsi="Times New Roman" w:cs="Times New Roman"/>
          <w:sz w:val="28"/>
          <w:szCs w:val="28"/>
          <w:lang w:val="kk-KZ"/>
        </w:rPr>
        <w:t xml:space="preserve">было </w:t>
      </w:r>
      <w:r w:rsidR="00970AFE" w:rsidRPr="00970AFE">
        <w:rPr>
          <w:rFonts w:ascii="Times New Roman" w:eastAsia="Calibri" w:hAnsi="Times New Roman" w:cs="Times New Roman"/>
          <w:sz w:val="28"/>
          <w:szCs w:val="28"/>
          <w:lang w:val="kk-KZ"/>
        </w:rPr>
        <w:t>меньше (p=0</w:t>
      </w:r>
      <w:r w:rsidR="006104CA">
        <w:rPr>
          <w:rFonts w:ascii="Times New Roman" w:eastAsia="Calibri" w:hAnsi="Times New Roman" w:cs="Times New Roman"/>
          <w:sz w:val="28"/>
          <w:szCs w:val="28"/>
          <w:lang w:val="kk-KZ"/>
        </w:rPr>
        <w:t>,</w:t>
      </w:r>
      <w:r w:rsidR="00970AFE" w:rsidRPr="00970AFE">
        <w:rPr>
          <w:rFonts w:ascii="Times New Roman" w:eastAsia="Calibri" w:hAnsi="Times New Roman" w:cs="Times New Roman"/>
          <w:sz w:val="28"/>
          <w:szCs w:val="28"/>
          <w:lang w:val="kk-KZ"/>
        </w:rPr>
        <w:t>01), что свидетельствует о значи</w:t>
      </w:r>
      <w:r>
        <w:rPr>
          <w:rFonts w:ascii="Times New Roman" w:eastAsia="Calibri" w:hAnsi="Times New Roman" w:cs="Times New Roman"/>
          <w:sz w:val="28"/>
          <w:szCs w:val="28"/>
          <w:lang w:val="kk-KZ"/>
        </w:rPr>
        <w:t>тельном</w:t>
      </w:r>
      <w:r w:rsidR="00970AFE" w:rsidRPr="00970AFE">
        <w:rPr>
          <w:rFonts w:ascii="Times New Roman" w:eastAsia="Calibri" w:hAnsi="Times New Roman" w:cs="Times New Roman"/>
          <w:sz w:val="28"/>
          <w:szCs w:val="28"/>
          <w:lang w:val="kk-KZ"/>
        </w:rPr>
        <w:t xml:space="preserve"> улучшен</w:t>
      </w:r>
      <w:r>
        <w:rPr>
          <w:rFonts w:ascii="Times New Roman" w:eastAsia="Calibri" w:hAnsi="Times New Roman" w:cs="Times New Roman"/>
          <w:sz w:val="28"/>
          <w:szCs w:val="28"/>
          <w:lang w:val="kk-KZ"/>
        </w:rPr>
        <w:t>ном восстановлении после хирургиеского лечения. Учитывая симптомы</w:t>
      </w:r>
      <w:r w:rsidR="003E7B6B">
        <w:rPr>
          <w:rFonts w:ascii="Times New Roman" w:eastAsia="Calibri" w:hAnsi="Times New Roman" w:cs="Times New Roman"/>
          <w:sz w:val="28"/>
          <w:szCs w:val="28"/>
          <w:lang w:val="kk-KZ"/>
        </w:rPr>
        <w:t xml:space="preserve"> н</w:t>
      </w:r>
      <w:r w:rsidR="00970AFE" w:rsidRPr="00970AFE">
        <w:rPr>
          <w:rFonts w:ascii="Times New Roman" w:eastAsia="Calibri" w:hAnsi="Times New Roman" w:cs="Times New Roman"/>
          <w:sz w:val="28"/>
          <w:szCs w:val="28"/>
          <w:lang w:val="kk-KZ"/>
        </w:rPr>
        <w:t>едержание кала и слизи</w:t>
      </w:r>
      <w:r w:rsidR="003E7B6B">
        <w:rPr>
          <w:rFonts w:ascii="Times New Roman" w:eastAsia="Calibri" w:hAnsi="Times New Roman" w:cs="Times New Roman"/>
          <w:sz w:val="28"/>
          <w:szCs w:val="28"/>
          <w:lang w:val="kk-KZ"/>
        </w:rPr>
        <w:t xml:space="preserve"> р</w:t>
      </w:r>
      <w:r w:rsidR="00970AFE" w:rsidRPr="00970AFE">
        <w:rPr>
          <w:rFonts w:ascii="Times New Roman" w:eastAsia="Calibri" w:hAnsi="Times New Roman" w:cs="Times New Roman"/>
          <w:sz w:val="28"/>
          <w:szCs w:val="28"/>
          <w:lang w:val="kk-KZ"/>
        </w:rPr>
        <w:t xml:space="preserve">азличия между </w:t>
      </w:r>
      <w:r>
        <w:rPr>
          <w:rFonts w:ascii="Times New Roman" w:eastAsia="Calibri" w:hAnsi="Times New Roman" w:cs="Times New Roman"/>
          <w:sz w:val="28"/>
          <w:szCs w:val="28"/>
          <w:lang w:val="kk-KZ"/>
        </w:rPr>
        <w:t xml:space="preserve">двумя </w:t>
      </w:r>
      <w:r w:rsidR="00970AFE" w:rsidRPr="00970AFE">
        <w:rPr>
          <w:rFonts w:ascii="Times New Roman" w:eastAsia="Calibri" w:hAnsi="Times New Roman" w:cs="Times New Roman"/>
          <w:sz w:val="28"/>
          <w:szCs w:val="28"/>
          <w:lang w:val="kk-KZ"/>
        </w:rPr>
        <w:t xml:space="preserve">группами </w:t>
      </w:r>
      <w:r>
        <w:rPr>
          <w:rFonts w:ascii="Times New Roman" w:eastAsia="Calibri" w:hAnsi="Times New Roman" w:cs="Times New Roman"/>
          <w:sz w:val="28"/>
          <w:szCs w:val="28"/>
          <w:lang w:val="kk-KZ"/>
        </w:rPr>
        <w:t>незначительны</w:t>
      </w:r>
      <w:r w:rsidR="00970AFE" w:rsidRPr="00970AFE">
        <w:rPr>
          <w:rFonts w:ascii="Times New Roman" w:eastAsia="Calibri" w:hAnsi="Times New Roman" w:cs="Times New Roman"/>
          <w:sz w:val="28"/>
          <w:szCs w:val="28"/>
          <w:lang w:val="kk-KZ"/>
        </w:rPr>
        <w:t xml:space="preserve"> (p=0</w:t>
      </w:r>
      <w:r w:rsidR="006104CA">
        <w:rPr>
          <w:rFonts w:ascii="Times New Roman" w:eastAsia="Calibri" w:hAnsi="Times New Roman" w:cs="Times New Roman"/>
          <w:sz w:val="28"/>
          <w:szCs w:val="28"/>
          <w:lang w:val="kk-KZ"/>
        </w:rPr>
        <w:t>,</w:t>
      </w:r>
      <w:r w:rsidR="00970AFE" w:rsidRPr="00970AFE">
        <w:rPr>
          <w:rFonts w:ascii="Times New Roman" w:eastAsia="Calibri" w:hAnsi="Times New Roman" w:cs="Times New Roman"/>
          <w:sz w:val="28"/>
          <w:szCs w:val="28"/>
          <w:lang w:val="kk-KZ"/>
        </w:rPr>
        <w:t>2),</w:t>
      </w:r>
      <w:r w:rsidR="003E7B6B">
        <w:rPr>
          <w:rFonts w:ascii="Times New Roman" w:eastAsia="Calibri" w:hAnsi="Times New Roman" w:cs="Times New Roman"/>
          <w:sz w:val="28"/>
          <w:szCs w:val="28"/>
          <w:lang w:val="kk-KZ"/>
        </w:rPr>
        <w:t xml:space="preserve"> б</w:t>
      </w:r>
      <w:r w:rsidR="00970AFE" w:rsidRPr="00970AFE">
        <w:rPr>
          <w:rFonts w:ascii="Times New Roman" w:eastAsia="Calibri" w:hAnsi="Times New Roman" w:cs="Times New Roman"/>
          <w:sz w:val="28"/>
          <w:szCs w:val="28"/>
          <w:lang w:val="kk-KZ"/>
        </w:rPr>
        <w:t xml:space="preserve">ольшинство пациентов в обеих группах </w:t>
      </w:r>
      <w:r>
        <w:rPr>
          <w:rFonts w:ascii="Times New Roman" w:eastAsia="Calibri" w:hAnsi="Times New Roman" w:cs="Times New Roman"/>
          <w:sz w:val="28"/>
          <w:szCs w:val="28"/>
          <w:lang w:val="kk-KZ"/>
        </w:rPr>
        <w:t xml:space="preserve">указали что </w:t>
      </w:r>
      <w:r w:rsidR="00970AFE" w:rsidRPr="00970AFE">
        <w:rPr>
          <w:rFonts w:ascii="Times New Roman" w:eastAsia="Calibri" w:hAnsi="Times New Roman" w:cs="Times New Roman"/>
          <w:sz w:val="28"/>
          <w:szCs w:val="28"/>
          <w:lang w:val="kk-KZ"/>
        </w:rPr>
        <w:t xml:space="preserve">не испытывают </w:t>
      </w:r>
      <w:r>
        <w:rPr>
          <w:rFonts w:ascii="Times New Roman" w:eastAsia="Calibri" w:hAnsi="Times New Roman" w:cs="Times New Roman"/>
          <w:sz w:val="28"/>
          <w:szCs w:val="28"/>
          <w:lang w:val="kk-KZ"/>
        </w:rPr>
        <w:t>таких</w:t>
      </w:r>
      <w:r w:rsidR="00970AFE" w:rsidRPr="00970AFE">
        <w:rPr>
          <w:rFonts w:ascii="Times New Roman" w:eastAsia="Calibri" w:hAnsi="Times New Roman" w:cs="Times New Roman"/>
          <w:sz w:val="28"/>
          <w:szCs w:val="28"/>
          <w:lang w:val="kk-KZ"/>
        </w:rPr>
        <w:t xml:space="preserve"> симптомов.</w:t>
      </w:r>
      <w:r w:rsidR="003E7B6B">
        <w:rPr>
          <w:rFonts w:ascii="Times New Roman" w:eastAsia="Calibri" w:hAnsi="Times New Roman" w:cs="Times New Roman"/>
          <w:sz w:val="28"/>
          <w:szCs w:val="28"/>
          <w:lang w:val="kk-KZ"/>
        </w:rPr>
        <w:t xml:space="preserve"> </w:t>
      </w:r>
      <w:r w:rsidR="00970AFE" w:rsidRPr="00970AFE">
        <w:rPr>
          <w:rFonts w:ascii="Times New Roman" w:eastAsia="Calibri" w:hAnsi="Times New Roman" w:cs="Times New Roman"/>
          <w:sz w:val="28"/>
          <w:szCs w:val="28"/>
          <w:lang w:val="kk-KZ"/>
        </w:rPr>
        <w:t xml:space="preserve">В основной группе </w:t>
      </w:r>
      <w:r>
        <w:rPr>
          <w:rFonts w:ascii="Times New Roman" w:eastAsia="Calibri" w:hAnsi="Times New Roman" w:cs="Times New Roman"/>
          <w:sz w:val="28"/>
          <w:szCs w:val="28"/>
          <w:lang w:val="kk-KZ"/>
        </w:rPr>
        <w:t xml:space="preserve">также </w:t>
      </w:r>
      <w:r w:rsidR="00970AFE" w:rsidRPr="00970AFE">
        <w:rPr>
          <w:rFonts w:ascii="Times New Roman" w:eastAsia="Calibri" w:hAnsi="Times New Roman" w:cs="Times New Roman"/>
          <w:sz w:val="28"/>
          <w:szCs w:val="28"/>
          <w:lang w:val="kk-KZ"/>
        </w:rPr>
        <w:t>меньше пациентов сталкивались с выпадением узлов</w:t>
      </w:r>
      <w:r>
        <w:rPr>
          <w:rFonts w:ascii="Times New Roman" w:eastAsia="Calibri" w:hAnsi="Times New Roman" w:cs="Times New Roman"/>
          <w:sz w:val="28"/>
          <w:szCs w:val="28"/>
          <w:lang w:val="kk-KZ"/>
        </w:rPr>
        <w:t xml:space="preserve"> при натуживании</w:t>
      </w:r>
      <w:r w:rsidR="00970AFE" w:rsidRPr="00970AFE">
        <w:rPr>
          <w:rFonts w:ascii="Times New Roman" w:eastAsia="Calibri" w:hAnsi="Times New Roman" w:cs="Times New Roman"/>
          <w:sz w:val="28"/>
          <w:szCs w:val="28"/>
          <w:lang w:val="kk-KZ"/>
        </w:rPr>
        <w:t>, однако различия на грани статистической значимости (p=0</w:t>
      </w:r>
      <w:r w:rsidR="006104CA">
        <w:rPr>
          <w:rFonts w:ascii="Times New Roman" w:eastAsia="Calibri" w:hAnsi="Times New Roman" w:cs="Times New Roman"/>
          <w:sz w:val="28"/>
          <w:szCs w:val="28"/>
          <w:lang w:val="kk-KZ"/>
        </w:rPr>
        <w:t>,</w:t>
      </w:r>
      <w:r w:rsidR="00970AFE" w:rsidRPr="00970AFE">
        <w:rPr>
          <w:rFonts w:ascii="Times New Roman" w:eastAsia="Calibri" w:hAnsi="Times New Roman" w:cs="Times New Roman"/>
          <w:sz w:val="28"/>
          <w:szCs w:val="28"/>
          <w:lang w:val="kk-KZ"/>
        </w:rPr>
        <w:t>08).</w:t>
      </w:r>
      <w:r w:rsidR="003E7B6B">
        <w:rPr>
          <w:rFonts w:ascii="Times New Roman" w:eastAsia="Calibri" w:hAnsi="Times New Roman" w:cs="Times New Roman"/>
          <w:sz w:val="28"/>
          <w:szCs w:val="28"/>
          <w:lang w:val="kk-KZ"/>
        </w:rPr>
        <w:t xml:space="preserve"> Х</w:t>
      </w:r>
      <w:r w:rsidR="00970AFE" w:rsidRPr="00970AFE">
        <w:rPr>
          <w:rFonts w:ascii="Times New Roman" w:eastAsia="Calibri" w:hAnsi="Times New Roman" w:cs="Times New Roman"/>
          <w:sz w:val="28"/>
          <w:szCs w:val="28"/>
          <w:lang w:val="kk-KZ"/>
        </w:rPr>
        <w:t>отя пациенты основной группы реже сталкивались с проблемой</w:t>
      </w:r>
      <w:r w:rsidR="003E7B6B">
        <w:rPr>
          <w:rFonts w:ascii="Times New Roman" w:eastAsia="Calibri" w:hAnsi="Times New Roman" w:cs="Times New Roman"/>
          <w:sz w:val="28"/>
          <w:szCs w:val="28"/>
          <w:lang w:val="kk-KZ"/>
        </w:rPr>
        <w:t xml:space="preserve"> з</w:t>
      </w:r>
      <w:r w:rsidR="003E7B6B" w:rsidRPr="00970AFE">
        <w:rPr>
          <w:rFonts w:ascii="Times New Roman" w:eastAsia="Calibri" w:hAnsi="Times New Roman" w:cs="Times New Roman"/>
          <w:sz w:val="28"/>
          <w:szCs w:val="28"/>
          <w:lang w:val="kk-KZ"/>
        </w:rPr>
        <w:t>атруднен</w:t>
      </w:r>
      <w:r w:rsidR="003E7B6B">
        <w:rPr>
          <w:rFonts w:ascii="Times New Roman" w:eastAsia="Calibri" w:hAnsi="Times New Roman" w:cs="Times New Roman"/>
          <w:sz w:val="28"/>
          <w:szCs w:val="28"/>
          <w:lang w:val="kk-KZ"/>
        </w:rPr>
        <w:t>ий</w:t>
      </w:r>
      <w:r w:rsidR="003E7B6B" w:rsidRPr="00970AFE">
        <w:rPr>
          <w:rFonts w:ascii="Times New Roman" w:eastAsia="Calibri" w:hAnsi="Times New Roman" w:cs="Times New Roman"/>
          <w:sz w:val="28"/>
          <w:szCs w:val="28"/>
          <w:lang w:val="kk-KZ"/>
        </w:rPr>
        <w:t xml:space="preserve"> при дефекации</w:t>
      </w:r>
      <w:r w:rsidR="00970AFE" w:rsidRPr="00970AFE">
        <w:rPr>
          <w:rFonts w:ascii="Times New Roman" w:eastAsia="Calibri" w:hAnsi="Times New Roman" w:cs="Times New Roman"/>
          <w:sz w:val="28"/>
          <w:szCs w:val="28"/>
          <w:lang w:val="kk-KZ"/>
        </w:rPr>
        <w:t>, различия также находятся на грани значимости (p = 0</w:t>
      </w:r>
      <w:r w:rsidR="006104CA">
        <w:rPr>
          <w:rFonts w:ascii="Times New Roman" w:eastAsia="Calibri" w:hAnsi="Times New Roman" w:cs="Times New Roman"/>
          <w:sz w:val="28"/>
          <w:szCs w:val="28"/>
          <w:lang w:val="kk-KZ"/>
        </w:rPr>
        <w:t>,</w:t>
      </w:r>
      <w:r w:rsidR="00970AFE" w:rsidRPr="00970AFE">
        <w:rPr>
          <w:rFonts w:ascii="Times New Roman" w:eastAsia="Calibri" w:hAnsi="Times New Roman" w:cs="Times New Roman"/>
          <w:sz w:val="28"/>
          <w:szCs w:val="28"/>
          <w:lang w:val="kk-KZ"/>
        </w:rPr>
        <w:t>08).</w:t>
      </w:r>
    </w:p>
    <w:p w14:paraId="54A6FA3B" w14:textId="5418E391" w:rsidR="00970AFE" w:rsidRPr="00970AFE" w:rsidRDefault="003E7B6B" w:rsidP="00A738E6">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При анализе опроса о в</w:t>
      </w:r>
      <w:r w:rsidR="00970AFE" w:rsidRPr="00970AFE">
        <w:rPr>
          <w:rFonts w:ascii="Times New Roman" w:eastAsia="Calibri" w:hAnsi="Times New Roman" w:cs="Times New Roman"/>
          <w:sz w:val="28"/>
          <w:szCs w:val="28"/>
          <w:lang w:val="kk-KZ"/>
        </w:rPr>
        <w:t>лияни</w:t>
      </w:r>
      <w:r>
        <w:rPr>
          <w:rFonts w:ascii="Times New Roman" w:eastAsia="Calibri" w:hAnsi="Times New Roman" w:cs="Times New Roman"/>
          <w:sz w:val="28"/>
          <w:szCs w:val="28"/>
          <w:lang w:val="kk-KZ"/>
        </w:rPr>
        <w:t>и</w:t>
      </w:r>
      <w:r w:rsidR="00970AFE" w:rsidRPr="00970AFE">
        <w:rPr>
          <w:rFonts w:ascii="Times New Roman" w:eastAsia="Calibri" w:hAnsi="Times New Roman" w:cs="Times New Roman"/>
          <w:sz w:val="28"/>
          <w:szCs w:val="28"/>
          <w:lang w:val="kk-KZ"/>
        </w:rPr>
        <w:t xml:space="preserve"> на социальную активность</w:t>
      </w:r>
      <w:r>
        <w:rPr>
          <w:rFonts w:ascii="Times New Roman" w:eastAsia="Calibri" w:hAnsi="Times New Roman" w:cs="Times New Roman"/>
          <w:sz w:val="28"/>
          <w:szCs w:val="28"/>
          <w:lang w:val="kk-KZ"/>
        </w:rPr>
        <w:t xml:space="preserve"> перенесенной операции через 6 месяцев, выявлено, что фи</w:t>
      </w:r>
      <w:r w:rsidR="00970AFE" w:rsidRPr="00970AFE">
        <w:rPr>
          <w:rFonts w:ascii="Times New Roman" w:eastAsia="Calibri" w:hAnsi="Times New Roman" w:cs="Times New Roman"/>
          <w:sz w:val="28"/>
          <w:szCs w:val="28"/>
          <w:lang w:val="kk-KZ"/>
        </w:rPr>
        <w:t xml:space="preserve">зическое и эмоциональное состояние не мешало большинству пациентов обеих групп активно общаться с близкими, различия между группами </w:t>
      </w:r>
      <w:r w:rsidR="003B3BC5">
        <w:rPr>
          <w:rFonts w:ascii="Times New Roman" w:eastAsia="Calibri" w:hAnsi="Times New Roman" w:cs="Times New Roman"/>
          <w:sz w:val="28"/>
          <w:szCs w:val="28"/>
          <w:lang w:val="kk-KZ"/>
        </w:rPr>
        <w:t xml:space="preserve">статистически </w:t>
      </w:r>
      <w:r w:rsidR="00970AFE" w:rsidRPr="00970AFE">
        <w:rPr>
          <w:rFonts w:ascii="Times New Roman" w:eastAsia="Calibri" w:hAnsi="Times New Roman" w:cs="Times New Roman"/>
          <w:sz w:val="28"/>
          <w:szCs w:val="28"/>
          <w:lang w:val="kk-KZ"/>
        </w:rPr>
        <w:t>незначимы (p = 0</w:t>
      </w:r>
      <w:r w:rsidR="006104CA">
        <w:rPr>
          <w:rFonts w:ascii="Times New Roman" w:eastAsia="Calibri" w:hAnsi="Times New Roman" w:cs="Times New Roman"/>
          <w:sz w:val="28"/>
          <w:szCs w:val="28"/>
          <w:lang w:val="kk-KZ"/>
        </w:rPr>
        <w:t>,</w:t>
      </w:r>
      <w:r w:rsidR="00970AFE" w:rsidRPr="00970AFE">
        <w:rPr>
          <w:rFonts w:ascii="Times New Roman" w:eastAsia="Calibri" w:hAnsi="Times New Roman" w:cs="Times New Roman"/>
          <w:sz w:val="28"/>
          <w:szCs w:val="28"/>
          <w:lang w:val="kk-KZ"/>
        </w:rPr>
        <w:t>6).</w:t>
      </w:r>
      <w:r>
        <w:rPr>
          <w:rFonts w:ascii="Times New Roman" w:eastAsia="Calibri" w:hAnsi="Times New Roman" w:cs="Times New Roman"/>
          <w:sz w:val="28"/>
          <w:szCs w:val="28"/>
          <w:lang w:val="kk-KZ"/>
        </w:rPr>
        <w:t xml:space="preserve"> </w:t>
      </w:r>
      <w:r w:rsidR="00970AFE" w:rsidRPr="00970AFE">
        <w:rPr>
          <w:rFonts w:ascii="Times New Roman" w:eastAsia="Calibri" w:hAnsi="Times New Roman" w:cs="Times New Roman"/>
          <w:sz w:val="28"/>
          <w:szCs w:val="28"/>
          <w:lang w:val="kk-KZ"/>
        </w:rPr>
        <w:t>Проблемы с активным общением были редкими в обеих группах, различия также не являются значимыми (p=0</w:t>
      </w:r>
      <w:r w:rsidR="006104CA">
        <w:rPr>
          <w:rFonts w:ascii="Times New Roman" w:eastAsia="Calibri" w:hAnsi="Times New Roman" w:cs="Times New Roman"/>
          <w:sz w:val="28"/>
          <w:szCs w:val="28"/>
          <w:lang w:val="kk-KZ"/>
        </w:rPr>
        <w:t>,</w:t>
      </w:r>
      <w:r w:rsidR="00970AFE" w:rsidRPr="00970AFE">
        <w:rPr>
          <w:rFonts w:ascii="Times New Roman" w:eastAsia="Calibri" w:hAnsi="Times New Roman" w:cs="Times New Roman"/>
          <w:sz w:val="28"/>
          <w:szCs w:val="28"/>
          <w:lang w:val="kk-KZ"/>
        </w:rPr>
        <w:t>6).</w:t>
      </w:r>
    </w:p>
    <w:p w14:paraId="709FC6D7" w14:textId="2EED5E99" w:rsidR="000163E4" w:rsidRDefault="003E7B6B" w:rsidP="00A738E6">
      <w:pPr>
        <w:spacing w:after="0" w:line="240" w:lineRule="auto"/>
        <w:ind w:firstLine="567"/>
        <w:jc w:val="both"/>
        <w:rPr>
          <w:rFonts w:ascii="Times New Roman" w:eastAsia="Calibri" w:hAnsi="Times New Roman" w:cs="Times New Roman"/>
          <w:b/>
          <w:bCs/>
          <w:sz w:val="28"/>
          <w:szCs w:val="28"/>
          <w:lang w:val="ru-RU"/>
        </w:rPr>
      </w:pPr>
      <w:r>
        <w:rPr>
          <w:rFonts w:ascii="Times New Roman" w:eastAsia="Calibri" w:hAnsi="Times New Roman" w:cs="Times New Roman"/>
          <w:sz w:val="28"/>
          <w:szCs w:val="28"/>
          <w:lang w:val="kk-KZ"/>
        </w:rPr>
        <w:t>Резюмируя, отметим, что б</w:t>
      </w:r>
      <w:r w:rsidR="00970AFE" w:rsidRPr="00970AFE">
        <w:rPr>
          <w:rFonts w:ascii="Times New Roman" w:eastAsia="Calibri" w:hAnsi="Times New Roman" w:cs="Times New Roman"/>
          <w:sz w:val="28"/>
          <w:szCs w:val="28"/>
          <w:lang w:val="kk-KZ"/>
        </w:rPr>
        <w:t>ольшинство различий между группой сравнения и основной группой не является статистически значимыми, за исключением улучшений по показателю выделения крови из заднего прохода. В остальных аспектах, включая социальную активность и оценку общего состояния здоровья, результаты схожи.</w:t>
      </w:r>
    </w:p>
    <w:p w14:paraId="7DD00C65" w14:textId="77777777" w:rsidR="003E7B6B" w:rsidRDefault="003E7B6B" w:rsidP="00A738E6">
      <w:pPr>
        <w:spacing w:after="0" w:line="240" w:lineRule="auto"/>
        <w:ind w:firstLine="567"/>
        <w:jc w:val="center"/>
        <w:rPr>
          <w:rFonts w:ascii="Times New Roman" w:eastAsia="Calibri" w:hAnsi="Times New Roman" w:cs="Times New Roman"/>
          <w:b/>
          <w:bCs/>
          <w:sz w:val="28"/>
          <w:szCs w:val="28"/>
          <w:lang w:val="ru-RU"/>
        </w:rPr>
      </w:pPr>
    </w:p>
    <w:p w14:paraId="1C93FD90" w14:textId="77777777" w:rsidR="004831CD" w:rsidRDefault="004831CD" w:rsidP="00A738E6">
      <w:pPr>
        <w:spacing w:after="0" w:line="240" w:lineRule="auto"/>
        <w:ind w:firstLine="567"/>
        <w:rPr>
          <w:rFonts w:ascii="Times New Roman" w:eastAsia="Calibri" w:hAnsi="Times New Roman" w:cs="Times New Roman"/>
          <w:b/>
          <w:bCs/>
          <w:sz w:val="28"/>
          <w:szCs w:val="28"/>
          <w:lang w:val="ru-RU"/>
        </w:rPr>
      </w:pPr>
      <w:r>
        <w:rPr>
          <w:rFonts w:ascii="Times New Roman" w:eastAsia="Calibri" w:hAnsi="Times New Roman" w:cs="Times New Roman"/>
          <w:b/>
          <w:bCs/>
          <w:sz w:val="28"/>
          <w:szCs w:val="28"/>
          <w:lang w:val="ru-RU"/>
        </w:rPr>
        <w:br w:type="page"/>
      </w:r>
    </w:p>
    <w:p w14:paraId="7008A65E" w14:textId="3ACE6F63" w:rsidR="009F37E1" w:rsidRDefault="00F16A77" w:rsidP="00A738E6">
      <w:pPr>
        <w:spacing w:after="0" w:line="240" w:lineRule="auto"/>
        <w:jc w:val="center"/>
        <w:rPr>
          <w:rFonts w:ascii="Times New Roman" w:eastAsia="Calibri" w:hAnsi="Times New Roman" w:cs="Times New Roman"/>
          <w:b/>
          <w:bCs/>
          <w:sz w:val="28"/>
          <w:szCs w:val="28"/>
          <w:lang w:val="ru-RU"/>
        </w:rPr>
      </w:pPr>
      <w:r>
        <w:rPr>
          <w:rFonts w:ascii="Times New Roman" w:eastAsia="Calibri" w:hAnsi="Times New Roman" w:cs="Times New Roman"/>
          <w:b/>
          <w:bCs/>
          <w:sz w:val="28"/>
          <w:szCs w:val="28"/>
          <w:lang w:val="ru-RU"/>
        </w:rPr>
        <w:t>ЗАКЛЮЧЕНИЕ</w:t>
      </w:r>
    </w:p>
    <w:p w14:paraId="5D2BADC3" w14:textId="77777777" w:rsidR="00A738E6" w:rsidRDefault="00A738E6" w:rsidP="00F16A77">
      <w:pPr>
        <w:spacing w:after="0" w:line="240" w:lineRule="auto"/>
        <w:ind w:firstLine="720"/>
        <w:jc w:val="center"/>
        <w:rPr>
          <w:rFonts w:ascii="Times New Roman" w:eastAsia="Calibri" w:hAnsi="Times New Roman" w:cs="Times New Roman"/>
          <w:b/>
          <w:bCs/>
          <w:sz w:val="28"/>
          <w:szCs w:val="28"/>
          <w:lang w:val="ru-RU"/>
        </w:rPr>
      </w:pPr>
    </w:p>
    <w:p w14:paraId="487C58CC" w14:textId="6C8DB9C9" w:rsidR="009F37E1" w:rsidRPr="009F37E1" w:rsidRDefault="009F37E1" w:rsidP="00A738E6">
      <w:pPr>
        <w:spacing w:after="0" w:line="240" w:lineRule="auto"/>
        <w:ind w:firstLine="567"/>
        <w:jc w:val="both"/>
        <w:rPr>
          <w:rFonts w:ascii="Times New Roman" w:eastAsia="Calibri" w:hAnsi="Times New Roman" w:cs="Times New Roman"/>
          <w:sz w:val="28"/>
          <w:szCs w:val="28"/>
          <w:lang w:val="ru-RU"/>
        </w:rPr>
      </w:pPr>
      <w:r w:rsidRPr="009F37E1">
        <w:rPr>
          <w:rFonts w:ascii="Times New Roman" w:eastAsia="Calibri" w:hAnsi="Times New Roman" w:cs="Times New Roman"/>
          <w:sz w:val="28"/>
          <w:szCs w:val="28"/>
          <w:lang w:val="ru-RU"/>
        </w:rPr>
        <w:t xml:space="preserve">Операции при геморроидальной болезни всегда являются травматичными и отличаются длительным реабилитационным периодом. Учитывая анатомические особенности и высокую </w:t>
      </w:r>
      <w:r w:rsidR="0090072D">
        <w:rPr>
          <w:rFonts w:ascii="Times New Roman" w:eastAsia="Calibri" w:hAnsi="Times New Roman" w:cs="Times New Roman"/>
          <w:sz w:val="28"/>
          <w:szCs w:val="28"/>
          <w:lang w:val="ru-RU"/>
        </w:rPr>
        <w:t xml:space="preserve">бактериальную </w:t>
      </w:r>
      <w:r w:rsidRPr="009F37E1">
        <w:rPr>
          <w:rFonts w:ascii="Times New Roman" w:eastAsia="Calibri" w:hAnsi="Times New Roman" w:cs="Times New Roman"/>
          <w:sz w:val="28"/>
          <w:szCs w:val="28"/>
          <w:lang w:val="ru-RU"/>
        </w:rPr>
        <w:t xml:space="preserve">контаминацию, раны после </w:t>
      </w:r>
      <w:proofErr w:type="spellStart"/>
      <w:r w:rsidRPr="009F37E1">
        <w:rPr>
          <w:rFonts w:ascii="Times New Roman" w:eastAsia="Calibri" w:hAnsi="Times New Roman" w:cs="Times New Roman"/>
          <w:sz w:val="28"/>
          <w:szCs w:val="28"/>
          <w:lang w:val="ru-RU"/>
        </w:rPr>
        <w:t>геморроидэктомии</w:t>
      </w:r>
      <w:proofErr w:type="spellEnd"/>
      <w:r w:rsidRPr="009F37E1">
        <w:rPr>
          <w:rFonts w:ascii="Times New Roman" w:eastAsia="Calibri" w:hAnsi="Times New Roman" w:cs="Times New Roman"/>
          <w:sz w:val="28"/>
          <w:szCs w:val="28"/>
          <w:lang w:val="ru-RU"/>
        </w:rPr>
        <w:t xml:space="preserve"> заживают медленнее, по сравнению с ранами других областей тела. Это приводит к длительному и интенсивному болевому синдрому, удлинению периода применения обезболивающих препаратов, присоединению ранних осложнений, таких как рефлекторная задержка мочеиспускания</w:t>
      </w:r>
      <w:r w:rsidRPr="009F37E1">
        <w:rPr>
          <w:rFonts w:ascii="Times New Roman" w:eastAsia="Calibri" w:hAnsi="Times New Roman" w:cs="Times New Roman"/>
          <w:sz w:val="28"/>
          <w:szCs w:val="28"/>
          <w:lang w:val="kk-KZ"/>
        </w:rPr>
        <w:t>, кровотечения, реактивное повышение температуры</w:t>
      </w:r>
      <w:r w:rsidRPr="009F37E1">
        <w:rPr>
          <w:rFonts w:ascii="Times New Roman" w:eastAsia="Calibri" w:hAnsi="Times New Roman" w:cs="Times New Roman"/>
          <w:sz w:val="28"/>
          <w:szCs w:val="28"/>
          <w:lang w:val="ru-RU"/>
        </w:rPr>
        <w:t xml:space="preserve">. Длительно не заживающие раны увеличивают период нетрудоспособности пациента и снижают качество жизни. </w:t>
      </w:r>
    </w:p>
    <w:p w14:paraId="2B1DF562" w14:textId="20C95C9F" w:rsidR="009F37E1" w:rsidRPr="009F37E1" w:rsidRDefault="009F37E1" w:rsidP="007D0AA7">
      <w:pPr>
        <w:spacing w:after="0" w:line="240" w:lineRule="auto"/>
        <w:ind w:firstLine="567"/>
        <w:jc w:val="both"/>
        <w:rPr>
          <w:rFonts w:ascii="Times New Roman" w:eastAsia="Calibri" w:hAnsi="Times New Roman" w:cs="Times New Roman"/>
          <w:sz w:val="28"/>
          <w:szCs w:val="28"/>
          <w:lang w:val="ru-RU"/>
        </w:rPr>
      </w:pPr>
      <w:r w:rsidRPr="009F37E1">
        <w:rPr>
          <w:rFonts w:ascii="Times New Roman" w:eastAsia="Calibri" w:hAnsi="Times New Roman" w:cs="Times New Roman"/>
          <w:sz w:val="28"/>
          <w:szCs w:val="28"/>
          <w:lang w:val="ru-RU"/>
        </w:rPr>
        <w:t xml:space="preserve">Несмотря на то, что в последнее время применяются инновационные современные методики хирургического лечения геморроидальной болезни, ускоренное восстановление является основным приоритетом. Этого можно добиться, применяя элементы программы ускоренного восстановления после хирургического вмешательства и используя методики лечения для быстрого заживления ран. </w:t>
      </w:r>
      <w:r w:rsidR="002066F6">
        <w:rPr>
          <w:rFonts w:ascii="Times New Roman" w:eastAsia="Calibri" w:hAnsi="Times New Roman" w:cs="Times New Roman"/>
          <w:sz w:val="28"/>
          <w:szCs w:val="28"/>
          <w:lang w:val="ru-RU"/>
        </w:rPr>
        <w:t xml:space="preserve">С активным изучением методов применения биотехнологий в различных областях медицины расширились возможности применения </w:t>
      </w:r>
      <w:proofErr w:type="spellStart"/>
      <w:r w:rsidR="002066F6">
        <w:rPr>
          <w:rFonts w:ascii="Times New Roman" w:eastAsia="Calibri" w:hAnsi="Times New Roman" w:cs="Times New Roman"/>
          <w:sz w:val="28"/>
          <w:szCs w:val="28"/>
          <w:lang w:val="ru-RU"/>
        </w:rPr>
        <w:t>аутоматериалов</w:t>
      </w:r>
      <w:proofErr w:type="spellEnd"/>
      <w:r w:rsidR="002066F6">
        <w:rPr>
          <w:rFonts w:ascii="Times New Roman" w:eastAsia="Calibri" w:hAnsi="Times New Roman" w:cs="Times New Roman"/>
          <w:sz w:val="28"/>
          <w:szCs w:val="28"/>
          <w:lang w:val="ru-RU"/>
        </w:rPr>
        <w:t xml:space="preserve">. </w:t>
      </w:r>
      <w:r w:rsidR="007D0AA7">
        <w:rPr>
          <w:rFonts w:ascii="Times New Roman" w:eastAsia="Calibri" w:hAnsi="Times New Roman" w:cs="Times New Roman"/>
          <w:sz w:val="28"/>
          <w:szCs w:val="28"/>
          <w:lang w:val="ru-RU"/>
        </w:rPr>
        <w:t>В частности,</w:t>
      </w:r>
      <w:r w:rsidR="002066F6">
        <w:rPr>
          <w:rFonts w:ascii="Times New Roman" w:eastAsia="Calibri" w:hAnsi="Times New Roman" w:cs="Times New Roman"/>
          <w:sz w:val="28"/>
          <w:szCs w:val="28"/>
          <w:lang w:val="ru-RU"/>
        </w:rPr>
        <w:t xml:space="preserve"> широко используется </w:t>
      </w:r>
      <w:proofErr w:type="spellStart"/>
      <w:r w:rsidR="002066F6">
        <w:rPr>
          <w:rFonts w:ascii="Times New Roman" w:eastAsia="Calibri" w:hAnsi="Times New Roman" w:cs="Times New Roman"/>
          <w:sz w:val="28"/>
          <w:szCs w:val="28"/>
          <w:lang w:val="ru-RU"/>
        </w:rPr>
        <w:t>аутоплазма</w:t>
      </w:r>
      <w:proofErr w:type="spellEnd"/>
      <w:r w:rsidR="002066F6">
        <w:rPr>
          <w:rFonts w:ascii="Times New Roman" w:eastAsia="Calibri" w:hAnsi="Times New Roman" w:cs="Times New Roman"/>
          <w:sz w:val="28"/>
          <w:szCs w:val="28"/>
          <w:lang w:val="ru-RU"/>
        </w:rPr>
        <w:t xml:space="preserve"> концентрированная тромбоцитами</w:t>
      </w:r>
      <w:r w:rsidR="007D0AA7">
        <w:rPr>
          <w:rFonts w:ascii="Times New Roman" w:eastAsia="Calibri" w:hAnsi="Times New Roman" w:cs="Times New Roman"/>
          <w:sz w:val="28"/>
          <w:szCs w:val="28"/>
          <w:lang w:val="ru-RU"/>
        </w:rPr>
        <w:t xml:space="preserve">, для ускоренного заживления ран, так как в тромбоцитах имеются более 28 факторов роста, которые способствуют активной регенерации различных тканей. В связи с этим, в клинической практике сейчас </w:t>
      </w:r>
      <w:r w:rsidR="007D0AA7">
        <w:rPr>
          <w:rFonts w:ascii="Times New Roman" w:eastAsia="Calibri" w:hAnsi="Times New Roman" w:cs="Times New Roman"/>
          <w:sz w:val="28"/>
          <w:szCs w:val="28"/>
        </w:rPr>
        <w:t>PRP</w:t>
      </w:r>
      <w:r w:rsidR="007D0AA7" w:rsidRPr="007D0AA7">
        <w:rPr>
          <w:rFonts w:ascii="Times New Roman" w:eastAsia="Calibri" w:hAnsi="Times New Roman" w:cs="Times New Roman"/>
          <w:sz w:val="28"/>
          <w:szCs w:val="28"/>
          <w:lang w:val="ru-RU"/>
        </w:rPr>
        <w:t>-</w:t>
      </w:r>
      <w:r w:rsidR="007D0AA7">
        <w:rPr>
          <w:rFonts w:ascii="Times New Roman" w:eastAsia="Calibri" w:hAnsi="Times New Roman" w:cs="Times New Roman"/>
          <w:sz w:val="28"/>
          <w:szCs w:val="28"/>
          <w:lang w:val="ru-RU"/>
        </w:rPr>
        <w:t xml:space="preserve">терапия расширяет свои горизонты, и применяется в большинстве хирургических профилях. Учитывая преобладающий дистрофический патогенетический механизм при развитии геморроидальной болезни, метод применения </w:t>
      </w:r>
      <w:proofErr w:type="spellStart"/>
      <w:r w:rsidR="007D0AA7">
        <w:rPr>
          <w:rFonts w:ascii="Times New Roman" w:eastAsia="Calibri" w:hAnsi="Times New Roman" w:cs="Times New Roman"/>
          <w:sz w:val="28"/>
          <w:szCs w:val="28"/>
          <w:lang w:val="ru-RU"/>
        </w:rPr>
        <w:t>аутоплазмы</w:t>
      </w:r>
      <w:proofErr w:type="spellEnd"/>
      <w:r w:rsidR="007D0AA7">
        <w:rPr>
          <w:rFonts w:ascii="Times New Roman" w:eastAsia="Calibri" w:hAnsi="Times New Roman" w:cs="Times New Roman"/>
          <w:sz w:val="28"/>
          <w:szCs w:val="28"/>
          <w:lang w:val="ru-RU"/>
        </w:rPr>
        <w:t xml:space="preserve"> при операциях иссечении геморроидальных узлов имеет значения как </w:t>
      </w:r>
      <w:proofErr w:type="spellStart"/>
      <w:r w:rsidR="007D0AA7">
        <w:rPr>
          <w:rFonts w:ascii="Times New Roman" w:eastAsia="Calibri" w:hAnsi="Times New Roman" w:cs="Times New Roman"/>
          <w:sz w:val="28"/>
          <w:szCs w:val="28"/>
          <w:lang w:val="ru-RU"/>
        </w:rPr>
        <w:t>регенирирующий</w:t>
      </w:r>
      <w:proofErr w:type="spellEnd"/>
      <w:r w:rsidR="007D0AA7">
        <w:rPr>
          <w:rFonts w:ascii="Times New Roman" w:eastAsia="Calibri" w:hAnsi="Times New Roman" w:cs="Times New Roman"/>
          <w:sz w:val="28"/>
          <w:szCs w:val="28"/>
          <w:lang w:val="ru-RU"/>
        </w:rPr>
        <w:t xml:space="preserve">, так и как противовоспалительный элемент терапии. </w:t>
      </w:r>
    </w:p>
    <w:p w14:paraId="7EF9C241" w14:textId="3CB6180F" w:rsidR="00195B53" w:rsidRDefault="0090072D"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Наше исследование проводилось в условиях многопрофильного хирургического отделения регионального диагностического центра города и отделения колопроктологии больницы скорой неотложной помощи города Алматы, в период 20</w:t>
      </w:r>
      <w:r w:rsidR="008336BD">
        <w:rPr>
          <w:rFonts w:ascii="Times New Roman" w:eastAsia="Calibri" w:hAnsi="Times New Roman" w:cs="Times New Roman"/>
          <w:sz w:val="28"/>
          <w:szCs w:val="28"/>
          <w:lang w:val="ru-RU"/>
        </w:rPr>
        <w:t>20</w:t>
      </w:r>
      <w:r>
        <w:rPr>
          <w:rFonts w:ascii="Times New Roman" w:eastAsia="Calibri" w:hAnsi="Times New Roman" w:cs="Times New Roman"/>
          <w:sz w:val="28"/>
          <w:szCs w:val="28"/>
          <w:lang w:val="ru-RU"/>
        </w:rPr>
        <w:t xml:space="preserve"> – 2023гг.</w:t>
      </w:r>
    </w:p>
    <w:p w14:paraId="13D0AC75" w14:textId="27D79CFF" w:rsidR="0090072D" w:rsidRDefault="0090072D"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Дизайн нашего исследования представлял из себя </w:t>
      </w:r>
      <w:proofErr w:type="spellStart"/>
      <w:r>
        <w:rPr>
          <w:rFonts w:ascii="Times New Roman" w:eastAsia="Calibri" w:hAnsi="Times New Roman" w:cs="Times New Roman"/>
          <w:sz w:val="28"/>
          <w:szCs w:val="28"/>
          <w:lang w:val="ru-RU"/>
        </w:rPr>
        <w:t>нерандомизированное</w:t>
      </w:r>
      <w:proofErr w:type="spellEnd"/>
      <w:r>
        <w:rPr>
          <w:rFonts w:ascii="Times New Roman" w:eastAsia="Calibri" w:hAnsi="Times New Roman" w:cs="Times New Roman"/>
          <w:sz w:val="28"/>
          <w:szCs w:val="28"/>
          <w:lang w:val="ru-RU"/>
        </w:rPr>
        <w:t xml:space="preserve"> контролируемое </w:t>
      </w:r>
      <w:r w:rsidR="00D85B62">
        <w:rPr>
          <w:rFonts w:ascii="Times New Roman" w:eastAsia="Calibri" w:hAnsi="Times New Roman" w:cs="Times New Roman"/>
          <w:sz w:val="28"/>
          <w:szCs w:val="28"/>
          <w:lang w:val="ru-RU"/>
        </w:rPr>
        <w:t xml:space="preserve">проспективное исследование с </w:t>
      </w:r>
      <w:r w:rsidR="006719CF">
        <w:rPr>
          <w:rFonts w:ascii="Times New Roman" w:eastAsia="Calibri" w:hAnsi="Times New Roman" w:cs="Times New Roman"/>
          <w:sz w:val="28"/>
          <w:szCs w:val="28"/>
          <w:lang w:val="ru-RU"/>
        </w:rPr>
        <w:t xml:space="preserve">ретроспективной </w:t>
      </w:r>
      <w:r w:rsidR="00D85B62">
        <w:rPr>
          <w:rFonts w:ascii="Times New Roman" w:eastAsia="Calibri" w:hAnsi="Times New Roman" w:cs="Times New Roman"/>
          <w:sz w:val="28"/>
          <w:szCs w:val="28"/>
          <w:lang w:val="ru-RU"/>
        </w:rPr>
        <w:t>группой</w:t>
      </w:r>
      <w:r w:rsidR="006719CF">
        <w:rPr>
          <w:rFonts w:ascii="Times New Roman" w:eastAsia="Calibri" w:hAnsi="Times New Roman" w:cs="Times New Roman"/>
          <w:sz w:val="28"/>
          <w:szCs w:val="28"/>
          <w:lang w:val="ru-RU"/>
        </w:rPr>
        <w:t xml:space="preserve"> сравнения</w:t>
      </w:r>
      <w:r w:rsidR="00D85B62">
        <w:rPr>
          <w:rFonts w:ascii="Times New Roman" w:eastAsia="Calibri" w:hAnsi="Times New Roman" w:cs="Times New Roman"/>
          <w:sz w:val="28"/>
          <w:szCs w:val="28"/>
          <w:lang w:val="ru-RU"/>
        </w:rPr>
        <w:t xml:space="preserve">. </w:t>
      </w:r>
    </w:p>
    <w:p w14:paraId="689802D7" w14:textId="64BC6D6F" w:rsidR="00D85B62" w:rsidRPr="00D85B62" w:rsidRDefault="00D85B62"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При </w:t>
      </w:r>
      <w:r w:rsidR="00AD542A">
        <w:rPr>
          <w:rFonts w:ascii="Times New Roman" w:eastAsia="Calibri" w:hAnsi="Times New Roman" w:cs="Times New Roman"/>
          <w:sz w:val="28"/>
          <w:szCs w:val="28"/>
          <w:lang w:val="ru-RU"/>
        </w:rPr>
        <w:t xml:space="preserve">проведении </w:t>
      </w:r>
      <w:r>
        <w:rPr>
          <w:rFonts w:ascii="Times New Roman" w:eastAsia="Calibri" w:hAnsi="Times New Roman" w:cs="Times New Roman"/>
          <w:sz w:val="28"/>
          <w:szCs w:val="28"/>
          <w:lang w:val="ru-RU"/>
        </w:rPr>
        <w:t>исследовани</w:t>
      </w:r>
      <w:r w:rsidR="00AD542A">
        <w:rPr>
          <w:rFonts w:ascii="Times New Roman" w:eastAsia="Calibri" w:hAnsi="Times New Roman" w:cs="Times New Roman"/>
          <w:sz w:val="28"/>
          <w:szCs w:val="28"/>
          <w:lang w:val="ru-RU"/>
        </w:rPr>
        <w:t>я</w:t>
      </w:r>
      <w:r>
        <w:rPr>
          <w:rFonts w:ascii="Times New Roman" w:eastAsia="Calibri" w:hAnsi="Times New Roman" w:cs="Times New Roman"/>
          <w:sz w:val="28"/>
          <w:szCs w:val="28"/>
          <w:lang w:val="ru-RU"/>
        </w:rPr>
        <w:t xml:space="preserve"> </w:t>
      </w:r>
      <w:r w:rsidR="00AD542A">
        <w:rPr>
          <w:rFonts w:ascii="Times New Roman" w:eastAsia="Calibri" w:hAnsi="Times New Roman" w:cs="Times New Roman"/>
          <w:sz w:val="28"/>
          <w:szCs w:val="28"/>
          <w:lang w:val="ru-RU"/>
        </w:rPr>
        <w:t>п</w:t>
      </w:r>
      <w:r w:rsidRPr="00D85B62">
        <w:rPr>
          <w:rFonts w:ascii="Times New Roman" w:eastAsia="Calibri" w:hAnsi="Times New Roman" w:cs="Times New Roman"/>
          <w:sz w:val="28"/>
          <w:szCs w:val="28"/>
          <w:lang w:val="ru-RU"/>
        </w:rPr>
        <w:t xml:space="preserve">ациенты были разделены на две группы: основную группу и группу </w:t>
      </w:r>
      <w:r w:rsidR="009D66AC">
        <w:rPr>
          <w:rFonts w:ascii="Times New Roman" w:eastAsia="Calibri" w:hAnsi="Times New Roman" w:cs="Times New Roman"/>
          <w:sz w:val="28"/>
          <w:szCs w:val="28"/>
          <w:lang w:val="ru-RU"/>
        </w:rPr>
        <w:t>сравнения</w:t>
      </w:r>
      <w:r w:rsidRPr="00D85B62">
        <w:rPr>
          <w:rFonts w:ascii="Times New Roman" w:eastAsia="Calibri" w:hAnsi="Times New Roman" w:cs="Times New Roman"/>
          <w:sz w:val="28"/>
          <w:szCs w:val="28"/>
          <w:lang w:val="ru-RU"/>
        </w:rPr>
        <w:t>. В основную группу включены 10</w:t>
      </w:r>
      <w:r w:rsidR="00AD542A">
        <w:rPr>
          <w:rFonts w:ascii="Times New Roman" w:eastAsia="Calibri" w:hAnsi="Times New Roman" w:cs="Times New Roman"/>
          <w:sz w:val="28"/>
          <w:szCs w:val="28"/>
          <w:lang w:val="ru-RU"/>
        </w:rPr>
        <w:t>3</w:t>
      </w:r>
      <w:r w:rsidRPr="00D85B62">
        <w:rPr>
          <w:rFonts w:ascii="Times New Roman" w:eastAsia="Calibri" w:hAnsi="Times New Roman" w:cs="Times New Roman"/>
          <w:sz w:val="28"/>
          <w:szCs w:val="28"/>
          <w:lang w:val="ru-RU"/>
        </w:rPr>
        <w:t xml:space="preserve"> пациента, которые оперированы в период с 01.06.202</w:t>
      </w:r>
      <w:r w:rsidR="008336BD">
        <w:rPr>
          <w:rFonts w:ascii="Times New Roman" w:eastAsia="Calibri" w:hAnsi="Times New Roman" w:cs="Times New Roman"/>
          <w:sz w:val="28"/>
          <w:szCs w:val="28"/>
          <w:lang w:val="ru-RU"/>
        </w:rPr>
        <w:t>1</w:t>
      </w:r>
      <w:r w:rsidRPr="00D85B62">
        <w:rPr>
          <w:rFonts w:ascii="Times New Roman" w:eastAsia="Calibri" w:hAnsi="Times New Roman" w:cs="Times New Roman"/>
          <w:sz w:val="28"/>
          <w:szCs w:val="28"/>
          <w:lang w:val="ru-RU"/>
        </w:rPr>
        <w:t xml:space="preserve"> по 01.0</w:t>
      </w:r>
      <w:r w:rsidR="00AD542A">
        <w:rPr>
          <w:rFonts w:ascii="Times New Roman" w:eastAsia="Calibri" w:hAnsi="Times New Roman" w:cs="Times New Roman"/>
          <w:sz w:val="28"/>
          <w:szCs w:val="28"/>
          <w:lang w:val="ru-RU"/>
        </w:rPr>
        <w:t>6</w:t>
      </w:r>
      <w:r w:rsidRPr="00D85B62">
        <w:rPr>
          <w:rFonts w:ascii="Times New Roman" w:eastAsia="Calibri" w:hAnsi="Times New Roman" w:cs="Times New Roman"/>
          <w:sz w:val="28"/>
          <w:szCs w:val="28"/>
          <w:lang w:val="ru-RU"/>
        </w:rPr>
        <w:t xml:space="preserve">.2023гг. В группу </w:t>
      </w:r>
      <w:r w:rsidR="009D66AC">
        <w:rPr>
          <w:rFonts w:ascii="Times New Roman" w:eastAsia="Calibri" w:hAnsi="Times New Roman" w:cs="Times New Roman"/>
          <w:sz w:val="28"/>
          <w:szCs w:val="28"/>
          <w:lang w:val="ru-RU"/>
        </w:rPr>
        <w:t>сравнения</w:t>
      </w:r>
      <w:r w:rsidRPr="00D85B62">
        <w:rPr>
          <w:rFonts w:ascii="Times New Roman" w:eastAsia="Calibri" w:hAnsi="Times New Roman" w:cs="Times New Roman"/>
          <w:sz w:val="28"/>
          <w:szCs w:val="28"/>
          <w:lang w:val="ru-RU"/>
        </w:rPr>
        <w:t xml:space="preserve"> </w:t>
      </w:r>
      <w:r w:rsidR="00AD542A">
        <w:rPr>
          <w:rFonts w:ascii="Times New Roman" w:eastAsia="Calibri" w:hAnsi="Times New Roman" w:cs="Times New Roman"/>
          <w:sz w:val="28"/>
          <w:szCs w:val="28"/>
          <w:lang w:val="ru-RU"/>
        </w:rPr>
        <w:t xml:space="preserve">были </w:t>
      </w:r>
      <w:r w:rsidRPr="00D85B62">
        <w:rPr>
          <w:rFonts w:ascii="Times New Roman" w:eastAsia="Calibri" w:hAnsi="Times New Roman" w:cs="Times New Roman"/>
          <w:sz w:val="28"/>
          <w:szCs w:val="28"/>
          <w:lang w:val="ru-RU"/>
        </w:rPr>
        <w:t>включены 10</w:t>
      </w:r>
      <w:r w:rsidR="00AD542A">
        <w:rPr>
          <w:rFonts w:ascii="Times New Roman" w:eastAsia="Calibri" w:hAnsi="Times New Roman" w:cs="Times New Roman"/>
          <w:sz w:val="28"/>
          <w:szCs w:val="28"/>
          <w:lang w:val="ru-RU"/>
        </w:rPr>
        <w:t>3</w:t>
      </w:r>
      <w:r w:rsidRPr="00D85B62">
        <w:rPr>
          <w:rFonts w:ascii="Times New Roman" w:eastAsia="Calibri" w:hAnsi="Times New Roman" w:cs="Times New Roman"/>
          <w:sz w:val="28"/>
          <w:szCs w:val="28"/>
          <w:lang w:val="ru-RU"/>
        </w:rPr>
        <w:t xml:space="preserve"> пациента, оперированных в период с 01.06.20</w:t>
      </w:r>
      <w:r w:rsidR="008336BD">
        <w:rPr>
          <w:rFonts w:ascii="Times New Roman" w:eastAsia="Calibri" w:hAnsi="Times New Roman" w:cs="Times New Roman"/>
          <w:sz w:val="28"/>
          <w:szCs w:val="28"/>
          <w:lang w:val="ru-RU"/>
        </w:rPr>
        <w:t>20</w:t>
      </w:r>
      <w:r w:rsidRPr="00D85B62">
        <w:rPr>
          <w:rFonts w:ascii="Times New Roman" w:eastAsia="Calibri" w:hAnsi="Times New Roman" w:cs="Times New Roman"/>
          <w:sz w:val="28"/>
          <w:szCs w:val="28"/>
          <w:lang w:val="ru-RU"/>
        </w:rPr>
        <w:t xml:space="preserve"> по </w:t>
      </w:r>
      <w:r w:rsidR="00AD542A">
        <w:rPr>
          <w:rFonts w:ascii="Times New Roman" w:eastAsia="Calibri" w:hAnsi="Times New Roman" w:cs="Times New Roman"/>
          <w:sz w:val="28"/>
          <w:szCs w:val="28"/>
          <w:lang w:val="ru-RU"/>
        </w:rPr>
        <w:t>01.06</w:t>
      </w:r>
      <w:r w:rsidRPr="00D85B62">
        <w:rPr>
          <w:rFonts w:ascii="Times New Roman" w:eastAsia="Calibri" w:hAnsi="Times New Roman" w:cs="Times New Roman"/>
          <w:sz w:val="28"/>
          <w:szCs w:val="28"/>
          <w:lang w:val="ru-RU"/>
        </w:rPr>
        <w:t xml:space="preserve">.2021г. </w:t>
      </w:r>
      <w:r w:rsidR="00AD542A">
        <w:rPr>
          <w:rFonts w:ascii="Times New Roman" w:eastAsia="Calibri" w:hAnsi="Times New Roman" w:cs="Times New Roman"/>
          <w:sz w:val="28"/>
          <w:szCs w:val="28"/>
          <w:lang w:val="ru-RU"/>
        </w:rPr>
        <w:t>Среди пациентов обеих групп был проведен анализ сопоставимости по возрастному ряду, половой принадлежности, наличия сопутствующих заболеваний, стадий геморроидальной болезни. В результате статистического анализа было выявлено, что обе группы исследования сопоставимы, и данные статистически незначимы. Что позволило нам продолжить пров</w:t>
      </w:r>
      <w:r w:rsidR="006719CF">
        <w:rPr>
          <w:rFonts w:ascii="Times New Roman" w:eastAsia="Calibri" w:hAnsi="Times New Roman" w:cs="Times New Roman"/>
          <w:sz w:val="28"/>
          <w:szCs w:val="28"/>
          <w:lang w:val="ru-RU"/>
        </w:rPr>
        <w:t xml:space="preserve">едение </w:t>
      </w:r>
      <w:r w:rsidR="006719CF" w:rsidRPr="00D85B62">
        <w:rPr>
          <w:rFonts w:ascii="Times New Roman" w:eastAsia="Calibri" w:hAnsi="Times New Roman" w:cs="Times New Roman"/>
          <w:sz w:val="28"/>
          <w:szCs w:val="28"/>
          <w:lang w:val="ru-RU"/>
        </w:rPr>
        <w:t>анализ</w:t>
      </w:r>
      <w:r w:rsidR="006719CF">
        <w:rPr>
          <w:rFonts w:ascii="Times New Roman" w:eastAsia="Calibri" w:hAnsi="Times New Roman" w:cs="Times New Roman"/>
          <w:sz w:val="28"/>
          <w:szCs w:val="28"/>
          <w:lang w:val="ru-RU"/>
        </w:rPr>
        <w:t>а</w:t>
      </w:r>
      <w:r w:rsidR="006719CF" w:rsidRPr="00D85B62">
        <w:rPr>
          <w:rFonts w:ascii="Times New Roman" w:eastAsia="Calibri" w:hAnsi="Times New Roman" w:cs="Times New Roman"/>
          <w:sz w:val="28"/>
          <w:szCs w:val="28"/>
          <w:lang w:val="ru-RU"/>
        </w:rPr>
        <w:t xml:space="preserve"> эффективности</w:t>
      </w:r>
      <w:r w:rsidR="00AD542A">
        <w:rPr>
          <w:rFonts w:ascii="Times New Roman" w:eastAsia="Calibri" w:hAnsi="Times New Roman" w:cs="Times New Roman"/>
          <w:sz w:val="28"/>
          <w:szCs w:val="28"/>
          <w:lang w:val="ru-RU"/>
        </w:rPr>
        <w:t xml:space="preserve">, </w:t>
      </w:r>
      <w:r w:rsidRPr="00D85B62">
        <w:rPr>
          <w:rFonts w:ascii="Times New Roman" w:eastAsia="Calibri" w:hAnsi="Times New Roman" w:cs="Times New Roman"/>
          <w:sz w:val="28"/>
          <w:szCs w:val="28"/>
          <w:lang w:val="ru-RU"/>
        </w:rPr>
        <w:t xml:space="preserve">в отношении </w:t>
      </w:r>
      <w:r w:rsidR="00AD542A">
        <w:rPr>
          <w:rFonts w:ascii="Times New Roman" w:eastAsia="Calibri" w:hAnsi="Times New Roman" w:cs="Times New Roman"/>
          <w:sz w:val="28"/>
          <w:szCs w:val="28"/>
          <w:lang w:val="ru-RU"/>
        </w:rPr>
        <w:t>обеих сравниваемых групп</w:t>
      </w:r>
      <w:r w:rsidRPr="00D85B62">
        <w:rPr>
          <w:rFonts w:ascii="Times New Roman" w:eastAsia="Calibri" w:hAnsi="Times New Roman" w:cs="Times New Roman"/>
          <w:sz w:val="28"/>
          <w:szCs w:val="28"/>
          <w:lang w:val="ru-RU"/>
        </w:rPr>
        <w:t xml:space="preserve">. </w:t>
      </w:r>
      <w:r w:rsidRPr="00D85B62">
        <w:rPr>
          <w:rFonts w:ascii="Times New Roman" w:eastAsia="Calibri" w:hAnsi="Times New Roman" w:cs="Times New Roman"/>
          <w:bCs/>
          <w:sz w:val="28"/>
          <w:szCs w:val="28"/>
          <w:lang w:val="ru-RU"/>
        </w:rPr>
        <w:t>Все пациенты были оперированы в период между июнем 20</w:t>
      </w:r>
      <w:r w:rsidR="008336BD">
        <w:rPr>
          <w:rFonts w:ascii="Times New Roman" w:eastAsia="Calibri" w:hAnsi="Times New Roman" w:cs="Times New Roman"/>
          <w:bCs/>
          <w:sz w:val="28"/>
          <w:szCs w:val="28"/>
          <w:lang w:val="ru-RU"/>
        </w:rPr>
        <w:t>20</w:t>
      </w:r>
      <w:r w:rsidRPr="00D85B62">
        <w:rPr>
          <w:rFonts w:ascii="Times New Roman" w:eastAsia="Calibri" w:hAnsi="Times New Roman" w:cs="Times New Roman"/>
          <w:bCs/>
          <w:sz w:val="28"/>
          <w:szCs w:val="28"/>
          <w:lang w:val="ru-RU"/>
        </w:rPr>
        <w:t xml:space="preserve"> года и </w:t>
      </w:r>
      <w:r w:rsidR="00AD542A">
        <w:rPr>
          <w:rFonts w:ascii="Times New Roman" w:eastAsia="Calibri" w:hAnsi="Times New Roman" w:cs="Times New Roman"/>
          <w:bCs/>
          <w:sz w:val="28"/>
          <w:szCs w:val="28"/>
          <w:lang w:val="ru-RU"/>
        </w:rPr>
        <w:t>июнем</w:t>
      </w:r>
      <w:r w:rsidRPr="00D85B62">
        <w:rPr>
          <w:rFonts w:ascii="Times New Roman" w:eastAsia="Calibri" w:hAnsi="Times New Roman" w:cs="Times New Roman"/>
          <w:bCs/>
          <w:sz w:val="28"/>
          <w:szCs w:val="28"/>
          <w:lang w:val="ru-RU"/>
        </w:rPr>
        <w:t xml:space="preserve"> 2023 года.</w:t>
      </w:r>
    </w:p>
    <w:p w14:paraId="2AB1D40A" w14:textId="176885F2" w:rsidR="00D85B62" w:rsidRPr="00D85B62" w:rsidRDefault="001B5DA2"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В</w:t>
      </w:r>
      <w:r w:rsidR="00D85B62" w:rsidRPr="00D85B62">
        <w:rPr>
          <w:rFonts w:ascii="Times New Roman" w:eastAsia="Calibri" w:hAnsi="Times New Roman" w:cs="Times New Roman"/>
          <w:sz w:val="28"/>
          <w:szCs w:val="28"/>
          <w:lang w:val="ru-RU"/>
        </w:rPr>
        <w:t>се</w:t>
      </w:r>
      <w:r>
        <w:rPr>
          <w:rFonts w:ascii="Times New Roman" w:eastAsia="Calibri" w:hAnsi="Times New Roman" w:cs="Times New Roman"/>
          <w:sz w:val="28"/>
          <w:szCs w:val="28"/>
          <w:lang w:val="ru-RU"/>
        </w:rPr>
        <w:t>м</w:t>
      </w:r>
      <w:r w:rsidR="00D85B62" w:rsidRPr="00D85B62">
        <w:rPr>
          <w:rFonts w:ascii="Times New Roman" w:eastAsia="Calibri" w:hAnsi="Times New Roman" w:cs="Times New Roman"/>
          <w:sz w:val="28"/>
          <w:szCs w:val="28"/>
          <w:lang w:val="ru-RU"/>
        </w:rPr>
        <w:t xml:space="preserve"> пациент</w:t>
      </w:r>
      <w:r>
        <w:rPr>
          <w:rFonts w:ascii="Times New Roman" w:eastAsia="Calibri" w:hAnsi="Times New Roman" w:cs="Times New Roman"/>
          <w:sz w:val="28"/>
          <w:szCs w:val="28"/>
          <w:lang w:val="ru-RU"/>
        </w:rPr>
        <w:t>ам</w:t>
      </w:r>
      <w:r w:rsidR="00D85B62" w:rsidRPr="00D85B62">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в рамках нашей научной работы проводился</w:t>
      </w:r>
      <w:r w:rsidR="00D85B62" w:rsidRPr="00D85B62">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весь </w:t>
      </w:r>
      <w:r w:rsidR="00D85B62" w:rsidRPr="00D85B62">
        <w:rPr>
          <w:rFonts w:ascii="Times New Roman" w:eastAsia="Calibri" w:hAnsi="Times New Roman" w:cs="Times New Roman"/>
          <w:sz w:val="28"/>
          <w:szCs w:val="28"/>
          <w:lang w:val="ru-RU"/>
        </w:rPr>
        <w:t>стандартный спектр лабораторных и инструментальных исследований</w:t>
      </w:r>
      <w:r>
        <w:rPr>
          <w:rFonts w:ascii="Times New Roman" w:eastAsia="Calibri" w:hAnsi="Times New Roman" w:cs="Times New Roman"/>
          <w:sz w:val="28"/>
          <w:szCs w:val="28"/>
          <w:lang w:val="ru-RU"/>
        </w:rPr>
        <w:t>, утвержденный протоколом</w:t>
      </w:r>
      <w:r w:rsidR="00D85B62" w:rsidRPr="00D85B62">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С целью исключения противопоказаний к анестезии и операции </w:t>
      </w:r>
      <w:r w:rsidR="00D85B62" w:rsidRPr="00D85B62">
        <w:rPr>
          <w:rFonts w:ascii="Times New Roman" w:eastAsia="Calibri" w:hAnsi="Times New Roman" w:cs="Times New Roman"/>
          <w:sz w:val="28"/>
          <w:szCs w:val="28"/>
          <w:lang w:val="ru-RU"/>
        </w:rPr>
        <w:t>изучены анамнестические данные пациентов, анализ традиционных клинических обследований с привлечением специалистов смежных профилей (консультация терапевта)</w:t>
      </w:r>
      <w:r>
        <w:rPr>
          <w:rFonts w:ascii="Times New Roman" w:eastAsia="Calibri" w:hAnsi="Times New Roman" w:cs="Times New Roman"/>
          <w:sz w:val="28"/>
          <w:szCs w:val="28"/>
          <w:lang w:val="ru-RU"/>
        </w:rPr>
        <w:t>, проведения аллергических подкожных проб на новокаин и лидокаин</w:t>
      </w:r>
      <w:r w:rsidR="00D85B62" w:rsidRPr="00D85B62">
        <w:rPr>
          <w:rFonts w:ascii="Times New Roman" w:eastAsia="Calibri" w:hAnsi="Times New Roman" w:cs="Times New Roman"/>
          <w:sz w:val="28"/>
          <w:szCs w:val="28"/>
          <w:lang w:val="ru-RU"/>
        </w:rPr>
        <w:t xml:space="preserve">. </w:t>
      </w:r>
      <w:r w:rsidRPr="00D85B62">
        <w:rPr>
          <w:rFonts w:ascii="Times New Roman" w:eastAsia="Calibri" w:hAnsi="Times New Roman" w:cs="Times New Roman"/>
          <w:sz w:val="28"/>
          <w:szCs w:val="28"/>
          <w:lang w:val="ru-RU"/>
        </w:rPr>
        <w:t xml:space="preserve">Для проведения </w:t>
      </w:r>
      <w:r>
        <w:rPr>
          <w:rFonts w:ascii="Times New Roman" w:eastAsia="Calibri" w:hAnsi="Times New Roman" w:cs="Times New Roman"/>
          <w:sz w:val="28"/>
          <w:szCs w:val="28"/>
          <w:lang w:val="ru-RU"/>
        </w:rPr>
        <w:t xml:space="preserve">внутривенной или </w:t>
      </w:r>
      <w:r w:rsidR="006719CF">
        <w:rPr>
          <w:rFonts w:ascii="Times New Roman" w:eastAsia="Calibri" w:hAnsi="Times New Roman" w:cs="Times New Roman"/>
          <w:sz w:val="28"/>
          <w:szCs w:val="28"/>
          <w:lang w:val="ru-RU"/>
        </w:rPr>
        <w:t>СМА</w:t>
      </w:r>
      <w:r>
        <w:rPr>
          <w:rFonts w:ascii="Times New Roman" w:eastAsia="Calibri" w:hAnsi="Times New Roman" w:cs="Times New Roman"/>
          <w:sz w:val="28"/>
          <w:szCs w:val="28"/>
          <w:lang w:val="ru-RU"/>
        </w:rPr>
        <w:t xml:space="preserve"> пациенты консультированы анестезиологом.</w:t>
      </w:r>
    </w:p>
    <w:p w14:paraId="0320469F" w14:textId="10FEEB2A" w:rsidR="00D85B62" w:rsidRPr="00D85B62" w:rsidRDefault="00D85B62" w:rsidP="00A738E6">
      <w:pPr>
        <w:spacing w:after="0" w:line="240" w:lineRule="auto"/>
        <w:ind w:firstLine="567"/>
        <w:jc w:val="both"/>
        <w:rPr>
          <w:rFonts w:ascii="Times New Roman" w:eastAsia="Calibri" w:hAnsi="Times New Roman" w:cs="Times New Roman"/>
          <w:sz w:val="28"/>
          <w:szCs w:val="28"/>
          <w:lang w:val="ru-RU"/>
        </w:rPr>
      </w:pPr>
      <w:r w:rsidRPr="00D85B62">
        <w:rPr>
          <w:rFonts w:ascii="Times New Roman" w:eastAsia="Calibri" w:hAnsi="Times New Roman" w:cs="Times New Roman"/>
          <w:sz w:val="28"/>
          <w:szCs w:val="28"/>
          <w:lang w:val="ru-RU"/>
        </w:rPr>
        <w:t>Все данные обследования и лечения пациентов вносились в медицинскую карту (форма 0</w:t>
      </w:r>
      <w:r w:rsidR="001B5DA2">
        <w:rPr>
          <w:rFonts w:ascii="Times New Roman" w:eastAsia="Calibri" w:hAnsi="Times New Roman" w:cs="Times New Roman"/>
          <w:sz w:val="28"/>
          <w:szCs w:val="28"/>
          <w:lang w:val="ru-RU"/>
        </w:rPr>
        <w:t>01</w:t>
      </w:r>
      <w:r w:rsidRPr="00D85B62">
        <w:rPr>
          <w:rFonts w:ascii="Times New Roman" w:eastAsia="Calibri" w:hAnsi="Times New Roman" w:cs="Times New Roman"/>
          <w:sz w:val="28"/>
          <w:szCs w:val="28"/>
          <w:lang w:val="ru-RU"/>
        </w:rPr>
        <w:t>/у).</w:t>
      </w:r>
    </w:p>
    <w:p w14:paraId="08420414" w14:textId="686E66AB" w:rsidR="00D85B62" w:rsidRPr="00D85B62" w:rsidRDefault="001B5DA2"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bCs/>
          <w:iCs/>
          <w:sz w:val="28"/>
          <w:szCs w:val="28"/>
          <w:lang w:val="ru-RU"/>
        </w:rPr>
        <w:t>Научная работа</w:t>
      </w:r>
      <w:r w:rsidR="00D85B62" w:rsidRPr="00D85B62">
        <w:rPr>
          <w:rFonts w:ascii="Times New Roman" w:eastAsia="Calibri" w:hAnsi="Times New Roman" w:cs="Times New Roman"/>
          <w:bCs/>
          <w:iCs/>
          <w:sz w:val="28"/>
          <w:szCs w:val="28"/>
          <w:lang w:val="ru-RU"/>
        </w:rPr>
        <w:t xml:space="preserve"> проводилось с соблюдением всех правил биоэтики,</w:t>
      </w:r>
      <w:r>
        <w:rPr>
          <w:rFonts w:ascii="Times New Roman" w:eastAsia="Calibri" w:hAnsi="Times New Roman" w:cs="Times New Roman"/>
          <w:bCs/>
          <w:iCs/>
          <w:sz w:val="28"/>
          <w:szCs w:val="28"/>
          <w:lang w:val="ru-RU"/>
        </w:rPr>
        <w:t xml:space="preserve"> деонтологии,</w:t>
      </w:r>
      <w:r w:rsidR="00D85B62" w:rsidRPr="00D85B62">
        <w:rPr>
          <w:rFonts w:ascii="Times New Roman" w:eastAsia="Calibri" w:hAnsi="Times New Roman" w:cs="Times New Roman"/>
          <w:bCs/>
          <w:iCs/>
          <w:sz w:val="28"/>
          <w:szCs w:val="28"/>
          <w:lang w:val="ru-RU"/>
        </w:rPr>
        <w:t xml:space="preserve"> протокола </w:t>
      </w:r>
      <w:r w:rsidR="0083775B">
        <w:rPr>
          <w:rFonts w:ascii="Times New Roman" w:eastAsia="Calibri" w:hAnsi="Times New Roman" w:cs="Times New Roman"/>
          <w:bCs/>
          <w:iCs/>
          <w:sz w:val="28"/>
          <w:szCs w:val="28"/>
          <w:lang w:val="ru-RU"/>
        </w:rPr>
        <w:t xml:space="preserve">стандартных </w:t>
      </w:r>
      <w:r w:rsidR="00D85B62" w:rsidRPr="00D85B62">
        <w:rPr>
          <w:rFonts w:ascii="Times New Roman" w:eastAsia="Calibri" w:hAnsi="Times New Roman" w:cs="Times New Roman"/>
          <w:bCs/>
          <w:iCs/>
          <w:sz w:val="28"/>
          <w:szCs w:val="28"/>
          <w:lang w:val="ru-RU"/>
        </w:rPr>
        <w:t>процедур, метод</w:t>
      </w:r>
      <w:r w:rsidR="0083775B">
        <w:rPr>
          <w:rFonts w:ascii="Times New Roman" w:eastAsia="Calibri" w:hAnsi="Times New Roman" w:cs="Times New Roman"/>
          <w:bCs/>
          <w:iCs/>
          <w:sz w:val="28"/>
          <w:szCs w:val="28"/>
          <w:lang w:val="ru-RU"/>
        </w:rPr>
        <w:t>ологии</w:t>
      </w:r>
      <w:r w:rsidR="00D85B62" w:rsidRPr="00D85B62">
        <w:rPr>
          <w:rFonts w:ascii="Times New Roman" w:eastAsia="Calibri" w:hAnsi="Times New Roman" w:cs="Times New Roman"/>
          <w:bCs/>
          <w:iCs/>
          <w:sz w:val="28"/>
          <w:szCs w:val="28"/>
          <w:lang w:val="ru-RU"/>
        </w:rPr>
        <w:t>.</w:t>
      </w:r>
      <w:r w:rsidR="0083775B">
        <w:rPr>
          <w:rFonts w:ascii="Times New Roman" w:eastAsia="Calibri" w:hAnsi="Times New Roman" w:cs="Times New Roman"/>
          <w:bCs/>
          <w:iCs/>
          <w:sz w:val="28"/>
          <w:szCs w:val="28"/>
          <w:lang w:val="ru-RU"/>
        </w:rPr>
        <w:t xml:space="preserve"> Все полученные данные фиксировались в реестр, базу данных.</w:t>
      </w:r>
    </w:p>
    <w:p w14:paraId="67A31D3A" w14:textId="5FFFD6DF" w:rsidR="00D85B62" w:rsidRPr="00D85B62" w:rsidRDefault="0083775B"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Полученные данные</w:t>
      </w:r>
      <w:r w:rsidR="00D85B62" w:rsidRPr="00D85B62">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основной</w:t>
      </w:r>
      <w:r w:rsidR="00D85B62" w:rsidRPr="00D85B62">
        <w:rPr>
          <w:rFonts w:ascii="Times New Roman" w:eastAsia="Calibri" w:hAnsi="Times New Roman" w:cs="Times New Roman"/>
          <w:sz w:val="28"/>
          <w:szCs w:val="28"/>
          <w:lang w:val="ru-RU"/>
        </w:rPr>
        <w:t xml:space="preserve"> групп</w:t>
      </w:r>
      <w:r>
        <w:rPr>
          <w:rFonts w:ascii="Times New Roman" w:eastAsia="Calibri" w:hAnsi="Times New Roman" w:cs="Times New Roman"/>
          <w:sz w:val="28"/>
          <w:szCs w:val="28"/>
          <w:lang w:val="ru-RU"/>
        </w:rPr>
        <w:t>ы наблюдения</w:t>
      </w:r>
      <w:r w:rsidR="00D85B62" w:rsidRPr="00D85B62">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фиксировались после </w:t>
      </w:r>
      <w:r w:rsidR="00D85B62" w:rsidRPr="00D85B62">
        <w:rPr>
          <w:rFonts w:ascii="Times New Roman" w:eastAsia="Calibri" w:hAnsi="Times New Roman" w:cs="Times New Roman"/>
          <w:sz w:val="28"/>
          <w:szCs w:val="28"/>
          <w:lang w:val="ru-RU"/>
        </w:rPr>
        <w:t>результат</w:t>
      </w:r>
      <w:r>
        <w:rPr>
          <w:rFonts w:ascii="Times New Roman" w:eastAsia="Calibri" w:hAnsi="Times New Roman" w:cs="Times New Roman"/>
          <w:sz w:val="28"/>
          <w:szCs w:val="28"/>
          <w:lang w:val="ru-RU"/>
        </w:rPr>
        <w:t>ов</w:t>
      </w:r>
      <w:r w:rsidR="00D85B62" w:rsidRPr="00D85B62">
        <w:rPr>
          <w:rFonts w:ascii="Times New Roman" w:eastAsia="Calibri" w:hAnsi="Times New Roman" w:cs="Times New Roman"/>
          <w:sz w:val="28"/>
          <w:szCs w:val="28"/>
          <w:lang w:val="ru-RU"/>
        </w:rPr>
        <w:t xml:space="preserve"> оперативных вмешательств </w:t>
      </w:r>
      <w:r>
        <w:rPr>
          <w:rFonts w:ascii="Times New Roman" w:eastAsia="Calibri" w:hAnsi="Times New Roman" w:cs="Times New Roman"/>
          <w:sz w:val="28"/>
          <w:szCs w:val="28"/>
          <w:lang w:val="ru-RU"/>
        </w:rPr>
        <w:t>с применением</w:t>
      </w:r>
      <w:r w:rsidR="00D85B62" w:rsidRPr="00D85B62">
        <w:rPr>
          <w:rFonts w:ascii="Times New Roman" w:eastAsia="Calibri" w:hAnsi="Times New Roman" w:cs="Times New Roman"/>
          <w:sz w:val="28"/>
          <w:szCs w:val="28"/>
          <w:lang w:val="ru-RU"/>
        </w:rPr>
        <w:t xml:space="preserve"> нового способа</w:t>
      </w:r>
      <w:r>
        <w:rPr>
          <w:rFonts w:ascii="Times New Roman" w:eastAsia="Calibri" w:hAnsi="Times New Roman" w:cs="Times New Roman"/>
          <w:sz w:val="28"/>
          <w:szCs w:val="28"/>
          <w:lang w:val="ru-RU"/>
        </w:rPr>
        <w:t>,</w:t>
      </w:r>
      <w:r w:rsidR="00D85B62" w:rsidRPr="00D85B62">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для ускоренного заживления ран после </w:t>
      </w:r>
      <w:proofErr w:type="spellStart"/>
      <w:r>
        <w:rPr>
          <w:rFonts w:ascii="Times New Roman" w:eastAsia="Calibri" w:hAnsi="Times New Roman" w:cs="Times New Roman"/>
          <w:sz w:val="28"/>
          <w:szCs w:val="28"/>
          <w:lang w:val="ru-RU"/>
        </w:rPr>
        <w:t>геморроидэктомии</w:t>
      </w:r>
      <w:proofErr w:type="spellEnd"/>
      <w:r w:rsidR="00D85B62" w:rsidRPr="00D85B62">
        <w:rPr>
          <w:rFonts w:ascii="Times New Roman" w:eastAsia="Calibri" w:hAnsi="Times New Roman" w:cs="Times New Roman"/>
          <w:sz w:val="28"/>
          <w:szCs w:val="28"/>
          <w:lang w:val="ru-RU"/>
        </w:rPr>
        <w:t xml:space="preserve"> (получен патент на изобретение «</w:t>
      </w:r>
      <w:r w:rsidR="00811065">
        <w:rPr>
          <w:rFonts w:ascii="Times New Roman" w:eastAsia="Calibri" w:hAnsi="Times New Roman" w:cs="Times New Roman"/>
          <w:sz w:val="28"/>
          <w:szCs w:val="28"/>
          <w:lang w:val="ru-RU"/>
        </w:rPr>
        <w:t>С</w:t>
      </w:r>
      <w:r w:rsidR="00D85B62" w:rsidRPr="00D85B62">
        <w:rPr>
          <w:rFonts w:ascii="Times New Roman" w:eastAsia="Calibri" w:hAnsi="Times New Roman" w:cs="Times New Roman"/>
          <w:sz w:val="28"/>
          <w:szCs w:val="28"/>
          <w:lang w:val="ru-RU"/>
        </w:rPr>
        <w:t xml:space="preserve">пособ </w:t>
      </w:r>
      <w:r>
        <w:rPr>
          <w:rFonts w:ascii="Times New Roman" w:eastAsia="Calibri" w:hAnsi="Times New Roman" w:cs="Times New Roman"/>
          <w:sz w:val="28"/>
          <w:szCs w:val="28"/>
          <w:lang w:val="ru-RU"/>
        </w:rPr>
        <w:t xml:space="preserve">заживления ран после </w:t>
      </w:r>
      <w:proofErr w:type="spellStart"/>
      <w:r>
        <w:rPr>
          <w:rFonts w:ascii="Times New Roman" w:eastAsia="Calibri" w:hAnsi="Times New Roman" w:cs="Times New Roman"/>
          <w:sz w:val="28"/>
          <w:szCs w:val="28"/>
          <w:lang w:val="ru-RU"/>
        </w:rPr>
        <w:t>геморроидэктомии</w:t>
      </w:r>
      <w:proofErr w:type="spellEnd"/>
      <w:r w:rsidR="00D85B62" w:rsidRPr="00D85B62">
        <w:rPr>
          <w:rFonts w:ascii="Times New Roman" w:eastAsia="Calibri" w:hAnsi="Times New Roman" w:cs="Times New Roman"/>
          <w:sz w:val="28"/>
          <w:szCs w:val="28"/>
          <w:lang w:val="ru-RU"/>
        </w:rPr>
        <w:t>» №3</w:t>
      </w:r>
      <w:r>
        <w:rPr>
          <w:rFonts w:ascii="Times New Roman" w:eastAsia="Calibri" w:hAnsi="Times New Roman" w:cs="Times New Roman"/>
          <w:sz w:val="28"/>
          <w:szCs w:val="28"/>
          <w:lang w:val="ru-RU"/>
        </w:rPr>
        <w:t>6881</w:t>
      </w:r>
      <w:r w:rsidR="00D85B62" w:rsidRPr="00D85B62">
        <w:rPr>
          <w:rFonts w:ascii="Times New Roman" w:eastAsia="Calibri" w:hAnsi="Times New Roman" w:cs="Times New Roman"/>
          <w:sz w:val="28"/>
          <w:szCs w:val="28"/>
          <w:lang w:val="ru-RU"/>
        </w:rPr>
        <w:t xml:space="preserve"> от </w:t>
      </w:r>
      <w:r>
        <w:rPr>
          <w:rFonts w:ascii="Times New Roman" w:eastAsia="Calibri" w:hAnsi="Times New Roman" w:cs="Times New Roman"/>
          <w:sz w:val="28"/>
          <w:szCs w:val="28"/>
          <w:lang w:val="ru-RU"/>
        </w:rPr>
        <w:t>16.08.2024г</w:t>
      </w:r>
      <w:r w:rsidR="00D85B62" w:rsidRPr="00D85B62">
        <w:rPr>
          <w:rFonts w:ascii="Times New Roman" w:eastAsia="Calibri" w:hAnsi="Times New Roman" w:cs="Times New Roman"/>
          <w:sz w:val="28"/>
          <w:szCs w:val="28"/>
          <w:lang w:val="ru-RU"/>
        </w:rPr>
        <w:t xml:space="preserve">). В этой же группе применена </w:t>
      </w:r>
      <w:r>
        <w:rPr>
          <w:rFonts w:ascii="Times New Roman" w:eastAsia="Calibri" w:hAnsi="Times New Roman" w:cs="Times New Roman"/>
          <w:sz w:val="28"/>
          <w:szCs w:val="28"/>
          <w:lang w:val="ru-RU"/>
        </w:rPr>
        <w:t xml:space="preserve">оптимизированная тактика </w:t>
      </w:r>
      <w:proofErr w:type="spellStart"/>
      <w:r>
        <w:rPr>
          <w:rFonts w:ascii="Times New Roman" w:eastAsia="Calibri" w:hAnsi="Times New Roman" w:cs="Times New Roman"/>
          <w:sz w:val="28"/>
          <w:szCs w:val="28"/>
          <w:lang w:val="ru-RU"/>
        </w:rPr>
        <w:t>периоперационного</w:t>
      </w:r>
      <w:proofErr w:type="spellEnd"/>
      <w:r>
        <w:rPr>
          <w:rFonts w:ascii="Times New Roman" w:eastAsia="Calibri" w:hAnsi="Times New Roman" w:cs="Times New Roman"/>
          <w:sz w:val="28"/>
          <w:szCs w:val="28"/>
          <w:lang w:val="ru-RU"/>
        </w:rPr>
        <w:t xml:space="preserve"> ведения</w:t>
      </w:r>
      <w:r w:rsidR="00D85B62" w:rsidRPr="00D85B62">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пациентов на основе программы ускоренного восстановления, и для этой тактики ведения разработаны информационные листы для пациентов и </w:t>
      </w:r>
      <w:r w:rsidR="009D66AC">
        <w:rPr>
          <w:rFonts w:ascii="Times New Roman" w:eastAsia="Calibri" w:hAnsi="Times New Roman" w:cs="Times New Roman"/>
          <w:sz w:val="28"/>
          <w:szCs w:val="28"/>
          <w:lang w:val="ru-RU"/>
        </w:rPr>
        <w:t xml:space="preserve">диета с </w:t>
      </w:r>
      <w:r>
        <w:rPr>
          <w:rFonts w:ascii="Times New Roman" w:eastAsia="Calibri" w:hAnsi="Times New Roman" w:cs="Times New Roman"/>
          <w:sz w:val="28"/>
          <w:szCs w:val="28"/>
          <w:lang w:val="ru-RU"/>
        </w:rPr>
        <w:t>комплекс</w:t>
      </w:r>
      <w:r w:rsidR="009D66AC">
        <w:rPr>
          <w:rFonts w:ascii="Times New Roman" w:eastAsia="Calibri" w:hAnsi="Times New Roman" w:cs="Times New Roman"/>
          <w:sz w:val="28"/>
          <w:szCs w:val="28"/>
          <w:lang w:val="ru-RU"/>
        </w:rPr>
        <w:t>ом</w:t>
      </w:r>
      <w:r>
        <w:rPr>
          <w:rFonts w:ascii="Times New Roman" w:eastAsia="Calibri" w:hAnsi="Times New Roman" w:cs="Times New Roman"/>
          <w:sz w:val="28"/>
          <w:szCs w:val="28"/>
          <w:lang w:val="ru-RU"/>
        </w:rPr>
        <w:t xml:space="preserve"> упражнений </w:t>
      </w:r>
      <w:r w:rsidR="00D85B62" w:rsidRPr="00D85B62">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получено а</w:t>
      </w:r>
      <w:r w:rsidRPr="0083775B">
        <w:rPr>
          <w:rFonts w:ascii="Times New Roman" w:eastAsia="Calibri" w:hAnsi="Times New Roman" w:cs="Times New Roman"/>
          <w:sz w:val="28"/>
          <w:szCs w:val="28"/>
          <w:lang w:val="ru-RU"/>
        </w:rPr>
        <w:t>вторское свидетельство о внесении сведений в государственный реестр прав на объекты, охраняемые авторским правом: «Хирургическое лечение хронического геморроя (информационный листок для пациента)» №27041 от 09.06.2022г</w:t>
      </w:r>
      <w:r w:rsidR="00D85B62" w:rsidRPr="00D85B62">
        <w:rPr>
          <w:rFonts w:ascii="Times New Roman" w:eastAsia="Calibri" w:hAnsi="Times New Roman" w:cs="Times New Roman"/>
          <w:sz w:val="28"/>
          <w:szCs w:val="28"/>
          <w:lang w:val="ru-RU"/>
        </w:rPr>
        <w:t xml:space="preserve">). </w:t>
      </w:r>
    </w:p>
    <w:p w14:paraId="77A5201C" w14:textId="1FE74266" w:rsidR="00D85B62" w:rsidRDefault="00D85B62" w:rsidP="00A738E6">
      <w:pPr>
        <w:spacing w:after="0" w:line="240" w:lineRule="auto"/>
        <w:ind w:firstLine="567"/>
        <w:jc w:val="both"/>
        <w:rPr>
          <w:rFonts w:ascii="Times New Roman" w:eastAsia="Calibri" w:hAnsi="Times New Roman" w:cs="Times New Roman"/>
          <w:sz w:val="28"/>
          <w:szCs w:val="28"/>
          <w:lang w:val="ru-RU"/>
        </w:rPr>
      </w:pPr>
      <w:r w:rsidRPr="00D85B62">
        <w:rPr>
          <w:rFonts w:ascii="Times New Roman" w:eastAsia="Calibri" w:hAnsi="Times New Roman" w:cs="Times New Roman"/>
          <w:sz w:val="28"/>
          <w:szCs w:val="28"/>
          <w:lang w:val="ru-RU"/>
        </w:rPr>
        <w:t xml:space="preserve">В </w:t>
      </w:r>
      <w:r w:rsidR="0083775B">
        <w:rPr>
          <w:rFonts w:ascii="Times New Roman" w:eastAsia="Calibri" w:hAnsi="Times New Roman" w:cs="Times New Roman"/>
          <w:sz w:val="28"/>
          <w:szCs w:val="28"/>
          <w:lang w:val="ru-RU"/>
        </w:rPr>
        <w:t>данные</w:t>
      </w:r>
      <w:r w:rsidRPr="00D85B62">
        <w:rPr>
          <w:rFonts w:ascii="Times New Roman" w:eastAsia="Calibri" w:hAnsi="Times New Roman" w:cs="Times New Roman"/>
          <w:sz w:val="28"/>
          <w:szCs w:val="28"/>
          <w:lang w:val="ru-RU"/>
        </w:rPr>
        <w:t xml:space="preserve"> </w:t>
      </w:r>
      <w:r w:rsidR="000B65E3">
        <w:rPr>
          <w:rFonts w:ascii="Times New Roman" w:eastAsia="Calibri" w:hAnsi="Times New Roman" w:cs="Times New Roman"/>
          <w:sz w:val="28"/>
          <w:szCs w:val="28"/>
          <w:lang w:val="ru-RU"/>
        </w:rPr>
        <w:t>сравнения</w:t>
      </w:r>
      <w:r w:rsidR="00FD73C1">
        <w:rPr>
          <w:rFonts w:ascii="Times New Roman" w:eastAsia="Calibri" w:hAnsi="Times New Roman" w:cs="Times New Roman"/>
          <w:sz w:val="28"/>
          <w:szCs w:val="28"/>
          <w:lang w:val="ru-RU"/>
        </w:rPr>
        <w:t>, второй</w:t>
      </w:r>
      <w:r w:rsidRPr="00D85B62">
        <w:rPr>
          <w:rFonts w:ascii="Times New Roman" w:eastAsia="Calibri" w:hAnsi="Times New Roman" w:cs="Times New Roman"/>
          <w:sz w:val="28"/>
          <w:szCs w:val="28"/>
          <w:lang w:val="ru-RU"/>
        </w:rPr>
        <w:t xml:space="preserve"> группы пациентов </w:t>
      </w:r>
      <w:r w:rsidR="00FD73C1">
        <w:rPr>
          <w:rFonts w:ascii="Times New Roman" w:eastAsia="Calibri" w:hAnsi="Times New Roman" w:cs="Times New Roman"/>
          <w:sz w:val="28"/>
          <w:szCs w:val="28"/>
          <w:lang w:val="ru-RU"/>
        </w:rPr>
        <w:t>записывались</w:t>
      </w:r>
      <w:r w:rsidRPr="00D85B62">
        <w:rPr>
          <w:rFonts w:ascii="Times New Roman" w:eastAsia="Calibri" w:hAnsi="Times New Roman" w:cs="Times New Roman"/>
          <w:sz w:val="28"/>
          <w:szCs w:val="28"/>
          <w:lang w:val="ru-RU"/>
        </w:rPr>
        <w:t xml:space="preserve"> результаты </w:t>
      </w:r>
      <w:r w:rsidR="00FD73C1">
        <w:rPr>
          <w:rFonts w:ascii="Times New Roman" w:eastAsia="Calibri" w:hAnsi="Times New Roman" w:cs="Times New Roman"/>
          <w:sz w:val="28"/>
          <w:szCs w:val="28"/>
          <w:lang w:val="ru-RU"/>
        </w:rPr>
        <w:t>хирургических манипуляций</w:t>
      </w:r>
      <w:r w:rsidRPr="00D85B62">
        <w:rPr>
          <w:rFonts w:ascii="Times New Roman" w:eastAsia="Calibri" w:hAnsi="Times New Roman" w:cs="Times New Roman"/>
          <w:sz w:val="28"/>
          <w:szCs w:val="28"/>
          <w:lang w:val="ru-RU"/>
        </w:rPr>
        <w:t xml:space="preserve"> при использовании традиционной </w:t>
      </w:r>
      <w:r w:rsidR="00FD73C1">
        <w:rPr>
          <w:rFonts w:ascii="Times New Roman" w:eastAsia="Calibri" w:hAnsi="Times New Roman" w:cs="Times New Roman"/>
          <w:sz w:val="28"/>
          <w:szCs w:val="28"/>
          <w:lang w:val="ru-RU"/>
        </w:rPr>
        <w:t>операционной</w:t>
      </w:r>
      <w:r w:rsidRPr="00D85B62">
        <w:rPr>
          <w:rFonts w:ascii="Times New Roman" w:eastAsia="Calibri" w:hAnsi="Times New Roman" w:cs="Times New Roman"/>
          <w:sz w:val="28"/>
          <w:szCs w:val="28"/>
          <w:lang w:val="ru-RU"/>
        </w:rPr>
        <w:t xml:space="preserve"> методики, без использования новых способов </w:t>
      </w:r>
      <w:r w:rsidR="00FD73C1">
        <w:rPr>
          <w:rFonts w:ascii="Times New Roman" w:eastAsia="Calibri" w:hAnsi="Times New Roman" w:cs="Times New Roman"/>
          <w:sz w:val="28"/>
          <w:szCs w:val="28"/>
          <w:lang w:val="ru-RU"/>
        </w:rPr>
        <w:t xml:space="preserve">лечения и </w:t>
      </w:r>
      <w:proofErr w:type="spellStart"/>
      <w:r w:rsidR="00FD73C1">
        <w:rPr>
          <w:rFonts w:ascii="Times New Roman" w:eastAsia="Calibri" w:hAnsi="Times New Roman" w:cs="Times New Roman"/>
          <w:sz w:val="28"/>
          <w:szCs w:val="28"/>
          <w:lang w:val="ru-RU"/>
        </w:rPr>
        <w:t>периоперационного</w:t>
      </w:r>
      <w:proofErr w:type="spellEnd"/>
      <w:r w:rsidR="00FD73C1">
        <w:rPr>
          <w:rFonts w:ascii="Times New Roman" w:eastAsia="Calibri" w:hAnsi="Times New Roman" w:cs="Times New Roman"/>
          <w:sz w:val="28"/>
          <w:szCs w:val="28"/>
          <w:lang w:val="ru-RU"/>
        </w:rPr>
        <w:t xml:space="preserve"> ведения </w:t>
      </w:r>
      <w:r w:rsidRPr="00D85B62">
        <w:rPr>
          <w:rFonts w:ascii="Times New Roman" w:eastAsia="Calibri" w:hAnsi="Times New Roman" w:cs="Times New Roman"/>
          <w:sz w:val="28"/>
          <w:szCs w:val="28"/>
          <w:lang w:val="ru-RU"/>
        </w:rPr>
        <w:t xml:space="preserve">при </w:t>
      </w:r>
      <w:r w:rsidR="00FD73C1">
        <w:rPr>
          <w:rFonts w:ascii="Times New Roman" w:eastAsia="Calibri" w:hAnsi="Times New Roman" w:cs="Times New Roman"/>
          <w:sz w:val="28"/>
          <w:szCs w:val="28"/>
          <w:lang w:val="ru-RU"/>
        </w:rPr>
        <w:t>хроническом геморрое</w:t>
      </w:r>
      <w:r w:rsidRPr="00D85B62">
        <w:rPr>
          <w:rFonts w:ascii="Times New Roman" w:eastAsia="Calibri" w:hAnsi="Times New Roman" w:cs="Times New Roman"/>
          <w:sz w:val="28"/>
          <w:szCs w:val="28"/>
          <w:lang w:val="ru-RU"/>
        </w:rPr>
        <w:t>.</w:t>
      </w:r>
    </w:p>
    <w:p w14:paraId="3E9F1CF9" w14:textId="468356D2" w:rsidR="00854799" w:rsidRPr="00854799" w:rsidRDefault="00A16ABB"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При сравнительном анализе обеих групп мы основывались на основных показателях</w:t>
      </w:r>
      <w:r w:rsidR="006719CF">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возрасте, поле пациентов, стадии хронического геморроя, наличия сопутствующих заболеваний, основных факторах риска и периодах длительности заболевания. </w:t>
      </w:r>
      <w:r w:rsidR="00854799" w:rsidRPr="00854799">
        <w:rPr>
          <w:rFonts w:ascii="Times New Roman" w:eastAsia="Calibri" w:hAnsi="Times New Roman" w:cs="Times New Roman"/>
          <w:sz w:val="28"/>
          <w:szCs w:val="28"/>
          <w:lang w:val="ru-RU"/>
        </w:rPr>
        <w:t xml:space="preserve">Возрастной диапазон </w:t>
      </w:r>
      <w:r>
        <w:rPr>
          <w:rFonts w:ascii="Times New Roman" w:eastAsia="Calibri" w:hAnsi="Times New Roman" w:cs="Times New Roman"/>
          <w:sz w:val="28"/>
          <w:szCs w:val="28"/>
          <w:lang w:val="ru-RU"/>
        </w:rPr>
        <w:t xml:space="preserve">в </w:t>
      </w:r>
      <w:r w:rsidR="00854799" w:rsidRPr="00854799">
        <w:rPr>
          <w:rFonts w:ascii="Times New Roman" w:eastAsia="Calibri" w:hAnsi="Times New Roman" w:cs="Times New Roman"/>
          <w:sz w:val="28"/>
          <w:szCs w:val="28"/>
          <w:lang w:val="ru-RU"/>
        </w:rPr>
        <w:t>обеих групп</w:t>
      </w:r>
      <w:r>
        <w:rPr>
          <w:rFonts w:ascii="Times New Roman" w:eastAsia="Calibri" w:hAnsi="Times New Roman" w:cs="Times New Roman"/>
          <w:sz w:val="28"/>
          <w:szCs w:val="28"/>
          <w:lang w:val="ru-RU"/>
        </w:rPr>
        <w:t xml:space="preserve">ах был статистически незначим и </w:t>
      </w:r>
      <w:r w:rsidR="00854799" w:rsidRPr="00854799">
        <w:rPr>
          <w:rFonts w:ascii="Times New Roman" w:eastAsia="Calibri" w:hAnsi="Times New Roman" w:cs="Times New Roman"/>
          <w:sz w:val="28"/>
          <w:szCs w:val="28"/>
          <w:lang w:val="ru-RU"/>
        </w:rPr>
        <w:t xml:space="preserve">составлял от 19 до </w:t>
      </w:r>
      <w:r>
        <w:rPr>
          <w:rFonts w:ascii="Times New Roman" w:eastAsia="Calibri" w:hAnsi="Times New Roman" w:cs="Times New Roman"/>
          <w:sz w:val="28"/>
          <w:szCs w:val="28"/>
          <w:lang w:val="ru-RU"/>
        </w:rPr>
        <w:t xml:space="preserve">83 </w:t>
      </w:r>
      <w:r w:rsidR="00854799" w:rsidRPr="00854799">
        <w:rPr>
          <w:rFonts w:ascii="Times New Roman" w:eastAsia="Calibri" w:hAnsi="Times New Roman" w:cs="Times New Roman"/>
          <w:sz w:val="28"/>
          <w:szCs w:val="28"/>
          <w:lang w:val="ru-RU"/>
        </w:rPr>
        <w:t>лет.</w:t>
      </w:r>
    </w:p>
    <w:p w14:paraId="792743A3" w14:textId="08B885F6" w:rsidR="00854799" w:rsidRPr="00854799" w:rsidRDefault="00A16ABB"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В основной группе с</w:t>
      </w:r>
      <w:r w:rsidR="00854799" w:rsidRPr="00854799">
        <w:rPr>
          <w:rFonts w:ascii="Times New Roman" w:eastAsia="Calibri" w:hAnsi="Times New Roman" w:cs="Times New Roman"/>
          <w:sz w:val="28"/>
          <w:szCs w:val="28"/>
          <w:lang w:val="ru-RU"/>
        </w:rPr>
        <w:t xml:space="preserve">редний возраст </w:t>
      </w:r>
      <w:r>
        <w:rPr>
          <w:rFonts w:ascii="Times New Roman" w:eastAsia="Calibri" w:hAnsi="Times New Roman" w:cs="Times New Roman"/>
          <w:sz w:val="28"/>
          <w:szCs w:val="28"/>
          <w:lang w:val="ru-RU"/>
        </w:rPr>
        <w:t>пациентов просчитан как 4</w:t>
      </w:r>
      <w:r w:rsidR="00854799" w:rsidRPr="00854799">
        <w:rPr>
          <w:rFonts w:ascii="Times New Roman" w:eastAsia="Calibri" w:hAnsi="Times New Roman" w:cs="Times New Roman"/>
          <w:sz w:val="28"/>
          <w:szCs w:val="28"/>
          <w:lang w:val="ru-RU"/>
        </w:rPr>
        <w:t>3,</w:t>
      </w:r>
      <w:r>
        <w:rPr>
          <w:rFonts w:ascii="Times New Roman" w:eastAsia="Calibri" w:hAnsi="Times New Roman" w:cs="Times New Roman"/>
          <w:sz w:val="28"/>
          <w:szCs w:val="28"/>
          <w:lang w:val="ru-RU"/>
        </w:rPr>
        <w:t>27</w:t>
      </w:r>
      <w:r w:rsidR="00854799" w:rsidRPr="00854799">
        <w:rPr>
          <w:rFonts w:ascii="Times New Roman" w:eastAsia="Calibri" w:hAnsi="Times New Roman" w:cs="Times New Roman"/>
          <w:sz w:val="28"/>
          <w:szCs w:val="28"/>
          <w:lang w:val="ru-RU"/>
        </w:rPr>
        <w:t>±11,70</w:t>
      </w:r>
      <w:r>
        <w:rPr>
          <w:rFonts w:ascii="Times New Roman" w:eastAsia="Calibri" w:hAnsi="Times New Roman" w:cs="Times New Roman"/>
          <w:sz w:val="28"/>
          <w:szCs w:val="28"/>
          <w:lang w:val="ru-RU"/>
        </w:rPr>
        <w:t>, и с</w:t>
      </w:r>
      <w:r w:rsidR="00854799" w:rsidRPr="00854799">
        <w:rPr>
          <w:rFonts w:ascii="Times New Roman" w:eastAsia="Calibri" w:hAnsi="Times New Roman" w:cs="Times New Roman"/>
          <w:sz w:val="28"/>
          <w:szCs w:val="28"/>
          <w:lang w:val="ru-RU"/>
        </w:rPr>
        <w:t xml:space="preserve">редний возраст пациентов </w:t>
      </w:r>
      <w:r>
        <w:rPr>
          <w:rFonts w:ascii="Times New Roman" w:eastAsia="Calibri" w:hAnsi="Times New Roman" w:cs="Times New Roman"/>
          <w:sz w:val="28"/>
          <w:szCs w:val="28"/>
          <w:lang w:val="ru-RU"/>
        </w:rPr>
        <w:t xml:space="preserve">в </w:t>
      </w:r>
      <w:r w:rsidR="009D66AC">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00854799" w:rsidRPr="00854799">
        <w:rPr>
          <w:rFonts w:ascii="Times New Roman" w:eastAsia="Calibri" w:hAnsi="Times New Roman" w:cs="Times New Roman"/>
          <w:sz w:val="28"/>
          <w:szCs w:val="28"/>
          <w:lang w:val="ru-RU"/>
        </w:rPr>
        <w:t xml:space="preserve"> составил </w:t>
      </w:r>
      <w:r>
        <w:rPr>
          <w:rFonts w:ascii="Times New Roman" w:eastAsia="Calibri" w:hAnsi="Times New Roman" w:cs="Times New Roman"/>
          <w:sz w:val="28"/>
          <w:szCs w:val="28"/>
          <w:lang w:val="ru-RU"/>
        </w:rPr>
        <w:t>45,98</w:t>
      </w:r>
      <w:r w:rsidR="00854799" w:rsidRPr="00854799">
        <w:rPr>
          <w:rFonts w:ascii="Times New Roman" w:eastAsia="Calibri" w:hAnsi="Times New Roman" w:cs="Times New Roman"/>
          <w:sz w:val="28"/>
          <w:szCs w:val="28"/>
          <w:lang w:val="ru-RU"/>
        </w:rPr>
        <w:t xml:space="preserve">±10,55 года, </w:t>
      </w:r>
      <w:r w:rsidR="002C117B">
        <w:rPr>
          <w:rFonts w:ascii="Times New Roman" w:eastAsia="Calibri" w:hAnsi="Times New Roman" w:cs="Times New Roman"/>
          <w:sz w:val="28"/>
          <w:szCs w:val="28"/>
          <w:lang w:val="ru-RU"/>
        </w:rPr>
        <w:t>статистически значимой разницы не выявили</w:t>
      </w:r>
      <w:r w:rsidR="00854799" w:rsidRPr="00854799">
        <w:rPr>
          <w:rFonts w:ascii="Times New Roman" w:eastAsia="Calibri" w:hAnsi="Times New Roman" w:cs="Times New Roman"/>
          <w:sz w:val="28"/>
          <w:szCs w:val="28"/>
          <w:lang w:val="ru-RU"/>
        </w:rPr>
        <w:t>.</w:t>
      </w:r>
    </w:p>
    <w:p w14:paraId="725AB37B" w14:textId="2A571159" w:rsidR="00854799" w:rsidRDefault="002C117B"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При проведении анализа мы выявили, что в</w:t>
      </w:r>
      <w:r w:rsidR="00854799" w:rsidRPr="00854799">
        <w:rPr>
          <w:rFonts w:ascii="Times New Roman" w:eastAsia="Calibri" w:hAnsi="Times New Roman" w:cs="Times New Roman"/>
          <w:sz w:val="28"/>
          <w:szCs w:val="28"/>
          <w:lang w:val="ru-RU"/>
        </w:rPr>
        <w:t xml:space="preserve"> обеих группах </w:t>
      </w:r>
      <w:r>
        <w:rPr>
          <w:rFonts w:ascii="Times New Roman" w:eastAsia="Calibri" w:hAnsi="Times New Roman" w:cs="Times New Roman"/>
          <w:sz w:val="28"/>
          <w:szCs w:val="28"/>
          <w:lang w:val="ru-RU"/>
        </w:rPr>
        <w:t>большинство</w:t>
      </w:r>
      <w:r w:rsidR="00854799" w:rsidRPr="00854799">
        <w:rPr>
          <w:rFonts w:ascii="Times New Roman" w:eastAsia="Calibri" w:hAnsi="Times New Roman" w:cs="Times New Roman"/>
          <w:sz w:val="28"/>
          <w:szCs w:val="28"/>
          <w:lang w:val="ru-RU"/>
        </w:rPr>
        <w:t xml:space="preserve"> пациентов находи</w:t>
      </w:r>
      <w:r>
        <w:rPr>
          <w:rFonts w:ascii="Times New Roman" w:eastAsia="Calibri" w:hAnsi="Times New Roman" w:cs="Times New Roman"/>
          <w:sz w:val="28"/>
          <w:szCs w:val="28"/>
          <w:lang w:val="ru-RU"/>
        </w:rPr>
        <w:t xml:space="preserve">лись в наиболее трудоспособном возрасте, что является экономически и социально значимым. </w:t>
      </w:r>
      <w:r w:rsidR="00854799" w:rsidRPr="00854799">
        <w:rPr>
          <w:rFonts w:ascii="Times New Roman" w:eastAsia="Calibri" w:hAnsi="Times New Roman" w:cs="Times New Roman"/>
          <w:sz w:val="28"/>
          <w:szCs w:val="28"/>
          <w:lang w:val="ru-RU"/>
        </w:rPr>
        <w:t xml:space="preserve"> </w:t>
      </w:r>
    </w:p>
    <w:p w14:paraId="0AEDFAAE" w14:textId="28C9D4F4" w:rsidR="002C117B" w:rsidRDefault="002C117B"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По половой принадлежности в обеих группах преобладало представителей женского пола, 63,2% в основной группе и 58,3% в </w:t>
      </w:r>
      <w:r w:rsidR="00523A78">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Pr>
          <w:rFonts w:ascii="Times New Roman" w:eastAsia="Calibri" w:hAnsi="Times New Roman" w:cs="Times New Roman"/>
          <w:sz w:val="28"/>
          <w:szCs w:val="28"/>
          <w:lang w:val="ru-RU"/>
        </w:rPr>
        <w:t>. По данным мировой литературы по статистике геморроидальной болезнью страдают относительно равный процент</w:t>
      </w:r>
      <w:r w:rsidR="00197307">
        <w:rPr>
          <w:rFonts w:ascii="Times New Roman" w:eastAsia="Calibri" w:hAnsi="Times New Roman" w:cs="Times New Roman"/>
          <w:sz w:val="28"/>
          <w:szCs w:val="28"/>
          <w:lang w:val="ru-RU"/>
        </w:rPr>
        <w:t xml:space="preserve"> женского и мужского пола. Статистические данные нашего исследования отличаются </w:t>
      </w:r>
      <w:r w:rsidR="004A4B81">
        <w:rPr>
          <w:rFonts w:ascii="Times New Roman" w:eastAsia="Calibri" w:hAnsi="Times New Roman" w:cs="Times New Roman"/>
          <w:sz w:val="28"/>
          <w:szCs w:val="28"/>
          <w:lang w:val="ru-RU"/>
        </w:rPr>
        <w:t>тем</w:t>
      </w:r>
      <w:r w:rsidR="00197307">
        <w:rPr>
          <w:rFonts w:ascii="Times New Roman" w:eastAsia="Calibri" w:hAnsi="Times New Roman" w:cs="Times New Roman"/>
          <w:sz w:val="28"/>
          <w:szCs w:val="28"/>
          <w:lang w:val="ru-RU"/>
        </w:rPr>
        <w:t>, что оперирующий колопроктолог женщина. Многие пациенты женского пола целенаправленно оперировались у нас. Также учитываем южный регион проживания и религиозные взгляды пациентов. В связи с вышеизложенным в нашем исследовании процент женского пола оказался выше. Процентное соотношение в обеих группах статистически незначимы.</w:t>
      </w:r>
    </w:p>
    <w:p w14:paraId="7C648E44" w14:textId="3A644640" w:rsidR="00197307" w:rsidRPr="00854799" w:rsidRDefault="00197307"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В нашем исследовании в критери</w:t>
      </w:r>
      <w:r w:rsidR="004A4B81">
        <w:rPr>
          <w:rFonts w:ascii="Times New Roman" w:eastAsia="Calibri" w:hAnsi="Times New Roman" w:cs="Times New Roman"/>
          <w:sz w:val="28"/>
          <w:szCs w:val="28"/>
          <w:lang w:val="ru-RU"/>
        </w:rPr>
        <w:t>и</w:t>
      </w:r>
      <w:r>
        <w:rPr>
          <w:rFonts w:ascii="Times New Roman" w:eastAsia="Calibri" w:hAnsi="Times New Roman" w:cs="Times New Roman"/>
          <w:sz w:val="28"/>
          <w:szCs w:val="28"/>
          <w:lang w:val="ru-RU"/>
        </w:rPr>
        <w:t xml:space="preserve"> включения был</w:t>
      </w:r>
      <w:r w:rsidR="004A4B81">
        <w:rPr>
          <w:rFonts w:ascii="Times New Roman" w:eastAsia="Calibri" w:hAnsi="Times New Roman" w:cs="Times New Roman"/>
          <w:sz w:val="28"/>
          <w:szCs w:val="28"/>
          <w:lang w:val="ru-RU"/>
        </w:rPr>
        <w:t>и</w:t>
      </w:r>
      <w:r>
        <w:rPr>
          <w:rFonts w:ascii="Times New Roman" w:eastAsia="Calibri" w:hAnsi="Times New Roman" w:cs="Times New Roman"/>
          <w:sz w:val="28"/>
          <w:szCs w:val="28"/>
          <w:lang w:val="ru-RU"/>
        </w:rPr>
        <w:t xml:space="preserve"> обозначены 2 и 3 стадии хронического геморроя. При сравнении</w:t>
      </w:r>
      <w:r w:rsidR="004A4B81">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в обеих группах преобладало количество </w:t>
      </w:r>
      <w:r w:rsidR="00A80EBC">
        <w:rPr>
          <w:rFonts w:ascii="Times New Roman" w:eastAsia="Calibri" w:hAnsi="Times New Roman" w:cs="Times New Roman"/>
          <w:sz w:val="28"/>
          <w:szCs w:val="28"/>
          <w:lang w:val="ru-RU"/>
        </w:rPr>
        <w:t>пациентов,</w:t>
      </w:r>
      <w:r>
        <w:rPr>
          <w:rFonts w:ascii="Times New Roman" w:eastAsia="Calibri" w:hAnsi="Times New Roman" w:cs="Times New Roman"/>
          <w:sz w:val="28"/>
          <w:szCs w:val="28"/>
          <w:lang w:val="ru-RU"/>
        </w:rPr>
        <w:t xml:space="preserve"> страдающих третьей стадией геморроя, </w:t>
      </w:r>
      <w:r w:rsidR="00A80EBC">
        <w:rPr>
          <w:rFonts w:ascii="Times New Roman" w:eastAsia="Calibri" w:hAnsi="Times New Roman" w:cs="Times New Roman"/>
          <w:sz w:val="28"/>
          <w:szCs w:val="28"/>
          <w:lang w:val="ru-RU"/>
        </w:rPr>
        <w:t xml:space="preserve">55% в основной и 57% в </w:t>
      </w:r>
      <w:r w:rsidR="00523A78">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00A80EBC">
        <w:rPr>
          <w:rFonts w:ascii="Times New Roman" w:eastAsia="Calibri" w:hAnsi="Times New Roman" w:cs="Times New Roman"/>
          <w:sz w:val="28"/>
          <w:szCs w:val="28"/>
          <w:lang w:val="ru-RU"/>
        </w:rPr>
        <w:t>. При этом учитыва</w:t>
      </w:r>
      <w:r w:rsidR="004A4B81">
        <w:rPr>
          <w:rFonts w:ascii="Times New Roman" w:eastAsia="Calibri" w:hAnsi="Times New Roman" w:cs="Times New Roman"/>
          <w:sz w:val="28"/>
          <w:szCs w:val="28"/>
          <w:lang w:val="ru-RU"/>
        </w:rPr>
        <w:t>лось</w:t>
      </w:r>
      <w:r w:rsidR="00A80EBC">
        <w:rPr>
          <w:rFonts w:ascii="Times New Roman" w:eastAsia="Calibri" w:hAnsi="Times New Roman" w:cs="Times New Roman"/>
          <w:sz w:val="28"/>
          <w:szCs w:val="28"/>
          <w:lang w:val="ru-RU"/>
        </w:rPr>
        <w:t xml:space="preserve">, что при 3 стадии геморроя хирургическое вмешательство является абсолютным показанием, а при 2 стадии относительным показанием. В связи с </w:t>
      </w:r>
      <w:r w:rsidR="004A4B81">
        <w:rPr>
          <w:rFonts w:ascii="Times New Roman" w:eastAsia="Calibri" w:hAnsi="Times New Roman" w:cs="Times New Roman"/>
          <w:sz w:val="28"/>
          <w:szCs w:val="28"/>
          <w:lang w:val="ru-RU"/>
        </w:rPr>
        <w:t>этим</w:t>
      </w:r>
      <w:r w:rsidR="00A80EBC">
        <w:rPr>
          <w:rFonts w:ascii="Times New Roman" w:eastAsia="Calibri" w:hAnsi="Times New Roman" w:cs="Times New Roman"/>
          <w:sz w:val="28"/>
          <w:szCs w:val="28"/>
          <w:lang w:val="ru-RU"/>
        </w:rPr>
        <w:t xml:space="preserve"> часть обращающихся пациентов со второй стадией ограничиваются консервативными методами лечения или направлены на малоинвазивные оперативные вмешательства.</w:t>
      </w:r>
    </w:p>
    <w:p w14:paraId="1CA46BD9" w14:textId="0DE83E57" w:rsidR="00854799" w:rsidRPr="00854799" w:rsidRDefault="00A80EBC"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Основная часть</w:t>
      </w:r>
      <w:r w:rsidR="00854799" w:rsidRPr="00854799">
        <w:rPr>
          <w:rFonts w:ascii="Times New Roman" w:eastAsia="Calibri" w:hAnsi="Times New Roman" w:cs="Times New Roman"/>
          <w:sz w:val="28"/>
          <w:szCs w:val="28"/>
          <w:lang w:val="ru-RU"/>
        </w:rPr>
        <w:t xml:space="preserve"> пациент</w:t>
      </w:r>
      <w:r>
        <w:rPr>
          <w:rFonts w:ascii="Times New Roman" w:eastAsia="Calibri" w:hAnsi="Times New Roman" w:cs="Times New Roman"/>
          <w:sz w:val="28"/>
          <w:szCs w:val="28"/>
          <w:lang w:val="ru-RU"/>
        </w:rPr>
        <w:t>ов являл</w:t>
      </w:r>
      <w:r w:rsidR="004A4B81">
        <w:rPr>
          <w:rFonts w:ascii="Times New Roman" w:eastAsia="Calibri" w:hAnsi="Times New Roman" w:cs="Times New Roman"/>
          <w:sz w:val="28"/>
          <w:szCs w:val="28"/>
          <w:lang w:val="ru-RU"/>
        </w:rPr>
        <w:t>а</w:t>
      </w:r>
      <w:r>
        <w:rPr>
          <w:rFonts w:ascii="Times New Roman" w:eastAsia="Calibri" w:hAnsi="Times New Roman" w:cs="Times New Roman"/>
          <w:sz w:val="28"/>
          <w:szCs w:val="28"/>
          <w:lang w:val="ru-RU"/>
        </w:rPr>
        <w:t xml:space="preserve">сь плановыми для оперативного вмешательства. Максимум за 10 дней до операции все пациенты подвергались обследованию согласно утвержденному протоколу диагностики и лечения. Учитывались все показания и противопоказания для операций. В основном оперировались </w:t>
      </w:r>
      <w:r w:rsidR="00854799" w:rsidRPr="00854799">
        <w:rPr>
          <w:rFonts w:ascii="Times New Roman" w:eastAsia="Calibri" w:hAnsi="Times New Roman" w:cs="Times New Roman"/>
          <w:sz w:val="28"/>
          <w:szCs w:val="28"/>
          <w:lang w:val="ru-RU"/>
        </w:rPr>
        <w:t xml:space="preserve">соматически здоровые пациенты. </w:t>
      </w:r>
      <w:r>
        <w:rPr>
          <w:rFonts w:ascii="Times New Roman" w:eastAsia="Calibri" w:hAnsi="Times New Roman" w:cs="Times New Roman"/>
          <w:sz w:val="28"/>
          <w:szCs w:val="28"/>
          <w:lang w:val="ru-RU"/>
        </w:rPr>
        <w:t xml:space="preserve">При этом часть </w:t>
      </w:r>
      <w:r w:rsidR="004A4B81">
        <w:rPr>
          <w:rFonts w:ascii="Times New Roman" w:eastAsia="Calibri" w:hAnsi="Times New Roman" w:cs="Times New Roman"/>
          <w:sz w:val="28"/>
          <w:szCs w:val="28"/>
          <w:lang w:val="ru-RU"/>
        </w:rPr>
        <w:t>больных</w:t>
      </w:r>
      <w:r>
        <w:rPr>
          <w:rFonts w:ascii="Times New Roman" w:eastAsia="Calibri" w:hAnsi="Times New Roman" w:cs="Times New Roman"/>
          <w:sz w:val="28"/>
          <w:szCs w:val="28"/>
          <w:lang w:val="ru-RU"/>
        </w:rPr>
        <w:t xml:space="preserve"> оперированы в отсроченном порядке, </w:t>
      </w:r>
      <w:r w:rsidR="004A4B81">
        <w:rPr>
          <w:rFonts w:ascii="Times New Roman" w:eastAsia="Calibri" w:hAnsi="Times New Roman" w:cs="Times New Roman"/>
          <w:sz w:val="28"/>
          <w:szCs w:val="28"/>
          <w:lang w:val="ru-RU"/>
        </w:rPr>
        <w:t>а</w:t>
      </w:r>
      <w:r>
        <w:rPr>
          <w:rFonts w:ascii="Times New Roman" w:eastAsia="Calibri" w:hAnsi="Times New Roman" w:cs="Times New Roman"/>
          <w:sz w:val="28"/>
          <w:szCs w:val="28"/>
          <w:lang w:val="ru-RU"/>
        </w:rPr>
        <w:t xml:space="preserve"> при наличии у них</w:t>
      </w:r>
      <w:r w:rsidR="00854799" w:rsidRPr="00854799">
        <w:rPr>
          <w:rFonts w:ascii="Times New Roman" w:eastAsia="Calibri" w:hAnsi="Times New Roman" w:cs="Times New Roman"/>
          <w:sz w:val="28"/>
          <w:szCs w:val="28"/>
          <w:lang w:val="ru-RU"/>
        </w:rPr>
        <w:t xml:space="preserve"> сопутствующи</w:t>
      </w:r>
      <w:r w:rsidR="00C8028B">
        <w:rPr>
          <w:rFonts w:ascii="Times New Roman" w:eastAsia="Calibri" w:hAnsi="Times New Roman" w:cs="Times New Roman"/>
          <w:sz w:val="28"/>
          <w:szCs w:val="28"/>
          <w:lang w:val="ru-RU"/>
        </w:rPr>
        <w:t>х</w:t>
      </w:r>
      <w:r w:rsidR="00854799" w:rsidRPr="00854799">
        <w:rPr>
          <w:rFonts w:ascii="Times New Roman" w:eastAsia="Calibri" w:hAnsi="Times New Roman" w:cs="Times New Roman"/>
          <w:sz w:val="28"/>
          <w:szCs w:val="28"/>
          <w:lang w:val="ru-RU"/>
        </w:rPr>
        <w:t xml:space="preserve"> заболевани</w:t>
      </w:r>
      <w:r w:rsidR="00C8028B">
        <w:rPr>
          <w:rFonts w:ascii="Times New Roman" w:eastAsia="Calibri" w:hAnsi="Times New Roman" w:cs="Times New Roman"/>
          <w:sz w:val="28"/>
          <w:szCs w:val="28"/>
          <w:lang w:val="ru-RU"/>
        </w:rPr>
        <w:t>й</w:t>
      </w:r>
      <w:r w:rsidR="00854799" w:rsidRPr="00854799">
        <w:rPr>
          <w:rFonts w:ascii="Times New Roman" w:eastAsia="Calibri" w:hAnsi="Times New Roman" w:cs="Times New Roman"/>
          <w:sz w:val="28"/>
          <w:szCs w:val="28"/>
          <w:lang w:val="ru-RU"/>
        </w:rPr>
        <w:t xml:space="preserve">, </w:t>
      </w:r>
      <w:r w:rsidR="00C8028B">
        <w:rPr>
          <w:rFonts w:ascii="Times New Roman" w:eastAsia="Calibri" w:hAnsi="Times New Roman" w:cs="Times New Roman"/>
          <w:sz w:val="28"/>
          <w:szCs w:val="28"/>
          <w:lang w:val="ru-RU"/>
        </w:rPr>
        <w:t>они</w:t>
      </w:r>
      <w:r w:rsidR="00854799" w:rsidRPr="00854799">
        <w:rPr>
          <w:rFonts w:ascii="Times New Roman" w:eastAsia="Calibri" w:hAnsi="Times New Roman" w:cs="Times New Roman"/>
          <w:sz w:val="28"/>
          <w:szCs w:val="28"/>
          <w:lang w:val="ru-RU"/>
        </w:rPr>
        <w:t xml:space="preserve"> получали </w:t>
      </w:r>
      <w:r w:rsidR="004A4B81">
        <w:rPr>
          <w:rFonts w:ascii="Times New Roman" w:eastAsia="Calibri" w:hAnsi="Times New Roman" w:cs="Times New Roman"/>
          <w:sz w:val="28"/>
          <w:szCs w:val="28"/>
          <w:lang w:val="ru-RU"/>
        </w:rPr>
        <w:t>соответству</w:t>
      </w:r>
      <w:r w:rsidR="00854799" w:rsidRPr="00854799">
        <w:rPr>
          <w:rFonts w:ascii="Times New Roman" w:eastAsia="Calibri" w:hAnsi="Times New Roman" w:cs="Times New Roman"/>
          <w:sz w:val="28"/>
          <w:szCs w:val="28"/>
          <w:lang w:val="ru-RU"/>
        </w:rPr>
        <w:t xml:space="preserve">ющее лечение у профильных специалистов и имели заключение от узких специалистов об отсутствии противопоказаний к оперативному вмешательству. </w:t>
      </w:r>
    </w:p>
    <w:p w14:paraId="6ACA288A" w14:textId="0049D8DD" w:rsidR="00854799" w:rsidRDefault="00C8028B"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iCs/>
          <w:sz w:val="28"/>
          <w:szCs w:val="28"/>
          <w:lang w:val="kk-KZ"/>
        </w:rPr>
        <w:t>При анализе полученных данных с</w:t>
      </w:r>
      <w:r w:rsidR="00854799" w:rsidRPr="00854799">
        <w:rPr>
          <w:rFonts w:ascii="Times New Roman" w:eastAsia="Calibri" w:hAnsi="Times New Roman" w:cs="Times New Roman"/>
          <w:iCs/>
          <w:sz w:val="28"/>
          <w:szCs w:val="28"/>
          <w:lang w:val="kk-KZ"/>
        </w:rPr>
        <w:t>опутствующ</w:t>
      </w:r>
      <w:r>
        <w:rPr>
          <w:rFonts w:ascii="Times New Roman" w:eastAsia="Calibri" w:hAnsi="Times New Roman" w:cs="Times New Roman"/>
          <w:iCs/>
          <w:sz w:val="28"/>
          <w:szCs w:val="28"/>
          <w:lang w:val="kk-KZ"/>
        </w:rPr>
        <w:t xml:space="preserve">ие заболевания имелись </w:t>
      </w:r>
      <w:r w:rsidR="00854799" w:rsidRPr="00854799">
        <w:rPr>
          <w:rFonts w:ascii="Times New Roman" w:eastAsia="Calibri" w:hAnsi="Times New Roman" w:cs="Times New Roman"/>
          <w:iCs/>
          <w:sz w:val="28"/>
          <w:szCs w:val="28"/>
          <w:lang w:val="kk-KZ"/>
        </w:rPr>
        <w:t xml:space="preserve"> у </w:t>
      </w:r>
      <w:r>
        <w:rPr>
          <w:rFonts w:ascii="Times New Roman" w:eastAsia="Calibri" w:hAnsi="Times New Roman" w:cs="Times New Roman"/>
          <w:iCs/>
          <w:sz w:val="28"/>
          <w:szCs w:val="28"/>
          <w:lang w:val="kk-KZ"/>
        </w:rPr>
        <w:t>17,5% и 10,7</w:t>
      </w:r>
      <w:r w:rsidR="00854799" w:rsidRPr="00854799">
        <w:rPr>
          <w:rFonts w:ascii="Times New Roman" w:eastAsia="Calibri" w:hAnsi="Times New Roman" w:cs="Times New Roman"/>
          <w:iCs/>
          <w:sz w:val="28"/>
          <w:szCs w:val="28"/>
          <w:lang w:val="kk-KZ"/>
        </w:rPr>
        <w:t>% пациентов</w:t>
      </w:r>
      <w:r>
        <w:rPr>
          <w:rFonts w:ascii="Times New Roman" w:eastAsia="Calibri" w:hAnsi="Times New Roman" w:cs="Times New Roman"/>
          <w:iCs/>
          <w:sz w:val="28"/>
          <w:szCs w:val="28"/>
          <w:lang w:val="kk-KZ"/>
        </w:rPr>
        <w:t>в обеих группах соответственно. Это такие заболевания как сахарный диабет, артериальная гипертензия, ИБС, ЖДА и единичные случаи цистита, ДГПЖ, ЗЧМТ, пиелонефрит, бронхиальная астма</w:t>
      </w:r>
      <w:r w:rsidR="00854799" w:rsidRPr="00854799">
        <w:rPr>
          <w:rFonts w:ascii="Times New Roman" w:eastAsia="Calibri" w:hAnsi="Times New Roman" w:cs="Times New Roman"/>
          <w:sz w:val="28"/>
          <w:szCs w:val="28"/>
          <w:lang w:val="kk-KZ"/>
        </w:rPr>
        <w:t>.</w:t>
      </w:r>
      <w:r w:rsidR="00854799" w:rsidRPr="00854799">
        <w:rPr>
          <w:rFonts w:ascii="Times New Roman" w:eastAsia="Calibri" w:hAnsi="Times New Roman" w:cs="Times New Roman"/>
          <w:sz w:val="28"/>
          <w:szCs w:val="28"/>
          <w:lang w:val="ru-RU"/>
        </w:rPr>
        <w:t xml:space="preserve"> </w:t>
      </w:r>
      <w:r w:rsidR="00854799" w:rsidRPr="00854799">
        <w:rPr>
          <w:rFonts w:ascii="Times New Roman" w:eastAsia="Calibri" w:hAnsi="Times New Roman" w:cs="Times New Roman"/>
          <w:sz w:val="28"/>
          <w:szCs w:val="28"/>
          <w:lang w:val="kk-KZ"/>
        </w:rPr>
        <w:t>Проведенный анализ</w:t>
      </w:r>
      <w:r w:rsidR="00854799" w:rsidRPr="00854799">
        <w:rPr>
          <w:rFonts w:ascii="Times New Roman" w:eastAsia="Calibri" w:hAnsi="Times New Roman" w:cs="Times New Roman"/>
          <w:sz w:val="28"/>
          <w:szCs w:val="28"/>
          <w:lang w:val="ru-RU"/>
        </w:rPr>
        <w:t xml:space="preserve"> сопутствующих заболеваний у пациентов </w:t>
      </w:r>
      <w:r w:rsidR="00854799" w:rsidRPr="00854799">
        <w:rPr>
          <w:rFonts w:ascii="Times New Roman" w:eastAsia="Calibri" w:hAnsi="Times New Roman" w:cs="Times New Roman"/>
          <w:sz w:val="28"/>
          <w:szCs w:val="28"/>
          <w:lang w:val="kk-KZ"/>
        </w:rPr>
        <w:t>показал, что статистическая разница отсутствовала в об</w:t>
      </w:r>
      <w:r w:rsidR="00854799" w:rsidRPr="00854799">
        <w:rPr>
          <w:rFonts w:ascii="Times New Roman" w:eastAsia="Calibri" w:hAnsi="Times New Roman" w:cs="Times New Roman"/>
          <w:sz w:val="28"/>
          <w:szCs w:val="28"/>
          <w:lang w:val="ru-RU"/>
        </w:rPr>
        <w:t>е</w:t>
      </w:r>
      <w:r w:rsidR="00854799" w:rsidRPr="00854799">
        <w:rPr>
          <w:rFonts w:ascii="Times New Roman" w:eastAsia="Calibri" w:hAnsi="Times New Roman" w:cs="Times New Roman"/>
          <w:sz w:val="28"/>
          <w:szCs w:val="28"/>
          <w:lang w:val="kk-KZ"/>
        </w:rPr>
        <w:t>их группах</w:t>
      </w:r>
      <w:r w:rsidR="00854799" w:rsidRPr="00854799">
        <w:rPr>
          <w:rFonts w:ascii="Times New Roman" w:eastAsia="Calibri" w:hAnsi="Times New Roman" w:cs="Times New Roman"/>
          <w:sz w:val="28"/>
          <w:szCs w:val="28"/>
          <w:lang w:val="ru-RU"/>
        </w:rPr>
        <w:t>.</w:t>
      </w:r>
    </w:p>
    <w:p w14:paraId="3038D924" w14:textId="3AB9730A" w:rsidR="00C8028B" w:rsidRDefault="00C8028B"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По длительности заболевания в обеих группах преобладал период 5-10 лет, при анализе в процентном соотношении, это 49% и 48% соответственно. </w:t>
      </w:r>
    </w:p>
    <w:p w14:paraId="603EF3F5" w14:textId="4454164D" w:rsidR="00C8028B" w:rsidRDefault="00C8028B"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Также нами проанализирован важный показатель – </w:t>
      </w:r>
      <w:r w:rsidR="0089551D">
        <w:rPr>
          <w:rFonts w:ascii="Times New Roman" w:eastAsia="Calibri" w:hAnsi="Times New Roman" w:cs="Times New Roman"/>
          <w:sz w:val="28"/>
          <w:szCs w:val="28"/>
          <w:lang w:val="ru-RU"/>
        </w:rPr>
        <w:t>факторы,</w:t>
      </w:r>
      <w:r>
        <w:rPr>
          <w:rFonts w:ascii="Times New Roman" w:eastAsia="Calibri" w:hAnsi="Times New Roman" w:cs="Times New Roman"/>
          <w:sz w:val="28"/>
          <w:szCs w:val="28"/>
          <w:lang w:val="ru-RU"/>
        </w:rPr>
        <w:t xml:space="preserve"> приводящие к заболеванию хроническим геморроем. Наш анализ </w:t>
      </w:r>
      <w:r w:rsidR="0089551D">
        <w:rPr>
          <w:rFonts w:ascii="Times New Roman" w:eastAsia="Calibri" w:hAnsi="Times New Roman" w:cs="Times New Roman"/>
          <w:sz w:val="28"/>
          <w:szCs w:val="28"/>
          <w:lang w:val="ru-RU"/>
        </w:rPr>
        <w:t>показал,</w:t>
      </w:r>
      <w:r>
        <w:rPr>
          <w:rFonts w:ascii="Times New Roman" w:eastAsia="Calibri" w:hAnsi="Times New Roman" w:cs="Times New Roman"/>
          <w:sz w:val="28"/>
          <w:szCs w:val="28"/>
          <w:lang w:val="ru-RU"/>
        </w:rPr>
        <w:t xml:space="preserve"> что в обеих группах больше отмечен</w:t>
      </w:r>
      <w:r w:rsidR="0089551D">
        <w:rPr>
          <w:rFonts w:ascii="Times New Roman" w:eastAsia="Calibri" w:hAnsi="Times New Roman" w:cs="Times New Roman"/>
          <w:sz w:val="28"/>
          <w:szCs w:val="28"/>
          <w:lang w:val="ru-RU"/>
        </w:rPr>
        <w:t xml:space="preserve">а затрудненная дефекация, как самый частый отрицательный фактор, 38% в основной группе и 34% в </w:t>
      </w:r>
      <w:r w:rsidR="00523A78">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0089551D">
        <w:rPr>
          <w:rFonts w:ascii="Times New Roman" w:eastAsia="Calibri" w:hAnsi="Times New Roman" w:cs="Times New Roman"/>
          <w:sz w:val="28"/>
          <w:szCs w:val="28"/>
          <w:lang w:val="ru-RU"/>
        </w:rPr>
        <w:t>. На втором и третьем месте такие факторы, как сидячий образ жизни</w:t>
      </w:r>
      <w:r w:rsidR="004A4B81">
        <w:rPr>
          <w:rFonts w:ascii="Times New Roman" w:eastAsia="Calibri" w:hAnsi="Times New Roman" w:cs="Times New Roman"/>
          <w:sz w:val="28"/>
          <w:szCs w:val="28"/>
          <w:lang w:val="ru-RU"/>
        </w:rPr>
        <w:t xml:space="preserve">, а также </w:t>
      </w:r>
      <w:r w:rsidR="0089551D">
        <w:rPr>
          <w:rFonts w:ascii="Times New Roman" w:eastAsia="Calibri" w:hAnsi="Times New Roman" w:cs="Times New Roman"/>
          <w:sz w:val="28"/>
          <w:szCs w:val="28"/>
          <w:lang w:val="ru-RU"/>
        </w:rPr>
        <w:t>беременность</w:t>
      </w:r>
      <w:r w:rsidR="004A4B81">
        <w:rPr>
          <w:rFonts w:ascii="Times New Roman" w:eastAsia="Calibri" w:hAnsi="Times New Roman" w:cs="Times New Roman"/>
          <w:sz w:val="28"/>
          <w:szCs w:val="28"/>
          <w:lang w:val="ru-RU"/>
        </w:rPr>
        <w:t xml:space="preserve"> и </w:t>
      </w:r>
      <w:r w:rsidR="0089551D">
        <w:rPr>
          <w:rFonts w:ascii="Times New Roman" w:eastAsia="Calibri" w:hAnsi="Times New Roman" w:cs="Times New Roman"/>
          <w:sz w:val="28"/>
          <w:szCs w:val="28"/>
          <w:lang w:val="ru-RU"/>
        </w:rPr>
        <w:t xml:space="preserve">роды. Данные в обеих группах статистически незначимы. </w:t>
      </w:r>
    </w:p>
    <w:p w14:paraId="218DD46E" w14:textId="55DBB964" w:rsidR="00854799" w:rsidRPr="00854799" w:rsidRDefault="00854799" w:rsidP="00A738E6">
      <w:pPr>
        <w:spacing w:after="0" w:line="240" w:lineRule="auto"/>
        <w:ind w:firstLine="567"/>
        <w:jc w:val="both"/>
        <w:rPr>
          <w:rFonts w:ascii="Times New Roman" w:eastAsia="Calibri" w:hAnsi="Times New Roman" w:cs="Times New Roman"/>
          <w:sz w:val="28"/>
          <w:szCs w:val="28"/>
          <w:lang w:val="ru-RU"/>
        </w:rPr>
      </w:pPr>
      <w:r w:rsidRPr="00854799">
        <w:rPr>
          <w:rFonts w:ascii="Times New Roman" w:eastAsia="Calibri" w:hAnsi="Times New Roman" w:cs="Times New Roman"/>
          <w:sz w:val="28"/>
          <w:szCs w:val="28"/>
          <w:lang w:val="ru-RU"/>
        </w:rPr>
        <w:t>Исходя из вышеизложенного</w:t>
      </w:r>
      <w:r w:rsidR="004A4B81">
        <w:rPr>
          <w:rFonts w:ascii="Times New Roman" w:eastAsia="Calibri" w:hAnsi="Times New Roman" w:cs="Times New Roman"/>
          <w:sz w:val="28"/>
          <w:szCs w:val="28"/>
          <w:lang w:val="ru-RU"/>
        </w:rPr>
        <w:t>,</w:t>
      </w:r>
      <w:r w:rsidRPr="00854799">
        <w:rPr>
          <w:rFonts w:ascii="Times New Roman" w:eastAsia="Calibri" w:hAnsi="Times New Roman" w:cs="Times New Roman"/>
          <w:sz w:val="28"/>
          <w:szCs w:val="28"/>
          <w:lang w:val="ru-RU"/>
        </w:rPr>
        <w:t xml:space="preserve"> при проведении сравнительного анализа пациентов, распределенных по двум группам по полу, возрасту, длительности анамнеза заболевания, стадиям геморроя и факторам риска развития заболевания</w:t>
      </w:r>
      <w:r w:rsidR="0089551D">
        <w:rPr>
          <w:rFonts w:ascii="Times New Roman" w:eastAsia="Calibri" w:hAnsi="Times New Roman" w:cs="Times New Roman"/>
          <w:sz w:val="28"/>
          <w:szCs w:val="28"/>
          <w:lang w:val="ru-RU"/>
        </w:rPr>
        <w:t>, наличия сопутствующих заболеваний</w:t>
      </w:r>
      <w:r w:rsidRPr="00854799">
        <w:rPr>
          <w:rFonts w:ascii="Times New Roman" w:eastAsia="Calibri" w:hAnsi="Times New Roman" w:cs="Times New Roman"/>
          <w:sz w:val="28"/>
          <w:szCs w:val="28"/>
          <w:lang w:val="ru-RU"/>
        </w:rPr>
        <w:t xml:space="preserve"> не выяв</w:t>
      </w:r>
      <w:r w:rsidR="004A4B81">
        <w:rPr>
          <w:rFonts w:ascii="Times New Roman" w:eastAsia="Calibri" w:hAnsi="Times New Roman" w:cs="Times New Roman"/>
          <w:sz w:val="28"/>
          <w:szCs w:val="28"/>
          <w:lang w:val="ru-RU"/>
        </w:rPr>
        <w:t>лено</w:t>
      </w:r>
      <w:r w:rsidRPr="00854799">
        <w:rPr>
          <w:rFonts w:ascii="Times New Roman" w:eastAsia="Calibri" w:hAnsi="Times New Roman" w:cs="Times New Roman"/>
          <w:sz w:val="28"/>
          <w:szCs w:val="28"/>
          <w:lang w:val="ru-RU"/>
        </w:rPr>
        <w:t xml:space="preserve"> статистически достоверных различий между основными и </w:t>
      </w:r>
      <w:r w:rsidR="00523A78" w:rsidRPr="00854799">
        <w:rPr>
          <w:rFonts w:ascii="Times New Roman" w:eastAsia="Calibri" w:hAnsi="Times New Roman" w:cs="Times New Roman"/>
          <w:sz w:val="28"/>
          <w:szCs w:val="28"/>
          <w:lang w:val="ru-RU"/>
        </w:rPr>
        <w:t>группами больных</w:t>
      </w:r>
      <w:r w:rsidR="00523A78">
        <w:rPr>
          <w:rFonts w:ascii="Times New Roman" w:eastAsia="Calibri" w:hAnsi="Times New Roman" w:cs="Times New Roman"/>
          <w:sz w:val="28"/>
          <w:szCs w:val="28"/>
          <w:lang w:val="ru-RU"/>
        </w:rPr>
        <w:t xml:space="preserve"> для </w:t>
      </w:r>
      <w:r w:rsidR="000B65E3">
        <w:rPr>
          <w:rFonts w:ascii="Times New Roman" w:eastAsia="Calibri" w:hAnsi="Times New Roman" w:cs="Times New Roman"/>
          <w:sz w:val="28"/>
          <w:szCs w:val="28"/>
          <w:lang w:val="ru-RU"/>
        </w:rPr>
        <w:t>сравнения</w:t>
      </w:r>
      <w:r w:rsidRPr="00854799">
        <w:rPr>
          <w:rFonts w:ascii="Times New Roman" w:eastAsia="Calibri" w:hAnsi="Times New Roman" w:cs="Times New Roman"/>
          <w:sz w:val="28"/>
          <w:szCs w:val="28"/>
          <w:lang w:val="ru-RU"/>
        </w:rPr>
        <w:t>, что в свою очередь позволяет провести объективную оценку результатов.</w:t>
      </w:r>
    </w:p>
    <w:p w14:paraId="1EB9040E" w14:textId="40380955" w:rsidR="008B6E33" w:rsidRPr="008B6E33" w:rsidRDefault="008B6E33" w:rsidP="00A738E6">
      <w:pPr>
        <w:spacing w:after="0" w:line="240" w:lineRule="auto"/>
        <w:ind w:firstLine="567"/>
        <w:jc w:val="both"/>
        <w:rPr>
          <w:rFonts w:ascii="Times New Roman" w:eastAsia="Calibri" w:hAnsi="Times New Roman" w:cs="Times New Roman"/>
          <w:sz w:val="28"/>
          <w:szCs w:val="28"/>
          <w:lang w:val="kk-KZ"/>
        </w:rPr>
      </w:pPr>
      <w:bookmarkStart w:id="92" w:name="_Hlk177507660"/>
      <w:r>
        <w:rPr>
          <w:rFonts w:ascii="Times New Roman" w:eastAsia="Calibri" w:hAnsi="Times New Roman" w:cs="Times New Roman"/>
          <w:sz w:val="28"/>
          <w:szCs w:val="28"/>
          <w:lang w:val="ru-RU"/>
        </w:rPr>
        <w:t xml:space="preserve">В рамках проведения научной работы </w:t>
      </w:r>
      <w:r w:rsidR="004A4B81">
        <w:rPr>
          <w:rFonts w:ascii="Times New Roman" w:eastAsia="Calibri" w:hAnsi="Times New Roman" w:cs="Times New Roman"/>
          <w:sz w:val="28"/>
          <w:szCs w:val="28"/>
          <w:lang w:val="ru-RU"/>
        </w:rPr>
        <w:t xml:space="preserve">в </w:t>
      </w:r>
      <w:r w:rsidR="000B432E">
        <w:rPr>
          <w:rFonts w:ascii="Times New Roman" w:eastAsia="Calibri" w:hAnsi="Times New Roman" w:cs="Times New Roman"/>
          <w:sz w:val="28"/>
          <w:szCs w:val="28"/>
          <w:lang w:val="kk-KZ"/>
        </w:rPr>
        <w:t>первой основной группе пациентов проведено лечение и периоперационное ведение согласно улучшенной разработанной методике, которая включала применение обогащенной тромбоцитами аутоплазмы после геморроидэктомии и применение оптимизированной тактики ведения.</w:t>
      </w:r>
    </w:p>
    <w:p w14:paraId="0405928A" w14:textId="02FCDB71" w:rsidR="00E25B1B" w:rsidRDefault="008B6E33" w:rsidP="00A738E6">
      <w:pPr>
        <w:spacing w:after="0" w:line="240" w:lineRule="auto"/>
        <w:ind w:firstLine="567"/>
        <w:jc w:val="both"/>
        <w:rPr>
          <w:rFonts w:ascii="Times New Roman" w:eastAsia="Calibri" w:hAnsi="Times New Roman" w:cs="Times New Roman"/>
          <w:sz w:val="28"/>
          <w:szCs w:val="28"/>
          <w:lang w:val="ru-RU"/>
        </w:rPr>
      </w:pPr>
      <w:r w:rsidRPr="008B6E33">
        <w:rPr>
          <w:rFonts w:ascii="Times New Roman" w:eastAsia="Calibri" w:hAnsi="Times New Roman" w:cs="Times New Roman"/>
          <w:sz w:val="28"/>
          <w:szCs w:val="28"/>
          <w:lang w:val="ru-RU"/>
        </w:rPr>
        <w:t xml:space="preserve">Разработанный </w:t>
      </w:r>
      <w:r w:rsidR="000B432E">
        <w:rPr>
          <w:rFonts w:ascii="Times New Roman" w:eastAsia="Calibri" w:hAnsi="Times New Roman" w:cs="Times New Roman"/>
          <w:sz w:val="28"/>
          <w:szCs w:val="28"/>
          <w:lang w:val="ru-RU"/>
        </w:rPr>
        <w:t xml:space="preserve">способ заживления ран после </w:t>
      </w:r>
      <w:proofErr w:type="spellStart"/>
      <w:r w:rsidR="000B432E">
        <w:rPr>
          <w:rFonts w:ascii="Times New Roman" w:eastAsia="Calibri" w:hAnsi="Times New Roman" w:cs="Times New Roman"/>
          <w:sz w:val="28"/>
          <w:szCs w:val="28"/>
          <w:lang w:val="ru-RU"/>
        </w:rPr>
        <w:t>геморроидэктомии</w:t>
      </w:r>
      <w:proofErr w:type="spellEnd"/>
      <w:r w:rsidR="000B432E">
        <w:rPr>
          <w:rFonts w:ascii="Times New Roman" w:eastAsia="Calibri" w:hAnsi="Times New Roman" w:cs="Times New Roman"/>
          <w:sz w:val="28"/>
          <w:szCs w:val="28"/>
          <w:lang w:val="ru-RU"/>
        </w:rPr>
        <w:t xml:space="preserve"> состоял из введения инъекционным методом обогащенной тромбоцитами </w:t>
      </w:r>
      <w:proofErr w:type="spellStart"/>
      <w:r w:rsidR="000B432E">
        <w:rPr>
          <w:rFonts w:ascii="Times New Roman" w:eastAsia="Calibri" w:hAnsi="Times New Roman" w:cs="Times New Roman"/>
          <w:sz w:val="28"/>
          <w:szCs w:val="28"/>
          <w:lang w:val="ru-RU"/>
        </w:rPr>
        <w:t>аутоплазмы</w:t>
      </w:r>
      <w:proofErr w:type="spellEnd"/>
      <w:r w:rsidR="000B432E">
        <w:rPr>
          <w:rFonts w:ascii="Times New Roman" w:eastAsia="Calibri" w:hAnsi="Times New Roman" w:cs="Times New Roman"/>
          <w:sz w:val="28"/>
          <w:szCs w:val="28"/>
          <w:lang w:val="ru-RU"/>
        </w:rPr>
        <w:t xml:space="preserve"> сразу после операции в область ран </w:t>
      </w:r>
      <w:proofErr w:type="spellStart"/>
      <w:r w:rsidR="000B432E">
        <w:rPr>
          <w:rFonts w:ascii="Times New Roman" w:eastAsia="Calibri" w:hAnsi="Times New Roman" w:cs="Times New Roman"/>
          <w:sz w:val="28"/>
          <w:szCs w:val="28"/>
          <w:lang w:val="ru-RU"/>
        </w:rPr>
        <w:t>перианальной</w:t>
      </w:r>
      <w:proofErr w:type="spellEnd"/>
      <w:r w:rsidR="000B432E">
        <w:rPr>
          <w:rFonts w:ascii="Times New Roman" w:eastAsia="Calibri" w:hAnsi="Times New Roman" w:cs="Times New Roman"/>
          <w:sz w:val="28"/>
          <w:szCs w:val="28"/>
          <w:lang w:val="ru-RU"/>
        </w:rPr>
        <w:t xml:space="preserve"> области и анального канала. </w:t>
      </w:r>
      <w:r w:rsidR="006E401E">
        <w:rPr>
          <w:rFonts w:ascii="Times New Roman" w:eastAsia="Calibri" w:hAnsi="Times New Roman" w:cs="Times New Roman"/>
          <w:sz w:val="28"/>
          <w:szCs w:val="28"/>
          <w:lang w:val="ru-RU"/>
        </w:rPr>
        <w:t>(патент №36881)</w:t>
      </w:r>
    </w:p>
    <w:p w14:paraId="6B6E21A8" w14:textId="48F0E210" w:rsidR="00E25B1B" w:rsidRPr="00E25B1B" w:rsidRDefault="00E25B1B" w:rsidP="00A738E6">
      <w:pPr>
        <w:spacing w:after="0" w:line="240" w:lineRule="auto"/>
        <w:ind w:firstLine="567"/>
        <w:jc w:val="both"/>
        <w:rPr>
          <w:rFonts w:ascii="Times New Roman" w:eastAsia="Calibri" w:hAnsi="Times New Roman" w:cs="Times New Roman"/>
          <w:sz w:val="28"/>
          <w:szCs w:val="28"/>
          <w:lang w:val="ru-RU"/>
        </w:rPr>
      </w:pPr>
      <w:r w:rsidRPr="006E401E">
        <w:rPr>
          <w:rFonts w:ascii="Times New Roman" w:eastAsia="Calibri" w:hAnsi="Times New Roman" w:cs="Times New Roman"/>
          <w:sz w:val="28"/>
          <w:szCs w:val="28"/>
          <w:lang w:val="ru-RU"/>
        </w:rPr>
        <w:t>Разработанн</w:t>
      </w:r>
      <w:r w:rsidR="004A4B81">
        <w:rPr>
          <w:rFonts w:ascii="Times New Roman" w:eastAsia="Calibri" w:hAnsi="Times New Roman" w:cs="Times New Roman"/>
          <w:sz w:val="28"/>
          <w:szCs w:val="28"/>
          <w:lang w:val="ru-RU"/>
        </w:rPr>
        <w:t>ый</w:t>
      </w:r>
      <w:r w:rsidRPr="006E401E">
        <w:rPr>
          <w:rFonts w:ascii="Times New Roman" w:eastAsia="Calibri" w:hAnsi="Times New Roman" w:cs="Times New Roman"/>
          <w:sz w:val="28"/>
          <w:szCs w:val="28"/>
          <w:lang w:val="ru-RU"/>
        </w:rPr>
        <w:t xml:space="preserve"> о</w:t>
      </w:r>
      <w:r w:rsidRPr="00E25B1B">
        <w:rPr>
          <w:rFonts w:ascii="Times New Roman" w:eastAsia="Calibri" w:hAnsi="Times New Roman" w:cs="Times New Roman"/>
          <w:sz w:val="28"/>
          <w:szCs w:val="28"/>
          <w:lang w:val="ru-RU"/>
        </w:rPr>
        <w:t>птимизированн</w:t>
      </w:r>
      <w:r w:rsidR="004A4B81">
        <w:rPr>
          <w:rFonts w:ascii="Times New Roman" w:eastAsia="Calibri" w:hAnsi="Times New Roman" w:cs="Times New Roman"/>
          <w:sz w:val="28"/>
          <w:szCs w:val="28"/>
          <w:lang w:val="ru-RU"/>
        </w:rPr>
        <w:t xml:space="preserve">ый алгоритм для </w:t>
      </w:r>
      <w:r w:rsidRPr="00E25B1B">
        <w:rPr>
          <w:rFonts w:ascii="Times New Roman" w:eastAsia="Calibri" w:hAnsi="Times New Roman" w:cs="Times New Roman"/>
          <w:sz w:val="28"/>
          <w:szCs w:val="28"/>
          <w:lang w:val="ru-RU"/>
        </w:rPr>
        <w:t xml:space="preserve">ускоренного восстановления после </w:t>
      </w:r>
      <w:proofErr w:type="spellStart"/>
      <w:r w:rsidRPr="00E25B1B">
        <w:rPr>
          <w:rFonts w:ascii="Times New Roman" w:eastAsia="Calibri" w:hAnsi="Times New Roman" w:cs="Times New Roman"/>
          <w:sz w:val="28"/>
          <w:szCs w:val="28"/>
          <w:lang w:val="ru-RU"/>
        </w:rPr>
        <w:t>геморроидэктомии</w:t>
      </w:r>
      <w:proofErr w:type="spellEnd"/>
      <w:r w:rsidRPr="006E401E">
        <w:rPr>
          <w:rFonts w:ascii="Times New Roman" w:eastAsia="Calibri" w:hAnsi="Times New Roman" w:cs="Times New Roman"/>
          <w:sz w:val="28"/>
          <w:szCs w:val="28"/>
          <w:lang w:val="ru-RU"/>
        </w:rPr>
        <w:t xml:space="preserve"> состоит из нескольких пунктов</w:t>
      </w:r>
      <w:r w:rsidR="00523A78">
        <w:rPr>
          <w:rFonts w:ascii="Times New Roman" w:eastAsia="Calibri" w:hAnsi="Times New Roman" w:cs="Times New Roman"/>
          <w:sz w:val="28"/>
          <w:szCs w:val="28"/>
          <w:lang w:val="ru-RU"/>
        </w:rPr>
        <w:t xml:space="preserve"> (</w:t>
      </w:r>
      <w:r w:rsidR="00523A78" w:rsidRPr="00FE1B8A">
        <w:rPr>
          <w:rFonts w:ascii="Times New Roman" w:eastAsia="Calibri" w:hAnsi="Times New Roman" w:cs="Times New Roman"/>
          <w:sz w:val="28"/>
          <w:szCs w:val="28"/>
          <w:lang w:val="ru-RU"/>
        </w:rPr>
        <w:t>авт</w:t>
      </w:r>
      <w:r w:rsidR="00FE1B8A" w:rsidRPr="00FE1B8A">
        <w:rPr>
          <w:rFonts w:ascii="Times New Roman" w:eastAsia="Calibri" w:hAnsi="Times New Roman" w:cs="Times New Roman"/>
          <w:sz w:val="28"/>
          <w:szCs w:val="28"/>
          <w:lang w:val="ru-RU"/>
        </w:rPr>
        <w:t>орски</w:t>
      </w:r>
      <w:r w:rsidR="00FE1B8A">
        <w:rPr>
          <w:rFonts w:ascii="Times New Roman" w:eastAsia="Calibri" w:hAnsi="Times New Roman" w:cs="Times New Roman"/>
          <w:sz w:val="28"/>
          <w:szCs w:val="28"/>
          <w:lang w:val="ru-RU"/>
        </w:rPr>
        <w:t>е</w:t>
      </w:r>
      <w:r w:rsidR="00523A78">
        <w:rPr>
          <w:rFonts w:ascii="Times New Roman" w:eastAsia="Calibri" w:hAnsi="Times New Roman" w:cs="Times New Roman"/>
          <w:sz w:val="28"/>
          <w:szCs w:val="28"/>
          <w:lang w:val="ru-RU"/>
        </w:rPr>
        <w:t xml:space="preserve"> свид</w:t>
      </w:r>
      <w:r w:rsidR="00FE1B8A">
        <w:rPr>
          <w:rFonts w:ascii="Times New Roman" w:eastAsia="Calibri" w:hAnsi="Times New Roman" w:cs="Times New Roman"/>
          <w:sz w:val="28"/>
          <w:szCs w:val="28"/>
          <w:lang w:val="ru-RU"/>
        </w:rPr>
        <w:t xml:space="preserve">етельства, </w:t>
      </w:r>
      <w:proofErr w:type="spellStart"/>
      <w:proofErr w:type="gramStart"/>
      <w:r w:rsidR="00FE1B8A">
        <w:rPr>
          <w:rFonts w:ascii="Times New Roman" w:eastAsia="Calibri" w:hAnsi="Times New Roman" w:cs="Times New Roman"/>
          <w:sz w:val="28"/>
          <w:szCs w:val="28"/>
          <w:lang w:val="ru-RU"/>
        </w:rPr>
        <w:t>см.приложения</w:t>
      </w:r>
      <w:proofErr w:type="spellEnd"/>
      <w:proofErr w:type="gramEnd"/>
      <w:r w:rsidR="00FE1B8A">
        <w:rPr>
          <w:rFonts w:ascii="Times New Roman" w:eastAsia="Calibri" w:hAnsi="Times New Roman" w:cs="Times New Roman"/>
          <w:sz w:val="28"/>
          <w:szCs w:val="28"/>
          <w:lang w:val="ru-RU"/>
        </w:rPr>
        <w:t xml:space="preserve"> В,Е,Ж,З</w:t>
      </w:r>
      <w:r w:rsidR="00523A78">
        <w:rPr>
          <w:rFonts w:ascii="Times New Roman" w:eastAsia="Calibri" w:hAnsi="Times New Roman" w:cs="Times New Roman"/>
          <w:sz w:val="28"/>
          <w:szCs w:val="28"/>
          <w:lang w:val="ru-RU"/>
        </w:rPr>
        <w:t>)</w:t>
      </w:r>
      <w:r w:rsidRPr="006E401E">
        <w:rPr>
          <w:rFonts w:ascii="Times New Roman" w:eastAsia="Calibri" w:hAnsi="Times New Roman" w:cs="Times New Roman"/>
          <w:sz w:val="28"/>
          <w:szCs w:val="28"/>
          <w:lang w:val="ru-RU"/>
        </w:rPr>
        <w:t>. Важным элементом этой программы является тщательное выполнение всех пунктов, и обязательный контроль</w:t>
      </w:r>
      <w:r w:rsidR="006E401E" w:rsidRPr="006E401E">
        <w:rPr>
          <w:rFonts w:ascii="Times New Roman" w:eastAsia="Calibri" w:hAnsi="Times New Roman" w:cs="Times New Roman"/>
          <w:sz w:val="28"/>
          <w:szCs w:val="28"/>
          <w:lang w:val="ru-RU"/>
        </w:rPr>
        <w:t xml:space="preserve"> исполнения.</w:t>
      </w:r>
    </w:p>
    <w:p w14:paraId="687CFCB8" w14:textId="13560342" w:rsidR="00E25B1B" w:rsidRPr="00E25B1B" w:rsidRDefault="00E25B1B" w:rsidP="00A738E6">
      <w:pPr>
        <w:spacing w:after="0" w:line="240" w:lineRule="auto"/>
        <w:ind w:firstLine="567"/>
        <w:jc w:val="both"/>
        <w:rPr>
          <w:rFonts w:ascii="Times New Roman" w:eastAsia="Calibri" w:hAnsi="Times New Roman" w:cs="Times New Roman"/>
          <w:sz w:val="28"/>
          <w:szCs w:val="28"/>
          <w:lang w:val="ru-RU"/>
        </w:rPr>
      </w:pPr>
      <w:r w:rsidRPr="00E25B1B">
        <w:rPr>
          <w:rFonts w:ascii="Times New Roman" w:eastAsia="Calibri" w:hAnsi="Times New Roman" w:cs="Times New Roman"/>
          <w:sz w:val="28"/>
          <w:szCs w:val="28"/>
          <w:lang w:val="ru-RU"/>
        </w:rPr>
        <w:t>Характеристика пунктов</w:t>
      </w:r>
      <w:r w:rsidR="006E401E">
        <w:rPr>
          <w:rFonts w:ascii="Times New Roman" w:eastAsia="Calibri" w:hAnsi="Times New Roman" w:cs="Times New Roman"/>
          <w:sz w:val="28"/>
          <w:szCs w:val="28"/>
          <w:lang w:val="ru-RU"/>
        </w:rPr>
        <w:t>:</w:t>
      </w:r>
    </w:p>
    <w:p w14:paraId="50B92D0A" w14:textId="77777777" w:rsidR="006E401E" w:rsidRPr="006E401E" w:rsidRDefault="00E25B1B" w:rsidP="00A738E6">
      <w:pPr>
        <w:pStyle w:val="a7"/>
        <w:numPr>
          <w:ilvl w:val="0"/>
          <w:numId w:val="32"/>
        </w:numPr>
        <w:tabs>
          <w:tab w:val="left" w:pos="993"/>
        </w:tabs>
        <w:spacing w:after="0" w:line="240" w:lineRule="auto"/>
        <w:ind w:left="0" w:firstLine="567"/>
        <w:jc w:val="both"/>
        <w:rPr>
          <w:rFonts w:ascii="Times New Roman" w:eastAsia="Calibri" w:hAnsi="Times New Roman" w:cs="Times New Roman"/>
          <w:sz w:val="28"/>
          <w:szCs w:val="28"/>
          <w:lang w:val="ru-RU"/>
        </w:rPr>
      </w:pPr>
      <w:bookmarkStart w:id="93" w:name="_Hlk179145190"/>
      <w:r w:rsidRPr="006E401E">
        <w:rPr>
          <w:rFonts w:ascii="Times New Roman" w:eastAsia="Calibri" w:hAnsi="Times New Roman" w:cs="Times New Roman"/>
          <w:sz w:val="28"/>
          <w:szCs w:val="28"/>
          <w:lang w:val="ru-RU"/>
        </w:rPr>
        <w:t>Информирование больного, дооперационное обучение.</w:t>
      </w:r>
    </w:p>
    <w:p w14:paraId="4654AC26" w14:textId="08D02B2F" w:rsidR="006E401E" w:rsidRPr="006E401E" w:rsidRDefault="00882FDD" w:rsidP="00A738E6">
      <w:pPr>
        <w:pStyle w:val="a7"/>
        <w:numPr>
          <w:ilvl w:val="0"/>
          <w:numId w:val="32"/>
        </w:numPr>
        <w:tabs>
          <w:tab w:val="left" w:pos="993"/>
        </w:tabs>
        <w:spacing w:after="0" w:line="240" w:lineRule="auto"/>
        <w:ind w:left="0"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Отмена длительного</w:t>
      </w:r>
      <w:r w:rsidR="00E25B1B" w:rsidRPr="006E401E">
        <w:rPr>
          <w:rFonts w:ascii="Times New Roman" w:eastAsia="Calibri" w:hAnsi="Times New Roman" w:cs="Times New Roman"/>
          <w:sz w:val="28"/>
          <w:szCs w:val="28"/>
          <w:lang w:val="ru-RU"/>
        </w:rPr>
        <w:t xml:space="preserve"> предоперационного голодания.</w:t>
      </w:r>
    </w:p>
    <w:p w14:paraId="25D59F08" w14:textId="18C8B5B0" w:rsidR="006E401E" w:rsidRPr="006E401E" w:rsidRDefault="005F61E1" w:rsidP="00A738E6">
      <w:pPr>
        <w:pStyle w:val="a7"/>
        <w:numPr>
          <w:ilvl w:val="0"/>
          <w:numId w:val="32"/>
        </w:numPr>
        <w:tabs>
          <w:tab w:val="left" w:pos="993"/>
        </w:tabs>
        <w:spacing w:after="0" w:line="240" w:lineRule="auto"/>
        <w:ind w:left="0"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Отмена</w:t>
      </w:r>
      <w:r w:rsidR="00E25B1B" w:rsidRPr="006E401E">
        <w:rPr>
          <w:rFonts w:ascii="Times New Roman" w:eastAsia="Calibri" w:hAnsi="Times New Roman" w:cs="Times New Roman"/>
          <w:sz w:val="28"/>
          <w:szCs w:val="28"/>
          <w:lang w:val="ru-RU"/>
        </w:rPr>
        <w:t xml:space="preserve"> механической и тщательной очистки толстой кишки.</w:t>
      </w:r>
    </w:p>
    <w:p w14:paraId="699A6069" w14:textId="01A32308" w:rsidR="006E401E" w:rsidRPr="006E401E" w:rsidRDefault="00882FDD" w:rsidP="00A738E6">
      <w:pPr>
        <w:pStyle w:val="a7"/>
        <w:numPr>
          <w:ilvl w:val="0"/>
          <w:numId w:val="32"/>
        </w:numPr>
        <w:tabs>
          <w:tab w:val="left" w:pos="993"/>
        </w:tabs>
        <w:spacing w:after="0" w:line="240" w:lineRule="auto"/>
        <w:ind w:left="0"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Сведение к минимуму назначения в</w:t>
      </w:r>
      <w:r w:rsidR="00E25B1B" w:rsidRPr="006E401E">
        <w:rPr>
          <w:rFonts w:ascii="Times New Roman" w:eastAsia="Calibri" w:hAnsi="Times New Roman" w:cs="Times New Roman"/>
          <w:sz w:val="28"/>
          <w:szCs w:val="28"/>
          <w:lang w:val="ru-RU"/>
        </w:rPr>
        <w:t xml:space="preserve"> </w:t>
      </w:r>
      <w:proofErr w:type="spellStart"/>
      <w:r w:rsidR="00E25B1B" w:rsidRPr="006E401E">
        <w:rPr>
          <w:rFonts w:ascii="Times New Roman" w:eastAsia="Calibri" w:hAnsi="Times New Roman" w:cs="Times New Roman"/>
          <w:sz w:val="28"/>
          <w:szCs w:val="28"/>
          <w:lang w:val="ru-RU"/>
        </w:rPr>
        <w:t>премедикации</w:t>
      </w:r>
      <w:proofErr w:type="spellEnd"/>
      <w:r w:rsidR="00E25B1B" w:rsidRPr="006E401E">
        <w:rPr>
          <w:rFonts w:ascii="Times New Roman" w:eastAsia="Calibri" w:hAnsi="Times New Roman" w:cs="Times New Roman"/>
          <w:sz w:val="28"/>
          <w:szCs w:val="28"/>
          <w:lang w:val="ru-RU"/>
        </w:rPr>
        <w:t xml:space="preserve"> наркотически</w:t>
      </w:r>
      <w:r>
        <w:rPr>
          <w:rFonts w:ascii="Times New Roman" w:eastAsia="Calibri" w:hAnsi="Times New Roman" w:cs="Times New Roman"/>
          <w:sz w:val="28"/>
          <w:szCs w:val="28"/>
          <w:lang w:val="ru-RU"/>
        </w:rPr>
        <w:t>х</w:t>
      </w:r>
      <w:r w:rsidR="00E25B1B" w:rsidRPr="006E401E">
        <w:rPr>
          <w:rFonts w:ascii="Times New Roman" w:eastAsia="Calibri" w:hAnsi="Times New Roman" w:cs="Times New Roman"/>
          <w:sz w:val="28"/>
          <w:szCs w:val="28"/>
          <w:lang w:val="ru-RU"/>
        </w:rPr>
        <w:t xml:space="preserve"> препарат</w:t>
      </w:r>
      <w:r>
        <w:rPr>
          <w:rFonts w:ascii="Times New Roman" w:eastAsia="Calibri" w:hAnsi="Times New Roman" w:cs="Times New Roman"/>
          <w:sz w:val="28"/>
          <w:szCs w:val="28"/>
          <w:lang w:val="ru-RU"/>
        </w:rPr>
        <w:t>ов</w:t>
      </w:r>
      <w:r w:rsidR="00E25B1B" w:rsidRPr="006E401E">
        <w:rPr>
          <w:rFonts w:ascii="Times New Roman" w:eastAsia="Calibri" w:hAnsi="Times New Roman" w:cs="Times New Roman"/>
          <w:sz w:val="28"/>
          <w:szCs w:val="28"/>
          <w:lang w:val="ru-RU"/>
        </w:rPr>
        <w:t>.</w:t>
      </w:r>
    </w:p>
    <w:p w14:paraId="144ED3B8" w14:textId="2D4D679D" w:rsidR="006E401E" w:rsidRPr="006E401E" w:rsidRDefault="00E25B1B" w:rsidP="00A738E6">
      <w:pPr>
        <w:pStyle w:val="a7"/>
        <w:numPr>
          <w:ilvl w:val="0"/>
          <w:numId w:val="32"/>
        </w:numPr>
        <w:tabs>
          <w:tab w:val="left" w:pos="993"/>
        </w:tabs>
        <w:spacing w:after="0" w:line="240" w:lineRule="auto"/>
        <w:ind w:left="0" w:firstLine="567"/>
        <w:jc w:val="both"/>
        <w:rPr>
          <w:rFonts w:ascii="Times New Roman" w:eastAsia="Calibri" w:hAnsi="Times New Roman" w:cs="Times New Roman"/>
          <w:sz w:val="28"/>
          <w:szCs w:val="28"/>
          <w:lang w:val="ru-RU"/>
        </w:rPr>
      </w:pPr>
      <w:r w:rsidRPr="006E401E">
        <w:rPr>
          <w:rFonts w:ascii="Times New Roman" w:eastAsia="Calibri" w:hAnsi="Times New Roman" w:cs="Times New Roman"/>
          <w:sz w:val="28"/>
          <w:szCs w:val="28"/>
          <w:lang w:val="ru-RU"/>
        </w:rPr>
        <w:t>Всем пациентам выполнял</w:t>
      </w:r>
      <w:r w:rsidR="004A4B81">
        <w:rPr>
          <w:rFonts w:ascii="Times New Roman" w:eastAsia="Calibri" w:hAnsi="Times New Roman" w:cs="Times New Roman"/>
          <w:sz w:val="28"/>
          <w:szCs w:val="28"/>
          <w:lang w:val="ru-RU"/>
        </w:rPr>
        <w:t>а</w:t>
      </w:r>
      <w:r w:rsidRPr="006E401E">
        <w:rPr>
          <w:rFonts w:ascii="Times New Roman" w:eastAsia="Calibri" w:hAnsi="Times New Roman" w:cs="Times New Roman"/>
          <w:sz w:val="28"/>
          <w:szCs w:val="28"/>
          <w:lang w:val="ru-RU"/>
        </w:rPr>
        <w:t xml:space="preserve">сь </w:t>
      </w:r>
      <w:r w:rsidR="004A4B81">
        <w:rPr>
          <w:rFonts w:ascii="Times New Roman" w:eastAsia="Calibri" w:hAnsi="Times New Roman" w:cs="Times New Roman"/>
          <w:sz w:val="28"/>
          <w:szCs w:val="28"/>
          <w:lang w:val="ru-RU"/>
        </w:rPr>
        <w:t>местная инфильтрационная анестезия с внутривенной седацией</w:t>
      </w:r>
      <w:r w:rsidRPr="006E401E">
        <w:rPr>
          <w:rFonts w:ascii="Times New Roman" w:eastAsia="Calibri" w:hAnsi="Times New Roman" w:cs="Times New Roman"/>
          <w:sz w:val="28"/>
          <w:szCs w:val="28"/>
          <w:lang w:val="ru-RU"/>
        </w:rPr>
        <w:t xml:space="preserve"> или </w:t>
      </w:r>
      <w:proofErr w:type="spellStart"/>
      <w:r w:rsidRPr="006E401E">
        <w:rPr>
          <w:rFonts w:ascii="Times New Roman" w:eastAsia="Calibri" w:hAnsi="Times New Roman" w:cs="Times New Roman"/>
          <w:sz w:val="28"/>
          <w:szCs w:val="28"/>
          <w:lang w:val="ru-RU"/>
        </w:rPr>
        <w:t>спиномозгов</w:t>
      </w:r>
      <w:r w:rsidR="004A4B81">
        <w:rPr>
          <w:rFonts w:ascii="Times New Roman" w:eastAsia="Calibri" w:hAnsi="Times New Roman" w:cs="Times New Roman"/>
          <w:sz w:val="28"/>
          <w:szCs w:val="28"/>
          <w:lang w:val="ru-RU"/>
        </w:rPr>
        <w:t>ая</w:t>
      </w:r>
      <w:proofErr w:type="spellEnd"/>
      <w:r w:rsidRPr="006E401E">
        <w:rPr>
          <w:rFonts w:ascii="Times New Roman" w:eastAsia="Calibri" w:hAnsi="Times New Roman" w:cs="Times New Roman"/>
          <w:sz w:val="28"/>
          <w:szCs w:val="28"/>
          <w:lang w:val="ru-RU"/>
        </w:rPr>
        <w:t xml:space="preserve"> анестези</w:t>
      </w:r>
      <w:r w:rsidR="004A4B81">
        <w:rPr>
          <w:rFonts w:ascii="Times New Roman" w:eastAsia="Calibri" w:hAnsi="Times New Roman" w:cs="Times New Roman"/>
          <w:sz w:val="28"/>
          <w:szCs w:val="28"/>
          <w:lang w:val="ru-RU"/>
        </w:rPr>
        <w:t>я</w:t>
      </w:r>
      <w:r w:rsidRPr="006E401E">
        <w:rPr>
          <w:rFonts w:ascii="Times New Roman" w:eastAsia="Calibri" w:hAnsi="Times New Roman" w:cs="Times New Roman"/>
          <w:sz w:val="28"/>
          <w:szCs w:val="28"/>
          <w:lang w:val="ru-RU"/>
        </w:rPr>
        <w:t xml:space="preserve">. </w:t>
      </w:r>
    </w:p>
    <w:p w14:paraId="61D8AC75" w14:textId="77777777" w:rsidR="00647E1B" w:rsidRDefault="00E25B1B" w:rsidP="00A738E6">
      <w:pPr>
        <w:pStyle w:val="a7"/>
        <w:numPr>
          <w:ilvl w:val="0"/>
          <w:numId w:val="32"/>
        </w:numPr>
        <w:tabs>
          <w:tab w:val="left" w:pos="993"/>
        </w:tabs>
        <w:spacing w:after="0" w:line="240" w:lineRule="auto"/>
        <w:ind w:left="0" w:firstLine="567"/>
        <w:jc w:val="both"/>
        <w:rPr>
          <w:rFonts w:ascii="Times New Roman" w:eastAsia="Calibri" w:hAnsi="Times New Roman" w:cs="Times New Roman"/>
          <w:sz w:val="28"/>
          <w:szCs w:val="28"/>
          <w:lang w:val="ru-RU"/>
        </w:rPr>
      </w:pPr>
      <w:r w:rsidRPr="006E401E">
        <w:rPr>
          <w:rFonts w:ascii="Times New Roman" w:eastAsia="Calibri" w:hAnsi="Times New Roman" w:cs="Times New Roman"/>
          <w:sz w:val="28"/>
          <w:szCs w:val="28"/>
          <w:lang w:val="ru-RU"/>
        </w:rPr>
        <w:t>Минимизация операционной травмы органов и тканей</w:t>
      </w:r>
      <w:r w:rsidR="004A4B81">
        <w:rPr>
          <w:rFonts w:ascii="Times New Roman" w:eastAsia="Calibri" w:hAnsi="Times New Roman" w:cs="Times New Roman"/>
          <w:sz w:val="28"/>
          <w:szCs w:val="28"/>
          <w:lang w:val="ru-RU"/>
        </w:rPr>
        <w:t xml:space="preserve">, </w:t>
      </w:r>
    </w:p>
    <w:p w14:paraId="6796E8F6" w14:textId="1A3734B0" w:rsidR="006E401E" w:rsidRPr="006E401E" w:rsidRDefault="00647E1B" w:rsidP="00A738E6">
      <w:pPr>
        <w:pStyle w:val="a7"/>
        <w:numPr>
          <w:ilvl w:val="0"/>
          <w:numId w:val="32"/>
        </w:numPr>
        <w:tabs>
          <w:tab w:val="left" w:pos="993"/>
        </w:tabs>
        <w:spacing w:after="0" w:line="240" w:lineRule="auto"/>
        <w:ind w:left="0"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П</w:t>
      </w:r>
      <w:r w:rsidR="004A4B81">
        <w:rPr>
          <w:rFonts w:ascii="Times New Roman" w:eastAsia="Calibri" w:hAnsi="Times New Roman" w:cs="Times New Roman"/>
          <w:sz w:val="28"/>
          <w:szCs w:val="28"/>
          <w:lang w:val="ru-RU"/>
        </w:rPr>
        <w:t xml:space="preserve">рименение обогащенной тромбоцитами </w:t>
      </w:r>
      <w:proofErr w:type="spellStart"/>
      <w:r w:rsidR="004A4B81">
        <w:rPr>
          <w:rFonts w:ascii="Times New Roman" w:eastAsia="Calibri" w:hAnsi="Times New Roman" w:cs="Times New Roman"/>
          <w:sz w:val="28"/>
          <w:szCs w:val="28"/>
          <w:lang w:val="ru-RU"/>
        </w:rPr>
        <w:t>аутоплазмы</w:t>
      </w:r>
      <w:proofErr w:type="spellEnd"/>
      <w:r w:rsidR="00E25B1B" w:rsidRPr="006E401E">
        <w:rPr>
          <w:rFonts w:ascii="Times New Roman" w:eastAsia="Calibri" w:hAnsi="Times New Roman" w:cs="Times New Roman"/>
          <w:sz w:val="28"/>
          <w:szCs w:val="28"/>
          <w:lang w:val="ru-RU"/>
        </w:rPr>
        <w:t xml:space="preserve">. </w:t>
      </w:r>
    </w:p>
    <w:p w14:paraId="3EEE3F5C" w14:textId="2EAC3E13" w:rsidR="006E401E" w:rsidRPr="006E401E" w:rsidRDefault="00647E1B" w:rsidP="00A738E6">
      <w:pPr>
        <w:pStyle w:val="a7"/>
        <w:numPr>
          <w:ilvl w:val="0"/>
          <w:numId w:val="32"/>
        </w:numPr>
        <w:tabs>
          <w:tab w:val="left" w:pos="993"/>
        </w:tabs>
        <w:spacing w:after="0" w:line="240" w:lineRule="auto"/>
        <w:ind w:left="0"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Мультимодальное </w:t>
      </w:r>
      <w:r w:rsidR="00E25B1B" w:rsidRPr="006E401E">
        <w:rPr>
          <w:rFonts w:ascii="Times New Roman" w:eastAsia="Calibri" w:hAnsi="Times New Roman" w:cs="Times New Roman"/>
          <w:sz w:val="28"/>
          <w:szCs w:val="28"/>
          <w:lang w:val="ru-RU"/>
        </w:rPr>
        <w:t>и своевременное обезболивание.</w:t>
      </w:r>
    </w:p>
    <w:p w14:paraId="74FE6176" w14:textId="77777777" w:rsidR="006E401E" w:rsidRPr="006E401E" w:rsidRDefault="00E25B1B" w:rsidP="00A738E6">
      <w:pPr>
        <w:pStyle w:val="a7"/>
        <w:numPr>
          <w:ilvl w:val="0"/>
          <w:numId w:val="32"/>
        </w:numPr>
        <w:tabs>
          <w:tab w:val="left" w:pos="993"/>
        </w:tabs>
        <w:spacing w:after="0" w:line="240" w:lineRule="auto"/>
        <w:ind w:left="0" w:firstLine="567"/>
        <w:jc w:val="both"/>
        <w:rPr>
          <w:rFonts w:ascii="Times New Roman" w:eastAsia="Calibri" w:hAnsi="Times New Roman" w:cs="Times New Roman"/>
          <w:sz w:val="28"/>
          <w:szCs w:val="28"/>
          <w:lang w:val="ru-RU"/>
        </w:rPr>
      </w:pPr>
      <w:r w:rsidRPr="006E401E">
        <w:rPr>
          <w:rFonts w:ascii="Times New Roman" w:eastAsia="Calibri" w:hAnsi="Times New Roman" w:cs="Times New Roman"/>
          <w:sz w:val="28"/>
          <w:szCs w:val="28"/>
          <w:lang w:val="ru-RU"/>
        </w:rPr>
        <w:t xml:space="preserve">Раннее начало </w:t>
      </w:r>
      <w:proofErr w:type="spellStart"/>
      <w:r w:rsidRPr="006E401E">
        <w:rPr>
          <w:rFonts w:ascii="Times New Roman" w:eastAsia="Calibri" w:hAnsi="Times New Roman" w:cs="Times New Roman"/>
          <w:sz w:val="28"/>
          <w:szCs w:val="28"/>
          <w:lang w:val="ru-RU"/>
        </w:rPr>
        <w:t>энтерального</w:t>
      </w:r>
      <w:proofErr w:type="spellEnd"/>
      <w:r w:rsidRPr="006E401E">
        <w:rPr>
          <w:rFonts w:ascii="Times New Roman" w:eastAsia="Calibri" w:hAnsi="Times New Roman" w:cs="Times New Roman"/>
          <w:sz w:val="28"/>
          <w:szCs w:val="28"/>
          <w:lang w:val="ru-RU"/>
        </w:rPr>
        <w:t xml:space="preserve"> питания.</w:t>
      </w:r>
    </w:p>
    <w:p w14:paraId="2215AB1D" w14:textId="3CA20525" w:rsidR="006E401E" w:rsidRPr="006E401E" w:rsidRDefault="00647E1B" w:rsidP="00A738E6">
      <w:pPr>
        <w:pStyle w:val="a7"/>
        <w:numPr>
          <w:ilvl w:val="0"/>
          <w:numId w:val="32"/>
        </w:numPr>
        <w:tabs>
          <w:tab w:val="left" w:pos="993"/>
        </w:tabs>
        <w:spacing w:after="0" w:line="240" w:lineRule="auto"/>
        <w:ind w:left="0"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Активизация</w:t>
      </w:r>
      <w:r w:rsidR="00E25B1B" w:rsidRPr="006E401E">
        <w:rPr>
          <w:rFonts w:ascii="Times New Roman" w:eastAsia="Calibri" w:hAnsi="Times New Roman" w:cs="Times New Roman"/>
          <w:sz w:val="28"/>
          <w:szCs w:val="28"/>
          <w:lang w:val="ru-RU"/>
        </w:rPr>
        <w:t xml:space="preserve"> пациента </w:t>
      </w:r>
      <w:r>
        <w:rPr>
          <w:rFonts w:ascii="Times New Roman" w:eastAsia="Calibri" w:hAnsi="Times New Roman" w:cs="Times New Roman"/>
          <w:sz w:val="28"/>
          <w:szCs w:val="28"/>
          <w:lang w:val="ru-RU"/>
        </w:rPr>
        <w:t>через 5-6 часов после</w:t>
      </w:r>
      <w:r w:rsidR="00E25B1B" w:rsidRPr="006E401E">
        <w:rPr>
          <w:rFonts w:ascii="Times New Roman" w:eastAsia="Calibri" w:hAnsi="Times New Roman" w:cs="Times New Roman"/>
          <w:sz w:val="28"/>
          <w:szCs w:val="28"/>
          <w:lang w:val="ru-RU"/>
        </w:rPr>
        <w:t xml:space="preserve"> операции.</w:t>
      </w:r>
    </w:p>
    <w:p w14:paraId="512D2F71" w14:textId="2564B967" w:rsidR="006E401E" w:rsidRPr="006E401E" w:rsidRDefault="006E401E" w:rsidP="00A738E6">
      <w:pPr>
        <w:pStyle w:val="a7"/>
        <w:numPr>
          <w:ilvl w:val="0"/>
          <w:numId w:val="32"/>
        </w:numPr>
        <w:tabs>
          <w:tab w:val="left" w:pos="993"/>
        </w:tabs>
        <w:spacing w:after="0" w:line="240" w:lineRule="auto"/>
        <w:ind w:left="0" w:firstLine="567"/>
        <w:jc w:val="both"/>
        <w:rPr>
          <w:rFonts w:ascii="Times New Roman" w:eastAsia="Calibri" w:hAnsi="Times New Roman" w:cs="Times New Roman"/>
          <w:sz w:val="28"/>
          <w:szCs w:val="28"/>
          <w:lang w:val="ru-RU"/>
        </w:rPr>
      </w:pPr>
      <w:r w:rsidRPr="006E401E">
        <w:rPr>
          <w:rFonts w:ascii="Times New Roman" w:eastAsia="Calibri" w:hAnsi="Times New Roman" w:cs="Times New Roman"/>
          <w:sz w:val="28"/>
          <w:szCs w:val="28"/>
          <w:lang w:val="ru-RU"/>
        </w:rPr>
        <w:t xml:space="preserve"> </w:t>
      </w:r>
      <w:r w:rsidR="00E25B1B" w:rsidRPr="006E401E">
        <w:rPr>
          <w:rFonts w:ascii="Times New Roman" w:eastAsia="Calibri" w:hAnsi="Times New Roman" w:cs="Times New Roman"/>
          <w:sz w:val="28"/>
          <w:szCs w:val="28"/>
          <w:lang w:val="ru-RU"/>
        </w:rPr>
        <w:t>Послеоперационное лечение</w:t>
      </w:r>
      <w:r w:rsidR="00647E1B">
        <w:rPr>
          <w:rFonts w:ascii="Times New Roman" w:eastAsia="Calibri" w:hAnsi="Times New Roman" w:cs="Times New Roman"/>
          <w:sz w:val="28"/>
          <w:szCs w:val="28"/>
          <w:lang w:val="ru-RU"/>
        </w:rPr>
        <w:t xml:space="preserve"> по протоколу</w:t>
      </w:r>
      <w:r w:rsidR="00E25B1B" w:rsidRPr="006E401E">
        <w:rPr>
          <w:rFonts w:ascii="Times New Roman" w:eastAsia="Calibri" w:hAnsi="Times New Roman" w:cs="Times New Roman"/>
          <w:sz w:val="28"/>
          <w:szCs w:val="28"/>
          <w:lang w:val="ru-RU"/>
        </w:rPr>
        <w:t>.</w:t>
      </w:r>
    </w:p>
    <w:p w14:paraId="14E0FAF5" w14:textId="24B895DC" w:rsidR="00E25B1B" w:rsidRPr="006E401E" w:rsidRDefault="00E25B1B" w:rsidP="00A738E6">
      <w:pPr>
        <w:pStyle w:val="a7"/>
        <w:numPr>
          <w:ilvl w:val="0"/>
          <w:numId w:val="32"/>
        </w:numPr>
        <w:tabs>
          <w:tab w:val="left" w:pos="993"/>
        </w:tabs>
        <w:spacing w:after="0" w:line="240" w:lineRule="auto"/>
        <w:ind w:left="0" w:firstLine="567"/>
        <w:jc w:val="both"/>
        <w:rPr>
          <w:rFonts w:ascii="Times New Roman" w:eastAsia="Calibri" w:hAnsi="Times New Roman" w:cs="Times New Roman"/>
          <w:sz w:val="28"/>
          <w:szCs w:val="28"/>
          <w:lang w:val="ru-RU"/>
        </w:rPr>
      </w:pPr>
      <w:r w:rsidRPr="006E401E">
        <w:rPr>
          <w:rFonts w:ascii="Times New Roman" w:eastAsia="Calibri" w:hAnsi="Times New Roman" w:cs="Times New Roman"/>
          <w:sz w:val="28"/>
          <w:szCs w:val="28"/>
          <w:lang w:val="ru-RU"/>
        </w:rPr>
        <w:t xml:space="preserve"> </w:t>
      </w:r>
      <w:r w:rsidR="00647E1B">
        <w:rPr>
          <w:rFonts w:ascii="Times New Roman" w:eastAsia="Calibri" w:hAnsi="Times New Roman" w:cs="Times New Roman"/>
          <w:sz w:val="28"/>
          <w:szCs w:val="28"/>
          <w:lang w:val="ru-RU"/>
        </w:rPr>
        <w:t>Обсуждение с пациентом соблюдения р</w:t>
      </w:r>
      <w:r w:rsidRPr="006E401E">
        <w:rPr>
          <w:rFonts w:ascii="Times New Roman" w:eastAsia="Calibri" w:hAnsi="Times New Roman" w:cs="Times New Roman"/>
          <w:sz w:val="28"/>
          <w:szCs w:val="28"/>
          <w:lang w:val="ru-RU"/>
        </w:rPr>
        <w:t>екомендаци</w:t>
      </w:r>
      <w:r w:rsidR="00647E1B">
        <w:rPr>
          <w:rFonts w:ascii="Times New Roman" w:eastAsia="Calibri" w:hAnsi="Times New Roman" w:cs="Times New Roman"/>
          <w:sz w:val="28"/>
          <w:szCs w:val="28"/>
          <w:lang w:val="ru-RU"/>
        </w:rPr>
        <w:t>й</w:t>
      </w:r>
      <w:r w:rsidRPr="006E401E">
        <w:rPr>
          <w:rFonts w:ascii="Times New Roman" w:eastAsia="Calibri" w:hAnsi="Times New Roman" w:cs="Times New Roman"/>
          <w:sz w:val="28"/>
          <w:szCs w:val="28"/>
          <w:lang w:val="ru-RU"/>
        </w:rPr>
        <w:t xml:space="preserve"> при выписке</w:t>
      </w:r>
      <w:r w:rsidR="006E401E" w:rsidRPr="006E401E">
        <w:rPr>
          <w:rFonts w:ascii="Times New Roman" w:eastAsia="Calibri" w:hAnsi="Times New Roman" w:cs="Times New Roman"/>
          <w:sz w:val="28"/>
          <w:szCs w:val="28"/>
          <w:lang w:val="ru-RU"/>
        </w:rPr>
        <w:t xml:space="preserve"> (</w:t>
      </w:r>
      <w:r w:rsidR="00647E1B">
        <w:rPr>
          <w:rFonts w:ascii="Times New Roman" w:eastAsia="Calibri" w:hAnsi="Times New Roman" w:cs="Times New Roman"/>
          <w:sz w:val="28"/>
          <w:szCs w:val="28"/>
          <w:lang w:val="ru-RU"/>
        </w:rPr>
        <w:t>Д</w:t>
      </w:r>
      <w:r w:rsidR="00647E1B" w:rsidRPr="006E401E">
        <w:rPr>
          <w:rFonts w:ascii="Times New Roman" w:eastAsia="Calibri" w:hAnsi="Times New Roman" w:cs="Times New Roman"/>
          <w:sz w:val="28"/>
          <w:szCs w:val="28"/>
          <w:lang w:val="ru-RU"/>
        </w:rPr>
        <w:t>иета</w:t>
      </w:r>
      <w:r w:rsidR="00647E1B">
        <w:rPr>
          <w:rFonts w:ascii="Times New Roman" w:eastAsia="Calibri" w:hAnsi="Times New Roman" w:cs="Times New Roman"/>
          <w:sz w:val="28"/>
          <w:szCs w:val="28"/>
          <w:lang w:val="ru-RU"/>
        </w:rPr>
        <w:t>, к</w:t>
      </w:r>
      <w:r w:rsidRPr="006E401E">
        <w:rPr>
          <w:rFonts w:ascii="Times New Roman" w:eastAsia="Calibri" w:hAnsi="Times New Roman" w:cs="Times New Roman"/>
          <w:sz w:val="28"/>
          <w:szCs w:val="28"/>
          <w:lang w:val="ru-RU"/>
        </w:rPr>
        <w:t>омплекс упражнений начиная с 14 суток, контрольные осмотры с бужированием каждые 10 дней в течение месяца</w:t>
      </w:r>
      <w:r w:rsidR="006E401E" w:rsidRPr="006E401E">
        <w:rPr>
          <w:rFonts w:ascii="Times New Roman" w:eastAsia="Calibri" w:hAnsi="Times New Roman" w:cs="Times New Roman"/>
          <w:sz w:val="28"/>
          <w:szCs w:val="28"/>
          <w:lang w:val="ru-RU"/>
        </w:rPr>
        <w:t>)</w:t>
      </w:r>
      <w:r w:rsidRPr="006E401E">
        <w:rPr>
          <w:rFonts w:ascii="Times New Roman" w:eastAsia="Calibri" w:hAnsi="Times New Roman" w:cs="Times New Roman"/>
          <w:sz w:val="28"/>
          <w:szCs w:val="28"/>
          <w:lang w:val="ru-RU"/>
        </w:rPr>
        <w:t xml:space="preserve">. </w:t>
      </w:r>
    </w:p>
    <w:p w14:paraId="58DF797F" w14:textId="471612A8" w:rsidR="008B6E33" w:rsidRPr="008B6E33" w:rsidRDefault="006E401E" w:rsidP="00A738E6">
      <w:pPr>
        <w:spacing w:after="0" w:line="240" w:lineRule="auto"/>
        <w:ind w:firstLine="567"/>
        <w:jc w:val="both"/>
        <w:rPr>
          <w:rFonts w:ascii="Times New Roman" w:eastAsia="Calibri" w:hAnsi="Times New Roman" w:cs="Times New Roman"/>
          <w:sz w:val="28"/>
          <w:szCs w:val="28"/>
          <w:lang w:val="ru-RU"/>
        </w:rPr>
      </w:pPr>
      <w:bookmarkStart w:id="94" w:name="_Hlk175533424"/>
      <w:bookmarkEnd w:id="92"/>
      <w:bookmarkEnd w:id="93"/>
      <w:r>
        <w:rPr>
          <w:rFonts w:ascii="Times New Roman" w:eastAsia="Calibri" w:hAnsi="Times New Roman" w:cs="Times New Roman"/>
          <w:sz w:val="28"/>
          <w:szCs w:val="28"/>
          <w:lang w:val="ru-RU"/>
        </w:rPr>
        <w:t xml:space="preserve">Применение </w:t>
      </w:r>
      <w:r>
        <w:rPr>
          <w:rFonts w:ascii="Times New Roman" w:eastAsia="Calibri" w:hAnsi="Times New Roman" w:cs="Times New Roman"/>
          <w:sz w:val="28"/>
          <w:szCs w:val="28"/>
        </w:rPr>
        <w:t>PRP</w:t>
      </w:r>
      <w:r w:rsidR="00811065">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терапии при </w:t>
      </w:r>
      <w:proofErr w:type="spellStart"/>
      <w:r>
        <w:rPr>
          <w:rFonts w:ascii="Times New Roman" w:eastAsia="Calibri" w:hAnsi="Times New Roman" w:cs="Times New Roman"/>
          <w:sz w:val="28"/>
          <w:szCs w:val="28"/>
          <w:lang w:val="ru-RU"/>
        </w:rPr>
        <w:t>геморроидэктомии</w:t>
      </w:r>
      <w:proofErr w:type="spellEnd"/>
      <w:r>
        <w:rPr>
          <w:rFonts w:ascii="Times New Roman" w:eastAsia="Calibri" w:hAnsi="Times New Roman" w:cs="Times New Roman"/>
          <w:sz w:val="28"/>
          <w:szCs w:val="28"/>
          <w:lang w:val="ru-RU"/>
        </w:rPr>
        <w:t xml:space="preserve"> и выполнение пунктов оптимизированно</w:t>
      </w:r>
      <w:r w:rsidR="00647E1B">
        <w:rPr>
          <w:rFonts w:ascii="Times New Roman" w:eastAsia="Calibri" w:hAnsi="Times New Roman" w:cs="Times New Roman"/>
          <w:sz w:val="28"/>
          <w:szCs w:val="28"/>
          <w:lang w:val="ru-RU"/>
        </w:rPr>
        <w:t>го</w:t>
      </w:r>
      <w:r>
        <w:rPr>
          <w:rFonts w:ascii="Times New Roman" w:eastAsia="Calibri" w:hAnsi="Times New Roman" w:cs="Times New Roman"/>
          <w:sz w:val="28"/>
          <w:szCs w:val="28"/>
          <w:lang w:val="ru-RU"/>
        </w:rPr>
        <w:t xml:space="preserve"> </w:t>
      </w:r>
      <w:r w:rsidR="00647E1B">
        <w:rPr>
          <w:rFonts w:ascii="Times New Roman" w:eastAsia="Calibri" w:hAnsi="Times New Roman" w:cs="Times New Roman"/>
          <w:sz w:val="28"/>
          <w:szCs w:val="28"/>
          <w:lang w:val="ru-RU"/>
        </w:rPr>
        <w:t>алгоритма</w:t>
      </w:r>
      <w:r>
        <w:rPr>
          <w:rFonts w:ascii="Times New Roman" w:eastAsia="Calibri" w:hAnsi="Times New Roman" w:cs="Times New Roman"/>
          <w:sz w:val="28"/>
          <w:szCs w:val="28"/>
          <w:lang w:val="ru-RU"/>
        </w:rPr>
        <w:t xml:space="preserve"> ведения пациентов значительно</w:t>
      </w:r>
      <w:r w:rsidR="008B6E33" w:rsidRPr="008B6E33">
        <w:rPr>
          <w:rFonts w:ascii="Times New Roman" w:eastAsia="Calibri" w:hAnsi="Times New Roman" w:cs="Times New Roman"/>
          <w:sz w:val="28"/>
          <w:szCs w:val="28"/>
          <w:lang w:val="ru-RU"/>
        </w:rPr>
        <w:t xml:space="preserve"> сократи</w:t>
      </w:r>
      <w:r w:rsidR="00647E1B">
        <w:rPr>
          <w:rFonts w:ascii="Times New Roman" w:eastAsia="Calibri" w:hAnsi="Times New Roman" w:cs="Times New Roman"/>
          <w:sz w:val="28"/>
          <w:szCs w:val="28"/>
          <w:lang w:val="ru-RU"/>
        </w:rPr>
        <w:t>ло</w:t>
      </w:r>
      <w:r w:rsidR="008B6E33" w:rsidRPr="008B6E33">
        <w:rPr>
          <w:rFonts w:ascii="Times New Roman" w:eastAsia="Calibri" w:hAnsi="Times New Roman" w:cs="Times New Roman"/>
          <w:sz w:val="28"/>
          <w:szCs w:val="28"/>
          <w:lang w:val="ru-RU"/>
        </w:rPr>
        <w:t xml:space="preserve"> сроки лечения и послеоперационной реабилитации пациентов, да</w:t>
      </w:r>
      <w:r w:rsidR="00647E1B">
        <w:rPr>
          <w:rFonts w:ascii="Times New Roman" w:eastAsia="Calibri" w:hAnsi="Times New Roman" w:cs="Times New Roman"/>
          <w:sz w:val="28"/>
          <w:szCs w:val="28"/>
          <w:lang w:val="ru-RU"/>
        </w:rPr>
        <w:t xml:space="preserve">ло </w:t>
      </w:r>
      <w:r w:rsidR="008B6E33" w:rsidRPr="008B6E33">
        <w:rPr>
          <w:rFonts w:ascii="Times New Roman" w:eastAsia="Calibri" w:hAnsi="Times New Roman" w:cs="Times New Roman"/>
          <w:sz w:val="28"/>
          <w:szCs w:val="28"/>
          <w:lang w:val="ru-RU"/>
        </w:rPr>
        <w:t>высокий процент удовлетворения качеством проведенного вмешательства, способств</w:t>
      </w:r>
      <w:r w:rsidR="00313224">
        <w:rPr>
          <w:rFonts w:ascii="Times New Roman" w:eastAsia="Calibri" w:hAnsi="Times New Roman" w:cs="Times New Roman"/>
          <w:sz w:val="28"/>
          <w:szCs w:val="28"/>
          <w:lang w:val="ru-RU"/>
        </w:rPr>
        <w:t>овало</w:t>
      </w:r>
      <w:r w:rsidR="008B6E33" w:rsidRPr="008B6E33">
        <w:rPr>
          <w:rFonts w:ascii="Times New Roman" w:eastAsia="Calibri" w:hAnsi="Times New Roman" w:cs="Times New Roman"/>
          <w:sz w:val="28"/>
          <w:szCs w:val="28"/>
          <w:lang w:val="ru-RU"/>
        </w:rPr>
        <w:t xml:space="preserve"> благоприятному результату операции, минимизи</w:t>
      </w:r>
      <w:r w:rsidR="00313224">
        <w:rPr>
          <w:rFonts w:ascii="Times New Roman" w:eastAsia="Calibri" w:hAnsi="Times New Roman" w:cs="Times New Roman"/>
          <w:sz w:val="28"/>
          <w:szCs w:val="28"/>
          <w:lang w:val="ru-RU"/>
        </w:rPr>
        <w:t xml:space="preserve">ровало </w:t>
      </w:r>
      <w:r w:rsidR="008B6E33" w:rsidRPr="008B6E33">
        <w:rPr>
          <w:rFonts w:ascii="Times New Roman" w:eastAsia="Calibri" w:hAnsi="Times New Roman" w:cs="Times New Roman"/>
          <w:sz w:val="28"/>
          <w:szCs w:val="28"/>
          <w:lang w:val="ru-RU"/>
        </w:rPr>
        <w:t>появление осложнений.</w:t>
      </w:r>
    </w:p>
    <w:p w14:paraId="1044D854" w14:textId="1415D3CA" w:rsidR="008B6E33" w:rsidRDefault="00AB3B4F"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kk-KZ"/>
        </w:rPr>
        <w:t>Главными п</w:t>
      </w:r>
      <w:r w:rsidR="008B6E33" w:rsidRPr="008B6E33">
        <w:rPr>
          <w:rFonts w:ascii="Times New Roman" w:eastAsia="Calibri" w:hAnsi="Times New Roman" w:cs="Times New Roman"/>
          <w:sz w:val="28"/>
          <w:szCs w:val="28"/>
          <w:lang w:val="kk-KZ"/>
        </w:rPr>
        <w:t xml:space="preserve">реимуществами данного изобретения  являются: </w:t>
      </w:r>
      <w:r w:rsidRPr="008B6E33">
        <w:rPr>
          <w:rFonts w:ascii="Times New Roman" w:eastAsia="Calibri" w:hAnsi="Times New Roman" w:cs="Times New Roman"/>
          <w:sz w:val="28"/>
          <w:szCs w:val="28"/>
          <w:lang w:val="ru-RU"/>
        </w:rPr>
        <w:t>простота</w:t>
      </w:r>
      <w:r w:rsidR="008B6E33" w:rsidRPr="008B6E33">
        <w:rPr>
          <w:rFonts w:ascii="Times New Roman" w:eastAsia="Calibri" w:hAnsi="Times New Roman" w:cs="Times New Roman"/>
          <w:sz w:val="28"/>
          <w:szCs w:val="28"/>
          <w:lang w:val="ru-RU"/>
        </w:rPr>
        <w:t xml:space="preserve"> в использовании,</w:t>
      </w:r>
      <w:r w:rsidR="008B6E33" w:rsidRPr="008B6E33">
        <w:rPr>
          <w:rFonts w:ascii="Times New Roman" w:eastAsia="Calibri" w:hAnsi="Times New Roman" w:cs="Times New Roman"/>
          <w:sz w:val="28"/>
          <w:szCs w:val="28"/>
          <w:lang w:val="kk-KZ"/>
        </w:rPr>
        <w:t xml:space="preserve"> </w:t>
      </w:r>
      <w:r w:rsidRPr="008B6E33">
        <w:rPr>
          <w:rFonts w:ascii="Times New Roman" w:eastAsia="Calibri" w:hAnsi="Times New Roman" w:cs="Times New Roman"/>
          <w:sz w:val="28"/>
          <w:szCs w:val="28"/>
          <w:lang w:val="ru-RU"/>
        </w:rPr>
        <w:t>доступность</w:t>
      </w:r>
      <w:r w:rsidR="008B6E33" w:rsidRPr="008B6E33">
        <w:rPr>
          <w:rFonts w:ascii="Times New Roman" w:eastAsia="Calibri" w:hAnsi="Times New Roman" w:cs="Times New Roman"/>
          <w:sz w:val="28"/>
          <w:szCs w:val="28"/>
          <w:lang w:val="kk-KZ"/>
        </w:rPr>
        <w:t xml:space="preserve"> для всех возрастных категорий пациентов.</w:t>
      </w:r>
      <w:r w:rsidR="008B6E33" w:rsidRPr="008B6E33">
        <w:rPr>
          <w:rFonts w:ascii="Times New Roman" w:eastAsia="Calibri" w:hAnsi="Times New Roman" w:cs="Times New Roman"/>
          <w:sz w:val="28"/>
          <w:szCs w:val="28"/>
          <w:lang w:val="ru-RU"/>
        </w:rPr>
        <w:t xml:space="preserve"> </w:t>
      </w:r>
    </w:p>
    <w:p w14:paraId="20776D06" w14:textId="31A3AB1D" w:rsidR="00AB3B4F" w:rsidRDefault="00AB3B4F"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Также важно, что данную методику лечения и ведения можно использовать и при других хирургических вмешательствах при заболеваниях </w:t>
      </w:r>
      <w:proofErr w:type="spellStart"/>
      <w:r>
        <w:rPr>
          <w:rFonts w:ascii="Times New Roman" w:eastAsia="Calibri" w:hAnsi="Times New Roman" w:cs="Times New Roman"/>
          <w:sz w:val="28"/>
          <w:szCs w:val="28"/>
          <w:lang w:val="ru-RU"/>
        </w:rPr>
        <w:t>перианальной</w:t>
      </w:r>
      <w:proofErr w:type="spellEnd"/>
      <w:r>
        <w:rPr>
          <w:rFonts w:ascii="Times New Roman" w:eastAsia="Calibri" w:hAnsi="Times New Roman" w:cs="Times New Roman"/>
          <w:sz w:val="28"/>
          <w:szCs w:val="28"/>
          <w:lang w:val="ru-RU"/>
        </w:rPr>
        <w:t xml:space="preserve"> области и анального канала. </w:t>
      </w:r>
      <w:r w:rsidR="00313224">
        <w:rPr>
          <w:rFonts w:ascii="Times New Roman" w:eastAsia="Calibri" w:hAnsi="Times New Roman" w:cs="Times New Roman"/>
          <w:sz w:val="28"/>
          <w:szCs w:val="28"/>
          <w:lang w:val="ru-RU"/>
        </w:rPr>
        <w:t xml:space="preserve">Это </w:t>
      </w:r>
      <w:r>
        <w:rPr>
          <w:rFonts w:ascii="Times New Roman" w:eastAsia="Calibri" w:hAnsi="Times New Roman" w:cs="Times New Roman"/>
          <w:sz w:val="28"/>
          <w:szCs w:val="28"/>
          <w:lang w:val="ru-RU"/>
        </w:rPr>
        <w:t>позволит улучшить результаты лечения и ускорит восстановление после операций.</w:t>
      </w:r>
    </w:p>
    <w:p w14:paraId="6CC2BA22" w14:textId="0497D6C9" w:rsidR="00751049" w:rsidRDefault="00C225FE"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Разработанный метод применения </w:t>
      </w:r>
      <w:proofErr w:type="spellStart"/>
      <w:r>
        <w:rPr>
          <w:rFonts w:ascii="Times New Roman" w:eastAsia="Calibri" w:hAnsi="Times New Roman" w:cs="Times New Roman"/>
          <w:sz w:val="28"/>
          <w:szCs w:val="28"/>
          <w:lang w:val="ru-RU"/>
        </w:rPr>
        <w:t>аутоплазмы</w:t>
      </w:r>
      <w:proofErr w:type="spellEnd"/>
      <w:r>
        <w:rPr>
          <w:rFonts w:ascii="Times New Roman" w:eastAsia="Calibri" w:hAnsi="Times New Roman" w:cs="Times New Roman"/>
          <w:sz w:val="28"/>
          <w:szCs w:val="28"/>
          <w:lang w:val="ru-RU"/>
        </w:rPr>
        <w:t xml:space="preserve"> при </w:t>
      </w:r>
      <w:proofErr w:type="spellStart"/>
      <w:r>
        <w:rPr>
          <w:rFonts w:ascii="Times New Roman" w:eastAsia="Calibri" w:hAnsi="Times New Roman" w:cs="Times New Roman"/>
          <w:sz w:val="28"/>
          <w:szCs w:val="28"/>
          <w:lang w:val="ru-RU"/>
        </w:rPr>
        <w:t>геморроидэктомии</w:t>
      </w:r>
      <w:proofErr w:type="spellEnd"/>
      <w:r>
        <w:rPr>
          <w:rFonts w:ascii="Times New Roman" w:eastAsia="Calibri" w:hAnsi="Times New Roman" w:cs="Times New Roman"/>
          <w:sz w:val="28"/>
          <w:szCs w:val="28"/>
          <w:lang w:val="ru-RU"/>
        </w:rPr>
        <w:t xml:space="preserve"> является простым в использовании, не требует дополнительного обучения для опытного хирурга колопроктолога. Методика получения необходимого количества биоматериала также </w:t>
      </w:r>
      <w:r w:rsidR="00751049">
        <w:rPr>
          <w:rFonts w:ascii="Times New Roman" w:eastAsia="Calibri" w:hAnsi="Times New Roman" w:cs="Times New Roman"/>
          <w:sz w:val="28"/>
          <w:szCs w:val="28"/>
          <w:lang w:val="ru-RU"/>
        </w:rPr>
        <w:t xml:space="preserve">не требует дорогостоящих или тяжело доступных оборудований и глубокого обучения. Достаточны навыки забора венозной крови у пациента и соблюдение правил асептики и антисептики. Из оборудования необходимы специальные пробирки и центрифуга, которые имеются почти во всех медицинских организациях. </w:t>
      </w:r>
    </w:p>
    <w:p w14:paraId="036DF6F0" w14:textId="60223195" w:rsidR="000C39EC" w:rsidRDefault="00751049"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Введение </w:t>
      </w:r>
      <w:proofErr w:type="spellStart"/>
      <w:r>
        <w:rPr>
          <w:rFonts w:ascii="Times New Roman" w:eastAsia="Calibri" w:hAnsi="Times New Roman" w:cs="Times New Roman"/>
          <w:sz w:val="28"/>
          <w:szCs w:val="28"/>
          <w:lang w:val="ru-RU"/>
        </w:rPr>
        <w:t>аутоплазмы</w:t>
      </w:r>
      <w:proofErr w:type="spellEnd"/>
      <w:r>
        <w:rPr>
          <w:rFonts w:ascii="Times New Roman" w:eastAsia="Calibri" w:hAnsi="Times New Roman" w:cs="Times New Roman"/>
          <w:sz w:val="28"/>
          <w:szCs w:val="28"/>
          <w:lang w:val="ru-RU"/>
        </w:rPr>
        <w:t xml:space="preserve"> не имеет противопоказаний и возрастных ограничений, так как применяется собственный биоматериал пациента, что является гарантом безопасности. Учитывая вышеуказанное, можно сказать</w:t>
      </w:r>
      <w:r w:rsidR="009476E8">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что предлагаемый нами способ для ускоренного заживления ран после </w:t>
      </w:r>
      <w:proofErr w:type="spellStart"/>
      <w:r>
        <w:rPr>
          <w:rFonts w:ascii="Times New Roman" w:eastAsia="Calibri" w:hAnsi="Times New Roman" w:cs="Times New Roman"/>
          <w:sz w:val="28"/>
          <w:szCs w:val="28"/>
          <w:lang w:val="ru-RU"/>
        </w:rPr>
        <w:t>геморроидэктомии</w:t>
      </w:r>
      <w:proofErr w:type="spellEnd"/>
      <w:r>
        <w:rPr>
          <w:rFonts w:ascii="Times New Roman" w:eastAsia="Calibri" w:hAnsi="Times New Roman" w:cs="Times New Roman"/>
          <w:sz w:val="28"/>
          <w:szCs w:val="28"/>
          <w:lang w:val="ru-RU"/>
        </w:rPr>
        <w:t xml:space="preserve"> является одним из приемлемы</w:t>
      </w:r>
      <w:r w:rsidR="00313224">
        <w:rPr>
          <w:rFonts w:ascii="Times New Roman" w:eastAsia="Calibri" w:hAnsi="Times New Roman" w:cs="Times New Roman"/>
          <w:sz w:val="28"/>
          <w:szCs w:val="28"/>
          <w:lang w:val="ru-RU"/>
        </w:rPr>
        <w:t>х</w:t>
      </w:r>
      <w:r>
        <w:rPr>
          <w:rFonts w:ascii="Times New Roman" w:eastAsia="Calibri" w:hAnsi="Times New Roman" w:cs="Times New Roman"/>
          <w:sz w:val="28"/>
          <w:szCs w:val="28"/>
          <w:lang w:val="ru-RU"/>
        </w:rPr>
        <w:t xml:space="preserve"> во всех аспектах.</w:t>
      </w:r>
    </w:p>
    <w:bookmarkEnd w:id="94"/>
    <w:p w14:paraId="4D8A30CD" w14:textId="2760E01A" w:rsidR="00CD4926" w:rsidRDefault="009F37E1" w:rsidP="00A738E6">
      <w:pPr>
        <w:spacing w:after="0" w:line="240" w:lineRule="auto"/>
        <w:ind w:firstLine="567"/>
        <w:jc w:val="both"/>
        <w:rPr>
          <w:rFonts w:ascii="Times New Roman" w:eastAsia="Calibri" w:hAnsi="Times New Roman" w:cs="Times New Roman"/>
          <w:sz w:val="28"/>
          <w:szCs w:val="28"/>
          <w:lang w:val="ru-RU"/>
        </w:rPr>
      </w:pPr>
      <w:r w:rsidRPr="009F37E1">
        <w:rPr>
          <w:rFonts w:ascii="Times New Roman" w:eastAsia="Calibri" w:hAnsi="Times New Roman" w:cs="Times New Roman"/>
          <w:sz w:val="28"/>
          <w:szCs w:val="28"/>
          <w:lang w:val="ru-RU"/>
        </w:rPr>
        <w:t xml:space="preserve">Описанный метод нами успешно применен у 103 пациентов в основной группе. Группа сравнения состояла из 103 пациентов, которым не проводилось введение </w:t>
      </w:r>
      <w:proofErr w:type="spellStart"/>
      <w:r w:rsidRPr="009F37E1">
        <w:rPr>
          <w:rFonts w:ascii="Times New Roman" w:eastAsia="Calibri" w:hAnsi="Times New Roman" w:cs="Times New Roman"/>
          <w:sz w:val="28"/>
          <w:szCs w:val="28"/>
          <w:lang w:val="ru-RU"/>
        </w:rPr>
        <w:t>аутоплазмы</w:t>
      </w:r>
      <w:proofErr w:type="spellEnd"/>
      <w:r w:rsidRPr="009F37E1">
        <w:rPr>
          <w:rFonts w:ascii="Times New Roman" w:eastAsia="Calibri" w:hAnsi="Times New Roman" w:cs="Times New Roman"/>
          <w:sz w:val="28"/>
          <w:szCs w:val="28"/>
          <w:lang w:val="ru-RU"/>
        </w:rPr>
        <w:t xml:space="preserve"> после </w:t>
      </w:r>
      <w:proofErr w:type="spellStart"/>
      <w:r w:rsidRPr="009F37E1">
        <w:rPr>
          <w:rFonts w:ascii="Times New Roman" w:eastAsia="Calibri" w:hAnsi="Times New Roman" w:cs="Times New Roman"/>
          <w:sz w:val="28"/>
          <w:szCs w:val="28"/>
          <w:lang w:val="ru-RU"/>
        </w:rPr>
        <w:t>операции</w:t>
      </w:r>
      <w:r w:rsidR="00751049">
        <w:rPr>
          <w:rFonts w:ascii="Times New Roman" w:eastAsia="Calibri" w:hAnsi="Times New Roman" w:cs="Times New Roman"/>
          <w:sz w:val="28"/>
          <w:szCs w:val="28"/>
          <w:lang w:val="ru-RU"/>
        </w:rPr>
        <w:t>и</w:t>
      </w:r>
      <w:proofErr w:type="spellEnd"/>
      <w:r w:rsidR="00751049">
        <w:rPr>
          <w:rFonts w:ascii="Times New Roman" w:eastAsia="Calibri" w:hAnsi="Times New Roman" w:cs="Times New Roman"/>
          <w:sz w:val="28"/>
          <w:szCs w:val="28"/>
          <w:lang w:val="ru-RU"/>
        </w:rPr>
        <w:t xml:space="preserve"> </w:t>
      </w:r>
      <w:r w:rsidR="00313224">
        <w:rPr>
          <w:rFonts w:ascii="Times New Roman" w:eastAsia="Calibri" w:hAnsi="Times New Roman" w:cs="Times New Roman"/>
          <w:sz w:val="28"/>
          <w:szCs w:val="28"/>
          <w:lang w:val="ru-RU"/>
        </w:rPr>
        <w:t xml:space="preserve">и </w:t>
      </w:r>
      <w:r w:rsidR="00751049">
        <w:rPr>
          <w:rFonts w:ascii="Times New Roman" w:eastAsia="Calibri" w:hAnsi="Times New Roman" w:cs="Times New Roman"/>
          <w:sz w:val="28"/>
          <w:szCs w:val="28"/>
          <w:lang w:val="ru-RU"/>
        </w:rPr>
        <w:t>не применялась оптимизированная тактика ведения</w:t>
      </w:r>
      <w:r w:rsidRPr="009F37E1">
        <w:rPr>
          <w:rFonts w:ascii="Times New Roman" w:eastAsia="Calibri" w:hAnsi="Times New Roman" w:cs="Times New Roman"/>
          <w:sz w:val="28"/>
          <w:szCs w:val="28"/>
          <w:lang w:val="ru-RU"/>
        </w:rPr>
        <w:t xml:space="preserve">. </w:t>
      </w:r>
    </w:p>
    <w:p w14:paraId="447C8B94" w14:textId="5679C7AA" w:rsidR="00ED5EC7" w:rsidRDefault="00CD4926" w:rsidP="00A738E6">
      <w:pPr>
        <w:spacing w:after="0" w:line="240" w:lineRule="auto"/>
        <w:ind w:firstLine="567"/>
        <w:jc w:val="both"/>
        <w:rPr>
          <w:rFonts w:ascii="Times New Roman" w:eastAsia="Calibri" w:hAnsi="Times New Roman" w:cs="Times New Roman"/>
          <w:sz w:val="28"/>
          <w:szCs w:val="28"/>
          <w:lang w:val="ru-RU"/>
        </w:rPr>
      </w:pPr>
      <w:bookmarkStart w:id="95" w:name="_Hlk177507905"/>
      <w:r>
        <w:rPr>
          <w:rFonts w:ascii="Times New Roman" w:eastAsia="Calibri" w:hAnsi="Times New Roman" w:cs="Times New Roman"/>
          <w:sz w:val="28"/>
          <w:szCs w:val="28"/>
          <w:lang w:val="ru-RU"/>
        </w:rPr>
        <w:t>Критерии эффективности нами были разделены на клинические, цитоморфологические, иммуноферментные, социометрические. В статистически значимые клинические критерии были включены</w:t>
      </w:r>
      <w:r w:rsidR="00ED5EC7">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w:t>
      </w:r>
      <w:r w:rsidR="00ED5EC7" w:rsidRPr="005231E8">
        <w:rPr>
          <w:rFonts w:ascii="Times New Roman" w:eastAsia="Calibri" w:hAnsi="Times New Roman" w:cs="Times New Roman"/>
          <w:sz w:val="28"/>
          <w:szCs w:val="28"/>
          <w:lang w:val="ru-RU"/>
        </w:rPr>
        <w:t xml:space="preserve">количество проведенных койко-дней, выраженность и длительность болевого синдрома, применение </w:t>
      </w:r>
      <w:proofErr w:type="spellStart"/>
      <w:r w:rsidR="00ED5EC7" w:rsidRPr="005231E8">
        <w:rPr>
          <w:rFonts w:ascii="Times New Roman" w:eastAsia="Calibri" w:hAnsi="Times New Roman" w:cs="Times New Roman"/>
          <w:sz w:val="28"/>
          <w:szCs w:val="28"/>
          <w:lang w:val="ru-RU"/>
        </w:rPr>
        <w:t>премедикации</w:t>
      </w:r>
      <w:proofErr w:type="spellEnd"/>
      <w:r w:rsidR="00ED5EC7" w:rsidRPr="005231E8">
        <w:rPr>
          <w:rFonts w:ascii="Times New Roman" w:eastAsia="Calibri" w:hAnsi="Times New Roman" w:cs="Times New Roman"/>
          <w:sz w:val="28"/>
          <w:szCs w:val="28"/>
          <w:lang w:val="ru-RU"/>
        </w:rPr>
        <w:t xml:space="preserve"> и наркотических обезболивающих препаратов в </w:t>
      </w:r>
      <w:proofErr w:type="spellStart"/>
      <w:r w:rsidR="00ED5EC7" w:rsidRPr="005231E8">
        <w:rPr>
          <w:rFonts w:ascii="Times New Roman" w:eastAsia="Calibri" w:hAnsi="Times New Roman" w:cs="Times New Roman"/>
          <w:sz w:val="28"/>
          <w:szCs w:val="28"/>
          <w:lang w:val="ru-RU"/>
        </w:rPr>
        <w:t>периоперационном</w:t>
      </w:r>
      <w:proofErr w:type="spellEnd"/>
      <w:r w:rsidR="00ED5EC7" w:rsidRPr="005231E8">
        <w:rPr>
          <w:rFonts w:ascii="Times New Roman" w:eastAsia="Calibri" w:hAnsi="Times New Roman" w:cs="Times New Roman"/>
          <w:sz w:val="28"/>
          <w:szCs w:val="28"/>
          <w:lang w:val="ru-RU"/>
        </w:rPr>
        <w:t xml:space="preserve"> периоде, проявления и выраженность осложнений вовремя</w:t>
      </w:r>
      <w:r w:rsidR="00313224">
        <w:rPr>
          <w:rFonts w:ascii="Times New Roman" w:eastAsia="Calibri" w:hAnsi="Times New Roman" w:cs="Times New Roman"/>
          <w:sz w:val="28"/>
          <w:szCs w:val="28"/>
          <w:lang w:val="ru-RU"/>
        </w:rPr>
        <w:t xml:space="preserve"> операции, </w:t>
      </w:r>
      <w:r w:rsidR="00ED5EC7" w:rsidRPr="005231E8">
        <w:rPr>
          <w:rFonts w:ascii="Times New Roman" w:eastAsia="Calibri" w:hAnsi="Times New Roman" w:cs="Times New Roman"/>
          <w:sz w:val="28"/>
          <w:szCs w:val="28"/>
          <w:lang w:val="ru-RU"/>
        </w:rPr>
        <w:t xml:space="preserve">в раннем послеоперационном периоде, период восстановления трудоспособности пациентов, и в итоге </w:t>
      </w:r>
      <w:r w:rsidR="00313224">
        <w:rPr>
          <w:rFonts w:ascii="Times New Roman" w:eastAsia="Calibri" w:hAnsi="Times New Roman" w:cs="Times New Roman"/>
          <w:sz w:val="28"/>
          <w:szCs w:val="28"/>
          <w:lang w:val="ru-RU"/>
        </w:rPr>
        <w:t xml:space="preserve">до </w:t>
      </w:r>
      <w:r w:rsidR="00ED5EC7" w:rsidRPr="005231E8">
        <w:rPr>
          <w:rFonts w:ascii="Times New Roman" w:eastAsia="Calibri" w:hAnsi="Times New Roman" w:cs="Times New Roman"/>
          <w:sz w:val="28"/>
          <w:szCs w:val="28"/>
          <w:lang w:val="ru-RU"/>
        </w:rPr>
        <w:t>полно</w:t>
      </w:r>
      <w:r w:rsidR="00313224">
        <w:rPr>
          <w:rFonts w:ascii="Times New Roman" w:eastAsia="Calibri" w:hAnsi="Times New Roman" w:cs="Times New Roman"/>
          <w:sz w:val="28"/>
          <w:szCs w:val="28"/>
          <w:lang w:val="ru-RU"/>
        </w:rPr>
        <w:t>го</w:t>
      </w:r>
      <w:r w:rsidR="00ED5EC7" w:rsidRPr="005231E8">
        <w:rPr>
          <w:rFonts w:ascii="Times New Roman" w:eastAsia="Calibri" w:hAnsi="Times New Roman" w:cs="Times New Roman"/>
          <w:sz w:val="28"/>
          <w:szCs w:val="28"/>
          <w:lang w:val="ru-RU"/>
        </w:rPr>
        <w:t xml:space="preserve"> выздоровлени</w:t>
      </w:r>
      <w:r w:rsidR="00313224">
        <w:rPr>
          <w:rFonts w:ascii="Times New Roman" w:eastAsia="Calibri" w:hAnsi="Times New Roman" w:cs="Times New Roman"/>
          <w:sz w:val="28"/>
          <w:szCs w:val="28"/>
          <w:lang w:val="ru-RU"/>
        </w:rPr>
        <w:t>я</w:t>
      </w:r>
      <w:r w:rsidR="00ED5EC7" w:rsidRPr="005231E8">
        <w:rPr>
          <w:rFonts w:ascii="Times New Roman" w:eastAsia="Calibri" w:hAnsi="Times New Roman" w:cs="Times New Roman"/>
          <w:sz w:val="28"/>
          <w:szCs w:val="28"/>
          <w:lang w:val="ru-RU"/>
        </w:rPr>
        <w:t xml:space="preserve">. </w:t>
      </w:r>
    </w:p>
    <w:p w14:paraId="2FC77C7A" w14:textId="6FEFB97C" w:rsidR="00ED5EC7" w:rsidRDefault="00ED5EC7"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Такой показатель оценки как, ц</w:t>
      </w:r>
      <w:r w:rsidRPr="005231E8">
        <w:rPr>
          <w:rFonts w:ascii="Times New Roman" w:eastAsia="Calibri" w:hAnsi="Times New Roman" w:cs="Times New Roman"/>
          <w:sz w:val="28"/>
          <w:szCs w:val="28"/>
          <w:lang w:val="ru-RU"/>
        </w:rPr>
        <w:t>итоморфологический анализ мазков</w:t>
      </w:r>
      <w:r w:rsidR="00313224">
        <w:rPr>
          <w:rFonts w:ascii="Times New Roman" w:eastAsia="Calibri" w:hAnsi="Times New Roman" w:cs="Times New Roman"/>
          <w:sz w:val="28"/>
          <w:szCs w:val="28"/>
          <w:lang w:val="ru-RU"/>
        </w:rPr>
        <w:t>-</w:t>
      </w:r>
      <w:r w:rsidRPr="005231E8">
        <w:rPr>
          <w:rFonts w:ascii="Times New Roman" w:eastAsia="Calibri" w:hAnsi="Times New Roman" w:cs="Times New Roman"/>
          <w:sz w:val="28"/>
          <w:szCs w:val="28"/>
          <w:lang w:val="ru-RU"/>
        </w:rPr>
        <w:t xml:space="preserve">отпечатков, для оценки течения фаз раневого процесса, </w:t>
      </w:r>
      <w:r>
        <w:rPr>
          <w:rFonts w:ascii="Times New Roman" w:eastAsia="Calibri" w:hAnsi="Times New Roman" w:cs="Times New Roman"/>
          <w:sz w:val="28"/>
          <w:szCs w:val="28"/>
          <w:lang w:val="ru-RU"/>
        </w:rPr>
        <w:t xml:space="preserve">включал в себя основных два критерия: нейтрофильную реакцию и количество </w:t>
      </w:r>
      <w:proofErr w:type="spellStart"/>
      <w:r>
        <w:rPr>
          <w:rFonts w:ascii="Times New Roman" w:eastAsia="Calibri" w:hAnsi="Times New Roman" w:cs="Times New Roman"/>
          <w:sz w:val="28"/>
          <w:szCs w:val="28"/>
          <w:lang w:val="ru-RU"/>
        </w:rPr>
        <w:t>эпителиоцитов</w:t>
      </w:r>
      <w:proofErr w:type="spellEnd"/>
      <w:r>
        <w:rPr>
          <w:rFonts w:ascii="Times New Roman" w:eastAsia="Calibri" w:hAnsi="Times New Roman" w:cs="Times New Roman"/>
          <w:sz w:val="28"/>
          <w:szCs w:val="28"/>
          <w:lang w:val="ru-RU"/>
        </w:rPr>
        <w:t xml:space="preserve">. При </w:t>
      </w:r>
      <w:r w:rsidRPr="005231E8">
        <w:rPr>
          <w:rFonts w:ascii="Times New Roman" w:eastAsia="Calibri" w:hAnsi="Times New Roman" w:cs="Times New Roman"/>
          <w:sz w:val="28"/>
          <w:szCs w:val="28"/>
          <w:lang w:val="ru-RU"/>
        </w:rPr>
        <w:t>иммуно</w:t>
      </w:r>
      <w:r>
        <w:rPr>
          <w:rFonts w:ascii="Times New Roman" w:eastAsia="Calibri" w:hAnsi="Times New Roman" w:cs="Times New Roman"/>
          <w:sz w:val="28"/>
          <w:szCs w:val="28"/>
          <w:lang w:val="ru-RU"/>
        </w:rPr>
        <w:t>ферментном</w:t>
      </w:r>
      <w:r w:rsidRPr="005231E8">
        <w:rPr>
          <w:rFonts w:ascii="Times New Roman" w:eastAsia="Calibri" w:hAnsi="Times New Roman" w:cs="Times New Roman"/>
          <w:sz w:val="28"/>
          <w:szCs w:val="28"/>
          <w:lang w:val="ru-RU"/>
        </w:rPr>
        <w:t xml:space="preserve"> анализ</w:t>
      </w:r>
      <w:r>
        <w:rPr>
          <w:rFonts w:ascii="Times New Roman" w:eastAsia="Calibri" w:hAnsi="Times New Roman" w:cs="Times New Roman"/>
          <w:sz w:val="28"/>
          <w:szCs w:val="28"/>
          <w:lang w:val="ru-RU"/>
        </w:rPr>
        <w:t>е</w:t>
      </w:r>
      <w:r w:rsidRPr="005231E8">
        <w:rPr>
          <w:rFonts w:ascii="Times New Roman" w:eastAsia="Calibri" w:hAnsi="Times New Roman" w:cs="Times New Roman"/>
          <w:sz w:val="28"/>
          <w:szCs w:val="28"/>
          <w:lang w:val="ru-RU"/>
        </w:rPr>
        <w:t xml:space="preserve"> для динамической оценки воспалительного эффекта </w:t>
      </w:r>
      <w:r>
        <w:rPr>
          <w:rFonts w:ascii="Times New Roman" w:eastAsia="Calibri" w:hAnsi="Times New Roman" w:cs="Times New Roman"/>
          <w:sz w:val="28"/>
          <w:szCs w:val="28"/>
          <w:lang w:val="ru-RU"/>
        </w:rPr>
        <w:t xml:space="preserve">ориентиром были уровень интерлейкина 10 и </w:t>
      </w:r>
      <w:r>
        <w:rPr>
          <w:rFonts w:ascii="Times New Roman" w:eastAsia="Calibri" w:hAnsi="Times New Roman" w:cs="Times New Roman"/>
          <w:sz w:val="28"/>
          <w:szCs w:val="28"/>
        </w:rPr>
        <w:t>VEGF</w:t>
      </w:r>
      <w:r>
        <w:rPr>
          <w:rFonts w:ascii="Times New Roman" w:eastAsia="Calibri" w:hAnsi="Times New Roman" w:cs="Times New Roman"/>
          <w:sz w:val="28"/>
          <w:szCs w:val="28"/>
          <w:lang w:val="ru-RU"/>
        </w:rPr>
        <w:t xml:space="preserve">, как </w:t>
      </w:r>
      <w:r w:rsidRPr="005231E8">
        <w:rPr>
          <w:rFonts w:ascii="Times New Roman" w:eastAsia="Calibri" w:hAnsi="Times New Roman" w:cs="Times New Roman"/>
          <w:sz w:val="28"/>
          <w:szCs w:val="28"/>
          <w:lang w:val="ru-RU"/>
        </w:rPr>
        <w:t>уров</w:t>
      </w:r>
      <w:r>
        <w:rPr>
          <w:rFonts w:ascii="Times New Roman" w:eastAsia="Calibri" w:hAnsi="Times New Roman" w:cs="Times New Roman"/>
          <w:sz w:val="28"/>
          <w:szCs w:val="28"/>
          <w:lang w:val="ru-RU"/>
        </w:rPr>
        <w:t>ень</w:t>
      </w:r>
      <w:r w:rsidRPr="005231E8">
        <w:rPr>
          <w:rFonts w:ascii="Times New Roman" w:eastAsia="Calibri" w:hAnsi="Times New Roman" w:cs="Times New Roman"/>
          <w:sz w:val="28"/>
          <w:szCs w:val="28"/>
          <w:lang w:val="ru-RU"/>
        </w:rPr>
        <w:t xml:space="preserve"> экспрессии при ангиогенезе в ранах</w:t>
      </w:r>
      <w:r>
        <w:rPr>
          <w:rFonts w:ascii="Times New Roman" w:eastAsia="Calibri" w:hAnsi="Times New Roman" w:cs="Times New Roman"/>
          <w:sz w:val="28"/>
          <w:szCs w:val="28"/>
          <w:lang w:val="ru-RU"/>
        </w:rPr>
        <w:t xml:space="preserve">. </w:t>
      </w:r>
    </w:p>
    <w:p w14:paraId="616CB93F" w14:textId="18EC59A6" w:rsidR="00ED5EC7" w:rsidRDefault="00ED5EC7"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Социометрическими критериями эффективности был </w:t>
      </w:r>
      <w:r w:rsidRPr="005231E8">
        <w:rPr>
          <w:rFonts w:ascii="Times New Roman" w:eastAsia="Calibri" w:hAnsi="Times New Roman" w:cs="Times New Roman"/>
          <w:sz w:val="28"/>
          <w:szCs w:val="28"/>
          <w:lang w:val="ru-RU"/>
        </w:rPr>
        <w:t xml:space="preserve">анализ оценки качества жизни пациентов после операции в отдаленном периоде, через </w:t>
      </w:r>
      <w:r w:rsidR="00835D93">
        <w:rPr>
          <w:rFonts w:ascii="Times New Roman" w:eastAsia="Calibri" w:hAnsi="Times New Roman" w:cs="Times New Roman"/>
          <w:sz w:val="28"/>
          <w:szCs w:val="28"/>
          <w:lang w:val="ru-RU"/>
        </w:rPr>
        <w:t>3 и 6</w:t>
      </w:r>
      <w:r w:rsidRPr="005231E8">
        <w:rPr>
          <w:rFonts w:ascii="Times New Roman" w:eastAsia="Calibri" w:hAnsi="Times New Roman" w:cs="Times New Roman"/>
          <w:sz w:val="28"/>
          <w:szCs w:val="28"/>
          <w:lang w:val="ru-RU"/>
        </w:rPr>
        <w:t xml:space="preserve"> месяцев</w:t>
      </w:r>
      <w:r>
        <w:rPr>
          <w:rFonts w:ascii="Times New Roman" w:eastAsia="Calibri" w:hAnsi="Times New Roman" w:cs="Times New Roman"/>
          <w:sz w:val="28"/>
          <w:szCs w:val="28"/>
          <w:lang w:val="ru-RU"/>
        </w:rPr>
        <w:t>, которые проводились с помощью разработанных и валидированных нами анкет (имеются 3 авторских свидетельства</w:t>
      </w:r>
      <w:r w:rsidR="00313224">
        <w:rPr>
          <w:rFonts w:ascii="Times New Roman" w:eastAsia="Calibri" w:hAnsi="Times New Roman" w:cs="Times New Roman"/>
          <w:sz w:val="28"/>
          <w:szCs w:val="28"/>
          <w:lang w:val="ru-RU"/>
        </w:rPr>
        <w:t xml:space="preserve">, </w:t>
      </w:r>
      <w:r w:rsidR="00313224" w:rsidRPr="00FE1B8A">
        <w:rPr>
          <w:rFonts w:ascii="Times New Roman" w:eastAsia="Calibri" w:hAnsi="Times New Roman" w:cs="Times New Roman"/>
          <w:sz w:val="28"/>
          <w:szCs w:val="28"/>
          <w:lang w:val="ru-RU"/>
        </w:rPr>
        <w:t>см. приложения</w:t>
      </w:r>
      <w:r w:rsidR="00FE1B8A">
        <w:rPr>
          <w:rFonts w:ascii="Times New Roman" w:eastAsia="Calibri" w:hAnsi="Times New Roman" w:cs="Times New Roman"/>
          <w:sz w:val="28"/>
          <w:szCs w:val="28"/>
          <w:lang w:val="ru-RU"/>
        </w:rPr>
        <w:t xml:space="preserve"> Б,Г,Д</w:t>
      </w:r>
      <w:r>
        <w:rPr>
          <w:rFonts w:ascii="Times New Roman" w:eastAsia="Calibri" w:hAnsi="Times New Roman" w:cs="Times New Roman"/>
          <w:sz w:val="28"/>
          <w:szCs w:val="28"/>
          <w:lang w:val="ru-RU"/>
        </w:rPr>
        <w:t>).</w:t>
      </w:r>
    </w:p>
    <w:bookmarkEnd w:id="95"/>
    <w:p w14:paraId="6D2E0E97" w14:textId="34D68D93" w:rsidR="00B8627E" w:rsidRDefault="00B8627E"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Количество проведенных пациентом в стационаре койко-дней является одним из основных клинических показателей</w:t>
      </w:r>
      <w:r w:rsidR="00313224">
        <w:rPr>
          <w:rFonts w:ascii="Times New Roman" w:eastAsia="Calibri" w:hAnsi="Times New Roman" w:cs="Times New Roman"/>
          <w:sz w:val="28"/>
          <w:szCs w:val="28"/>
          <w:lang w:val="ru-RU"/>
        </w:rPr>
        <w:t>, т</w:t>
      </w:r>
      <w:r>
        <w:rPr>
          <w:rFonts w:ascii="Times New Roman" w:eastAsia="Calibri" w:hAnsi="Times New Roman" w:cs="Times New Roman"/>
          <w:sz w:val="28"/>
          <w:szCs w:val="28"/>
          <w:lang w:val="ru-RU"/>
        </w:rPr>
        <w:t xml:space="preserve">ак как указывает косвенно на период восстановления после операции. При этом чем меньше пациент находится в стационаре, тем выше показатели </w:t>
      </w:r>
      <w:r>
        <w:rPr>
          <w:rFonts w:ascii="Times New Roman" w:eastAsia="Calibri" w:hAnsi="Times New Roman" w:cs="Times New Roman"/>
          <w:sz w:val="28"/>
          <w:szCs w:val="28"/>
        </w:rPr>
        <w:t>KPI</w:t>
      </w:r>
      <w:r w:rsidRPr="00B8627E">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kk-KZ"/>
        </w:rPr>
        <w:t xml:space="preserve">клиники. </w:t>
      </w:r>
      <w:r w:rsidR="00313224">
        <w:rPr>
          <w:rFonts w:ascii="Times New Roman" w:eastAsia="Calibri" w:hAnsi="Times New Roman" w:cs="Times New Roman"/>
          <w:sz w:val="28"/>
          <w:szCs w:val="28"/>
          <w:lang w:val="kk-KZ"/>
        </w:rPr>
        <w:t>Д</w:t>
      </w:r>
      <w:r>
        <w:rPr>
          <w:rFonts w:ascii="Times New Roman" w:eastAsia="Calibri" w:hAnsi="Times New Roman" w:cs="Times New Roman"/>
          <w:sz w:val="28"/>
          <w:szCs w:val="28"/>
          <w:lang w:val="kk-KZ"/>
        </w:rPr>
        <w:t xml:space="preserve">ля пациента </w:t>
      </w:r>
      <w:r w:rsidR="006C77E8">
        <w:rPr>
          <w:rFonts w:ascii="Times New Roman" w:eastAsia="Calibri" w:hAnsi="Times New Roman" w:cs="Times New Roman"/>
          <w:sz w:val="28"/>
          <w:szCs w:val="28"/>
          <w:lang w:val="kk-KZ"/>
        </w:rPr>
        <w:t>нахождение в клинике минимальное количество дней также является хорошим стимулом психологически, и миним</w:t>
      </w:r>
      <w:r w:rsidR="00313224">
        <w:rPr>
          <w:rFonts w:ascii="Times New Roman" w:eastAsia="Calibri" w:hAnsi="Times New Roman" w:cs="Times New Roman"/>
          <w:sz w:val="28"/>
          <w:szCs w:val="28"/>
          <w:lang w:val="kk-KZ"/>
        </w:rPr>
        <w:t>изирует</w:t>
      </w:r>
      <w:r w:rsidR="006C77E8">
        <w:rPr>
          <w:rFonts w:ascii="Times New Roman" w:eastAsia="Calibri" w:hAnsi="Times New Roman" w:cs="Times New Roman"/>
          <w:sz w:val="28"/>
          <w:szCs w:val="28"/>
          <w:lang w:val="kk-KZ"/>
        </w:rPr>
        <w:t xml:space="preserve"> риск возникновения вторичной внутрибольничной инфекции. </w:t>
      </w:r>
      <w:bookmarkStart w:id="96" w:name="_Hlk177507996"/>
      <w:r w:rsidR="006C77E8">
        <w:rPr>
          <w:rFonts w:ascii="Times New Roman" w:eastAsia="Calibri" w:hAnsi="Times New Roman" w:cs="Times New Roman"/>
          <w:sz w:val="28"/>
          <w:szCs w:val="28"/>
          <w:lang w:val="kk-KZ"/>
        </w:rPr>
        <w:t>В нашем исследовании с</w:t>
      </w:r>
      <w:r w:rsidR="006C77E8" w:rsidRPr="00B8627E">
        <w:rPr>
          <w:rFonts w:ascii="Times New Roman" w:eastAsia="Calibri" w:hAnsi="Times New Roman" w:cs="Times New Roman"/>
          <w:sz w:val="28"/>
          <w:szCs w:val="28"/>
          <w:lang w:val="kk-KZ"/>
        </w:rPr>
        <w:t xml:space="preserve">реднее значение койко дней в </w:t>
      </w:r>
      <w:r w:rsidR="00313224">
        <w:rPr>
          <w:rFonts w:ascii="Times New Roman" w:eastAsia="Calibri" w:hAnsi="Times New Roman" w:cs="Times New Roman"/>
          <w:sz w:val="28"/>
          <w:szCs w:val="28"/>
          <w:lang w:val="kk-KZ"/>
        </w:rPr>
        <w:t>сравнительном аспекте</w:t>
      </w:r>
      <w:r w:rsidR="006C77E8" w:rsidRPr="00B8627E">
        <w:rPr>
          <w:rFonts w:ascii="Times New Roman" w:eastAsia="Calibri" w:hAnsi="Times New Roman" w:cs="Times New Roman"/>
          <w:sz w:val="28"/>
          <w:szCs w:val="28"/>
          <w:lang w:val="kk-KZ"/>
        </w:rPr>
        <w:t xml:space="preserve"> составляет – 6</w:t>
      </w:r>
      <w:r w:rsidR="006104CA">
        <w:rPr>
          <w:rFonts w:ascii="Times New Roman" w:eastAsia="Calibri" w:hAnsi="Times New Roman" w:cs="Times New Roman"/>
          <w:sz w:val="28"/>
          <w:szCs w:val="28"/>
          <w:lang w:val="ru-RU"/>
        </w:rPr>
        <w:t>,</w:t>
      </w:r>
      <w:r w:rsidR="006C77E8" w:rsidRPr="00B8627E">
        <w:rPr>
          <w:rFonts w:ascii="Times New Roman" w:eastAsia="Calibri" w:hAnsi="Times New Roman" w:cs="Times New Roman"/>
          <w:sz w:val="28"/>
          <w:szCs w:val="28"/>
          <w:lang w:val="ru-RU"/>
        </w:rPr>
        <w:t>7</w:t>
      </w:r>
      <w:r w:rsidR="00313224">
        <w:rPr>
          <w:rFonts w:ascii="Times New Roman" w:eastAsia="Calibri" w:hAnsi="Times New Roman" w:cs="Times New Roman"/>
          <w:sz w:val="28"/>
          <w:szCs w:val="28"/>
          <w:lang w:val="ru-RU"/>
        </w:rPr>
        <w:t xml:space="preserve"> и</w:t>
      </w:r>
      <w:r w:rsidR="006C77E8" w:rsidRPr="00B8627E">
        <w:rPr>
          <w:rFonts w:ascii="Times New Roman" w:eastAsia="Calibri" w:hAnsi="Times New Roman" w:cs="Times New Roman"/>
          <w:sz w:val="28"/>
          <w:szCs w:val="28"/>
          <w:lang w:val="ru-RU"/>
        </w:rPr>
        <w:t xml:space="preserve"> 4</w:t>
      </w:r>
      <w:r w:rsidR="006104CA">
        <w:rPr>
          <w:rFonts w:ascii="Times New Roman" w:eastAsia="Calibri" w:hAnsi="Times New Roman" w:cs="Times New Roman"/>
          <w:sz w:val="28"/>
          <w:szCs w:val="28"/>
          <w:lang w:val="ru-RU"/>
        </w:rPr>
        <w:t>,</w:t>
      </w:r>
      <w:r w:rsidR="006C77E8" w:rsidRPr="00B8627E">
        <w:rPr>
          <w:rFonts w:ascii="Times New Roman" w:eastAsia="Calibri" w:hAnsi="Times New Roman" w:cs="Times New Roman"/>
          <w:sz w:val="28"/>
          <w:szCs w:val="28"/>
          <w:lang w:val="ru-RU"/>
        </w:rPr>
        <w:t xml:space="preserve">7 дней. </w:t>
      </w:r>
      <w:r w:rsidR="006C77E8">
        <w:rPr>
          <w:rFonts w:ascii="Times New Roman" w:eastAsia="Calibri" w:hAnsi="Times New Roman" w:cs="Times New Roman"/>
          <w:sz w:val="28"/>
          <w:szCs w:val="28"/>
          <w:lang w:val="kk-KZ"/>
        </w:rPr>
        <w:t xml:space="preserve">При </w:t>
      </w:r>
      <w:r w:rsidRPr="00B8627E">
        <w:rPr>
          <w:rFonts w:ascii="Times New Roman" w:eastAsia="Calibri" w:hAnsi="Times New Roman" w:cs="Times New Roman"/>
          <w:sz w:val="28"/>
          <w:szCs w:val="28"/>
          <w:lang w:val="ru-RU"/>
        </w:rPr>
        <w:t xml:space="preserve">сравнения количества </w:t>
      </w:r>
      <w:r w:rsidR="006C77E8">
        <w:rPr>
          <w:rFonts w:ascii="Times New Roman" w:eastAsia="Calibri" w:hAnsi="Times New Roman" w:cs="Times New Roman"/>
          <w:sz w:val="28"/>
          <w:szCs w:val="28"/>
          <w:lang w:val="ru-RU"/>
        </w:rPr>
        <w:t xml:space="preserve">проведенных в стационаре </w:t>
      </w:r>
      <w:r w:rsidRPr="00B8627E">
        <w:rPr>
          <w:rFonts w:ascii="Times New Roman" w:eastAsia="Calibri" w:hAnsi="Times New Roman" w:cs="Times New Roman"/>
          <w:sz w:val="28"/>
          <w:szCs w:val="28"/>
          <w:lang w:val="ru-RU"/>
        </w:rPr>
        <w:t xml:space="preserve">койко-дней </w:t>
      </w:r>
      <w:r w:rsidR="006C77E8">
        <w:rPr>
          <w:rFonts w:ascii="Times New Roman" w:eastAsia="Calibri" w:hAnsi="Times New Roman" w:cs="Times New Roman"/>
          <w:sz w:val="28"/>
          <w:szCs w:val="28"/>
          <w:lang w:val="ru-RU"/>
        </w:rPr>
        <w:t xml:space="preserve">пациентами, </w:t>
      </w:r>
      <w:r w:rsidRPr="00B8627E">
        <w:rPr>
          <w:rFonts w:ascii="Times New Roman" w:eastAsia="Calibri" w:hAnsi="Times New Roman" w:cs="Times New Roman"/>
          <w:sz w:val="28"/>
          <w:szCs w:val="28"/>
          <w:lang w:val="ru-RU"/>
        </w:rPr>
        <w:t xml:space="preserve">между двумя группами (основной и группой контроля) был проведен критерий суммы рангов </w:t>
      </w:r>
      <w:proofErr w:type="spellStart"/>
      <w:r w:rsidRPr="00B8627E">
        <w:rPr>
          <w:rFonts w:ascii="Times New Roman" w:eastAsia="Calibri" w:hAnsi="Times New Roman" w:cs="Times New Roman"/>
          <w:sz w:val="28"/>
          <w:szCs w:val="28"/>
          <w:lang w:val="ru-RU"/>
        </w:rPr>
        <w:t>Уилкоксона</w:t>
      </w:r>
      <w:proofErr w:type="spellEnd"/>
      <w:r w:rsidRPr="00B8627E">
        <w:rPr>
          <w:rFonts w:ascii="Times New Roman" w:eastAsia="Calibri" w:hAnsi="Times New Roman" w:cs="Times New Roman"/>
          <w:sz w:val="28"/>
          <w:szCs w:val="28"/>
          <w:lang w:val="ru-RU"/>
        </w:rPr>
        <w:t xml:space="preserve"> (</w:t>
      </w:r>
      <w:r w:rsidRPr="00B8627E">
        <w:rPr>
          <w:rFonts w:ascii="Times New Roman" w:eastAsia="Calibri" w:hAnsi="Times New Roman" w:cs="Times New Roman"/>
          <w:sz w:val="28"/>
          <w:szCs w:val="28"/>
        </w:rPr>
        <w:t>W</w:t>
      </w:r>
      <w:r w:rsidRPr="00B8627E">
        <w:rPr>
          <w:rFonts w:ascii="Times New Roman" w:eastAsia="Calibri" w:hAnsi="Times New Roman" w:cs="Times New Roman"/>
          <w:sz w:val="28"/>
          <w:szCs w:val="28"/>
          <w:lang w:val="ru-RU"/>
        </w:rPr>
        <w:t xml:space="preserve"> =880, </w:t>
      </w:r>
      <w:r w:rsidRPr="00B8627E">
        <w:rPr>
          <w:rFonts w:ascii="Times New Roman" w:eastAsia="Calibri" w:hAnsi="Times New Roman" w:cs="Times New Roman"/>
          <w:sz w:val="28"/>
          <w:szCs w:val="28"/>
        </w:rPr>
        <w:t>p</w:t>
      </w:r>
      <w:r w:rsidR="006104CA" w:rsidRPr="005231E8">
        <w:rPr>
          <w:rFonts w:ascii="Times New Roman" w:eastAsia="Calibri" w:hAnsi="Times New Roman" w:cs="Times New Roman"/>
          <w:sz w:val="28"/>
          <w:lang w:val="kk-KZ"/>
        </w:rPr>
        <w:t>&lt;</w:t>
      </w:r>
      <w:r w:rsidR="006104CA" w:rsidRPr="00DF365D">
        <w:rPr>
          <w:rFonts w:ascii="Times New Roman" w:eastAsia="Calibri" w:hAnsi="Times New Roman" w:cs="Times New Roman"/>
          <w:sz w:val="28"/>
          <w:lang w:val="ru-RU"/>
        </w:rPr>
        <w:t>0</w:t>
      </w:r>
      <w:r w:rsidR="00C030B8">
        <w:rPr>
          <w:rFonts w:ascii="Times New Roman" w:eastAsia="Calibri" w:hAnsi="Times New Roman" w:cs="Times New Roman"/>
          <w:sz w:val="28"/>
          <w:lang w:val="ru-RU"/>
        </w:rPr>
        <w:t>,</w:t>
      </w:r>
      <w:r w:rsidR="006104CA" w:rsidRPr="00DF365D">
        <w:rPr>
          <w:rFonts w:ascii="Times New Roman" w:eastAsia="Calibri" w:hAnsi="Times New Roman" w:cs="Times New Roman"/>
          <w:sz w:val="28"/>
          <w:lang w:val="ru-RU"/>
        </w:rPr>
        <w:t>000001</w:t>
      </w:r>
      <w:r w:rsidRPr="00B8627E">
        <w:rPr>
          <w:rFonts w:ascii="Times New Roman" w:eastAsia="Calibri" w:hAnsi="Times New Roman" w:cs="Times New Roman"/>
          <w:sz w:val="28"/>
          <w:szCs w:val="28"/>
          <w:lang w:val="ru-RU"/>
        </w:rPr>
        <w:t xml:space="preserve">). </w:t>
      </w:r>
      <w:bookmarkEnd w:id="96"/>
      <w:r w:rsidRPr="00B8627E">
        <w:rPr>
          <w:rFonts w:ascii="Times New Roman" w:eastAsia="Calibri" w:hAnsi="Times New Roman" w:cs="Times New Roman"/>
          <w:sz w:val="28"/>
          <w:szCs w:val="28"/>
          <w:lang w:val="ru-RU"/>
        </w:rPr>
        <w:t xml:space="preserve">Чрезвычайно низкое значение </w:t>
      </w:r>
      <w:r w:rsidRPr="00B8627E">
        <w:rPr>
          <w:rFonts w:ascii="Times New Roman" w:eastAsia="Calibri" w:hAnsi="Times New Roman" w:cs="Times New Roman"/>
          <w:sz w:val="28"/>
          <w:szCs w:val="28"/>
        </w:rPr>
        <w:t>p</w:t>
      </w:r>
      <w:r w:rsidRPr="00B8627E">
        <w:rPr>
          <w:rFonts w:ascii="Times New Roman" w:eastAsia="Calibri" w:hAnsi="Times New Roman" w:cs="Times New Roman"/>
          <w:sz w:val="28"/>
          <w:szCs w:val="28"/>
          <w:lang w:val="ru-RU"/>
        </w:rPr>
        <w:t xml:space="preserve"> </w:t>
      </w:r>
      <w:r w:rsidRPr="00B8627E">
        <w:rPr>
          <w:rFonts w:ascii="Times New Roman" w:eastAsia="Calibri" w:hAnsi="Times New Roman" w:cs="Times New Roman"/>
          <w:sz w:val="28"/>
          <w:szCs w:val="28"/>
        </w:rPr>
        <w:t>value</w:t>
      </w:r>
      <w:r w:rsidRPr="00B8627E">
        <w:rPr>
          <w:rFonts w:ascii="Times New Roman" w:eastAsia="Calibri" w:hAnsi="Times New Roman" w:cs="Times New Roman"/>
          <w:sz w:val="28"/>
          <w:szCs w:val="28"/>
          <w:lang w:val="ru-RU"/>
        </w:rPr>
        <w:t xml:space="preserve"> указывает на весьма значительную разницу в количестве койко-дней между </w:t>
      </w:r>
      <w:r w:rsidR="00462577">
        <w:rPr>
          <w:rFonts w:ascii="Times New Roman" w:eastAsia="Calibri" w:hAnsi="Times New Roman" w:cs="Times New Roman"/>
          <w:sz w:val="28"/>
          <w:szCs w:val="28"/>
          <w:lang w:val="ru-RU"/>
        </w:rPr>
        <w:t>основной</w:t>
      </w:r>
      <w:r w:rsidRPr="00B8627E">
        <w:rPr>
          <w:rFonts w:ascii="Times New Roman" w:eastAsia="Calibri" w:hAnsi="Times New Roman" w:cs="Times New Roman"/>
          <w:sz w:val="28"/>
          <w:szCs w:val="28"/>
          <w:lang w:val="ru-RU"/>
        </w:rPr>
        <w:t xml:space="preserve"> и </w:t>
      </w:r>
      <w:r w:rsidR="00523A78" w:rsidRPr="00B8627E">
        <w:rPr>
          <w:rFonts w:ascii="Times New Roman" w:eastAsia="Calibri" w:hAnsi="Times New Roman" w:cs="Times New Roman"/>
          <w:sz w:val="28"/>
          <w:szCs w:val="28"/>
          <w:lang w:val="ru-RU"/>
        </w:rPr>
        <w:t>групп</w:t>
      </w:r>
      <w:r w:rsidR="00523A78">
        <w:rPr>
          <w:rFonts w:ascii="Times New Roman" w:eastAsia="Calibri" w:hAnsi="Times New Roman" w:cs="Times New Roman"/>
          <w:sz w:val="28"/>
          <w:szCs w:val="28"/>
          <w:lang w:val="ru-RU"/>
        </w:rPr>
        <w:t xml:space="preserve">ой </w:t>
      </w:r>
      <w:r w:rsidR="000B65E3">
        <w:rPr>
          <w:rFonts w:ascii="Times New Roman" w:eastAsia="Calibri" w:hAnsi="Times New Roman" w:cs="Times New Roman"/>
          <w:sz w:val="28"/>
          <w:szCs w:val="28"/>
          <w:lang w:val="ru-RU"/>
        </w:rPr>
        <w:t>сравнения</w:t>
      </w:r>
      <w:r w:rsidRPr="00B8627E">
        <w:rPr>
          <w:rFonts w:ascii="Times New Roman" w:eastAsia="Calibri" w:hAnsi="Times New Roman" w:cs="Times New Roman"/>
          <w:sz w:val="28"/>
          <w:szCs w:val="28"/>
          <w:lang w:val="ru-RU"/>
        </w:rPr>
        <w:t xml:space="preserve"> (</w:t>
      </w:r>
      <w:r w:rsidRPr="00B8627E">
        <w:rPr>
          <w:rFonts w:ascii="Times New Roman" w:eastAsia="Calibri" w:hAnsi="Times New Roman" w:cs="Times New Roman"/>
          <w:sz w:val="28"/>
          <w:szCs w:val="28"/>
        </w:rPr>
        <w:t>p</w:t>
      </w:r>
      <w:r w:rsidRPr="00B8627E">
        <w:rPr>
          <w:rFonts w:ascii="Times New Roman" w:eastAsia="Calibri" w:hAnsi="Times New Roman" w:cs="Times New Roman"/>
          <w:sz w:val="28"/>
          <w:szCs w:val="28"/>
          <w:lang w:val="ru-RU"/>
        </w:rPr>
        <w:t xml:space="preserve"> &lt;0,0001). </w:t>
      </w:r>
    </w:p>
    <w:p w14:paraId="0BB63CC0" w14:textId="23195050" w:rsidR="00A3150D" w:rsidRDefault="00094DAA" w:rsidP="00A738E6">
      <w:pPr>
        <w:shd w:val="clear" w:color="auto" w:fill="FFFFFF"/>
        <w:spacing w:after="0" w:line="240" w:lineRule="auto"/>
        <w:ind w:firstLine="567"/>
        <w:jc w:val="both"/>
        <w:rPr>
          <w:rFonts w:ascii="Times New Roman" w:hAnsi="Times New Roman" w:cs="Times New Roman"/>
          <w:sz w:val="28"/>
          <w:szCs w:val="28"/>
          <w:lang w:val="ru-RU"/>
        </w:rPr>
      </w:pPr>
      <w:r>
        <w:rPr>
          <w:rFonts w:ascii="Times New Roman" w:eastAsia="Calibri" w:hAnsi="Times New Roman" w:cs="Times New Roman"/>
          <w:sz w:val="28"/>
          <w:szCs w:val="28"/>
          <w:lang w:val="ru-RU"/>
        </w:rPr>
        <w:t>Для оценки и</w:t>
      </w:r>
      <w:r w:rsidR="00FE590B" w:rsidRPr="00FE590B">
        <w:rPr>
          <w:rFonts w:ascii="Times New Roman" w:eastAsia="Calibri" w:hAnsi="Times New Roman" w:cs="Times New Roman"/>
          <w:sz w:val="28"/>
          <w:szCs w:val="28"/>
          <w:lang w:val="ru-RU"/>
        </w:rPr>
        <w:t>нтенсивност</w:t>
      </w:r>
      <w:r>
        <w:rPr>
          <w:rFonts w:ascii="Times New Roman" w:eastAsia="Calibri" w:hAnsi="Times New Roman" w:cs="Times New Roman"/>
          <w:sz w:val="28"/>
          <w:szCs w:val="28"/>
          <w:lang w:val="ru-RU"/>
        </w:rPr>
        <w:t>и</w:t>
      </w:r>
      <w:r w:rsidR="00FE590B" w:rsidRPr="00FE590B">
        <w:rPr>
          <w:rFonts w:ascii="Times New Roman" w:eastAsia="Calibri" w:hAnsi="Times New Roman" w:cs="Times New Roman"/>
          <w:sz w:val="28"/>
          <w:szCs w:val="28"/>
          <w:lang w:val="ru-RU"/>
        </w:rPr>
        <w:t xml:space="preserve"> болей, </w:t>
      </w:r>
      <w:r>
        <w:rPr>
          <w:rFonts w:ascii="Times New Roman" w:eastAsia="Calibri" w:hAnsi="Times New Roman" w:cs="Times New Roman"/>
          <w:sz w:val="28"/>
          <w:szCs w:val="28"/>
          <w:lang w:val="ru-RU"/>
        </w:rPr>
        <w:t xml:space="preserve">применялась </w:t>
      </w:r>
      <w:r w:rsidR="00FE590B" w:rsidRPr="00FE590B">
        <w:rPr>
          <w:rFonts w:ascii="Times New Roman" w:eastAsia="Calibri" w:hAnsi="Times New Roman" w:cs="Times New Roman"/>
          <w:sz w:val="28"/>
          <w:szCs w:val="28"/>
          <w:lang w:val="ru-RU"/>
        </w:rPr>
        <w:t>шкал</w:t>
      </w:r>
      <w:r>
        <w:rPr>
          <w:rFonts w:ascii="Times New Roman" w:eastAsia="Calibri" w:hAnsi="Times New Roman" w:cs="Times New Roman"/>
          <w:sz w:val="28"/>
          <w:szCs w:val="28"/>
          <w:lang w:val="ru-RU"/>
        </w:rPr>
        <w:t>а</w:t>
      </w:r>
      <w:r w:rsidR="00FE590B" w:rsidRPr="00FE590B">
        <w:rPr>
          <w:rFonts w:ascii="Times New Roman" w:eastAsia="Calibri" w:hAnsi="Times New Roman" w:cs="Times New Roman"/>
          <w:sz w:val="28"/>
          <w:szCs w:val="28"/>
          <w:lang w:val="ru-RU"/>
        </w:rPr>
        <w:t xml:space="preserve"> VAS</w:t>
      </w:r>
      <w:r>
        <w:rPr>
          <w:rFonts w:ascii="Times New Roman" w:eastAsia="Calibri" w:hAnsi="Times New Roman" w:cs="Times New Roman"/>
          <w:sz w:val="28"/>
          <w:szCs w:val="28"/>
          <w:lang w:val="ru-RU"/>
        </w:rPr>
        <w:t xml:space="preserve">. </w:t>
      </w:r>
      <w:r w:rsidR="00FE590B" w:rsidRPr="00FE590B">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Анкета для оценки боли нами адаптирована для проктологических больных и </w:t>
      </w:r>
      <w:r w:rsidR="00835D93">
        <w:rPr>
          <w:rFonts w:ascii="Times New Roman" w:eastAsia="Calibri" w:hAnsi="Times New Roman" w:cs="Times New Roman"/>
          <w:sz w:val="28"/>
          <w:szCs w:val="28"/>
          <w:lang w:val="ru-RU"/>
        </w:rPr>
        <w:t xml:space="preserve">предоставлена на </w:t>
      </w:r>
      <w:r w:rsidR="00B00DAF">
        <w:rPr>
          <w:rFonts w:ascii="Times New Roman" w:eastAsia="Calibri" w:hAnsi="Times New Roman" w:cs="Times New Roman"/>
          <w:sz w:val="28"/>
          <w:szCs w:val="28"/>
          <w:lang w:val="ru-RU"/>
        </w:rPr>
        <w:t xml:space="preserve">казахском и русском </w:t>
      </w:r>
      <w:r w:rsidR="00313224">
        <w:rPr>
          <w:rFonts w:ascii="Times New Roman" w:eastAsia="Calibri" w:hAnsi="Times New Roman" w:cs="Times New Roman"/>
          <w:sz w:val="28"/>
          <w:szCs w:val="28"/>
          <w:lang w:val="ru-RU"/>
        </w:rPr>
        <w:t>языке для</w:t>
      </w:r>
      <w:r>
        <w:rPr>
          <w:rFonts w:ascii="Times New Roman" w:eastAsia="Calibri" w:hAnsi="Times New Roman" w:cs="Times New Roman"/>
          <w:sz w:val="28"/>
          <w:szCs w:val="28"/>
          <w:lang w:val="ru-RU"/>
        </w:rPr>
        <w:t xml:space="preserve"> удобства пациентов. </w:t>
      </w:r>
      <w:r w:rsidRPr="002460F4">
        <w:rPr>
          <w:rFonts w:ascii="Times New Roman" w:eastAsia="Times New Roman" w:hAnsi="Times New Roman" w:cs="Times New Roman"/>
          <w:color w:val="000000"/>
          <w:spacing w:val="2"/>
          <w:sz w:val="28"/>
          <w:szCs w:val="28"/>
          <w:lang w:val="ru-RU"/>
        </w:rPr>
        <w:t xml:space="preserve">При использовании функциональной шкалы оценки боли </w:t>
      </w:r>
      <w:r>
        <w:rPr>
          <w:rFonts w:ascii="Times New Roman" w:eastAsia="Times New Roman" w:hAnsi="Times New Roman" w:cs="Times New Roman"/>
          <w:color w:val="000000"/>
          <w:spacing w:val="2"/>
          <w:sz w:val="28"/>
          <w:szCs w:val="28"/>
          <w:lang w:val="ru-RU"/>
        </w:rPr>
        <w:t>мы</w:t>
      </w:r>
      <w:r w:rsidRPr="002460F4">
        <w:rPr>
          <w:rFonts w:ascii="Times New Roman" w:eastAsia="Times New Roman" w:hAnsi="Times New Roman" w:cs="Times New Roman"/>
          <w:color w:val="000000"/>
          <w:spacing w:val="2"/>
          <w:sz w:val="28"/>
          <w:szCs w:val="28"/>
          <w:lang w:val="ru-RU"/>
        </w:rPr>
        <w:t xml:space="preserve"> четко объясн</w:t>
      </w:r>
      <w:r w:rsidR="00313224">
        <w:rPr>
          <w:rFonts w:ascii="Times New Roman" w:eastAsia="Times New Roman" w:hAnsi="Times New Roman" w:cs="Times New Roman"/>
          <w:color w:val="000000"/>
          <w:spacing w:val="2"/>
          <w:sz w:val="28"/>
          <w:szCs w:val="28"/>
          <w:lang w:val="ru-RU"/>
        </w:rPr>
        <w:t>я</w:t>
      </w:r>
      <w:r>
        <w:rPr>
          <w:rFonts w:ascii="Times New Roman" w:eastAsia="Times New Roman" w:hAnsi="Times New Roman" w:cs="Times New Roman"/>
          <w:color w:val="000000"/>
          <w:spacing w:val="2"/>
          <w:sz w:val="28"/>
          <w:szCs w:val="28"/>
          <w:lang w:val="ru-RU"/>
        </w:rPr>
        <w:t>ли</w:t>
      </w:r>
      <w:r w:rsidRPr="002460F4">
        <w:rPr>
          <w:rFonts w:ascii="Times New Roman" w:eastAsia="Times New Roman" w:hAnsi="Times New Roman" w:cs="Times New Roman"/>
          <w:color w:val="000000"/>
          <w:spacing w:val="2"/>
          <w:sz w:val="28"/>
          <w:szCs w:val="28"/>
          <w:lang w:val="ru-RU"/>
        </w:rPr>
        <w:t xml:space="preserve"> пациенту, что функциональные ограничения имеют отношение к оценке только в том случае, если они связаны с оцениваемой болью</w:t>
      </w:r>
      <w:r>
        <w:rPr>
          <w:rFonts w:ascii="Times New Roman" w:eastAsia="Times New Roman" w:hAnsi="Times New Roman" w:cs="Times New Roman"/>
          <w:color w:val="000000"/>
          <w:spacing w:val="2"/>
          <w:sz w:val="28"/>
          <w:szCs w:val="28"/>
          <w:lang w:val="ru-RU"/>
        </w:rPr>
        <w:t xml:space="preserve">. В анкете предложены варианты </w:t>
      </w:r>
      <w:r w:rsidR="00A3150D">
        <w:rPr>
          <w:rFonts w:ascii="Times New Roman" w:eastAsia="Times New Roman" w:hAnsi="Times New Roman" w:cs="Times New Roman"/>
          <w:color w:val="000000"/>
          <w:spacing w:val="2"/>
          <w:sz w:val="28"/>
          <w:szCs w:val="28"/>
          <w:lang w:val="ru-RU"/>
        </w:rPr>
        <w:t>ответа,</w:t>
      </w:r>
      <w:r>
        <w:rPr>
          <w:rFonts w:ascii="Times New Roman" w:eastAsia="Times New Roman" w:hAnsi="Times New Roman" w:cs="Times New Roman"/>
          <w:color w:val="000000"/>
          <w:spacing w:val="2"/>
          <w:sz w:val="28"/>
          <w:szCs w:val="28"/>
          <w:lang w:val="ru-RU"/>
        </w:rPr>
        <w:t xml:space="preserve"> соответствующие ощущениям на моме</w:t>
      </w:r>
      <w:r w:rsidR="00A3150D">
        <w:rPr>
          <w:rFonts w:ascii="Times New Roman" w:eastAsia="Times New Roman" w:hAnsi="Times New Roman" w:cs="Times New Roman"/>
          <w:color w:val="000000"/>
          <w:spacing w:val="2"/>
          <w:sz w:val="28"/>
          <w:szCs w:val="28"/>
          <w:lang w:val="ru-RU"/>
        </w:rPr>
        <w:t>н</w:t>
      </w:r>
      <w:r>
        <w:rPr>
          <w:rFonts w:ascii="Times New Roman" w:eastAsia="Times New Roman" w:hAnsi="Times New Roman" w:cs="Times New Roman"/>
          <w:color w:val="000000"/>
          <w:spacing w:val="2"/>
          <w:sz w:val="28"/>
          <w:szCs w:val="28"/>
          <w:lang w:val="ru-RU"/>
        </w:rPr>
        <w:t xml:space="preserve">т оценки. Ответы накладывались на уровни шкалы. </w:t>
      </w:r>
      <w:r w:rsidR="00313224">
        <w:rPr>
          <w:rFonts w:ascii="Times New Roman" w:hAnsi="Times New Roman" w:cs="Times New Roman"/>
          <w:sz w:val="28"/>
          <w:szCs w:val="28"/>
          <w:lang w:val="ru-RU"/>
        </w:rPr>
        <w:t>Э</w:t>
      </w:r>
      <w:r w:rsidR="00A3150D">
        <w:rPr>
          <w:rFonts w:ascii="Times New Roman" w:hAnsi="Times New Roman" w:cs="Times New Roman"/>
          <w:sz w:val="28"/>
          <w:szCs w:val="28"/>
          <w:lang w:val="ru-RU"/>
        </w:rPr>
        <w:t xml:space="preserve">то позволило нам провести соответствующее сравнение между обеими группами.  </w:t>
      </w:r>
    </w:p>
    <w:p w14:paraId="002BED48" w14:textId="2C138933" w:rsidR="00FE590B" w:rsidRPr="00FE590B" w:rsidRDefault="00764833" w:rsidP="00A738E6">
      <w:pPr>
        <w:shd w:val="clear" w:color="auto" w:fill="FFFFFF"/>
        <w:spacing w:after="0" w:line="240" w:lineRule="auto"/>
        <w:ind w:firstLine="567"/>
        <w:jc w:val="both"/>
        <w:rPr>
          <w:rFonts w:ascii="Times New Roman" w:eastAsia="Calibri" w:hAnsi="Times New Roman" w:cs="Times New Roman"/>
          <w:sz w:val="28"/>
          <w:szCs w:val="28"/>
          <w:lang w:val="ru-RU"/>
        </w:rPr>
      </w:pPr>
      <w:bookmarkStart w:id="97" w:name="_Hlk177508166"/>
      <w:r>
        <w:rPr>
          <w:rFonts w:ascii="Times New Roman" w:hAnsi="Times New Roman" w:cs="Times New Roman"/>
          <w:sz w:val="28"/>
          <w:szCs w:val="28"/>
          <w:lang w:val="ru-RU"/>
        </w:rPr>
        <w:t>При оценке по шкале и</w:t>
      </w:r>
      <w:r w:rsidR="00A3150D">
        <w:rPr>
          <w:rFonts w:ascii="Times New Roman" w:hAnsi="Times New Roman" w:cs="Times New Roman"/>
          <w:sz w:val="28"/>
          <w:szCs w:val="28"/>
          <w:lang w:val="ru-RU"/>
        </w:rPr>
        <w:t>нтенсивност</w:t>
      </w:r>
      <w:r>
        <w:rPr>
          <w:rFonts w:ascii="Times New Roman" w:hAnsi="Times New Roman" w:cs="Times New Roman"/>
          <w:sz w:val="28"/>
          <w:szCs w:val="28"/>
          <w:lang w:val="ru-RU"/>
        </w:rPr>
        <w:t>и</w:t>
      </w:r>
      <w:r w:rsidR="00A3150D">
        <w:rPr>
          <w:rFonts w:ascii="Times New Roman" w:hAnsi="Times New Roman" w:cs="Times New Roman"/>
          <w:sz w:val="28"/>
          <w:szCs w:val="28"/>
          <w:lang w:val="ru-RU"/>
        </w:rPr>
        <w:t xml:space="preserve"> бол</w:t>
      </w:r>
      <w:r>
        <w:rPr>
          <w:rFonts w:ascii="Times New Roman" w:hAnsi="Times New Roman" w:cs="Times New Roman"/>
          <w:sz w:val="28"/>
          <w:szCs w:val="28"/>
          <w:lang w:val="ru-RU"/>
        </w:rPr>
        <w:t>и</w:t>
      </w:r>
      <w:r w:rsidR="00A3150D">
        <w:rPr>
          <w:rFonts w:ascii="Times New Roman" w:hAnsi="Times New Roman" w:cs="Times New Roman"/>
          <w:sz w:val="28"/>
          <w:szCs w:val="28"/>
          <w:lang w:val="ru-RU"/>
        </w:rPr>
        <w:t xml:space="preserve"> </w:t>
      </w:r>
      <w:r>
        <w:rPr>
          <w:rFonts w:ascii="Times New Roman" w:eastAsia="Calibri" w:hAnsi="Times New Roman" w:cs="Times New Roman"/>
          <w:sz w:val="28"/>
          <w:szCs w:val="28"/>
          <w:lang w:val="ru-RU"/>
        </w:rPr>
        <w:t>отмечено, что</w:t>
      </w:r>
      <w:r w:rsidR="00FE590B" w:rsidRPr="00FE590B">
        <w:rPr>
          <w:rFonts w:ascii="Times New Roman" w:eastAsia="Calibri" w:hAnsi="Times New Roman" w:cs="Times New Roman"/>
          <w:sz w:val="28"/>
          <w:szCs w:val="28"/>
          <w:lang w:val="ru-RU"/>
        </w:rPr>
        <w:t xml:space="preserve"> в первые сутки после операции </w:t>
      </w:r>
      <w:r w:rsidR="00896787">
        <w:rPr>
          <w:rFonts w:ascii="Times New Roman" w:eastAsia="Calibri" w:hAnsi="Times New Roman" w:cs="Times New Roman"/>
          <w:sz w:val="28"/>
          <w:szCs w:val="28"/>
          <w:lang w:val="ru-RU"/>
        </w:rPr>
        <w:t>была наиболее высокой и фиксировалась</w:t>
      </w:r>
      <w:r w:rsidR="00FE590B" w:rsidRPr="00FE590B">
        <w:rPr>
          <w:rFonts w:ascii="Times New Roman" w:eastAsia="Calibri" w:hAnsi="Times New Roman" w:cs="Times New Roman"/>
          <w:sz w:val="28"/>
          <w:szCs w:val="28"/>
          <w:lang w:val="ru-RU"/>
        </w:rPr>
        <w:t xml:space="preserve"> в среднем </w:t>
      </w:r>
      <w:r w:rsidR="00896787">
        <w:rPr>
          <w:rFonts w:ascii="Times New Roman" w:eastAsia="Calibri" w:hAnsi="Times New Roman" w:cs="Times New Roman"/>
          <w:sz w:val="28"/>
          <w:szCs w:val="28"/>
          <w:lang w:val="ru-RU"/>
        </w:rPr>
        <w:t xml:space="preserve">на </w:t>
      </w:r>
      <w:r w:rsidR="00FE590B" w:rsidRPr="00FE590B">
        <w:rPr>
          <w:rFonts w:ascii="Times New Roman" w:eastAsia="Calibri" w:hAnsi="Times New Roman" w:cs="Times New Roman"/>
          <w:sz w:val="28"/>
          <w:szCs w:val="28"/>
          <w:lang w:val="ru-RU"/>
        </w:rPr>
        <w:t>6±0,2 балла</w:t>
      </w:r>
      <w:r w:rsidR="00896787">
        <w:rPr>
          <w:rFonts w:ascii="Times New Roman" w:eastAsia="Calibri" w:hAnsi="Times New Roman" w:cs="Times New Roman"/>
          <w:sz w:val="28"/>
          <w:szCs w:val="28"/>
          <w:lang w:val="ru-RU"/>
        </w:rPr>
        <w:t>х</w:t>
      </w:r>
      <w:r w:rsidR="00FE590B" w:rsidRPr="00FE590B">
        <w:rPr>
          <w:rFonts w:ascii="Times New Roman" w:eastAsia="Calibri" w:hAnsi="Times New Roman" w:cs="Times New Roman"/>
          <w:sz w:val="28"/>
          <w:szCs w:val="28"/>
          <w:lang w:val="ru-RU"/>
        </w:rPr>
        <w:t xml:space="preserve"> в основной группе и 6,8±0,3 балла</w:t>
      </w:r>
      <w:r w:rsidR="00896787">
        <w:rPr>
          <w:rFonts w:ascii="Times New Roman" w:eastAsia="Calibri" w:hAnsi="Times New Roman" w:cs="Times New Roman"/>
          <w:sz w:val="28"/>
          <w:szCs w:val="28"/>
          <w:lang w:val="ru-RU"/>
        </w:rPr>
        <w:t>х</w:t>
      </w:r>
      <w:r w:rsidR="00FE590B" w:rsidRPr="00FE590B">
        <w:rPr>
          <w:rFonts w:ascii="Times New Roman" w:eastAsia="Calibri" w:hAnsi="Times New Roman" w:cs="Times New Roman"/>
          <w:sz w:val="28"/>
          <w:szCs w:val="28"/>
          <w:lang w:val="ru-RU"/>
        </w:rPr>
        <w:t xml:space="preserve"> в группе сравнения. </w:t>
      </w:r>
      <w:r w:rsidR="00A3150D">
        <w:rPr>
          <w:rFonts w:ascii="Times New Roman" w:eastAsia="Calibri" w:hAnsi="Times New Roman" w:cs="Times New Roman"/>
          <w:sz w:val="28"/>
          <w:szCs w:val="28"/>
          <w:lang w:val="ru-RU"/>
        </w:rPr>
        <w:t xml:space="preserve">По нашему </w:t>
      </w:r>
      <w:r w:rsidR="00896787">
        <w:rPr>
          <w:rFonts w:ascii="Times New Roman" w:eastAsia="Calibri" w:hAnsi="Times New Roman" w:cs="Times New Roman"/>
          <w:sz w:val="28"/>
          <w:szCs w:val="28"/>
          <w:lang w:val="ru-RU"/>
        </w:rPr>
        <w:t>наблюдению</w:t>
      </w:r>
      <w:r w:rsidR="00A3150D">
        <w:rPr>
          <w:rFonts w:ascii="Times New Roman" w:eastAsia="Calibri" w:hAnsi="Times New Roman" w:cs="Times New Roman"/>
          <w:sz w:val="28"/>
          <w:szCs w:val="28"/>
          <w:lang w:val="ru-RU"/>
        </w:rPr>
        <w:t>,</w:t>
      </w:r>
      <w:r w:rsidR="00FE590B" w:rsidRPr="00FE590B">
        <w:rPr>
          <w:rFonts w:ascii="Times New Roman" w:eastAsia="Calibri" w:hAnsi="Times New Roman" w:cs="Times New Roman"/>
          <w:sz w:val="28"/>
          <w:szCs w:val="28"/>
          <w:lang w:val="ru-RU"/>
        </w:rPr>
        <w:t xml:space="preserve"> через сутки после </w:t>
      </w:r>
      <w:proofErr w:type="spellStart"/>
      <w:r w:rsidR="00896787">
        <w:rPr>
          <w:rFonts w:ascii="Times New Roman" w:eastAsia="Calibri" w:hAnsi="Times New Roman" w:cs="Times New Roman"/>
          <w:sz w:val="28"/>
          <w:szCs w:val="28"/>
          <w:lang w:val="ru-RU"/>
        </w:rPr>
        <w:t>геморроидэктомии</w:t>
      </w:r>
      <w:proofErr w:type="spellEnd"/>
      <w:r w:rsidR="00FE590B" w:rsidRPr="00FE590B">
        <w:rPr>
          <w:rFonts w:ascii="Times New Roman" w:eastAsia="Calibri" w:hAnsi="Times New Roman" w:cs="Times New Roman"/>
          <w:sz w:val="28"/>
          <w:szCs w:val="28"/>
          <w:lang w:val="ru-RU"/>
        </w:rPr>
        <w:t xml:space="preserve"> </w:t>
      </w:r>
      <w:r w:rsidR="00313224">
        <w:rPr>
          <w:rFonts w:ascii="Times New Roman" w:eastAsia="Calibri" w:hAnsi="Times New Roman" w:cs="Times New Roman"/>
          <w:sz w:val="28"/>
          <w:szCs w:val="28"/>
          <w:lang w:val="ru-RU"/>
        </w:rPr>
        <w:t>в обеих</w:t>
      </w:r>
      <w:r w:rsidR="00FE590B" w:rsidRPr="00FE590B">
        <w:rPr>
          <w:rFonts w:ascii="Times New Roman" w:eastAsia="Calibri" w:hAnsi="Times New Roman" w:cs="Times New Roman"/>
          <w:sz w:val="28"/>
          <w:szCs w:val="28"/>
          <w:lang w:val="ru-RU"/>
        </w:rPr>
        <w:t xml:space="preserve"> группах</w:t>
      </w:r>
      <w:r w:rsidR="00896787">
        <w:rPr>
          <w:rFonts w:ascii="Times New Roman" w:eastAsia="Calibri" w:hAnsi="Times New Roman" w:cs="Times New Roman"/>
          <w:sz w:val="28"/>
          <w:szCs w:val="28"/>
          <w:lang w:val="ru-RU"/>
        </w:rPr>
        <w:t xml:space="preserve"> сравнения</w:t>
      </w:r>
      <w:r w:rsidR="00FE590B" w:rsidRPr="00FE590B">
        <w:rPr>
          <w:rFonts w:ascii="Times New Roman" w:eastAsia="Calibri" w:hAnsi="Times New Roman" w:cs="Times New Roman"/>
          <w:sz w:val="28"/>
          <w:szCs w:val="28"/>
          <w:lang w:val="ru-RU"/>
        </w:rPr>
        <w:t xml:space="preserve"> </w:t>
      </w:r>
      <w:r w:rsidR="00896787">
        <w:rPr>
          <w:rFonts w:ascii="Times New Roman" w:eastAsia="Calibri" w:hAnsi="Times New Roman" w:cs="Times New Roman"/>
          <w:sz w:val="28"/>
          <w:szCs w:val="28"/>
          <w:lang w:val="ru-RU"/>
        </w:rPr>
        <w:t>было</w:t>
      </w:r>
      <w:r w:rsidR="00FE590B" w:rsidRPr="00FE590B">
        <w:rPr>
          <w:rFonts w:ascii="Times New Roman" w:eastAsia="Calibri" w:hAnsi="Times New Roman" w:cs="Times New Roman"/>
          <w:sz w:val="28"/>
          <w:szCs w:val="28"/>
          <w:lang w:val="ru-RU"/>
        </w:rPr>
        <w:t xml:space="preserve"> </w:t>
      </w:r>
      <w:r w:rsidR="00896787">
        <w:rPr>
          <w:rFonts w:ascii="Times New Roman" w:eastAsia="Calibri" w:hAnsi="Times New Roman" w:cs="Times New Roman"/>
          <w:sz w:val="28"/>
          <w:szCs w:val="28"/>
          <w:lang w:val="ru-RU"/>
        </w:rPr>
        <w:t xml:space="preserve">статистически значимое </w:t>
      </w:r>
      <w:r w:rsidR="00FE590B" w:rsidRPr="00FE590B">
        <w:rPr>
          <w:rFonts w:ascii="Times New Roman" w:eastAsia="Calibri" w:hAnsi="Times New Roman" w:cs="Times New Roman"/>
          <w:sz w:val="28"/>
          <w:szCs w:val="28"/>
          <w:lang w:val="ru-RU"/>
        </w:rPr>
        <w:t>снижение выраженности болей – на 1,8±0,2 и 1,3±0,2 балла, соответственно (</w:t>
      </w:r>
      <w:proofErr w:type="gramStart"/>
      <w:r w:rsidR="00FE590B" w:rsidRPr="00FE590B">
        <w:rPr>
          <w:rFonts w:ascii="Times New Roman" w:eastAsia="Calibri" w:hAnsi="Times New Roman" w:cs="Times New Roman"/>
          <w:sz w:val="28"/>
          <w:szCs w:val="28"/>
          <w:lang w:val="ru-RU"/>
        </w:rPr>
        <w:t>Р&lt;</w:t>
      </w:r>
      <w:proofErr w:type="gramEnd"/>
      <w:r w:rsidR="00FE590B" w:rsidRPr="00FE590B">
        <w:rPr>
          <w:rFonts w:ascii="Times New Roman" w:eastAsia="Calibri" w:hAnsi="Times New Roman" w:cs="Times New Roman"/>
          <w:sz w:val="28"/>
          <w:szCs w:val="28"/>
          <w:lang w:val="ru-RU"/>
        </w:rPr>
        <w:t xml:space="preserve">0,001). </w:t>
      </w:r>
    </w:p>
    <w:p w14:paraId="303A9236" w14:textId="0E780B86" w:rsidR="00FE590B" w:rsidRDefault="00A3150D"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При этом д</w:t>
      </w:r>
      <w:r w:rsidR="00FE590B" w:rsidRPr="00FE590B">
        <w:rPr>
          <w:rFonts w:ascii="Times New Roman" w:eastAsia="Calibri" w:hAnsi="Times New Roman" w:cs="Times New Roman"/>
          <w:sz w:val="28"/>
          <w:szCs w:val="28"/>
          <w:lang w:val="ru-RU"/>
        </w:rPr>
        <w:t>лительность продол</w:t>
      </w:r>
      <w:r>
        <w:rPr>
          <w:rFonts w:ascii="Times New Roman" w:eastAsia="Calibri" w:hAnsi="Times New Roman" w:cs="Times New Roman"/>
          <w:sz w:val="28"/>
          <w:szCs w:val="28"/>
          <w:lang w:val="ru-RU"/>
        </w:rPr>
        <w:t xml:space="preserve">жительности </w:t>
      </w:r>
      <w:r w:rsidR="00FE590B" w:rsidRPr="00FE590B">
        <w:rPr>
          <w:rFonts w:ascii="Times New Roman" w:eastAsia="Calibri" w:hAnsi="Times New Roman" w:cs="Times New Roman"/>
          <w:sz w:val="28"/>
          <w:szCs w:val="28"/>
          <w:lang w:val="ru-RU"/>
        </w:rPr>
        <w:t xml:space="preserve">болей после операции составила в среднем 3,1±0,2 суток в основной группе и 4,4±0,2 суток в группе сравнения. </w:t>
      </w:r>
      <w:r>
        <w:rPr>
          <w:rFonts w:ascii="Times New Roman" w:eastAsia="Calibri" w:hAnsi="Times New Roman" w:cs="Times New Roman"/>
          <w:sz w:val="28"/>
          <w:szCs w:val="28"/>
          <w:lang w:val="ru-RU"/>
        </w:rPr>
        <w:t xml:space="preserve">Эти показатели </w:t>
      </w:r>
      <w:r w:rsidR="008B1B28">
        <w:rPr>
          <w:rFonts w:ascii="Times New Roman" w:eastAsia="Calibri" w:hAnsi="Times New Roman" w:cs="Times New Roman"/>
          <w:sz w:val="28"/>
          <w:szCs w:val="28"/>
          <w:lang w:val="ru-RU"/>
        </w:rPr>
        <w:t>статистически значимы</w:t>
      </w:r>
      <w:bookmarkEnd w:id="97"/>
      <w:r w:rsidR="008B1B28">
        <w:rPr>
          <w:rFonts w:ascii="Times New Roman" w:eastAsia="Calibri" w:hAnsi="Times New Roman" w:cs="Times New Roman"/>
          <w:sz w:val="28"/>
          <w:szCs w:val="28"/>
          <w:lang w:val="ru-RU"/>
        </w:rPr>
        <w:t>, так как п</w:t>
      </w:r>
      <w:r w:rsidR="00FE590B" w:rsidRPr="00FE590B">
        <w:rPr>
          <w:rFonts w:ascii="Times New Roman" w:eastAsia="Calibri" w:hAnsi="Times New Roman" w:cs="Times New Roman"/>
          <w:sz w:val="28"/>
          <w:szCs w:val="28"/>
          <w:lang w:val="ru-RU"/>
        </w:rPr>
        <w:t>римене</w:t>
      </w:r>
      <w:r w:rsidR="008B1B28">
        <w:rPr>
          <w:rFonts w:ascii="Times New Roman" w:eastAsia="Calibri" w:hAnsi="Times New Roman" w:cs="Times New Roman"/>
          <w:sz w:val="28"/>
          <w:szCs w:val="28"/>
          <w:lang w:val="ru-RU"/>
        </w:rPr>
        <w:t>нный нами</w:t>
      </w:r>
      <w:r w:rsidR="00FE590B" w:rsidRPr="00FE590B">
        <w:rPr>
          <w:rFonts w:ascii="Times New Roman" w:eastAsia="Calibri" w:hAnsi="Times New Roman" w:cs="Times New Roman"/>
          <w:sz w:val="28"/>
          <w:szCs w:val="28"/>
          <w:lang w:val="ru-RU"/>
        </w:rPr>
        <w:t xml:space="preserve"> дисперсионн</w:t>
      </w:r>
      <w:r w:rsidR="008B1B28">
        <w:rPr>
          <w:rFonts w:ascii="Times New Roman" w:eastAsia="Calibri" w:hAnsi="Times New Roman" w:cs="Times New Roman"/>
          <w:sz w:val="28"/>
          <w:szCs w:val="28"/>
          <w:lang w:val="ru-RU"/>
        </w:rPr>
        <w:t>ый</w:t>
      </w:r>
      <w:r w:rsidR="00FE590B" w:rsidRPr="00FE590B">
        <w:rPr>
          <w:rFonts w:ascii="Times New Roman" w:eastAsia="Calibri" w:hAnsi="Times New Roman" w:cs="Times New Roman"/>
          <w:sz w:val="28"/>
          <w:szCs w:val="28"/>
          <w:lang w:val="ru-RU"/>
        </w:rPr>
        <w:t xml:space="preserve"> анализ показывает наличие достоверных различий групп по этому показателю (F=67,6, </w:t>
      </w:r>
      <w:r w:rsidR="00FE1B8A" w:rsidRPr="00FE590B">
        <w:rPr>
          <w:rFonts w:ascii="Times New Roman" w:eastAsia="Calibri" w:hAnsi="Times New Roman" w:cs="Times New Roman"/>
          <w:sz w:val="28"/>
          <w:szCs w:val="28"/>
          <w:lang w:val="ru-RU"/>
        </w:rPr>
        <w:t>Р &lt;</w:t>
      </w:r>
      <w:r w:rsidR="00FE590B" w:rsidRPr="00FE590B">
        <w:rPr>
          <w:rFonts w:ascii="Times New Roman" w:eastAsia="Calibri" w:hAnsi="Times New Roman" w:cs="Times New Roman"/>
          <w:sz w:val="28"/>
          <w:szCs w:val="28"/>
          <w:lang w:val="ru-RU"/>
        </w:rPr>
        <w:t>0,001).</w:t>
      </w:r>
    </w:p>
    <w:p w14:paraId="70F29BCC" w14:textId="58AF5962" w:rsidR="00FE590B" w:rsidRDefault="00313224"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По</w:t>
      </w:r>
      <w:r w:rsidR="00FE590B" w:rsidRPr="005231E8">
        <w:rPr>
          <w:rFonts w:ascii="Times New Roman" w:eastAsia="Calibri" w:hAnsi="Times New Roman" w:cs="Times New Roman"/>
          <w:sz w:val="28"/>
          <w:szCs w:val="28"/>
          <w:lang w:val="ru-RU"/>
        </w:rPr>
        <w:t xml:space="preserve"> результата</w:t>
      </w:r>
      <w:r>
        <w:rPr>
          <w:rFonts w:ascii="Times New Roman" w:eastAsia="Calibri" w:hAnsi="Times New Roman" w:cs="Times New Roman"/>
          <w:sz w:val="28"/>
          <w:szCs w:val="28"/>
          <w:lang w:val="ru-RU"/>
        </w:rPr>
        <w:t>м</w:t>
      </w:r>
      <w:r w:rsidR="00FE590B" w:rsidRPr="005231E8">
        <w:rPr>
          <w:rFonts w:ascii="Times New Roman" w:eastAsia="Calibri" w:hAnsi="Times New Roman" w:cs="Times New Roman"/>
          <w:sz w:val="28"/>
          <w:szCs w:val="28"/>
          <w:lang w:val="ru-RU"/>
        </w:rPr>
        <w:t xml:space="preserve"> U-теста Манна-Уитни, очевидно, что существуют значительные различия в показателях боли между двумя группами на протяжении всех четырех дней.</w:t>
      </w:r>
    </w:p>
    <w:p w14:paraId="67C6EFE7" w14:textId="0E2395DB" w:rsidR="00195B53" w:rsidRDefault="008B1B28"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Одним из клинических показателей был</w:t>
      </w:r>
      <w:r w:rsidR="00313224">
        <w:rPr>
          <w:rFonts w:ascii="Times New Roman" w:eastAsia="Calibri" w:hAnsi="Times New Roman" w:cs="Times New Roman"/>
          <w:sz w:val="28"/>
          <w:szCs w:val="28"/>
          <w:lang w:val="ru-RU"/>
        </w:rPr>
        <w:t>о</w:t>
      </w:r>
      <w:r>
        <w:rPr>
          <w:rFonts w:ascii="Times New Roman" w:eastAsia="Calibri" w:hAnsi="Times New Roman" w:cs="Times New Roman"/>
          <w:sz w:val="28"/>
          <w:szCs w:val="28"/>
          <w:lang w:val="ru-RU"/>
        </w:rPr>
        <w:t xml:space="preserve"> избран</w:t>
      </w:r>
      <w:r w:rsidR="00313224">
        <w:rPr>
          <w:rFonts w:ascii="Times New Roman" w:eastAsia="Calibri" w:hAnsi="Times New Roman" w:cs="Times New Roman"/>
          <w:sz w:val="28"/>
          <w:szCs w:val="28"/>
          <w:lang w:val="ru-RU"/>
        </w:rPr>
        <w:t>о</w:t>
      </w:r>
      <w:r>
        <w:rPr>
          <w:rFonts w:ascii="Times New Roman" w:eastAsia="Calibri" w:hAnsi="Times New Roman" w:cs="Times New Roman"/>
          <w:sz w:val="28"/>
          <w:szCs w:val="28"/>
          <w:lang w:val="ru-RU"/>
        </w:rPr>
        <w:t xml:space="preserve"> применение </w:t>
      </w:r>
      <w:proofErr w:type="spellStart"/>
      <w:r>
        <w:rPr>
          <w:rFonts w:ascii="Times New Roman" w:eastAsia="Calibri" w:hAnsi="Times New Roman" w:cs="Times New Roman"/>
          <w:sz w:val="28"/>
          <w:szCs w:val="28"/>
          <w:lang w:val="ru-RU"/>
        </w:rPr>
        <w:t>премедикации</w:t>
      </w:r>
      <w:proofErr w:type="spellEnd"/>
      <w:r>
        <w:rPr>
          <w:rFonts w:ascii="Times New Roman" w:eastAsia="Calibri" w:hAnsi="Times New Roman" w:cs="Times New Roman"/>
          <w:sz w:val="28"/>
          <w:szCs w:val="28"/>
          <w:lang w:val="ru-RU"/>
        </w:rPr>
        <w:t xml:space="preserve"> перед операцией. По данным мировой литературы </w:t>
      </w:r>
      <w:r w:rsidR="00313224">
        <w:rPr>
          <w:rFonts w:ascii="Times New Roman" w:eastAsia="Calibri" w:hAnsi="Times New Roman" w:cs="Times New Roman"/>
          <w:sz w:val="28"/>
          <w:szCs w:val="28"/>
          <w:lang w:val="ru-RU"/>
        </w:rPr>
        <w:t>известно</w:t>
      </w:r>
      <w:r w:rsidR="001331BD">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что применение наркотических препаратов до и после операции может отрицательно влиять на ускоренное восстановление пациентов и продлеват</w:t>
      </w:r>
      <w:r w:rsidR="00313224">
        <w:rPr>
          <w:rFonts w:ascii="Times New Roman" w:eastAsia="Calibri" w:hAnsi="Times New Roman" w:cs="Times New Roman"/>
          <w:sz w:val="28"/>
          <w:szCs w:val="28"/>
          <w:lang w:val="ru-RU"/>
        </w:rPr>
        <w:t>ь</w:t>
      </w:r>
      <w:r>
        <w:rPr>
          <w:rFonts w:ascii="Times New Roman" w:eastAsia="Calibri" w:hAnsi="Times New Roman" w:cs="Times New Roman"/>
          <w:sz w:val="28"/>
          <w:szCs w:val="28"/>
          <w:lang w:val="ru-RU"/>
        </w:rPr>
        <w:t xml:space="preserve"> </w:t>
      </w:r>
      <w:r w:rsidR="001331BD">
        <w:rPr>
          <w:rFonts w:ascii="Times New Roman" w:eastAsia="Calibri" w:hAnsi="Times New Roman" w:cs="Times New Roman"/>
          <w:sz w:val="28"/>
          <w:szCs w:val="28"/>
          <w:lang w:val="ru-RU"/>
        </w:rPr>
        <w:t xml:space="preserve">стационарное нахождение пациентов и медицинскую реабилитацию. Также </w:t>
      </w:r>
      <w:r w:rsidR="00313224">
        <w:rPr>
          <w:rFonts w:ascii="Times New Roman" w:eastAsia="Calibri" w:hAnsi="Times New Roman" w:cs="Times New Roman"/>
          <w:sz w:val="28"/>
          <w:szCs w:val="28"/>
          <w:lang w:val="ru-RU"/>
        </w:rPr>
        <w:t xml:space="preserve">в </w:t>
      </w:r>
      <w:r w:rsidR="00F51941">
        <w:rPr>
          <w:rFonts w:ascii="Times New Roman" w:eastAsia="Calibri" w:hAnsi="Times New Roman" w:cs="Times New Roman"/>
          <w:sz w:val="28"/>
          <w:szCs w:val="28"/>
          <w:lang w:val="ru-RU"/>
        </w:rPr>
        <w:t>литератур</w:t>
      </w:r>
      <w:r w:rsidR="00313224">
        <w:rPr>
          <w:rFonts w:ascii="Times New Roman" w:eastAsia="Calibri" w:hAnsi="Times New Roman" w:cs="Times New Roman"/>
          <w:sz w:val="28"/>
          <w:szCs w:val="28"/>
          <w:lang w:val="ru-RU"/>
        </w:rPr>
        <w:t>е</w:t>
      </w:r>
      <w:r w:rsidR="001331BD">
        <w:rPr>
          <w:rFonts w:ascii="Times New Roman" w:eastAsia="Calibri" w:hAnsi="Times New Roman" w:cs="Times New Roman"/>
          <w:sz w:val="28"/>
          <w:szCs w:val="28"/>
          <w:lang w:val="ru-RU"/>
        </w:rPr>
        <w:t xml:space="preserve"> отмеч</w:t>
      </w:r>
      <w:r w:rsidR="00313224">
        <w:rPr>
          <w:rFonts w:ascii="Times New Roman" w:eastAsia="Calibri" w:hAnsi="Times New Roman" w:cs="Times New Roman"/>
          <w:sz w:val="28"/>
          <w:szCs w:val="28"/>
          <w:lang w:val="ru-RU"/>
        </w:rPr>
        <w:t>ается</w:t>
      </w:r>
      <w:r w:rsidR="001331BD">
        <w:rPr>
          <w:rFonts w:ascii="Times New Roman" w:eastAsia="Calibri" w:hAnsi="Times New Roman" w:cs="Times New Roman"/>
          <w:sz w:val="28"/>
          <w:szCs w:val="28"/>
          <w:lang w:val="ru-RU"/>
        </w:rPr>
        <w:t>, что применение наркотических препаратов с целью обезболивания мо</w:t>
      </w:r>
      <w:r w:rsidR="00313224">
        <w:rPr>
          <w:rFonts w:ascii="Times New Roman" w:eastAsia="Calibri" w:hAnsi="Times New Roman" w:cs="Times New Roman"/>
          <w:sz w:val="28"/>
          <w:szCs w:val="28"/>
          <w:lang w:val="ru-RU"/>
        </w:rPr>
        <w:t>жет</w:t>
      </w:r>
      <w:r w:rsidR="001331BD">
        <w:rPr>
          <w:rFonts w:ascii="Times New Roman" w:eastAsia="Calibri" w:hAnsi="Times New Roman" w:cs="Times New Roman"/>
          <w:sz w:val="28"/>
          <w:szCs w:val="28"/>
          <w:lang w:val="ru-RU"/>
        </w:rPr>
        <w:t xml:space="preserve"> продлить сроки первой дефекации и вызывать рефлекторную задержку мочи, так как отрицательно влия</w:t>
      </w:r>
      <w:r w:rsidR="00313224">
        <w:rPr>
          <w:rFonts w:ascii="Times New Roman" w:eastAsia="Calibri" w:hAnsi="Times New Roman" w:cs="Times New Roman"/>
          <w:sz w:val="28"/>
          <w:szCs w:val="28"/>
          <w:lang w:val="ru-RU"/>
        </w:rPr>
        <w:t>е</w:t>
      </w:r>
      <w:r w:rsidR="001331BD">
        <w:rPr>
          <w:rFonts w:ascii="Times New Roman" w:eastAsia="Calibri" w:hAnsi="Times New Roman" w:cs="Times New Roman"/>
          <w:sz w:val="28"/>
          <w:szCs w:val="28"/>
          <w:lang w:val="ru-RU"/>
        </w:rPr>
        <w:t xml:space="preserve">т на передачу импульсов </w:t>
      </w:r>
      <w:r w:rsidR="00313224">
        <w:rPr>
          <w:rFonts w:ascii="Times New Roman" w:eastAsia="Calibri" w:hAnsi="Times New Roman" w:cs="Times New Roman"/>
          <w:sz w:val="28"/>
          <w:szCs w:val="28"/>
          <w:lang w:val="ru-RU"/>
        </w:rPr>
        <w:t xml:space="preserve">в </w:t>
      </w:r>
      <w:r w:rsidR="001331BD">
        <w:rPr>
          <w:rFonts w:ascii="Times New Roman" w:eastAsia="Calibri" w:hAnsi="Times New Roman" w:cs="Times New Roman"/>
          <w:sz w:val="28"/>
          <w:szCs w:val="28"/>
          <w:lang w:val="ru-RU"/>
        </w:rPr>
        <w:t>мышц</w:t>
      </w:r>
      <w:r w:rsidR="00313224">
        <w:rPr>
          <w:rFonts w:ascii="Times New Roman" w:eastAsia="Calibri" w:hAnsi="Times New Roman" w:cs="Times New Roman"/>
          <w:sz w:val="28"/>
          <w:szCs w:val="28"/>
          <w:lang w:val="ru-RU"/>
        </w:rPr>
        <w:t>ах</w:t>
      </w:r>
      <w:r w:rsidR="001331BD">
        <w:rPr>
          <w:rFonts w:ascii="Times New Roman" w:eastAsia="Calibri" w:hAnsi="Times New Roman" w:cs="Times New Roman"/>
          <w:sz w:val="28"/>
          <w:szCs w:val="28"/>
          <w:lang w:val="ru-RU"/>
        </w:rPr>
        <w:t xml:space="preserve"> сфинктера. Учитывая библиографический анализ и данные программ для ускоренного восстановления после операции, и </w:t>
      </w:r>
      <w:r w:rsidR="001331BD">
        <w:rPr>
          <w:rFonts w:ascii="Times New Roman" w:eastAsia="Calibri" w:hAnsi="Times New Roman" w:cs="Times New Roman"/>
          <w:sz w:val="28"/>
          <w:szCs w:val="28"/>
        </w:rPr>
        <w:t>Fast</w:t>
      </w:r>
      <w:r w:rsidR="001331BD" w:rsidRPr="001331BD">
        <w:rPr>
          <w:rFonts w:ascii="Times New Roman" w:eastAsia="Calibri" w:hAnsi="Times New Roman" w:cs="Times New Roman"/>
          <w:sz w:val="28"/>
          <w:szCs w:val="28"/>
          <w:lang w:val="ru-RU"/>
        </w:rPr>
        <w:t xml:space="preserve"> </w:t>
      </w:r>
      <w:r w:rsidR="001331BD">
        <w:rPr>
          <w:rFonts w:ascii="Times New Roman" w:eastAsia="Calibri" w:hAnsi="Times New Roman" w:cs="Times New Roman"/>
          <w:sz w:val="28"/>
          <w:szCs w:val="28"/>
        </w:rPr>
        <w:t>track</w:t>
      </w:r>
      <w:r w:rsidR="001331BD" w:rsidRPr="001331BD">
        <w:rPr>
          <w:rFonts w:ascii="Times New Roman" w:eastAsia="Calibri" w:hAnsi="Times New Roman" w:cs="Times New Roman"/>
          <w:sz w:val="28"/>
          <w:szCs w:val="28"/>
          <w:lang w:val="ru-RU"/>
        </w:rPr>
        <w:t xml:space="preserve"> </w:t>
      </w:r>
      <w:r w:rsidR="001331BD">
        <w:rPr>
          <w:rFonts w:ascii="Times New Roman" w:eastAsia="Calibri" w:hAnsi="Times New Roman" w:cs="Times New Roman"/>
          <w:sz w:val="28"/>
          <w:szCs w:val="28"/>
          <w:lang w:val="ru-RU"/>
        </w:rPr>
        <w:t xml:space="preserve">хирургию нами предложено исключить из предоперационного периода применение наркотических препаратов (промедол) в </w:t>
      </w:r>
      <w:proofErr w:type="spellStart"/>
      <w:r w:rsidR="001331BD">
        <w:rPr>
          <w:rFonts w:ascii="Times New Roman" w:eastAsia="Calibri" w:hAnsi="Times New Roman" w:cs="Times New Roman"/>
          <w:sz w:val="28"/>
          <w:szCs w:val="28"/>
          <w:lang w:val="ru-RU"/>
        </w:rPr>
        <w:t>премедикации</w:t>
      </w:r>
      <w:proofErr w:type="spellEnd"/>
      <w:r w:rsidR="001331BD">
        <w:rPr>
          <w:rFonts w:ascii="Times New Roman" w:eastAsia="Calibri" w:hAnsi="Times New Roman" w:cs="Times New Roman"/>
          <w:sz w:val="28"/>
          <w:szCs w:val="28"/>
          <w:lang w:val="ru-RU"/>
        </w:rPr>
        <w:t xml:space="preserve">. </w:t>
      </w:r>
      <w:r w:rsidR="00A178DE">
        <w:rPr>
          <w:rFonts w:ascii="Times New Roman" w:eastAsia="Calibri" w:hAnsi="Times New Roman" w:cs="Times New Roman"/>
          <w:sz w:val="28"/>
          <w:szCs w:val="28"/>
          <w:lang w:val="ru-RU"/>
        </w:rPr>
        <w:t>В</w:t>
      </w:r>
      <w:r w:rsidR="001331BD">
        <w:rPr>
          <w:rFonts w:ascii="Times New Roman" w:eastAsia="Calibri" w:hAnsi="Times New Roman" w:cs="Times New Roman"/>
          <w:sz w:val="28"/>
          <w:szCs w:val="28"/>
          <w:lang w:val="ru-RU"/>
        </w:rPr>
        <w:t xml:space="preserve"> нашем исследовании и сравнительном анализе это улучшило состояние пациентов после операции, так как не было длительного пробуждения и нежелательных симптомов, таких как тошнота, рвота, головокружение и </w:t>
      </w:r>
      <w:r w:rsidR="00FE1B8A">
        <w:rPr>
          <w:rFonts w:ascii="Times New Roman" w:eastAsia="Calibri" w:hAnsi="Times New Roman" w:cs="Times New Roman"/>
          <w:sz w:val="28"/>
          <w:szCs w:val="28"/>
          <w:lang w:val="ru-RU"/>
        </w:rPr>
        <w:t>т.п.</w:t>
      </w:r>
      <w:r w:rsidR="001331BD">
        <w:rPr>
          <w:rFonts w:ascii="Times New Roman" w:eastAsia="Calibri" w:hAnsi="Times New Roman" w:cs="Times New Roman"/>
          <w:sz w:val="28"/>
          <w:szCs w:val="28"/>
          <w:lang w:val="ru-RU"/>
        </w:rPr>
        <w:t xml:space="preserve"> При этом это ни как не повлияло на уровень анестезии при операции. </w:t>
      </w:r>
      <w:bookmarkStart w:id="98" w:name="_Hlk177508216"/>
      <w:r w:rsidR="001331BD">
        <w:rPr>
          <w:rFonts w:ascii="Times New Roman" w:eastAsia="Calibri" w:hAnsi="Times New Roman" w:cs="Times New Roman"/>
          <w:sz w:val="28"/>
          <w:szCs w:val="28"/>
          <w:lang w:val="ru-RU"/>
        </w:rPr>
        <w:t xml:space="preserve">По нашему сравнительному анализу </w:t>
      </w:r>
      <w:proofErr w:type="spellStart"/>
      <w:r w:rsidR="001331BD">
        <w:rPr>
          <w:rFonts w:ascii="Times New Roman" w:eastAsia="Calibri" w:hAnsi="Times New Roman" w:cs="Times New Roman"/>
          <w:sz w:val="28"/>
          <w:szCs w:val="28"/>
          <w:lang w:val="ru-RU"/>
        </w:rPr>
        <w:t>премедикация</w:t>
      </w:r>
      <w:proofErr w:type="spellEnd"/>
      <w:r w:rsidR="001331BD">
        <w:rPr>
          <w:rFonts w:ascii="Times New Roman" w:eastAsia="Calibri" w:hAnsi="Times New Roman" w:cs="Times New Roman"/>
          <w:sz w:val="28"/>
          <w:szCs w:val="28"/>
          <w:lang w:val="ru-RU"/>
        </w:rPr>
        <w:t xml:space="preserve"> наркотическими препаратами </w:t>
      </w:r>
      <w:r w:rsidR="006174AF">
        <w:rPr>
          <w:rFonts w:ascii="Times New Roman" w:eastAsia="Calibri" w:hAnsi="Times New Roman" w:cs="Times New Roman"/>
          <w:sz w:val="28"/>
          <w:szCs w:val="28"/>
          <w:lang w:val="ru-RU"/>
        </w:rPr>
        <w:t>проводилась 3</w:t>
      </w:r>
      <w:r w:rsidR="00523A78">
        <w:rPr>
          <w:rFonts w:ascii="Times New Roman" w:eastAsia="Calibri" w:hAnsi="Times New Roman" w:cs="Times New Roman"/>
          <w:sz w:val="28"/>
          <w:szCs w:val="28"/>
          <w:lang w:val="ru-RU"/>
        </w:rPr>
        <w:t>(2,9%)</w:t>
      </w:r>
      <w:r w:rsidR="006174AF">
        <w:rPr>
          <w:rFonts w:ascii="Times New Roman" w:eastAsia="Calibri" w:hAnsi="Times New Roman" w:cs="Times New Roman"/>
          <w:sz w:val="28"/>
          <w:szCs w:val="28"/>
          <w:lang w:val="ru-RU"/>
        </w:rPr>
        <w:t xml:space="preserve"> пациентам из 103</w:t>
      </w:r>
      <w:r w:rsidR="00523A78">
        <w:rPr>
          <w:rFonts w:ascii="Times New Roman" w:eastAsia="Calibri" w:hAnsi="Times New Roman" w:cs="Times New Roman"/>
          <w:sz w:val="28"/>
          <w:szCs w:val="28"/>
          <w:lang w:val="ru-RU"/>
        </w:rPr>
        <w:t>-</w:t>
      </w:r>
      <w:r w:rsidR="006174AF">
        <w:rPr>
          <w:rFonts w:ascii="Times New Roman" w:eastAsia="Calibri" w:hAnsi="Times New Roman" w:cs="Times New Roman"/>
          <w:sz w:val="28"/>
          <w:szCs w:val="28"/>
          <w:lang w:val="ru-RU"/>
        </w:rPr>
        <w:t>х основной группы и 37</w:t>
      </w:r>
      <w:r w:rsidR="00523A78">
        <w:rPr>
          <w:rFonts w:ascii="Times New Roman" w:eastAsia="Calibri" w:hAnsi="Times New Roman" w:cs="Times New Roman"/>
          <w:sz w:val="28"/>
          <w:szCs w:val="28"/>
          <w:lang w:val="ru-RU"/>
        </w:rPr>
        <w:t>(35,9%)</w:t>
      </w:r>
      <w:r w:rsidR="006174AF">
        <w:rPr>
          <w:rFonts w:ascii="Times New Roman" w:eastAsia="Calibri" w:hAnsi="Times New Roman" w:cs="Times New Roman"/>
          <w:sz w:val="28"/>
          <w:szCs w:val="28"/>
          <w:lang w:val="ru-RU"/>
        </w:rPr>
        <w:t xml:space="preserve"> из 103-х </w:t>
      </w:r>
      <w:r w:rsidR="00523A78">
        <w:rPr>
          <w:rFonts w:ascii="Times New Roman" w:eastAsia="Calibri" w:hAnsi="Times New Roman" w:cs="Times New Roman"/>
          <w:sz w:val="28"/>
          <w:szCs w:val="28"/>
          <w:lang w:val="ru-RU"/>
        </w:rPr>
        <w:t xml:space="preserve">группы </w:t>
      </w:r>
      <w:r w:rsidR="000B65E3">
        <w:rPr>
          <w:rFonts w:ascii="Times New Roman" w:eastAsia="Calibri" w:hAnsi="Times New Roman" w:cs="Times New Roman"/>
          <w:sz w:val="28"/>
          <w:szCs w:val="28"/>
          <w:lang w:val="ru-RU"/>
        </w:rPr>
        <w:t>сравнения</w:t>
      </w:r>
      <w:r w:rsidR="006174AF">
        <w:rPr>
          <w:rFonts w:ascii="Times New Roman" w:eastAsia="Calibri" w:hAnsi="Times New Roman" w:cs="Times New Roman"/>
          <w:sz w:val="28"/>
          <w:szCs w:val="28"/>
          <w:lang w:val="ru-RU"/>
        </w:rPr>
        <w:t xml:space="preserve">. </w:t>
      </w:r>
    </w:p>
    <w:bookmarkEnd w:id="98"/>
    <w:p w14:paraId="0A3E7868" w14:textId="3430DD56" w:rsidR="005B1716" w:rsidRDefault="005B1716"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kk-KZ"/>
        </w:rPr>
        <w:t xml:space="preserve">Применение статистического </w:t>
      </w:r>
      <w:r w:rsidRPr="005231E8">
        <w:rPr>
          <w:rFonts w:ascii="Times New Roman" w:eastAsia="Calibri" w:hAnsi="Times New Roman" w:cs="Times New Roman"/>
          <w:sz w:val="28"/>
          <w:szCs w:val="28"/>
          <w:lang w:val="kk-KZ"/>
        </w:rPr>
        <w:t xml:space="preserve">теста хи-квадрат </w:t>
      </w:r>
      <w:r>
        <w:rPr>
          <w:rFonts w:ascii="Times New Roman" w:eastAsia="Calibri" w:hAnsi="Times New Roman" w:cs="Times New Roman"/>
          <w:sz w:val="28"/>
          <w:szCs w:val="28"/>
          <w:lang w:val="kk-KZ"/>
        </w:rPr>
        <w:t>показали нам</w:t>
      </w:r>
      <w:r w:rsidRPr="005231E8">
        <w:rPr>
          <w:rFonts w:ascii="Times New Roman" w:eastAsia="Calibri" w:hAnsi="Times New Roman" w:cs="Times New Roman"/>
          <w:sz w:val="28"/>
          <w:szCs w:val="28"/>
          <w:lang w:val="kk-KZ"/>
        </w:rPr>
        <w:t xml:space="preserve"> статистическую значимость (χ² = 33,78, df = 1, p</w:t>
      </w:r>
      <w:r w:rsidR="006104CA" w:rsidRPr="005231E8">
        <w:rPr>
          <w:rFonts w:ascii="Times New Roman" w:eastAsia="Calibri" w:hAnsi="Times New Roman" w:cs="Times New Roman"/>
          <w:sz w:val="28"/>
          <w:lang w:val="kk-KZ"/>
        </w:rPr>
        <w:t>&lt;</w:t>
      </w:r>
      <w:r w:rsidR="006104CA" w:rsidRPr="00DF365D">
        <w:rPr>
          <w:rFonts w:ascii="Times New Roman" w:eastAsia="Calibri" w:hAnsi="Times New Roman" w:cs="Times New Roman"/>
          <w:sz w:val="28"/>
          <w:lang w:val="ru-RU"/>
        </w:rPr>
        <w:t>0</w:t>
      </w:r>
      <w:r w:rsidR="00C030B8">
        <w:rPr>
          <w:rFonts w:ascii="Times New Roman" w:eastAsia="Calibri" w:hAnsi="Times New Roman" w:cs="Times New Roman"/>
          <w:sz w:val="28"/>
          <w:lang w:val="ru-RU"/>
        </w:rPr>
        <w:t>,</w:t>
      </w:r>
      <w:r w:rsidR="006104CA" w:rsidRPr="00DF365D">
        <w:rPr>
          <w:rFonts w:ascii="Times New Roman" w:eastAsia="Calibri" w:hAnsi="Times New Roman" w:cs="Times New Roman"/>
          <w:sz w:val="28"/>
          <w:lang w:val="ru-RU"/>
        </w:rPr>
        <w:t>000001</w:t>
      </w:r>
      <w:r w:rsidRPr="005231E8">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показателей, </w:t>
      </w:r>
      <w:r w:rsidRPr="005231E8">
        <w:rPr>
          <w:rFonts w:ascii="Times New Roman" w:eastAsia="Calibri" w:hAnsi="Times New Roman" w:cs="Times New Roman"/>
          <w:sz w:val="28"/>
          <w:szCs w:val="28"/>
          <w:lang w:val="kk-KZ"/>
        </w:rPr>
        <w:t xml:space="preserve">что указывает на наличие зависимости между применением </w:t>
      </w:r>
      <w:r>
        <w:rPr>
          <w:rFonts w:ascii="Times New Roman" w:eastAsia="Calibri" w:hAnsi="Times New Roman" w:cs="Times New Roman"/>
          <w:sz w:val="28"/>
          <w:szCs w:val="28"/>
          <w:lang w:val="kk-KZ"/>
        </w:rPr>
        <w:t xml:space="preserve">при </w:t>
      </w:r>
      <w:r w:rsidRPr="005231E8">
        <w:rPr>
          <w:rFonts w:ascii="Times New Roman" w:eastAsia="Calibri" w:hAnsi="Times New Roman" w:cs="Times New Roman"/>
          <w:sz w:val="28"/>
          <w:szCs w:val="28"/>
          <w:lang w:val="kk-KZ"/>
        </w:rPr>
        <w:t>премедикации наркотически</w:t>
      </w:r>
      <w:r>
        <w:rPr>
          <w:rFonts w:ascii="Times New Roman" w:eastAsia="Calibri" w:hAnsi="Times New Roman" w:cs="Times New Roman"/>
          <w:sz w:val="28"/>
          <w:szCs w:val="28"/>
          <w:lang w:val="kk-KZ"/>
        </w:rPr>
        <w:t>х</w:t>
      </w:r>
      <w:r w:rsidRPr="005231E8">
        <w:rPr>
          <w:rFonts w:ascii="Times New Roman" w:eastAsia="Calibri" w:hAnsi="Times New Roman" w:cs="Times New Roman"/>
          <w:sz w:val="28"/>
          <w:szCs w:val="28"/>
          <w:lang w:val="kk-KZ"/>
        </w:rPr>
        <w:t xml:space="preserve"> препарат</w:t>
      </w:r>
      <w:r>
        <w:rPr>
          <w:rFonts w:ascii="Times New Roman" w:eastAsia="Calibri" w:hAnsi="Times New Roman" w:cs="Times New Roman"/>
          <w:sz w:val="28"/>
          <w:szCs w:val="28"/>
          <w:lang w:val="kk-KZ"/>
        </w:rPr>
        <w:t xml:space="preserve">ов </w:t>
      </w:r>
      <w:r w:rsidRPr="005231E8">
        <w:rPr>
          <w:rFonts w:ascii="Times New Roman" w:eastAsia="Calibri" w:hAnsi="Times New Roman" w:cs="Times New Roman"/>
          <w:sz w:val="28"/>
          <w:szCs w:val="28"/>
          <w:lang w:val="kk-KZ"/>
        </w:rPr>
        <w:t>и группами наблюдения.</w:t>
      </w:r>
    </w:p>
    <w:p w14:paraId="40E1495E" w14:textId="33B97F6D" w:rsidR="006174AF" w:rsidRDefault="006174AF"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Также в нашей оптимизированной тактике ведения пациентов важным пунктом является адекватное обезболивание, где мы минимизировали показания к применению наркотических препаратов (промедол</w:t>
      </w:r>
      <w:r w:rsidR="00523A78">
        <w:rPr>
          <w:rFonts w:ascii="Times New Roman" w:eastAsia="Calibri" w:hAnsi="Times New Roman" w:cs="Times New Roman"/>
          <w:sz w:val="28"/>
          <w:szCs w:val="28"/>
          <w:lang w:val="ru-RU"/>
        </w:rPr>
        <w:t xml:space="preserve"> 1 мл 2%</w:t>
      </w:r>
      <w:r>
        <w:rPr>
          <w:rFonts w:ascii="Times New Roman" w:eastAsia="Calibri" w:hAnsi="Times New Roman" w:cs="Times New Roman"/>
          <w:sz w:val="28"/>
          <w:szCs w:val="28"/>
          <w:lang w:val="ru-RU"/>
        </w:rPr>
        <w:t xml:space="preserve">, </w:t>
      </w:r>
      <w:proofErr w:type="spellStart"/>
      <w:r>
        <w:rPr>
          <w:rFonts w:ascii="Times New Roman" w:eastAsia="Calibri" w:hAnsi="Times New Roman" w:cs="Times New Roman"/>
          <w:sz w:val="28"/>
          <w:szCs w:val="28"/>
          <w:lang w:val="ru-RU"/>
        </w:rPr>
        <w:t>трамадол</w:t>
      </w:r>
      <w:proofErr w:type="spellEnd"/>
      <w:r w:rsidR="00523A78">
        <w:rPr>
          <w:rFonts w:ascii="Times New Roman" w:eastAsia="Calibri" w:hAnsi="Times New Roman" w:cs="Times New Roman"/>
          <w:sz w:val="28"/>
          <w:szCs w:val="28"/>
          <w:lang w:val="ru-RU"/>
        </w:rPr>
        <w:t xml:space="preserve"> 2мл 1%</w:t>
      </w:r>
      <w:r>
        <w:rPr>
          <w:rFonts w:ascii="Times New Roman" w:eastAsia="Calibri" w:hAnsi="Times New Roman" w:cs="Times New Roman"/>
          <w:sz w:val="28"/>
          <w:szCs w:val="28"/>
          <w:lang w:val="ru-RU"/>
        </w:rPr>
        <w:t xml:space="preserve">), заменив их НПВС, местными анальгезирующими препаратами, которые были применены своевременно по схеме, учитывая патогенез и механизмы возникновения болей в анальном канале и </w:t>
      </w:r>
      <w:proofErr w:type="spellStart"/>
      <w:r>
        <w:rPr>
          <w:rFonts w:ascii="Times New Roman" w:eastAsia="Calibri" w:hAnsi="Times New Roman" w:cs="Times New Roman"/>
          <w:sz w:val="28"/>
          <w:szCs w:val="28"/>
          <w:lang w:val="ru-RU"/>
        </w:rPr>
        <w:t>перианальной</w:t>
      </w:r>
      <w:proofErr w:type="spellEnd"/>
      <w:r>
        <w:rPr>
          <w:rFonts w:ascii="Times New Roman" w:eastAsia="Calibri" w:hAnsi="Times New Roman" w:cs="Times New Roman"/>
          <w:sz w:val="28"/>
          <w:szCs w:val="28"/>
          <w:lang w:val="ru-RU"/>
        </w:rPr>
        <w:t xml:space="preserve"> области. При сравнительном анализе показатели были статистически значимы, что является доказательством клинической эффективности.  </w:t>
      </w:r>
      <w:bookmarkStart w:id="99" w:name="_Hlk177508247"/>
      <w:r>
        <w:rPr>
          <w:rFonts w:ascii="Times New Roman" w:eastAsia="Calibri" w:hAnsi="Times New Roman" w:cs="Times New Roman"/>
          <w:sz w:val="28"/>
          <w:szCs w:val="28"/>
          <w:lang w:val="ru-RU"/>
        </w:rPr>
        <w:t>Применение наркотических препаратов было зафиксировано у 7</w:t>
      </w:r>
      <w:r w:rsidR="00523A78">
        <w:rPr>
          <w:rFonts w:ascii="Times New Roman" w:eastAsia="Calibri" w:hAnsi="Times New Roman" w:cs="Times New Roman"/>
          <w:sz w:val="28"/>
          <w:szCs w:val="28"/>
          <w:lang w:val="ru-RU"/>
        </w:rPr>
        <w:t>(6,8%)</w:t>
      </w:r>
      <w:r>
        <w:rPr>
          <w:rFonts w:ascii="Times New Roman" w:eastAsia="Calibri" w:hAnsi="Times New Roman" w:cs="Times New Roman"/>
          <w:sz w:val="28"/>
          <w:szCs w:val="28"/>
          <w:lang w:val="ru-RU"/>
        </w:rPr>
        <w:t xml:space="preserve"> (103) пациентов из основной группы и у 87</w:t>
      </w:r>
      <w:r w:rsidR="00523A78">
        <w:rPr>
          <w:rFonts w:ascii="Times New Roman" w:eastAsia="Calibri" w:hAnsi="Times New Roman" w:cs="Times New Roman"/>
          <w:sz w:val="28"/>
          <w:szCs w:val="28"/>
          <w:lang w:val="ru-RU"/>
        </w:rPr>
        <w:t xml:space="preserve">(84,5%) </w:t>
      </w:r>
      <w:r>
        <w:rPr>
          <w:rFonts w:ascii="Times New Roman" w:eastAsia="Calibri" w:hAnsi="Times New Roman" w:cs="Times New Roman"/>
          <w:sz w:val="28"/>
          <w:szCs w:val="28"/>
          <w:lang w:val="ru-RU"/>
        </w:rPr>
        <w:t xml:space="preserve">(103) пациентов </w:t>
      </w:r>
      <w:r w:rsidR="00523A78">
        <w:rPr>
          <w:rFonts w:ascii="Times New Roman" w:eastAsia="Calibri" w:hAnsi="Times New Roman" w:cs="Times New Roman"/>
          <w:sz w:val="28"/>
          <w:szCs w:val="28"/>
          <w:lang w:val="ru-RU"/>
        </w:rPr>
        <w:t xml:space="preserve">группы </w:t>
      </w:r>
      <w:r w:rsidR="000B65E3">
        <w:rPr>
          <w:rFonts w:ascii="Times New Roman" w:eastAsia="Calibri" w:hAnsi="Times New Roman" w:cs="Times New Roman"/>
          <w:sz w:val="28"/>
          <w:szCs w:val="28"/>
          <w:lang w:val="ru-RU"/>
        </w:rPr>
        <w:t>сравнения</w:t>
      </w:r>
      <w:r>
        <w:rPr>
          <w:rFonts w:ascii="Times New Roman" w:eastAsia="Calibri" w:hAnsi="Times New Roman" w:cs="Times New Roman"/>
          <w:sz w:val="28"/>
          <w:szCs w:val="28"/>
          <w:lang w:val="ru-RU"/>
        </w:rPr>
        <w:t xml:space="preserve">. </w:t>
      </w:r>
      <w:r w:rsidR="005B1716" w:rsidRPr="005231E8">
        <w:rPr>
          <w:rFonts w:ascii="Times New Roman" w:eastAsia="Calibri" w:hAnsi="Times New Roman" w:cs="Times New Roman"/>
          <w:sz w:val="28"/>
          <w:szCs w:val="28"/>
          <w:lang w:val="kk-KZ"/>
        </w:rPr>
        <w:t xml:space="preserve">Значимые результаты теста хи-квадрат предполагают </w:t>
      </w:r>
      <w:r w:rsidR="005B1716" w:rsidRPr="005231E8">
        <w:rPr>
          <w:rFonts w:ascii="Times New Roman" w:eastAsia="Calibri" w:hAnsi="Times New Roman" w:cs="Times New Roman"/>
          <w:sz w:val="28"/>
          <w:szCs w:val="28"/>
          <w:lang w:val="ru-RU"/>
        </w:rPr>
        <w:t xml:space="preserve">(χ² = </w:t>
      </w:r>
      <w:r w:rsidR="005B1716" w:rsidRPr="005231E8">
        <w:rPr>
          <w:rFonts w:ascii="Times New Roman" w:eastAsia="Calibri" w:hAnsi="Times New Roman" w:cs="Times New Roman"/>
          <w:sz w:val="28"/>
          <w:szCs w:val="28"/>
          <w:lang w:val="kk-KZ"/>
        </w:rPr>
        <w:t>125</w:t>
      </w:r>
      <w:r w:rsidR="006104CA">
        <w:rPr>
          <w:rFonts w:ascii="Times New Roman" w:eastAsia="Calibri" w:hAnsi="Times New Roman" w:cs="Times New Roman"/>
          <w:sz w:val="28"/>
          <w:szCs w:val="28"/>
          <w:lang w:val="kk-KZ"/>
        </w:rPr>
        <w:t>,</w:t>
      </w:r>
      <w:r w:rsidR="005B1716" w:rsidRPr="005231E8">
        <w:rPr>
          <w:rFonts w:ascii="Times New Roman" w:eastAsia="Calibri" w:hAnsi="Times New Roman" w:cs="Times New Roman"/>
          <w:sz w:val="28"/>
          <w:szCs w:val="28"/>
          <w:lang w:val="kk-KZ"/>
        </w:rPr>
        <w:t>03</w:t>
      </w:r>
      <w:r w:rsidR="005B1716" w:rsidRPr="005231E8">
        <w:rPr>
          <w:rFonts w:ascii="Times New Roman" w:eastAsia="Calibri" w:hAnsi="Times New Roman" w:cs="Times New Roman"/>
          <w:sz w:val="28"/>
          <w:szCs w:val="28"/>
          <w:lang w:val="ru-RU"/>
        </w:rPr>
        <w:t xml:space="preserve">, </w:t>
      </w:r>
      <w:proofErr w:type="spellStart"/>
      <w:r w:rsidR="005B1716" w:rsidRPr="005231E8">
        <w:rPr>
          <w:rFonts w:ascii="Times New Roman" w:eastAsia="Calibri" w:hAnsi="Times New Roman" w:cs="Times New Roman"/>
          <w:sz w:val="28"/>
          <w:szCs w:val="28"/>
          <w:lang w:val="ru-RU"/>
        </w:rPr>
        <w:t>df</w:t>
      </w:r>
      <w:proofErr w:type="spellEnd"/>
      <w:r w:rsidR="005B1716" w:rsidRPr="005231E8">
        <w:rPr>
          <w:rFonts w:ascii="Times New Roman" w:eastAsia="Calibri" w:hAnsi="Times New Roman" w:cs="Times New Roman"/>
          <w:sz w:val="28"/>
          <w:szCs w:val="28"/>
          <w:lang w:val="ru-RU"/>
        </w:rPr>
        <w:t xml:space="preserve"> = 1, p</w:t>
      </w:r>
      <w:r w:rsidR="006104CA" w:rsidRPr="005231E8">
        <w:rPr>
          <w:rFonts w:ascii="Times New Roman" w:eastAsia="Calibri" w:hAnsi="Times New Roman" w:cs="Times New Roman"/>
          <w:sz w:val="28"/>
          <w:lang w:val="kk-KZ"/>
        </w:rPr>
        <w:t>&lt;</w:t>
      </w:r>
      <w:r w:rsidR="006104CA" w:rsidRPr="00DF365D">
        <w:rPr>
          <w:rFonts w:ascii="Times New Roman" w:eastAsia="Calibri" w:hAnsi="Times New Roman" w:cs="Times New Roman"/>
          <w:sz w:val="28"/>
          <w:lang w:val="ru-RU"/>
        </w:rPr>
        <w:t>0</w:t>
      </w:r>
      <w:r w:rsidR="00C030B8">
        <w:rPr>
          <w:rFonts w:ascii="Times New Roman" w:eastAsia="Calibri" w:hAnsi="Times New Roman" w:cs="Times New Roman"/>
          <w:sz w:val="28"/>
          <w:lang w:val="ru-RU"/>
        </w:rPr>
        <w:t>,</w:t>
      </w:r>
      <w:r w:rsidR="006104CA" w:rsidRPr="00DF365D">
        <w:rPr>
          <w:rFonts w:ascii="Times New Roman" w:eastAsia="Calibri" w:hAnsi="Times New Roman" w:cs="Times New Roman"/>
          <w:sz w:val="28"/>
          <w:lang w:val="ru-RU"/>
        </w:rPr>
        <w:t>000001</w:t>
      </w:r>
      <w:r w:rsidR="005B1716" w:rsidRPr="005231E8">
        <w:rPr>
          <w:rFonts w:ascii="Times New Roman" w:eastAsia="Calibri" w:hAnsi="Times New Roman" w:cs="Times New Roman"/>
          <w:sz w:val="28"/>
          <w:szCs w:val="28"/>
          <w:lang w:val="ru-RU"/>
        </w:rPr>
        <w:t xml:space="preserve">), </w:t>
      </w:r>
      <w:r w:rsidR="005B1716" w:rsidRPr="005231E8">
        <w:rPr>
          <w:rFonts w:ascii="Times New Roman" w:eastAsia="Calibri" w:hAnsi="Times New Roman" w:cs="Times New Roman"/>
          <w:sz w:val="28"/>
          <w:szCs w:val="28"/>
          <w:lang w:val="kk-KZ"/>
        </w:rPr>
        <w:t xml:space="preserve">что существует </w:t>
      </w:r>
      <w:r w:rsidR="00A178DE">
        <w:rPr>
          <w:rFonts w:ascii="Times New Roman" w:eastAsia="Calibri" w:hAnsi="Times New Roman" w:cs="Times New Roman"/>
          <w:sz w:val="28"/>
          <w:szCs w:val="28"/>
          <w:lang w:val="kk-KZ"/>
        </w:rPr>
        <w:t>ощутимая</w:t>
      </w:r>
      <w:r w:rsidR="005B1716" w:rsidRPr="005231E8">
        <w:rPr>
          <w:rFonts w:ascii="Times New Roman" w:eastAsia="Calibri" w:hAnsi="Times New Roman" w:cs="Times New Roman"/>
          <w:sz w:val="28"/>
          <w:szCs w:val="28"/>
          <w:lang w:val="kk-KZ"/>
        </w:rPr>
        <w:t xml:space="preserve"> связь между применением  наркотиков после операции </w:t>
      </w:r>
      <w:r w:rsidR="00A178DE">
        <w:rPr>
          <w:rFonts w:ascii="Times New Roman" w:eastAsia="Calibri" w:hAnsi="Times New Roman" w:cs="Times New Roman"/>
          <w:sz w:val="28"/>
          <w:szCs w:val="28"/>
          <w:lang w:val="kk-KZ"/>
        </w:rPr>
        <w:t>в</w:t>
      </w:r>
      <w:r w:rsidR="005B1716" w:rsidRPr="005231E8">
        <w:rPr>
          <w:rFonts w:ascii="Times New Roman" w:eastAsia="Calibri" w:hAnsi="Times New Roman" w:cs="Times New Roman"/>
          <w:sz w:val="28"/>
          <w:szCs w:val="28"/>
          <w:lang w:val="kk-KZ"/>
        </w:rPr>
        <w:t xml:space="preserve"> исследуемы</w:t>
      </w:r>
      <w:r w:rsidR="00A178DE">
        <w:rPr>
          <w:rFonts w:ascii="Times New Roman" w:eastAsia="Calibri" w:hAnsi="Times New Roman" w:cs="Times New Roman"/>
          <w:sz w:val="28"/>
          <w:szCs w:val="28"/>
          <w:lang w:val="kk-KZ"/>
        </w:rPr>
        <w:t>х</w:t>
      </w:r>
      <w:r w:rsidR="005B1716" w:rsidRPr="005231E8">
        <w:rPr>
          <w:rFonts w:ascii="Times New Roman" w:eastAsia="Calibri" w:hAnsi="Times New Roman" w:cs="Times New Roman"/>
          <w:sz w:val="28"/>
          <w:szCs w:val="28"/>
          <w:lang w:val="kk-KZ"/>
        </w:rPr>
        <w:t xml:space="preserve"> группа</w:t>
      </w:r>
      <w:r w:rsidR="00A178DE">
        <w:rPr>
          <w:rFonts w:ascii="Times New Roman" w:eastAsia="Calibri" w:hAnsi="Times New Roman" w:cs="Times New Roman"/>
          <w:sz w:val="28"/>
          <w:szCs w:val="28"/>
          <w:lang w:val="kk-KZ"/>
        </w:rPr>
        <w:t>х</w:t>
      </w:r>
      <w:r w:rsidR="005B1716" w:rsidRPr="005231E8">
        <w:rPr>
          <w:rFonts w:ascii="Times New Roman" w:eastAsia="Calibri" w:hAnsi="Times New Roman" w:cs="Times New Roman"/>
          <w:sz w:val="28"/>
          <w:szCs w:val="28"/>
          <w:lang w:val="kk-KZ"/>
        </w:rPr>
        <w:t>.</w:t>
      </w:r>
      <w:r w:rsidR="005B1716">
        <w:rPr>
          <w:rFonts w:ascii="Times New Roman" w:eastAsia="Calibri" w:hAnsi="Times New Roman" w:cs="Times New Roman"/>
          <w:sz w:val="28"/>
          <w:szCs w:val="28"/>
          <w:lang w:val="kk-KZ"/>
        </w:rPr>
        <w:t xml:space="preserve"> </w:t>
      </w:r>
      <w:r w:rsidR="00A178DE">
        <w:rPr>
          <w:rFonts w:ascii="Times New Roman" w:eastAsia="Calibri" w:hAnsi="Times New Roman" w:cs="Times New Roman"/>
          <w:sz w:val="28"/>
          <w:szCs w:val="28"/>
          <w:lang w:val="kk-KZ"/>
        </w:rPr>
        <w:t>По нашим данным</w:t>
      </w:r>
      <w:r w:rsidR="005B1716" w:rsidRPr="005231E8">
        <w:rPr>
          <w:rFonts w:ascii="Times New Roman" w:eastAsia="Calibri" w:hAnsi="Times New Roman" w:cs="Times New Roman"/>
          <w:sz w:val="28"/>
          <w:szCs w:val="28"/>
          <w:lang w:val="kk-KZ"/>
        </w:rPr>
        <w:t xml:space="preserve"> в </w:t>
      </w:r>
      <w:r w:rsidR="00523A78" w:rsidRPr="005231E8">
        <w:rPr>
          <w:rFonts w:ascii="Times New Roman" w:eastAsia="Calibri" w:hAnsi="Times New Roman" w:cs="Times New Roman"/>
          <w:sz w:val="28"/>
          <w:szCs w:val="28"/>
          <w:lang w:val="kk-KZ"/>
        </w:rPr>
        <w:t>группе</w:t>
      </w:r>
      <w:r w:rsidR="00523A78">
        <w:rPr>
          <w:rFonts w:ascii="Times New Roman" w:eastAsia="Calibri" w:hAnsi="Times New Roman" w:cs="Times New Roman"/>
          <w:sz w:val="28"/>
          <w:szCs w:val="28"/>
          <w:lang w:val="kk-KZ"/>
        </w:rPr>
        <w:t xml:space="preserve"> </w:t>
      </w:r>
      <w:r w:rsidR="000B65E3">
        <w:rPr>
          <w:rFonts w:ascii="Times New Roman" w:eastAsia="Calibri" w:hAnsi="Times New Roman" w:cs="Times New Roman"/>
          <w:sz w:val="28"/>
          <w:szCs w:val="28"/>
          <w:lang w:val="kk-KZ"/>
        </w:rPr>
        <w:t>сравнения</w:t>
      </w:r>
      <w:r w:rsidR="005B1716" w:rsidRPr="005231E8">
        <w:rPr>
          <w:rFonts w:ascii="Times New Roman" w:eastAsia="Calibri" w:hAnsi="Times New Roman" w:cs="Times New Roman"/>
          <w:sz w:val="28"/>
          <w:szCs w:val="28"/>
          <w:lang w:val="kk-KZ"/>
        </w:rPr>
        <w:t xml:space="preserve"> наркотические анальгетики </w:t>
      </w:r>
      <w:r w:rsidR="005B1716">
        <w:rPr>
          <w:rFonts w:ascii="Times New Roman" w:eastAsia="Calibri" w:hAnsi="Times New Roman" w:cs="Times New Roman"/>
          <w:sz w:val="28"/>
          <w:szCs w:val="28"/>
          <w:lang w:val="kk-KZ"/>
        </w:rPr>
        <w:t xml:space="preserve">после операции применялись </w:t>
      </w:r>
      <w:r w:rsidR="005B1716" w:rsidRPr="005231E8">
        <w:rPr>
          <w:rFonts w:ascii="Times New Roman" w:eastAsia="Calibri" w:hAnsi="Times New Roman" w:cs="Times New Roman"/>
          <w:sz w:val="28"/>
          <w:szCs w:val="28"/>
          <w:lang w:val="kk-KZ"/>
        </w:rPr>
        <w:t xml:space="preserve"> значительно чаще, чем в </w:t>
      </w:r>
      <w:r w:rsidR="005B1716">
        <w:rPr>
          <w:rFonts w:ascii="Times New Roman" w:eastAsia="Calibri" w:hAnsi="Times New Roman" w:cs="Times New Roman"/>
          <w:sz w:val="28"/>
          <w:szCs w:val="28"/>
          <w:lang w:val="kk-KZ"/>
        </w:rPr>
        <w:t>основной группе</w:t>
      </w:r>
      <w:r w:rsidR="005B1716" w:rsidRPr="005231E8">
        <w:rPr>
          <w:rFonts w:ascii="Times New Roman" w:eastAsia="Calibri" w:hAnsi="Times New Roman" w:cs="Times New Roman"/>
          <w:sz w:val="28"/>
          <w:szCs w:val="28"/>
          <w:lang w:val="kk-KZ"/>
        </w:rPr>
        <w:t>.</w:t>
      </w:r>
    </w:p>
    <w:bookmarkEnd w:id="99"/>
    <w:p w14:paraId="17F3E151" w14:textId="67854985" w:rsidR="00DA01BE" w:rsidRPr="005231E8" w:rsidRDefault="006174AF" w:rsidP="00A738E6">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ru-RU"/>
        </w:rPr>
        <w:t xml:space="preserve">Применение наркотических препаратов в </w:t>
      </w:r>
      <w:proofErr w:type="spellStart"/>
      <w:r>
        <w:rPr>
          <w:rFonts w:ascii="Times New Roman" w:eastAsia="Calibri" w:hAnsi="Times New Roman" w:cs="Times New Roman"/>
          <w:sz w:val="28"/>
          <w:szCs w:val="28"/>
          <w:lang w:val="ru-RU"/>
        </w:rPr>
        <w:t>премедикации</w:t>
      </w:r>
      <w:proofErr w:type="spellEnd"/>
      <w:r>
        <w:rPr>
          <w:rFonts w:ascii="Times New Roman" w:eastAsia="Calibri" w:hAnsi="Times New Roman" w:cs="Times New Roman"/>
          <w:sz w:val="28"/>
          <w:szCs w:val="28"/>
          <w:lang w:val="ru-RU"/>
        </w:rPr>
        <w:t xml:space="preserve"> и в послеоперационном периоде </w:t>
      </w:r>
      <w:r w:rsidR="005B1716">
        <w:rPr>
          <w:rFonts w:ascii="Times New Roman" w:eastAsia="Calibri" w:hAnsi="Times New Roman" w:cs="Times New Roman"/>
          <w:sz w:val="28"/>
          <w:szCs w:val="28"/>
          <w:lang w:val="ru-RU"/>
        </w:rPr>
        <w:t>является б</w:t>
      </w:r>
      <w:r w:rsidR="005B1716" w:rsidRPr="005231E8">
        <w:rPr>
          <w:rFonts w:ascii="Times New Roman" w:eastAsia="Calibri" w:hAnsi="Times New Roman" w:cs="Times New Roman"/>
          <w:sz w:val="28"/>
          <w:szCs w:val="28"/>
          <w:lang w:val="kk-KZ"/>
        </w:rPr>
        <w:t>олее агрессивны</w:t>
      </w:r>
      <w:r w:rsidR="005B1716">
        <w:rPr>
          <w:rFonts w:ascii="Times New Roman" w:eastAsia="Calibri" w:hAnsi="Times New Roman" w:cs="Times New Roman"/>
          <w:sz w:val="28"/>
          <w:szCs w:val="28"/>
          <w:lang w:val="kk-KZ"/>
        </w:rPr>
        <w:t>м</w:t>
      </w:r>
      <w:r w:rsidR="005B1716" w:rsidRPr="005231E8">
        <w:rPr>
          <w:rFonts w:ascii="Times New Roman" w:eastAsia="Calibri" w:hAnsi="Times New Roman" w:cs="Times New Roman"/>
          <w:sz w:val="28"/>
          <w:szCs w:val="28"/>
          <w:lang w:val="kk-KZ"/>
        </w:rPr>
        <w:t xml:space="preserve"> и менее современны</w:t>
      </w:r>
      <w:r w:rsidR="005B1716">
        <w:rPr>
          <w:rFonts w:ascii="Times New Roman" w:eastAsia="Calibri" w:hAnsi="Times New Roman" w:cs="Times New Roman"/>
          <w:sz w:val="28"/>
          <w:szCs w:val="28"/>
          <w:lang w:val="kk-KZ"/>
        </w:rPr>
        <w:t>м</w:t>
      </w:r>
      <w:r w:rsidR="005B1716" w:rsidRPr="005231E8">
        <w:rPr>
          <w:rFonts w:ascii="Times New Roman" w:eastAsia="Calibri" w:hAnsi="Times New Roman" w:cs="Times New Roman"/>
          <w:sz w:val="28"/>
          <w:szCs w:val="28"/>
          <w:lang w:val="kk-KZ"/>
        </w:rPr>
        <w:t xml:space="preserve"> подход</w:t>
      </w:r>
      <w:r w:rsidR="005B1716">
        <w:rPr>
          <w:rFonts w:ascii="Times New Roman" w:eastAsia="Calibri" w:hAnsi="Times New Roman" w:cs="Times New Roman"/>
          <w:sz w:val="28"/>
          <w:szCs w:val="28"/>
          <w:lang w:val="kk-KZ"/>
        </w:rPr>
        <w:t>ом</w:t>
      </w:r>
      <w:r w:rsidR="00DA01BE">
        <w:rPr>
          <w:rFonts w:ascii="Times New Roman" w:eastAsia="Calibri" w:hAnsi="Times New Roman" w:cs="Times New Roman"/>
          <w:sz w:val="28"/>
          <w:szCs w:val="28"/>
          <w:lang w:val="kk-KZ"/>
        </w:rPr>
        <w:t>.</w:t>
      </w:r>
      <w:r w:rsidR="005540FE">
        <w:rPr>
          <w:rFonts w:ascii="Times New Roman" w:eastAsia="Calibri" w:hAnsi="Times New Roman" w:cs="Times New Roman"/>
          <w:sz w:val="28"/>
          <w:szCs w:val="28"/>
          <w:lang w:val="kk-KZ"/>
        </w:rPr>
        <w:t xml:space="preserve"> </w:t>
      </w:r>
      <w:r w:rsidR="00DA01BE">
        <w:rPr>
          <w:rFonts w:ascii="Times New Roman" w:eastAsia="Calibri" w:hAnsi="Times New Roman" w:cs="Times New Roman"/>
          <w:sz w:val="28"/>
          <w:szCs w:val="28"/>
          <w:lang w:val="kk-KZ"/>
        </w:rPr>
        <w:t xml:space="preserve">Несколько десятилетий назад применение </w:t>
      </w:r>
      <w:r w:rsidR="005B1716" w:rsidRPr="005231E8">
        <w:rPr>
          <w:rFonts w:ascii="Times New Roman" w:eastAsia="Calibri" w:hAnsi="Times New Roman" w:cs="Times New Roman"/>
          <w:sz w:val="28"/>
          <w:szCs w:val="28"/>
          <w:lang w:val="kk-KZ"/>
        </w:rPr>
        <w:t>наркотически</w:t>
      </w:r>
      <w:r w:rsidR="00DA01BE">
        <w:rPr>
          <w:rFonts w:ascii="Times New Roman" w:eastAsia="Calibri" w:hAnsi="Times New Roman" w:cs="Times New Roman"/>
          <w:sz w:val="28"/>
          <w:szCs w:val="28"/>
          <w:lang w:val="kk-KZ"/>
        </w:rPr>
        <w:t>х</w:t>
      </w:r>
      <w:r w:rsidR="005B1716" w:rsidRPr="005231E8">
        <w:rPr>
          <w:rFonts w:ascii="Times New Roman" w:eastAsia="Calibri" w:hAnsi="Times New Roman" w:cs="Times New Roman"/>
          <w:sz w:val="28"/>
          <w:szCs w:val="28"/>
          <w:lang w:val="kk-KZ"/>
        </w:rPr>
        <w:t xml:space="preserve"> препарат</w:t>
      </w:r>
      <w:r w:rsidR="00DA01BE">
        <w:rPr>
          <w:rFonts w:ascii="Times New Roman" w:eastAsia="Calibri" w:hAnsi="Times New Roman" w:cs="Times New Roman"/>
          <w:sz w:val="28"/>
          <w:szCs w:val="28"/>
          <w:lang w:val="kk-KZ"/>
        </w:rPr>
        <w:t>ов</w:t>
      </w:r>
      <w:r w:rsidR="005B1716" w:rsidRPr="005231E8">
        <w:rPr>
          <w:rFonts w:ascii="Times New Roman" w:eastAsia="Calibri" w:hAnsi="Times New Roman" w:cs="Times New Roman"/>
          <w:sz w:val="28"/>
          <w:szCs w:val="28"/>
          <w:lang w:val="kk-KZ"/>
        </w:rPr>
        <w:t xml:space="preserve"> </w:t>
      </w:r>
      <w:r w:rsidR="00DA01BE">
        <w:rPr>
          <w:rFonts w:ascii="Times New Roman" w:eastAsia="Calibri" w:hAnsi="Times New Roman" w:cs="Times New Roman"/>
          <w:sz w:val="28"/>
          <w:szCs w:val="28"/>
          <w:lang w:val="kk-KZ"/>
        </w:rPr>
        <w:t>был</w:t>
      </w:r>
      <w:r w:rsidR="00A178DE">
        <w:rPr>
          <w:rFonts w:ascii="Times New Roman" w:eastAsia="Calibri" w:hAnsi="Times New Roman" w:cs="Times New Roman"/>
          <w:sz w:val="28"/>
          <w:szCs w:val="28"/>
          <w:lang w:val="kk-KZ"/>
        </w:rPr>
        <w:t>о</w:t>
      </w:r>
      <w:r w:rsidR="005B1716" w:rsidRPr="005231E8">
        <w:rPr>
          <w:rFonts w:ascii="Times New Roman" w:eastAsia="Calibri" w:hAnsi="Times New Roman" w:cs="Times New Roman"/>
          <w:sz w:val="28"/>
          <w:szCs w:val="28"/>
          <w:lang w:val="kk-KZ"/>
        </w:rPr>
        <w:t xml:space="preserve"> основн</w:t>
      </w:r>
      <w:r w:rsidR="00A178DE">
        <w:rPr>
          <w:rFonts w:ascii="Times New Roman" w:eastAsia="Calibri" w:hAnsi="Times New Roman" w:cs="Times New Roman"/>
          <w:sz w:val="28"/>
          <w:szCs w:val="28"/>
          <w:lang w:val="kk-KZ"/>
        </w:rPr>
        <w:t>ым</w:t>
      </w:r>
      <w:r w:rsidR="005B1716" w:rsidRPr="005231E8">
        <w:rPr>
          <w:rFonts w:ascii="Times New Roman" w:eastAsia="Calibri" w:hAnsi="Times New Roman" w:cs="Times New Roman"/>
          <w:sz w:val="28"/>
          <w:szCs w:val="28"/>
          <w:lang w:val="kk-KZ"/>
        </w:rPr>
        <w:t xml:space="preserve"> способ</w:t>
      </w:r>
      <w:r w:rsidR="00A178DE">
        <w:rPr>
          <w:rFonts w:ascii="Times New Roman" w:eastAsia="Calibri" w:hAnsi="Times New Roman" w:cs="Times New Roman"/>
          <w:sz w:val="28"/>
          <w:szCs w:val="28"/>
          <w:lang w:val="kk-KZ"/>
        </w:rPr>
        <w:t>ом</w:t>
      </w:r>
      <w:r w:rsidR="005B1716" w:rsidRPr="005231E8">
        <w:rPr>
          <w:rFonts w:ascii="Times New Roman" w:eastAsia="Calibri" w:hAnsi="Times New Roman" w:cs="Times New Roman"/>
          <w:sz w:val="28"/>
          <w:szCs w:val="28"/>
          <w:lang w:val="kk-KZ"/>
        </w:rPr>
        <w:t xml:space="preserve"> контроля боли. </w:t>
      </w:r>
      <w:r w:rsidR="00A178DE">
        <w:rPr>
          <w:rFonts w:ascii="Times New Roman" w:eastAsia="Calibri" w:hAnsi="Times New Roman" w:cs="Times New Roman"/>
          <w:sz w:val="28"/>
          <w:szCs w:val="28"/>
          <w:lang w:val="kk-KZ"/>
        </w:rPr>
        <w:tab/>
        <w:t>У</w:t>
      </w:r>
      <w:r w:rsidR="00DA01BE">
        <w:rPr>
          <w:rFonts w:ascii="Times New Roman" w:eastAsia="Calibri" w:hAnsi="Times New Roman" w:cs="Times New Roman"/>
          <w:sz w:val="28"/>
          <w:szCs w:val="28"/>
          <w:lang w:val="kk-KZ"/>
        </w:rPr>
        <w:t>читывая</w:t>
      </w:r>
      <w:r w:rsidR="00811065">
        <w:rPr>
          <w:rFonts w:ascii="Times New Roman" w:eastAsia="Calibri" w:hAnsi="Times New Roman" w:cs="Times New Roman"/>
          <w:sz w:val="28"/>
          <w:szCs w:val="28"/>
          <w:lang w:val="kk-KZ"/>
        </w:rPr>
        <w:t xml:space="preserve"> </w:t>
      </w:r>
      <w:r w:rsidR="00DA01BE">
        <w:rPr>
          <w:rFonts w:ascii="Times New Roman" w:eastAsia="Calibri" w:hAnsi="Times New Roman" w:cs="Times New Roman"/>
          <w:sz w:val="28"/>
          <w:szCs w:val="28"/>
          <w:lang w:val="kk-KZ"/>
        </w:rPr>
        <w:t>распространение</w:t>
      </w:r>
      <w:r w:rsidR="00811065">
        <w:rPr>
          <w:rFonts w:ascii="Times New Roman" w:eastAsia="Calibri" w:hAnsi="Times New Roman" w:cs="Times New Roman"/>
          <w:sz w:val="28"/>
          <w:szCs w:val="28"/>
          <w:lang w:val="kk-KZ"/>
        </w:rPr>
        <w:t xml:space="preserve"> </w:t>
      </w:r>
      <w:r w:rsidR="00DA01BE">
        <w:rPr>
          <w:rFonts w:ascii="Times New Roman" w:eastAsia="Calibri" w:hAnsi="Times New Roman" w:cs="Times New Roman"/>
          <w:sz w:val="28"/>
          <w:szCs w:val="28"/>
          <w:lang w:val="kk-KZ"/>
        </w:rPr>
        <w:t>использования таких препаратов в современном мире не в медицинских целях, наук</w:t>
      </w:r>
      <w:r w:rsidR="00A178DE">
        <w:rPr>
          <w:rFonts w:ascii="Times New Roman" w:eastAsia="Calibri" w:hAnsi="Times New Roman" w:cs="Times New Roman"/>
          <w:sz w:val="28"/>
          <w:szCs w:val="28"/>
          <w:lang w:val="kk-KZ"/>
        </w:rPr>
        <w:t>а стала изучать</w:t>
      </w:r>
      <w:r w:rsidR="00DA01BE">
        <w:rPr>
          <w:rFonts w:ascii="Times New Roman" w:eastAsia="Calibri" w:hAnsi="Times New Roman" w:cs="Times New Roman"/>
          <w:sz w:val="28"/>
          <w:szCs w:val="28"/>
          <w:lang w:val="kk-KZ"/>
        </w:rPr>
        <w:t xml:space="preserve"> альтернативны</w:t>
      </w:r>
      <w:r w:rsidR="00A178DE">
        <w:rPr>
          <w:rFonts w:ascii="Times New Roman" w:eastAsia="Calibri" w:hAnsi="Times New Roman" w:cs="Times New Roman"/>
          <w:sz w:val="28"/>
          <w:szCs w:val="28"/>
          <w:lang w:val="kk-KZ"/>
        </w:rPr>
        <w:t>е</w:t>
      </w:r>
      <w:r w:rsidR="00DA01BE">
        <w:rPr>
          <w:rFonts w:ascii="Times New Roman" w:eastAsia="Calibri" w:hAnsi="Times New Roman" w:cs="Times New Roman"/>
          <w:sz w:val="28"/>
          <w:szCs w:val="28"/>
          <w:lang w:val="kk-KZ"/>
        </w:rPr>
        <w:t xml:space="preserve"> метод</w:t>
      </w:r>
      <w:r w:rsidR="00A178DE">
        <w:rPr>
          <w:rFonts w:ascii="Times New Roman" w:eastAsia="Calibri" w:hAnsi="Times New Roman" w:cs="Times New Roman"/>
          <w:sz w:val="28"/>
          <w:szCs w:val="28"/>
          <w:lang w:val="kk-KZ"/>
        </w:rPr>
        <w:t>ы</w:t>
      </w:r>
      <w:r w:rsidR="00DA01BE">
        <w:rPr>
          <w:rFonts w:ascii="Times New Roman" w:eastAsia="Calibri" w:hAnsi="Times New Roman" w:cs="Times New Roman"/>
          <w:sz w:val="28"/>
          <w:szCs w:val="28"/>
          <w:lang w:val="kk-KZ"/>
        </w:rPr>
        <w:t xml:space="preserve"> обезболивания после операций. Такой п</w:t>
      </w:r>
      <w:r w:rsidR="00DA01BE" w:rsidRPr="005231E8">
        <w:rPr>
          <w:rFonts w:ascii="Times New Roman" w:eastAsia="Calibri" w:hAnsi="Times New Roman" w:cs="Times New Roman"/>
          <w:sz w:val="28"/>
          <w:szCs w:val="28"/>
          <w:lang w:val="kk-KZ"/>
        </w:rPr>
        <w:t>одход</w:t>
      </w:r>
      <w:r w:rsidR="00DA01BE">
        <w:rPr>
          <w:rFonts w:ascii="Times New Roman" w:eastAsia="Calibri" w:hAnsi="Times New Roman" w:cs="Times New Roman"/>
          <w:sz w:val="28"/>
          <w:szCs w:val="28"/>
          <w:lang w:val="kk-KZ"/>
        </w:rPr>
        <w:t>,</w:t>
      </w:r>
      <w:r w:rsidR="00DA01BE" w:rsidRPr="005231E8">
        <w:rPr>
          <w:rFonts w:ascii="Times New Roman" w:eastAsia="Calibri" w:hAnsi="Times New Roman" w:cs="Times New Roman"/>
          <w:sz w:val="28"/>
          <w:szCs w:val="28"/>
          <w:lang w:val="kk-KZ"/>
        </w:rPr>
        <w:t xml:space="preserve"> направленны</w:t>
      </w:r>
      <w:r w:rsidR="00DA01BE">
        <w:rPr>
          <w:rFonts w:ascii="Times New Roman" w:eastAsia="Calibri" w:hAnsi="Times New Roman" w:cs="Times New Roman"/>
          <w:sz w:val="28"/>
          <w:szCs w:val="28"/>
          <w:lang w:val="kk-KZ"/>
        </w:rPr>
        <w:t>й</w:t>
      </w:r>
      <w:r w:rsidR="00DA01BE" w:rsidRPr="005231E8">
        <w:rPr>
          <w:rFonts w:ascii="Times New Roman" w:eastAsia="Calibri" w:hAnsi="Times New Roman" w:cs="Times New Roman"/>
          <w:sz w:val="28"/>
          <w:szCs w:val="28"/>
          <w:lang w:val="kk-KZ"/>
        </w:rPr>
        <w:t xml:space="preserve"> на снижение зависимости от опиоидов и переход на более безопасные и эффективные методы обезболивания</w:t>
      </w:r>
      <w:r w:rsidR="00DA01BE">
        <w:rPr>
          <w:rFonts w:ascii="Times New Roman" w:eastAsia="Calibri" w:hAnsi="Times New Roman" w:cs="Times New Roman"/>
          <w:sz w:val="28"/>
          <w:szCs w:val="28"/>
          <w:lang w:val="kk-KZ"/>
        </w:rPr>
        <w:t xml:space="preserve">, </w:t>
      </w:r>
      <w:r w:rsidR="00DA01BE" w:rsidRPr="005231E8">
        <w:rPr>
          <w:rFonts w:ascii="Times New Roman" w:eastAsia="Calibri" w:hAnsi="Times New Roman" w:cs="Times New Roman"/>
          <w:sz w:val="28"/>
          <w:szCs w:val="28"/>
          <w:lang w:val="kk-KZ"/>
        </w:rPr>
        <w:t>отражает современные тенденции в медицинской практике.</w:t>
      </w:r>
    </w:p>
    <w:p w14:paraId="014804E2" w14:textId="53FAFFA3" w:rsidR="005B1716" w:rsidRPr="005231E8" w:rsidRDefault="00A178DE" w:rsidP="00A738E6">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Поэтому</w:t>
      </w:r>
      <w:r w:rsidR="00DA01BE">
        <w:rPr>
          <w:rFonts w:ascii="Times New Roman" w:eastAsia="Calibri" w:hAnsi="Times New Roman" w:cs="Times New Roman"/>
          <w:sz w:val="28"/>
          <w:szCs w:val="28"/>
          <w:lang w:val="kk-KZ"/>
        </w:rPr>
        <w:t>,</w:t>
      </w:r>
      <w:r w:rsidR="005B1716" w:rsidRPr="005231E8">
        <w:rPr>
          <w:rFonts w:ascii="Times New Roman" w:eastAsia="Calibri" w:hAnsi="Times New Roman" w:cs="Times New Roman"/>
          <w:sz w:val="28"/>
          <w:szCs w:val="28"/>
          <w:lang w:val="kk-KZ"/>
        </w:rPr>
        <w:t xml:space="preserve"> в </w:t>
      </w:r>
      <w:r w:rsidR="00462577">
        <w:rPr>
          <w:rFonts w:ascii="Times New Roman" w:eastAsia="Calibri" w:hAnsi="Times New Roman" w:cs="Times New Roman"/>
          <w:sz w:val="28"/>
          <w:szCs w:val="28"/>
          <w:lang w:val="kk-KZ"/>
        </w:rPr>
        <w:t>основной</w:t>
      </w:r>
      <w:r w:rsidR="005B1716" w:rsidRPr="005231E8">
        <w:rPr>
          <w:rFonts w:ascii="Times New Roman" w:eastAsia="Calibri" w:hAnsi="Times New Roman" w:cs="Times New Roman"/>
          <w:sz w:val="28"/>
          <w:szCs w:val="28"/>
          <w:lang w:val="kk-KZ"/>
        </w:rPr>
        <w:t xml:space="preserve"> группе снижение частоты использования таких препаратов может свидетельствовать о внедрении новых методик обезболивания, включающих нестероидные противовоспалительные препараты, регионарную</w:t>
      </w:r>
      <w:r w:rsidR="00DA01BE">
        <w:rPr>
          <w:rFonts w:ascii="Times New Roman" w:eastAsia="Calibri" w:hAnsi="Times New Roman" w:cs="Times New Roman"/>
          <w:sz w:val="28"/>
          <w:szCs w:val="28"/>
          <w:lang w:val="kk-KZ"/>
        </w:rPr>
        <w:t>, локальную</w:t>
      </w:r>
      <w:r w:rsidR="005B1716" w:rsidRPr="005231E8">
        <w:rPr>
          <w:rFonts w:ascii="Times New Roman" w:eastAsia="Calibri" w:hAnsi="Times New Roman" w:cs="Times New Roman"/>
          <w:sz w:val="28"/>
          <w:szCs w:val="28"/>
          <w:lang w:val="kk-KZ"/>
        </w:rPr>
        <w:t xml:space="preserve"> анестезию или мультимодальн</w:t>
      </w:r>
      <w:r w:rsidR="00DA01BE">
        <w:rPr>
          <w:rFonts w:ascii="Times New Roman" w:eastAsia="Calibri" w:hAnsi="Times New Roman" w:cs="Times New Roman"/>
          <w:sz w:val="28"/>
          <w:szCs w:val="28"/>
          <w:lang w:val="kk-KZ"/>
        </w:rPr>
        <w:t>ый подход к</w:t>
      </w:r>
      <w:r w:rsidR="005B1716" w:rsidRPr="005231E8">
        <w:rPr>
          <w:rFonts w:ascii="Times New Roman" w:eastAsia="Calibri" w:hAnsi="Times New Roman" w:cs="Times New Roman"/>
          <w:sz w:val="28"/>
          <w:szCs w:val="28"/>
          <w:lang w:val="kk-KZ"/>
        </w:rPr>
        <w:t xml:space="preserve"> аналгези</w:t>
      </w:r>
      <w:r w:rsidR="00DA01BE">
        <w:rPr>
          <w:rFonts w:ascii="Times New Roman" w:eastAsia="Calibri" w:hAnsi="Times New Roman" w:cs="Times New Roman"/>
          <w:sz w:val="28"/>
          <w:szCs w:val="28"/>
          <w:lang w:val="kk-KZ"/>
        </w:rPr>
        <w:t>и</w:t>
      </w:r>
      <w:r w:rsidR="005B1716" w:rsidRPr="005231E8">
        <w:rPr>
          <w:rFonts w:ascii="Times New Roman" w:eastAsia="Calibri" w:hAnsi="Times New Roman" w:cs="Times New Roman"/>
          <w:sz w:val="28"/>
          <w:szCs w:val="28"/>
          <w:lang w:val="kk-KZ"/>
        </w:rPr>
        <w:t>, направлен</w:t>
      </w:r>
      <w:r>
        <w:rPr>
          <w:rFonts w:ascii="Times New Roman" w:eastAsia="Calibri" w:hAnsi="Times New Roman" w:cs="Times New Roman"/>
          <w:sz w:val="28"/>
          <w:szCs w:val="28"/>
          <w:lang w:val="kk-KZ"/>
        </w:rPr>
        <w:t>ный</w:t>
      </w:r>
      <w:r w:rsidR="005B1716" w:rsidRPr="005231E8">
        <w:rPr>
          <w:rFonts w:ascii="Times New Roman" w:eastAsia="Calibri" w:hAnsi="Times New Roman" w:cs="Times New Roman"/>
          <w:sz w:val="28"/>
          <w:szCs w:val="28"/>
          <w:lang w:val="kk-KZ"/>
        </w:rPr>
        <w:t xml:space="preserve"> на минимизацию использования опиоидов.</w:t>
      </w:r>
      <w:r w:rsidR="00DA01BE">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Э</w:t>
      </w:r>
      <w:r w:rsidR="00DA01BE">
        <w:rPr>
          <w:rFonts w:ascii="Times New Roman" w:eastAsia="Calibri" w:hAnsi="Times New Roman" w:cs="Times New Roman"/>
          <w:sz w:val="28"/>
          <w:szCs w:val="28"/>
          <w:lang w:val="kk-KZ"/>
        </w:rPr>
        <w:t>то имеет</w:t>
      </w:r>
      <w:r w:rsidR="005B1716" w:rsidRPr="005231E8">
        <w:rPr>
          <w:rFonts w:ascii="Times New Roman" w:eastAsia="Calibri" w:hAnsi="Times New Roman" w:cs="Times New Roman"/>
          <w:sz w:val="28"/>
          <w:szCs w:val="28"/>
          <w:lang w:val="kk-KZ"/>
        </w:rPr>
        <w:t xml:space="preserve"> значительные клинические преимущества, </w:t>
      </w:r>
      <w:r w:rsidR="00DA01BE">
        <w:rPr>
          <w:rFonts w:ascii="Times New Roman" w:eastAsia="Calibri" w:hAnsi="Times New Roman" w:cs="Times New Roman"/>
          <w:sz w:val="28"/>
          <w:szCs w:val="28"/>
          <w:lang w:val="kk-KZ"/>
        </w:rPr>
        <w:t xml:space="preserve">такие как, </w:t>
      </w:r>
      <w:r w:rsidR="005B1716" w:rsidRPr="005231E8">
        <w:rPr>
          <w:rFonts w:ascii="Times New Roman" w:eastAsia="Calibri" w:hAnsi="Times New Roman" w:cs="Times New Roman"/>
          <w:sz w:val="28"/>
          <w:szCs w:val="28"/>
          <w:lang w:val="kk-KZ"/>
        </w:rPr>
        <w:t xml:space="preserve">снижение риска </w:t>
      </w:r>
      <w:r w:rsidR="00DA01BE">
        <w:rPr>
          <w:rFonts w:ascii="Times New Roman" w:eastAsia="Calibri" w:hAnsi="Times New Roman" w:cs="Times New Roman"/>
          <w:sz w:val="28"/>
          <w:szCs w:val="28"/>
          <w:lang w:val="kk-KZ"/>
        </w:rPr>
        <w:t>наркотической</w:t>
      </w:r>
      <w:r w:rsidR="005B1716" w:rsidRPr="005231E8">
        <w:rPr>
          <w:rFonts w:ascii="Times New Roman" w:eastAsia="Calibri" w:hAnsi="Times New Roman" w:cs="Times New Roman"/>
          <w:sz w:val="28"/>
          <w:szCs w:val="28"/>
          <w:lang w:val="kk-KZ"/>
        </w:rPr>
        <w:t xml:space="preserve"> зависимости, </w:t>
      </w:r>
      <w:r w:rsidR="00DA01BE">
        <w:rPr>
          <w:rFonts w:ascii="Times New Roman" w:eastAsia="Calibri" w:hAnsi="Times New Roman" w:cs="Times New Roman"/>
          <w:sz w:val="28"/>
          <w:szCs w:val="28"/>
          <w:lang w:val="kk-KZ"/>
        </w:rPr>
        <w:t>минимизация</w:t>
      </w:r>
      <w:r w:rsidR="005B1716" w:rsidRPr="005231E8">
        <w:rPr>
          <w:rFonts w:ascii="Times New Roman" w:eastAsia="Calibri" w:hAnsi="Times New Roman" w:cs="Times New Roman"/>
          <w:sz w:val="28"/>
          <w:szCs w:val="28"/>
          <w:lang w:val="kk-KZ"/>
        </w:rPr>
        <w:t xml:space="preserve"> побочных </w:t>
      </w:r>
      <w:r w:rsidR="00DA01BE">
        <w:rPr>
          <w:rFonts w:ascii="Times New Roman" w:eastAsia="Calibri" w:hAnsi="Times New Roman" w:cs="Times New Roman"/>
          <w:sz w:val="28"/>
          <w:szCs w:val="28"/>
          <w:lang w:val="kk-KZ"/>
        </w:rPr>
        <w:t>явлений (</w:t>
      </w:r>
      <w:r w:rsidR="005B1716" w:rsidRPr="005231E8">
        <w:rPr>
          <w:rFonts w:ascii="Times New Roman" w:eastAsia="Calibri" w:hAnsi="Times New Roman" w:cs="Times New Roman"/>
          <w:sz w:val="28"/>
          <w:szCs w:val="28"/>
          <w:lang w:val="kk-KZ"/>
        </w:rPr>
        <w:t xml:space="preserve">угнетение дыхания, </w:t>
      </w:r>
      <w:r w:rsidR="00DA01BE">
        <w:rPr>
          <w:rFonts w:ascii="Times New Roman" w:eastAsia="Calibri" w:hAnsi="Times New Roman" w:cs="Times New Roman"/>
          <w:sz w:val="28"/>
          <w:szCs w:val="28"/>
          <w:lang w:val="kk-KZ"/>
        </w:rPr>
        <w:t xml:space="preserve">рвота, </w:t>
      </w:r>
      <w:r w:rsidR="005B1716" w:rsidRPr="005231E8">
        <w:rPr>
          <w:rFonts w:ascii="Times New Roman" w:eastAsia="Calibri" w:hAnsi="Times New Roman" w:cs="Times New Roman"/>
          <w:sz w:val="28"/>
          <w:szCs w:val="28"/>
          <w:lang w:val="kk-KZ"/>
        </w:rPr>
        <w:t>тошнота</w:t>
      </w:r>
      <w:r>
        <w:rPr>
          <w:rFonts w:ascii="Times New Roman" w:eastAsia="Calibri" w:hAnsi="Times New Roman" w:cs="Times New Roman"/>
          <w:sz w:val="28"/>
          <w:szCs w:val="28"/>
          <w:lang w:val="kk-KZ"/>
        </w:rPr>
        <w:t xml:space="preserve">, </w:t>
      </w:r>
      <w:r w:rsidR="00DA01BE">
        <w:rPr>
          <w:rFonts w:ascii="Times New Roman" w:eastAsia="Calibri" w:hAnsi="Times New Roman" w:cs="Times New Roman"/>
          <w:sz w:val="28"/>
          <w:szCs w:val="28"/>
          <w:lang w:val="kk-KZ"/>
        </w:rPr>
        <w:t xml:space="preserve">затрудненая дефекация и мочеиспускание). В последующем это приводит к </w:t>
      </w:r>
      <w:r w:rsidR="005B1716" w:rsidRPr="005231E8">
        <w:rPr>
          <w:rFonts w:ascii="Times New Roman" w:eastAsia="Calibri" w:hAnsi="Times New Roman" w:cs="Times New Roman"/>
          <w:sz w:val="28"/>
          <w:szCs w:val="28"/>
          <w:lang w:val="kk-KZ"/>
        </w:rPr>
        <w:t>ускорен</w:t>
      </w:r>
      <w:r w:rsidR="00DA01BE">
        <w:rPr>
          <w:rFonts w:ascii="Times New Roman" w:eastAsia="Calibri" w:hAnsi="Times New Roman" w:cs="Times New Roman"/>
          <w:sz w:val="28"/>
          <w:szCs w:val="28"/>
          <w:lang w:val="kk-KZ"/>
        </w:rPr>
        <w:t>ному</w:t>
      </w:r>
      <w:r w:rsidR="005B1716" w:rsidRPr="005231E8">
        <w:rPr>
          <w:rFonts w:ascii="Times New Roman" w:eastAsia="Calibri" w:hAnsi="Times New Roman" w:cs="Times New Roman"/>
          <w:sz w:val="28"/>
          <w:szCs w:val="28"/>
          <w:lang w:val="kk-KZ"/>
        </w:rPr>
        <w:t xml:space="preserve"> послеоперационно</w:t>
      </w:r>
      <w:r w:rsidR="00DA01BE">
        <w:rPr>
          <w:rFonts w:ascii="Times New Roman" w:eastAsia="Calibri" w:hAnsi="Times New Roman" w:cs="Times New Roman"/>
          <w:sz w:val="28"/>
          <w:szCs w:val="28"/>
          <w:lang w:val="kk-KZ"/>
        </w:rPr>
        <w:t xml:space="preserve">му </w:t>
      </w:r>
      <w:r w:rsidR="005B1716" w:rsidRPr="005231E8">
        <w:rPr>
          <w:rFonts w:ascii="Times New Roman" w:eastAsia="Calibri" w:hAnsi="Times New Roman" w:cs="Times New Roman"/>
          <w:sz w:val="28"/>
          <w:szCs w:val="28"/>
          <w:lang w:val="kk-KZ"/>
        </w:rPr>
        <w:t>восстановлени</w:t>
      </w:r>
      <w:r w:rsidR="00DA01BE">
        <w:rPr>
          <w:rFonts w:ascii="Times New Roman" w:eastAsia="Calibri" w:hAnsi="Times New Roman" w:cs="Times New Roman"/>
          <w:sz w:val="28"/>
          <w:szCs w:val="28"/>
          <w:lang w:val="kk-KZ"/>
        </w:rPr>
        <w:t>ю</w:t>
      </w:r>
      <w:r w:rsidR="005B1716" w:rsidRPr="005231E8">
        <w:rPr>
          <w:rFonts w:ascii="Times New Roman" w:eastAsia="Calibri" w:hAnsi="Times New Roman" w:cs="Times New Roman"/>
          <w:sz w:val="28"/>
          <w:szCs w:val="28"/>
          <w:lang w:val="kk-KZ"/>
        </w:rPr>
        <w:t xml:space="preserve"> пациентов. </w:t>
      </w:r>
    </w:p>
    <w:p w14:paraId="42EFF59E" w14:textId="6C9D963D" w:rsidR="005B1716" w:rsidRDefault="005540FE" w:rsidP="00A738E6">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Указанные статистически значимые</w:t>
      </w:r>
      <w:r w:rsidR="005B1716" w:rsidRPr="005231E8">
        <w:rPr>
          <w:rFonts w:ascii="Times New Roman" w:eastAsia="Calibri" w:hAnsi="Times New Roman" w:cs="Times New Roman"/>
          <w:sz w:val="28"/>
          <w:szCs w:val="28"/>
          <w:lang w:val="kk-KZ"/>
        </w:rPr>
        <w:t xml:space="preserve"> различия в применении наркотических препаратов между </w:t>
      </w:r>
      <w:r>
        <w:rPr>
          <w:rFonts w:ascii="Times New Roman" w:eastAsia="Calibri" w:hAnsi="Times New Roman" w:cs="Times New Roman"/>
          <w:sz w:val="28"/>
          <w:szCs w:val="28"/>
          <w:lang w:val="kk-KZ"/>
        </w:rPr>
        <w:t xml:space="preserve">двумя исследуемыми </w:t>
      </w:r>
      <w:r w:rsidR="005B1716" w:rsidRPr="005231E8">
        <w:rPr>
          <w:rFonts w:ascii="Times New Roman" w:eastAsia="Calibri" w:hAnsi="Times New Roman" w:cs="Times New Roman"/>
          <w:sz w:val="28"/>
          <w:szCs w:val="28"/>
          <w:lang w:val="kk-KZ"/>
        </w:rPr>
        <w:t xml:space="preserve">группами </w:t>
      </w:r>
      <w:r w:rsidR="00A178DE">
        <w:rPr>
          <w:rFonts w:ascii="Times New Roman" w:eastAsia="Calibri" w:hAnsi="Times New Roman" w:cs="Times New Roman"/>
          <w:sz w:val="28"/>
          <w:szCs w:val="28"/>
          <w:lang w:val="kk-KZ"/>
        </w:rPr>
        <w:t>подчерки</w:t>
      </w:r>
      <w:r>
        <w:rPr>
          <w:rFonts w:ascii="Times New Roman" w:eastAsia="Calibri" w:hAnsi="Times New Roman" w:cs="Times New Roman"/>
          <w:sz w:val="28"/>
          <w:szCs w:val="28"/>
          <w:lang w:val="kk-KZ"/>
        </w:rPr>
        <w:t>вают</w:t>
      </w:r>
      <w:r w:rsidR="005B1716" w:rsidRPr="005231E8">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особенную </w:t>
      </w:r>
      <w:r w:rsidR="005B1716" w:rsidRPr="005231E8">
        <w:rPr>
          <w:rFonts w:ascii="Times New Roman" w:eastAsia="Calibri" w:hAnsi="Times New Roman" w:cs="Times New Roman"/>
          <w:sz w:val="28"/>
          <w:szCs w:val="28"/>
          <w:lang w:val="kk-KZ"/>
        </w:rPr>
        <w:t xml:space="preserve">важность </w:t>
      </w:r>
      <w:r>
        <w:rPr>
          <w:rFonts w:ascii="Times New Roman" w:eastAsia="Calibri" w:hAnsi="Times New Roman" w:cs="Times New Roman"/>
          <w:sz w:val="28"/>
          <w:szCs w:val="28"/>
          <w:lang w:val="kk-KZ"/>
        </w:rPr>
        <w:t>оптимизаци</w:t>
      </w:r>
      <w:r w:rsidR="00A178DE">
        <w:rPr>
          <w:rFonts w:ascii="Times New Roman" w:eastAsia="Calibri" w:hAnsi="Times New Roman" w:cs="Times New Roman"/>
          <w:sz w:val="28"/>
          <w:szCs w:val="28"/>
          <w:lang w:val="kk-KZ"/>
        </w:rPr>
        <w:t>и</w:t>
      </w:r>
      <w:r>
        <w:rPr>
          <w:rFonts w:ascii="Times New Roman" w:eastAsia="Calibri" w:hAnsi="Times New Roman" w:cs="Times New Roman"/>
          <w:sz w:val="28"/>
          <w:szCs w:val="28"/>
          <w:lang w:val="kk-KZ"/>
        </w:rPr>
        <w:t xml:space="preserve"> и </w:t>
      </w:r>
      <w:r w:rsidR="005B1716" w:rsidRPr="005231E8">
        <w:rPr>
          <w:rFonts w:ascii="Times New Roman" w:eastAsia="Calibri" w:hAnsi="Times New Roman" w:cs="Times New Roman"/>
          <w:sz w:val="28"/>
          <w:szCs w:val="28"/>
          <w:lang w:val="kk-KZ"/>
        </w:rPr>
        <w:t>адаптаци</w:t>
      </w:r>
      <w:r w:rsidR="00A178DE">
        <w:rPr>
          <w:rFonts w:ascii="Times New Roman" w:eastAsia="Calibri" w:hAnsi="Times New Roman" w:cs="Times New Roman"/>
          <w:sz w:val="28"/>
          <w:szCs w:val="28"/>
          <w:lang w:val="kk-KZ"/>
        </w:rPr>
        <w:t>и</w:t>
      </w:r>
      <w:r w:rsidR="005B1716" w:rsidRPr="005231E8">
        <w:rPr>
          <w:rFonts w:ascii="Times New Roman" w:eastAsia="Calibri" w:hAnsi="Times New Roman" w:cs="Times New Roman"/>
          <w:sz w:val="28"/>
          <w:szCs w:val="28"/>
          <w:lang w:val="kk-KZ"/>
        </w:rPr>
        <w:t xml:space="preserve"> клинических </w:t>
      </w:r>
      <w:r>
        <w:rPr>
          <w:rFonts w:ascii="Times New Roman" w:eastAsia="Calibri" w:hAnsi="Times New Roman" w:cs="Times New Roman"/>
          <w:sz w:val="28"/>
          <w:szCs w:val="28"/>
          <w:lang w:val="kk-KZ"/>
        </w:rPr>
        <w:t xml:space="preserve">рекомендаций и стандартных </w:t>
      </w:r>
      <w:r w:rsidR="005B1716" w:rsidRPr="005231E8">
        <w:rPr>
          <w:rFonts w:ascii="Times New Roman" w:eastAsia="Calibri" w:hAnsi="Times New Roman" w:cs="Times New Roman"/>
          <w:sz w:val="28"/>
          <w:szCs w:val="28"/>
          <w:lang w:val="kk-KZ"/>
        </w:rPr>
        <w:t xml:space="preserve">протоколов </w:t>
      </w:r>
      <w:r w:rsidR="00A178DE">
        <w:rPr>
          <w:rFonts w:ascii="Times New Roman" w:eastAsia="Calibri" w:hAnsi="Times New Roman" w:cs="Times New Roman"/>
          <w:sz w:val="28"/>
          <w:szCs w:val="28"/>
          <w:lang w:val="kk-KZ"/>
        </w:rPr>
        <w:t>в</w:t>
      </w:r>
      <w:r w:rsidR="005B1716" w:rsidRPr="005231E8">
        <w:rPr>
          <w:rFonts w:ascii="Times New Roman" w:eastAsia="Calibri" w:hAnsi="Times New Roman" w:cs="Times New Roman"/>
          <w:sz w:val="28"/>
          <w:szCs w:val="28"/>
          <w:lang w:val="kk-KZ"/>
        </w:rPr>
        <w:t xml:space="preserve"> современны</w:t>
      </w:r>
      <w:r w:rsidR="00A178DE">
        <w:rPr>
          <w:rFonts w:ascii="Times New Roman" w:eastAsia="Calibri" w:hAnsi="Times New Roman" w:cs="Times New Roman"/>
          <w:sz w:val="28"/>
          <w:szCs w:val="28"/>
          <w:lang w:val="kk-KZ"/>
        </w:rPr>
        <w:t>х</w:t>
      </w:r>
      <w:r w:rsidR="005B1716" w:rsidRPr="005231E8">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подхода</w:t>
      </w:r>
      <w:r w:rsidR="00A178DE">
        <w:rPr>
          <w:rFonts w:ascii="Times New Roman" w:eastAsia="Calibri" w:hAnsi="Times New Roman" w:cs="Times New Roman"/>
          <w:sz w:val="28"/>
          <w:szCs w:val="28"/>
          <w:lang w:val="kk-KZ"/>
        </w:rPr>
        <w:t>х</w:t>
      </w:r>
      <w:r w:rsidR="005B1716" w:rsidRPr="005231E8">
        <w:rPr>
          <w:rFonts w:ascii="Times New Roman" w:eastAsia="Calibri" w:hAnsi="Times New Roman" w:cs="Times New Roman"/>
          <w:sz w:val="28"/>
          <w:szCs w:val="28"/>
          <w:lang w:val="kk-KZ"/>
        </w:rPr>
        <w:t xml:space="preserve"> оказания </w:t>
      </w:r>
      <w:r>
        <w:rPr>
          <w:rFonts w:ascii="Times New Roman" w:eastAsia="Calibri" w:hAnsi="Times New Roman" w:cs="Times New Roman"/>
          <w:sz w:val="28"/>
          <w:szCs w:val="28"/>
          <w:lang w:val="kk-KZ"/>
        </w:rPr>
        <w:t>хирургической</w:t>
      </w:r>
      <w:r w:rsidR="005B1716" w:rsidRPr="005231E8">
        <w:rPr>
          <w:rFonts w:ascii="Times New Roman" w:eastAsia="Calibri" w:hAnsi="Times New Roman" w:cs="Times New Roman"/>
          <w:sz w:val="28"/>
          <w:szCs w:val="28"/>
          <w:lang w:val="kk-KZ"/>
        </w:rPr>
        <w:t xml:space="preserve"> помощи. </w:t>
      </w:r>
      <w:r>
        <w:rPr>
          <w:rFonts w:ascii="Times New Roman" w:eastAsia="Calibri" w:hAnsi="Times New Roman" w:cs="Times New Roman"/>
          <w:sz w:val="28"/>
          <w:szCs w:val="28"/>
          <w:lang w:val="kk-KZ"/>
        </w:rPr>
        <w:t>При этом</w:t>
      </w:r>
      <w:r w:rsidR="005B1716" w:rsidRPr="005231E8">
        <w:rPr>
          <w:rFonts w:ascii="Times New Roman" w:eastAsia="Calibri" w:hAnsi="Times New Roman" w:cs="Times New Roman"/>
          <w:sz w:val="28"/>
          <w:szCs w:val="28"/>
          <w:lang w:val="kk-KZ"/>
        </w:rPr>
        <w:t xml:space="preserve"> </w:t>
      </w:r>
      <w:r w:rsidR="00A178DE">
        <w:rPr>
          <w:rFonts w:ascii="Times New Roman" w:eastAsia="Calibri" w:hAnsi="Times New Roman" w:cs="Times New Roman"/>
          <w:sz w:val="28"/>
          <w:szCs w:val="28"/>
          <w:lang w:val="kk-KZ"/>
        </w:rPr>
        <w:t>назревает</w:t>
      </w:r>
      <w:r>
        <w:rPr>
          <w:rFonts w:ascii="Times New Roman" w:eastAsia="Calibri" w:hAnsi="Times New Roman" w:cs="Times New Roman"/>
          <w:sz w:val="28"/>
          <w:szCs w:val="28"/>
          <w:lang w:val="kk-KZ"/>
        </w:rPr>
        <w:t xml:space="preserve"> </w:t>
      </w:r>
      <w:r w:rsidR="005B1716" w:rsidRPr="005231E8">
        <w:rPr>
          <w:rFonts w:ascii="Times New Roman" w:eastAsia="Calibri" w:hAnsi="Times New Roman" w:cs="Times New Roman"/>
          <w:sz w:val="28"/>
          <w:szCs w:val="28"/>
          <w:lang w:val="kk-KZ"/>
        </w:rPr>
        <w:t xml:space="preserve">необходимость </w:t>
      </w:r>
      <w:r>
        <w:rPr>
          <w:rFonts w:ascii="Times New Roman" w:eastAsia="Calibri" w:hAnsi="Times New Roman" w:cs="Times New Roman"/>
          <w:sz w:val="28"/>
          <w:szCs w:val="28"/>
          <w:lang w:val="kk-KZ"/>
        </w:rPr>
        <w:t>регулярного</w:t>
      </w:r>
      <w:r w:rsidR="005B1716" w:rsidRPr="005231E8">
        <w:rPr>
          <w:rFonts w:ascii="Times New Roman" w:eastAsia="Calibri" w:hAnsi="Times New Roman" w:cs="Times New Roman"/>
          <w:sz w:val="28"/>
          <w:szCs w:val="28"/>
          <w:lang w:val="kk-KZ"/>
        </w:rPr>
        <w:t xml:space="preserve"> мониторинга и пересмотра стратегий обезболивания, что</w:t>
      </w:r>
      <w:r>
        <w:rPr>
          <w:rFonts w:ascii="Times New Roman" w:eastAsia="Calibri" w:hAnsi="Times New Roman" w:cs="Times New Roman"/>
          <w:sz w:val="28"/>
          <w:szCs w:val="28"/>
          <w:lang w:val="kk-KZ"/>
        </w:rPr>
        <w:t xml:space="preserve"> в последующем</w:t>
      </w:r>
      <w:r w:rsidR="005B1716" w:rsidRPr="005231E8">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влияет на</w:t>
      </w:r>
      <w:r w:rsidR="005B1716" w:rsidRPr="005231E8">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ускоренное</w:t>
      </w:r>
      <w:r w:rsidR="005B1716" w:rsidRPr="005231E8">
        <w:rPr>
          <w:rFonts w:ascii="Times New Roman" w:eastAsia="Calibri" w:hAnsi="Times New Roman" w:cs="Times New Roman"/>
          <w:sz w:val="28"/>
          <w:szCs w:val="28"/>
          <w:lang w:val="kk-KZ"/>
        </w:rPr>
        <w:t xml:space="preserve"> и безопасное восстановление после операций.</w:t>
      </w:r>
    </w:p>
    <w:p w14:paraId="7BB78F17" w14:textId="371FFC1A" w:rsidR="00527689" w:rsidRPr="005231E8" w:rsidRDefault="005540FE"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kk-KZ"/>
        </w:rPr>
        <w:t>В колопроктологии, особенно в ректальной хирургии</w:t>
      </w:r>
      <w:r w:rsidR="00A178DE">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важным показателем восстановления является своевременная дефекация. </w:t>
      </w:r>
      <w:r w:rsidR="00A178DE">
        <w:rPr>
          <w:rFonts w:ascii="Times New Roman" w:eastAsia="Calibri" w:hAnsi="Times New Roman" w:cs="Times New Roman"/>
          <w:sz w:val="28"/>
          <w:szCs w:val="28"/>
          <w:lang w:val="kk-KZ"/>
        </w:rPr>
        <w:t>Р</w:t>
      </w:r>
      <w:r>
        <w:rPr>
          <w:rFonts w:ascii="Times New Roman" w:eastAsia="Calibri" w:hAnsi="Times New Roman" w:cs="Times New Roman"/>
          <w:sz w:val="28"/>
          <w:szCs w:val="28"/>
          <w:lang w:val="kk-KZ"/>
        </w:rPr>
        <w:t>егулярный стул в послеоперационном периоде один из критериев выписки пациентов на амбулаторное наблюдение. В нашем исследовании срок первой дефекации после операции явля</w:t>
      </w:r>
      <w:r w:rsidR="00A178DE">
        <w:rPr>
          <w:rFonts w:ascii="Times New Roman" w:eastAsia="Calibri" w:hAnsi="Times New Roman" w:cs="Times New Roman"/>
          <w:sz w:val="28"/>
          <w:szCs w:val="28"/>
          <w:lang w:val="kk-KZ"/>
        </w:rPr>
        <w:t>лся</w:t>
      </w:r>
      <w:r>
        <w:rPr>
          <w:rFonts w:ascii="Times New Roman" w:eastAsia="Calibri" w:hAnsi="Times New Roman" w:cs="Times New Roman"/>
          <w:sz w:val="28"/>
          <w:szCs w:val="28"/>
          <w:lang w:val="kk-KZ"/>
        </w:rPr>
        <w:t xml:space="preserve"> одним из критерие</w:t>
      </w:r>
      <w:r w:rsidR="00A178DE">
        <w:rPr>
          <w:rFonts w:ascii="Times New Roman" w:eastAsia="Calibri" w:hAnsi="Times New Roman" w:cs="Times New Roman"/>
          <w:sz w:val="28"/>
          <w:szCs w:val="28"/>
          <w:lang w:val="kk-KZ"/>
        </w:rPr>
        <w:t>в</w:t>
      </w:r>
      <w:r>
        <w:rPr>
          <w:rFonts w:ascii="Times New Roman" w:eastAsia="Calibri" w:hAnsi="Times New Roman" w:cs="Times New Roman"/>
          <w:sz w:val="28"/>
          <w:szCs w:val="28"/>
          <w:lang w:val="kk-KZ"/>
        </w:rPr>
        <w:t xml:space="preserve"> эффективности нашего метода лечения и ведения пациентов. </w:t>
      </w:r>
      <w:bookmarkStart w:id="100" w:name="_Hlk177508274"/>
      <w:r>
        <w:rPr>
          <w:rFonts w:ascii="Times New Roman" w:eastAsia="Calibri" w:hAnsi="Times New Roman" w:cs="Times New Roman"/>
          <w:sz w:val="28"/>
          <w:szCs w:val="28"/>
          <w:lang w:val="kk-KZ"/>
        </w:rPr>
        <w:t xml:space="preserve">По нашим данным срок первой дефекации в основной группе сравнения был в среднем на 2,64 сутки, в </w:t>
      </w:r>
      <w:r w:rsidR="00C2090B">
        <w:rPr>
          <w:rFonts w:ascii="Times New Roman" w:eastAsia="Calibri" w:hAnsi="Times New Roman" w:cs="Times New Roman"/>
          <w:sz w:val="28"/>
          <w:szCs w:val="28"/>
          <w:lang w:val="kk-KZ"/>
        </w:rPr>
        <w:t xml:space="preserve">группе </w:t>
      </w:r>
      <w:r w:rsidR="000B65E3">
        <w:rPr>
          <w:rFonts w:ascii="Times New Roman" w:eastAsia="Calibri" w:hAnsi="Times New Roman" w:cs="Times New Roman"/>
          <w:sz w:val="28"/>
          <w:szCs w:val="28"/>
          <w:lang w:val="kk-KZ"/>
        </w:rPr>
        <w:t>сравнения</w:t>
      </w:r>
      <w:r>
        <w:rPr>
          <w:rFonts w:ascii="Times New Roman" w:eastAsia="Calibri" w:hAnsi="Times New Roman" w:cs="Times New Roman"/>
          <w:sz w:val="28"/>
          <w:szCs w:val="28"/>
          <w:lang w:val="kk-KZ"/>
        </w:rPr>
        <w:t xml:space="preserve"> этот показатель 3,53 сутки, что показывает значительную разницу. </w:t>
      </w:r>
      <w:bookmarkEnd w:id="100"/>
      <w:r w:rsidR="00527689">
        <w:rPr>
          <w:rFonts w:ascii="Times New Roman" w:eastAsia="Calibri" w:hAnsi="Times New Roman" w:cs="Times New Roman"/>
          <w:sz w:val="28"/>
          <w:szCs w:val="28"/>
          <w:lang w:val="ru-RU"/>
        </w:rPr>
        <w:t>В статистическом анализе нами применен</w:t>
      </w:r>
      <w:r w:rsidR="00527689" w:rsidRPr="005231E8">
        <w:rPr>
          <w:rFonts w:ascii="Times New Roman" w:eastAsia="Calibri" w:hAnsi="Times New Roman" w:cs="Times New Roman"/>
          <w:sz w:val="28"/>
          <w:szCs w:val="28"/>
          <w:lang w:val="ru-RU"/>
        </w:rPr>
        <w:t xml:space="preserve"> критери</w:t>
      </w:r>
      <w:r w:rsidR="00527689">
        <w:rPr>
          <w:rFonts w:ascii="Times New Roman" w:eastAsia="Calibri" w:hAnsi="Times New Roman" w:cs="Times New Roman"/>
          <w:sz w:val="28"/>
          <w:szCs w:val="28"/>
          <w:lang w:val="ru-RU"/>
        </w:rPr>
        <w:t>й</w:t>
      </w:r>
      <w:r w:rsidR="00527689" w:rsidRPr="005231E8">
        <w:rPr>
          <w:rFonts w:ascii="Times New Roman" w:eastAsia="Calibri" w:hAnsi="Times New Roman" w:cs="Times New Roman"/>
          <w:sz w:val="28"/>
          <w:szCs w:val="28"/>
          <w:lang w:val="ru-RU"/>
        </w:rPr>
        <w:t xml:space="preserve"> суммы рангов </w:t>
      </w:r>
      <w:proofErr w:type="spellStart"/>
      <w:r w:rsidR="00527689" w:rsidRPr="005231E8">
        <w:rPr>
          <w:rFonts w:ascii="Times New Roman" w:eastAsia="Calibri" w:hAnsi="Times New Roman" w:cs="Times New Roman"/>
          <w:sz w:val="28"/>
          <w:szCs w:val="28"/>
          <w:lang w:val="ru-RU"/>
        </w:rPr>
        <w:t>Уилкоксона</w:t>
      </w:r>
      <w:proofErr w:type="spellEnd"/>
      <w:r w:rsidR="00527689" w:rsidRPr="005231E8">
        <w:rPr>
          <w:rFonts w:ascii="Times New Roman" w:eastAsia="Calibri" w:hAnsi="Times New Roman" w:cs="Times New Roman"/>
          <w:sz w:val="28"/>
          <w:szCs w:val="28"/>
          <w:lang w:val="ru-RU"/>
        </w:rPr>
        <w:t xml:space="preserve">, значение которого составило W=8676,5, и </w:t>
      </w:r>
      <w:r w:rsidR="000A2109" w:rsidRPr="005231E8">
        <w:rPr>
          <w:rFonts w:ascii="Times New Roman" w:eastAsia="Calibri" w:hAnsi="Times New Roman" w:cs="Times New Roman"/>
          <w:sz w:val="28"/>
          <w:szCs w:val="28"/>
          <w:lang w:val="ru-RU"/>
        </w:rPr>
        <w:t>p &lt;</w:t>
      </w:r>
      <w:r w:rsidR="00FE1B8A" w:rsidRPr="005231E8">
        <w:rPr>
          <w:rFonts w:ascii="Times New Roman" w:eastAsia="Calibri" w:hAnsi="Times New Roman" w:cs="Times New Roman"/>
          <w:sz w:val="28"/>
          <w:szCs w:val="28"/>
          <w:lang w:val="ru-RU"/>
        </w:rPr>
        <w:t>0</w:t>
      </w:r>
      <w:r w:rsidR="00527689" w:rsidRPr="005231E8">
        <w:rPr>
          <w:rFonts w:ascii="Times New Roman" w:eastAsia="Calibri" w:hAnsi="Times New Roman" w:cs="Times New Roman"/>
          <w:sz w:val="28"/>
          <w:szCs w:val="28"/>
          <w:lang w:val="ru-RU"/>
        </w:rPr>
        <w:t xml:space="preserve">,0001, </w:t>
      </w:r>
      <w:r w:rsidR="00527689">
        <w:rPr>
          <w:rFonts w:ascii="Times New Roman" w:eastAsia="Calibri" w:hAnsi="Times New Roman" w:cs="Times New Roman"/>
          <w:sz w:val="28"/>
          <w:szCs w:val="28"/>
          <w:lang w:val="ru-RU"/>
        </w:rPr>
        <w:t xml:space="preserve">и он </w:t>
      </w:r>
      <w:r w:rsidR="00527689" w:rsidRPr="005231E8">
        <w:rPr>
          <w:rFonts w:ascii="Times New Roman" w:eastAsia="Calibri" w:hAnsi="Times New Roman" w:cs="Times New Roman"/>
          <w:sz w:val="28"/>
          <w:szCs w:val="28"/>
          <w:lang w:val="ru-RU"/>
        </w:rPr>
        <w:t>подтверждает статистическую значимость выявленной разницы.</w:t>
      </w:r>
    </w:p>
    <w:p w14:paraId="01EF0B89" w14:textId="27557683" w:rsidR="005540FE" w:rsidRDefault="00405E05" w:rsidP="00A738E6">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Также обязательно учитывал</w:t>
      </w:r>
      <w:r w:rsidR="005266C5">
        <w:rPr>
          <w:rFonts w:ascii="Times New Roman" w:eastAsia="Calibri" w:hAnsi="Times New Roman" w:cs="Times New Roman"/>
          <w:sz w:val="28"/>
          <w:szCs w:val="28"/>
          <w:lang w:val="kk-KZ"/>
        </w:rPr>
        <w:t>ось наличие у пациентов хронических запоров, как фактор воз</w:t>
      </w:r>
      <w:r>
        <w:rPr>
          <w:rFonts w:ascii="Times New Roman" w:eastAsia="Calibri" w:hAnsi="Times New Roman" w:cs="Times New Roman"/>
          <w:sz w:val="28"/>
          <w:szCs w:val="28"/>
          <w:lang w:val="kk-KZ"/>
        </w:rPr>
        <w:t>никновения геморро</w:t>
      </w:r>
      <w:r w:rsidR="005266C5">
        <w:rPr>
          <w:rFonts w:ascii="Times New Roman" w:eastAsia="Calibri" w:hAnsi="Times New Roman" w:cs="Times New Roman"/>
          <w:sz w:val="28"/>
          <w:szCs w:val="28"/>
          <w:lang w:val="kk-KZ"/>
        </w:rPr>
        <w:t>идальной болезни</w:t>
      </w:r>
      <w:r>
        <w:rPr>
          <w:rFonts w:ascii="Times New Roman" w:eastAsia="Calibri" w:hAnsi="Times New Roman" w:cs="Times New Roman"/>
          <w:sz w:val="28"/>
          <w:szCs w:val="28"/>
          <w:lang w:val="kk-KZ"/>
        </w:rPr>
        <w:t xml:space="preserve">. Таким пациентам в ближайшие дни назначались осмотические слабительные препараты. При этом всем пациентам при выписке рассписывалась диета </w:t>
      </w:r>
      <w:r w:rsidR="005266C5">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стол №3</w:t>
      </w:r>
      <w:r w:rsidR="005266C5">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и в течение месяца </w:t>
      </w:r>
      <w:r w:rsidR="000D27D2">
        <w:rPr>
          <w:rFonts w:ascii="Times New Roman" w:eastAsia="Calibri" w:hAnsi="Times New Roman" w:cs="Times New Roman"/>
          <w:sz w:val="28"/>
          <w:szCs w:val="28"/>
          <w:lang w:val="kk-KZ"/>
        </w:rPr>
        <w:t>рекомендовано</w:t>
      </w:r>
      <w:r>
        <w:rPr>
          <w:rFonts w:ascii="Times New Roman" w:eastAsia="Calibri" w:hAnsi="Times New Roman" w:cs="Times New Roman"/>
          <w:sz w:val="28"/>
          <w:szCs w:val="28"/>
          <w:lang w:val="kk-KZ"/>
        </w:rPr>
        <w:t xml:space="preserve"> принимать профилактическую дозу осмотических слабительных.</w:t>
      </w:r>
    </w:p>
    <w:p w14:paraId="5B666BDE" w14:textId="4BF6A87F" w:rsidR="00527689" w:rsidRDefault="00527689" w:rsidP="00A738E6">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Своевременная дефекация после операции в основной группе показыва</w:t>
      </w:r>
      <w:r w:rsidR="005266C5">
        <w:rPr>
          <w:rFonts w:ascii="Times New Roman" w:eastAsia="Calibri" w:hAnsi="Times New Roman" w:cs="Times New Roman"/>
          <w:sz w:val="28"/>
          <w:szCs w:val="28"/>
          <w:lang w:val="kk-KZ"/>
        </w:rPr>
        <w:t>ла</w:t>
      </w:r>
      <w:r>
        <w:rPr>
          <w:rFonts w:ascii="Times New Roman" w:eastAsia="Calibri" w:hAnsi="Times New Roman" w:cs="Times New Roman"/>
          <w:sz w:val="28"/>
          <w:szCs w:val="28"/>
          <w:lang w:val="kk-KZ"/>
        </w:rPr>
        <w:t xml:space="preserve"> эффетивность оптимизированной тактики ведения, особенно важны такие пункты, как отказ от полной механической очистки толстой кишки, отказ от голода перед операцей, отказ от премедикации опиоидными препаратами, адекватное обезболивание после операции</w:t>
      </w:r>
      <w:r w:rsidR="000D27D2">
        <w:rPr>
          <w:rFonts w:ascii="Times New Roman" w:eastAsia="Calibri" w:hAnsi="Times New Roman" w:cs="Times New Roman"/>
          <w:sz w:val="28"/>
          <w:szCs w:val="28"/>
          <w:lang w:val="kk-KZ"/>
        </w:rPr>
        <w:t xml:space="preserve">, которое снимает спазм сфинктера и ранняя </w:t>
      </w:r>
      <w:r w:rsidR="005266C5">
        <w:rPr>
          <w:rFonts w:ascii="Times New Roman" w:eastAsia="Calibri" w:hAnsi="Times New Roman" w:cs="Times New Roman"/>
          <w:sz w:val="28"/>
          <w:szCs w:val="28"/>
          <w:lang w:val="kk-KZ"/>
        </w:rPr>
        <w:t>двигательная активность</w:t>
      </w:r>
      <w:r w:rsidR="000D27D2">
        <w:rPr>
          <w:rFonts w:ascii="Times New Roman" w:eastAsia="Calibri" w:hAnsi="Times New Roman" w:cs="Times New Roman"/>
          <w:sz w:val="28"/>
          <w:szCs w:val="28"/>
          <w:lang w:val="kk-KZ"/>
        </w:rPr>
        <w:t xml:space="preserve"> пациентов.</w:t>
      </w:r>
    </w:p>
    <w:p w14:paraId="4DB71B43" w14:textId="41FB2F99" w:rsidR="001D6BB6" w:rsidRDefault="001D6BB6" w:rsidP="00A738E6">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При любых хирургических манипуляций имеются ранние осложнения, по статистики в 3-4 % случаях, </w:t>
      </w:r>
      <w:r w:rsidR="005266C5">
        <w:rPr>
          <w:rFonts w:ascii="Times New Roman" w:eastAsia="Calibri" w:hAnsi="Times New Roman" w:cs="Times New Roman"/>
          <w:sz w:val="28"/>
          <w:szCs w:val="28"/>
          <w:lang w:val="kk-KZ"/>
        </w:rPr>
        <w:t>такие</w:t>
      </w:r>
      <w:r>
        <w:rPr>
          <w:rFonts w:ascii="Times New Roman" w:eastAsia="Calibri" w:hAnsi="Times New Roman" w:cs="Times New Roman"/>
          <w:sz w:val="28"/>
          <w:szCs w:val="28"/>
          <w:lang w:val="kk-KZ"/>
        </w:rPr>
        <w:t xml:space="preserve"> как кровотечение, нагноение ран и т.п. </w:t>
      </w:r>
      <w:bookmarkStart w:id="101" w:name="_Hlk177508306"/>
      <w:r>
        <w:rPr>
          <w:rFonts w:ascii="Times New Roman" w:eastAsia="Calibri" w:hAnsi="Times New Roman" w:cs="Times New Roman"/>
          <w:sz w:val="28"/>
          <w:szCs w:val="28"/>
          <w:lang w:val="kk-KZ"/>
        </w:rPr>
        <w:t xml:space="preserve">В нашем исследовании мы изучили возникннвение ранних послеоперационных осложнений в обеих группах сравнения. </w:t>
      </w:r>
      <w:r w:rsidR="005266C5">
        <w:rPr>
          <w:rFonts w:ascii="Times New Roman" w:eastAsia="Calibri" w:hAnsi="Times New Roman" w:cs="Times New Roman"/>
          <w:sz w:val="28"/>
          <w:szCs w:val="28"/>
          <w:lang w:val="kk-KZ"/>
        </w:rPr>
        <w:t xml:space="preserve">Отмечались </w:t>
      </w:r>
      <w:r>
        <w:rPr>
          <w:rFonts w:ascii="Times New Roman" w:eastAsia="Calibri" w:hAnsi="Times New Roman" w:cs="Times New Roman"/>
          <w:sz w:val="28"/>
          <w:szCs w:val="28"/>
          <w:lang w:val="kk-KZ"/>
        </w:rPr>
        <w:t xml:space="preserve">кровотечение, повышение температуры, острая задержка мочи, тромбоз геморроидальных вен. В основной группе сравнения </w:t>
      </w:r>
      <w:r w:rsidR="005266C5">
        <w:rPr>
          <w:rFonts w:ascii="Times New Roman" w:eastAsia="Calibri" w:hAnsi="Times New Roman" w:cs="Times New Roman"/>
          <w:sz w:val="28"/>
          <w:szCs w:val="28"/>
          <w:lang w:val="kk-KZ"/>
        </w:rPr>
        <w:t>такие</w:t>
      </w:r>
      <w:r>
        <w:rPr>
          <w:rFonts w:ascii="Times New Roman" w:eastAsia="Calibri" w:hAnsi="Times New Roman" w:cs="Times New Roman"/>
          <w:sz w:val="28"/>
          <w:szCs w:val="28"/>
          <w:lang w:val="kk-KZ"/>
        </w:rPr>
        <w:t xml:space="preserve"> осложнения были в </w:t>
      </w:r>
      <w:r w:rsidR="00934B2F">
        <w:rPr>
          <w:rFonts w:ascii="Times New Roman" w:eastAsia="Calibri" w:hAnsi="Times New Roman" w:cs="Times New Roman"/>
          <w:sz w:val="28"/>
          <w:szCs w:val="28"/>
          <w:lang w:val="kk-KZ"/>
        </w:rPr>
        <w:t>12</w:t>
      </w:r>
      <w:r>
        <w:rPr>
          <w:rFonts w:ascii="Times New Roman" w:eastAsia="Calibri" w:hAnsi="Times New Roman" w:cs="Times New Roman"/>
          <w:sz w:val="28"/>
          <w:szCs w:val="28"/>
          <w:lang w:val="kk-KZ"/>
        </w:rPr>
        <w:t xml:space="preserve"> </w:t>
      </w:r>
      <w:r w:rsidR="00C2090B">
        <w:rPr>
          <w:rFonts w:ascii="Times New Roman" w:eastAsia="Calibri" w:hAnsi="Times New Roman" w:cs="Times New Roman"/>
          <w:sz w:val="28"/>
          <w:szCs w:val="28"/>
          <w:lang w:val="kk-KZ"/>
        </w:rPr>
        <w:t xml:space="preserve">(11,6%) </w:t>
      </w:r>
      <w:r>
        <w:rPr>
          <w:rFonts w:ascii="Times New Roman" w:eastAsia="Calibri" w:hAnsi="Times New Roman" w:cs="Times New Roman"/>
          <w:sz w:val="28"/>
          <w:szCs w:val="28"/>
          <w:lang w:val="kk-KZ"/>
        </w:rPr>
        <w:t xml:space="preserve">случаях из 103, в </w:t>
      </w:r>
      <w:r w:rsidR="00C2090B">
        <w:rPr>
          <w:rFonts w:ascii="Times New Roman" w:eastAsia="Calibri" w:hAnsi="Times New Roman" w:cs="Times New Roman"/>
          <w:sz w:val="28"/>
          <w:szCs w:val="28"/>
          <w:lang w:val="kk-KZ"/>
        </w:rPr>
        <w:t xml:space="preserve">группе </w:t>
      </w:r>
      <w:r w:rsidR="000B65E3">
        <w:rPr>
          <w:rFonts w:ascii="Times New Roman" w:eastAsia="Calibri" w:hAnsi="Times New Roman" w:cs="Times New Roman"/>
          <w:sz w:val="28"/>
          <w:szCs w:val="28"/>
          <w:lang w:val="kk-KZ"/>
        </w:rPr>
        <w:t>сравнения</w:t>
      </w:r>
      <w:r>
        <w:rPr>
          <w:rFonts w:ascii="Times New Roman" w:eastAsia="Calibri" w:hAnsi="Times New Roman" w:cs="Times New Roman"/>
          <w:sz w:val="28"/>
          <w:szCs w:val="28"/>
          <w:lang w:val="kk-KZ"/>
        </w:rPr>
        <w:t xml:space="preserve"> в 2</w:t>
      </w:r>
      <w:r w:rsidR="00934B2F">
        <w:rPr>
          <w:rFonts w:ascii="Times New Roman" w:eastAsia="Calibri" w:hAnsi="Times New Roman" w:cs="Times New Roman"/>
          <w:sz w:val="28"/>
          <w:szCs w:val="28"/>
          <w:lang w:val="kk-KZ"/>
        </w:rPr>
        <w:t>8</w:t>
      </w:r>
      <w:r>
        <w:rPr>
          <w:rFonts w:ascii="Times New Roman" w:eastAsia="Calibri" w:hAnsi="Times New Roman" w:cs="Times New Roman"/>
          <w:sz w:val="28"/>
          <w:szCs w:val="28"/>
          <w:lang w:val="kk-KZ"/>
        </w:rPr>
        <w:t xml:space="preserve"> </w:t>
      </w:r>
      <w:r w:rsidR="00C2090B">
        <w:rPr>
          <w:rFonts w:ascii="Times New Roman" w:eastAsia="Calibri" w:hAnsi="Times New Roman" w:cs="Times New Roman"/>
          <w:sz w:val="28"/>
          <w:szCs w:val="28"/>
          <w:lang w:val="kk-KZ"/>
        </w:rPr>
        <w:t xml:space="preserve">(27,2%) </w:t>
      </w:r>
      <w:r>
        <w:rPr>
          <w:rFonts w:ascii="Times New Roman" w:eastAsia="Calibri" w:hAnsi="Times New Roman" w:cs="Times New Roman"/>
          <w:sz w:val="28"/>
          <w:szCs w:val="28"/>
          <w:lang w:val="kk-KZ"/>
        </w:rPr>
        <w:t xml:space="preserve">случаях. </w:t>
      </w:r>
    </w:p>
    <w:bookmarkEnd w:id="101"/>
    <w:p w14:paraId="2F130E60" w14:textId="432F5C45" w:rsidR="00607189" w:rsidRDefault="00607189"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kk-KZ"/>
        </w:rPr>
        <w:t>В обеих группах при сравнении соотношение осложнений не были статистически значимы, но в основной группе частота выявленных ранних осложнений была меньше, что также является показателем клинической эффективности нашего способа</w:t>
      </w:r>
      <w:r w:rsidR="00934B2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л</w:t>
      </w:r>
      <w:r w:rsidR="00934B2F">
        <w:rPr>
          <w:rFonts w:ascii="Times New Roman" w:eastAsia="Calibri" w:hAnsi="Times New Roman" w:cs="Times New Roman"/>
          <w:sz w:val="28"/>
          <w:szCs w:val="28"/>
          <w:lang w:val="kk-KZ"/>
        </w:rPr>
        <w:t>е</w:t>
      </w:r>
      <w:r>
        <w:rPr>
          <w:rFonts w:ascii="Times New Roman" w:eastAsia="Calibri" w:hAnsi="Times New Roman" w:cs="Times New Roman"/>
          <w:sz w:val="28"/>
          <w:szCs w:val="28"/>
          <w:lang w:val="kk-KZ"/>
        </w:rPr>
        <w:t>чения и тактики ведения. Чаще всего были выявлены симптомы повышени</w:t>
      </w:r>
      <w:r w:rsidR="005266C5">
        <w:rPr>
          <w:rFonts w:ascii="Times New Roman" w:eastAsia="Calibri" w:hAnsi="Times New Roman" w:cs="Times New Roman"/>
          <w:sz w:val="28"/>
          <w:szCs w:val="28"/>
          <w:lang w:val="kk-KZ"/>
        </w:rPr>
        <w:t>я</w:t>
      </w:r>
      <w:r>
        <w:rPr>
          <w:rFonts w:ascii="Times New Roman" w:eastAsia="Calibri" w:hAnsi="Times New Roman" w:cs="Times New Roman"/>
          <w:sz w:val="28"/>
          <w:szCs w:val="28"/>
          <w:lang w:val="kk-KZ"/>
        </w:rPr>
        <w:t xml:space="preserve"> температуры у пациентов </w:t>
      </w:r>
      <w:r w:rsidR="005266C5">
        <w:rPr>
          <w:rFonts w:ascii="Times New Roman" w:eastAsia="Calibri" w:hAnsi="Times New Roman" w:cs="Times New Roman"/>
          <w:sz w:val="28"/>
          <w:szCs w:val="28"/>
          <w:lang w:val="kk-KZ"/>
        </w:rPr>
        <w:t>на</w:t>
      </w:r>
      <w:r>
        <w:rPr>
          <w:rFonts w:ascii="Times New Roman" w:eastAsia="Calibri" w:hAnsi="Times New Roman" w:cs="Times New Roman"/>
          <w:sz w:val="28"/>
          <w:szCs w:val="28"/>
          <w:lang w:val="kk-KZ"/>
        </w:rPr>
        <w:t xml:space="preserve"> 3-5 сутки после операции, в 6</w:t>
      </w:r>
      <w:r w:rsidR="00C2090B">
        <w:rPr>
          <w:rFonts w:ascii="Times New Roman" w:eastAsia="Calibri" w:hAnsi="Times New Roman" w:cs="Times New Roman"/>
          <w:sz w:val="28"/>
          <w:szCs w:val="28"/>
          <w:lang w:val="kk-KZ"/>
        </w:rPr>
        <w:t>(5,8%)</w:t>
      </w:r>
      <w:r>
        <w:rPr>
          <w:rFonts w:ascii="Times New Roman" w:eastAsia="Calibri" w:hAnsi="Times New Roman" w:cs="Times New Roman"/>
          <w:sz w:val="28"/>
          <w:szCs w:val="28"/>
          <w:lang w:val="kk-KZ"/>
        </w:rPr>
        <w:t xml:space="preserve"> случаях в основной и в 14</w:t>
      </w:r>
      <w:r w:rsidR="00C2090B">
        <w:rPr>
          <w:rFonts w:ascii="Times New Roman" w:eastAsia="Calibri" w:hAnsi="Times New Roman" w:cs="Times New Roman"/>
          <w:sz w:val="28"/>
          <w:szCs w:val="28"/>
          <w:lang w:val="kk-KZ"/>
        </w:rPr>
        <w:t>(13,6%)</w:t>
      </w:r>
      <w:r>
        <w:rPr>
          <w:rFonts w:ascii="Times New Roman" w:eastAsia="Calibri" w:hAnsi="Times New Roman" w:cs="Times New Roman"/>
          <w:sz w:val="28"/>
          <w:szCs w:val="28"/>
          <w:lang w:val="kk-KZ"/>
        </w:rPr>
        <w:t xml:space="preserve"> случаях в </w:t>
      </w:r>
      <w:r w:rsidR="00C2090B">
        <w:rPr>
          <w:rFonts w:ascii="Times New Roman" w:eastAsia="Calibri" w:hAnsi="Times New Roman" w:cs="Times New Roman"/>
          <w:sz w:val="28"/>
          <w:szCs w:val="28"/>
          <w:lang w:val="kk-KZ"/>
        </w:rPr>
        <w:t xml:space="preserve">группе </w:t>
      </w:r>
      <w:r w:rsidR="000B65E3">
        <w:rPr>
          <w:rFonts w:ascii="Times New Roman" w:eastAsia="Calibri" w:hAnsi="Times New Roman" w:cs="Times New Roman"/>
          <w:sz w:val="28"/>
          <w:szCs w:val="28"/>
          <w:lang w:val="kk-KZ"/>
        </w:rPr>
        <w:t>сравнения</w:t>
      </w:r>
      <w:r>
        <w:rPr>
          <w:rFonts w:ascii="Times New Roman" w:eastAsia="Calibri" w:hAnsi="Times New Roman" w:cs="Times New Roman"/>
          <w:sz w:val="28"/>
          <w:szCs w:val="28"/>
          <w:lang w:val="kk-KZ"/>
        </w:rPr>
        <w:t>. Это было связано с периодом первой дефекации, и последствием попадания каловых масс в рану, что приводило к реакции организма в виде общей гипертермии. Острая задержка мочи была у 2</w:t>
      </w:r>
      <w:r w:rsidR="00C2090B">
        <w:rPr>
          <w:rFonts w:ascii="Times New Roman" w:eastAsia="Calibri" w:hAnsi="Times New Roman" w:cs="Times New Roman"/>
          <w:sz w:val="28"/>
          <w:szCs w:val="28"/>
          <w:lang w:val="kk-KZ"/>
        </w:rPr>
        <w:t>(1,9%)</w:t>
      </w:r>
      <w:r>
        <w:rPr>
          <w:rFonts w:ascii="Times New Roman" w:eastAsia="Calibri" w:hAnsi="Times New Roman" w:cs="Times New Roman"/>
          <w:sz w:val="28"/>
          <w:szCs w:val="28"/>
          <w:lang w:val="kk-KZ"/>
        </w:rPr>
        <w:t xml:space="preserve"> пациентов основной и 10</w:t>
      </w:r>
      <w:r w:rsidR="00C2090B">
        <w:rPr>
          <w:rFonts w:ascii="Times New Roman" w:eastAsia="Calibri" w:hAnsi="Times New Roman" w:cs="Times New Roman"/>
          <w:sz w:val="28"/>
          <w:szCs w:val="28"/>
          <w:lang w:val="kk-KZ"/>
        </w:rPr>
        <w:t>(9,7%)</w:t>
      </w:r>
      <w:r>
        <w:rPr>
          <w:rFonts w:ascii="Times New Roman" w:eastAsia="Calibri" w:hAnsi="Times New Roman" w:cs="Times New Roman"/>
          <w:sz w:val="28"/>
          <w:szCs w:val="28"/>
          <w:lang w:val="kk-KZ"/>
        </w:rPr>
        <w:t xml:space="preserve"> </w:t>
      </w:r>
      <w:r w:rsidR="00C2090B">
        <w:rPr>
          <w:rFonts w:ascii="Times New Roman" w:eastAsia="Calibri" w:hAnsi="Times New Roman" w:cs="Times New Roman"/>
          <w:sz w:val="28"/>
          <w:szCs w:val="28"/>
          <w:lang w:val="kk-KZ"/>
        </w:rPr>
        <w:t xml:space="preserve">группы </w:t>
      </w:r>
      <w:r w:rsidR="000B65E3">
        <w:rPr>
          <w:rFonts w:ascii="Times New Roman" w:eastAsia="Calibri" w:hAnsi="Times New Roman" w:cs="Times New Roman"/>
          <w:sz w:val="28"/>
          <w:szCs w:val="28"/>
          <w:lang w:val="kk-KZ"/>
        </w:rPr>
        <w:t>сравнения</w:t>
      </w:r>
      <w:r w:rsidR="00934B2F">
        <w:rPr>
          <w:rFonts w:ascii="Times New Roman" w:eastAsia="Calibri" w:hAnsi="Times New Roman" w:cs="Times New Roman"/>
          <w:sz w:val="28"/>
          <w:szCs w:val="28"/>
          <w:lang w:val="kk-KZ"/>
        </w:rPr>
        <w:t>, что является показателем эффективности тактики лечения и ведения в первой группе, где исключены факторы влияния на спазм гладкой мускулатуры (применение опиодов, болевой синдром, задержка стула). Кровотечения в раннем периоде были у 2</w:t>
      </w:r>
      <w:r w:rsidR="00C2090B">
        <w:rPr>
          <w:rFonts w:ascii="Times New Roman" w:eastAsia="Calibri" w:hAnsi="Times New Roman" w:cs="Times New Roman"/>
          <w:sz w:val="28"/>
          <w:szCs w:val="28"/>
          <w:lang w:val="kk-KZ"/>
        </w:rPr>
        <w:t>(1,9%)</w:t>
      </w:r>
      <w:r w:rsidR="00934B2F">
        <w:rPr>
          <w:rFonts w:ascii="Times New Roman" w:eastAsia="Calibri" w:hAnsi="Times New Roman" w:cs="Times New Roman"/>
          <w:sz w:val="28"/>
          <w:szCs w:val="28"/>
          <w:lang w:val="kk-KZ"/>
        </w:rPr>
        <w:t xml:space="preserve"> пациентов основной и у 4</w:t>
      </w:r>
      <w:r w:rsidR="00C2090B">
        <w:rPr>
          <w:rFonts w:ascii="Times New Roman" w:eastAsia="Calibri" w:hAnsi="Times New Roman" w:cs="Times New Roman"/>
          <w:sz w:val="28"/>
          <w:szCs w:val="28"/>
          <w:lang w:val="kk-KZ"/>
        </w:rPr>
        <w:t>(3,8%)</w:t>
      </w:r>
      <w:r w:rsidR="00934B2F">
        <w:rPr>
          <w:rFonts w:ascii="Times New Roman" w:eastAsia="Calibri" w:hAnsi="Times New Roman" w:cs="Times New Roman"/>
          <w:sz w:val="28"/>
          <w:szCs w:val="28"/>
          <w:lang w:val="kk-KZ"/>
        </w:rPr>
        <w:t xml:space="preserve"> пациентов </w:t>
      </w:r>
      <w:r w:rsidR="000B65E3">
        <w:rPr>
          <w:rFonts w:ascii="Times New Roman" w:eastAsia="Calibri" w:hAnsi="Times New Roman" w:cs="Times New Roman"/>
          <w:sz w:val="28"/>
          <w:szCs w:val="28"/>
          <w:lang w:val="kk-KZ"/>
        </w:rPr>
        <w:t>сравнения</w:t>
      </w:r>
      <w:r w:rsidR="00934B2F">
        <w:rPr>
          <w:rFonts w:ascii="Times New Roman" w:eastAsia="Calibri" w:hAnsi="Times New Roman" w:cs="Times New Roman"/>
          <w:sz w:val="28"/>
          <w:szCs w:val="28"/>
          <w:lang w:val="kk-KZ"/>
        </w:rPr>
        <w:t xml:space="preserve"> группы. Одним из положительных влияний аутоплазмы является его гемостатический эффект. Применение </w:t>
      </w:r>
      <w:r w:rsidR="00934B2F">
        <w:rPr>
          <w:rFonts w:ascii="Times New Roman" w:eastAsia="Calibri" w:hAnsi="Times New Roman" w:cs="Times New Roman"/>
          <w:sz w:val="28"/>
          <w:szCs w:val="28"/>
        </w:rPr>
        <w:t>PRP</w:t>
      </w:r>
      <w:r w:rsidR="00934B2F" w:rsidRPr="00934B2F">
        <w:rPr>
          <w:rFonts w:ascii="Times New Roman" w:eastAsia="Calibri" w:hAnsi="Times New Roman" w:cs="Times New Roman"/>
          <w:sz w:val="28"/>
          <w:szCs w:val="28"/>
          <w:lang w:val="ru-RU"/>
        </w:rPr>
        <w:t xml:space="preserve"> </w:t>
      </w:r>
      <w:r w:rsidR="00934B2F">
        <w:rPr>
          <w:rFonts w:ascii="Times New Roman" w:eastAsia="Calibri" w:hAnsi="Times New Roman" w:cs="Times New Roman"/>
          <w:sz w:val="28"/>
          <w:szCs w:val="28"/>
          <w:lang w:val="ru-RU"/>
        </w:rPr>
        <w:t>терапии в первой группе значительно снижал риски кровотечения после операции.</w:t>
      </w:r>
      <w:r w:rsidR="00871985">
        <w:rPr>
          <w:rFonts w:ascii="Times New Roman" w:eastAsia="Calibri" w:hAnsi="Times New Roman" w:cs="Times New Roman"/>
          <w:sz w:val="28"/>
          <w:szCs w:val="28"/>
          <w:lang w:val="ru-RU"/>
        </w:rPr>
        <w:t xml:space="preserve"> Учитывая, что это одно из грозных осложнений, которое может потребовать дополнительных манипуляций. Во второй </w:t>
      </w:r>
      <w:r w:rsidR="00C2090B">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00871985">
        <w:rPr>
          <w:rFonts w:ascii="Times New Roman" w:eastAsia="Calibri" w:hAnsi="Times New Roman" w:cs="Times New Roman"/>
          <w:sz w:val="28"/>
          <w:szCs w:val="28"/>
          <w:lang w:val="ru-RU"/>
        </w:rPr>
        <w:t xml:space="preserve"> при необходимости наружные раны тщательно ушивались и применялся электрокоагулятор.</w:t>
      </w:r>
    </w:p>
    <w:p w14:paraId="3083B621" w14:textId="50CDDFAD" w:rsidR="000400ED" w:rsidRDefault="00674AD0"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В исследованиях в области медицины, особенно связанных с хирургией важным показателем эффективности является сокращение сроков восстановления трудоспособности пациентов. Ускоренное восстановление после операций и раннее возвращение к труду имеет не только социальный, но и высокий экономический эффект. </w:t>
      </w:r>
      <w:bookmarkStart w:id="102" w:name="_Hlk177508366"/>
      <w:r>
        <w:rPr>
          <w:rFonts w:ascii="Times New Roman" w:eastAsia="Calibri" w:hAnsi="Times New Roman" w:cs="Times New Roman"/>
          <w:sz w:val="28"/>
          <w:szCs w:val="28"/>
          <w:lang w:val="ru-RU"/>
        </w:rPr>
        <w:t xml:space="preserve">В нашей научной работе в группах сравнения имеется значительная статистическая разница в сроках восстановления. В основной группе </w:t>
      </w:r>
      <w:r w:rsidR="000400ED">
        <w:rPr>
          <w:rFonts w:ascii="Times New Roman" w:eastAsia="Calibri" w:hAnsi="Times New Roman" w:cs="Times New Roman"/>
          <w:sz w:val="28"/>
          <w:szCs w:val="28"/>
          <w:lang w:val="ru-RU"/>
        </w:rPr>
        <w:t xml:space="preserve">к 20 дню 14 </w:t>
      </w:r>
      <w:r w:rsidR="00C2090B">
        <w:rPr>
          <w:rFonts w:ascii="Times New Roman" w:eastAsia="Calibri" w:hAnsi="Times New Roman" w:cs="Times New Roman"/>
          <w:sz w:val="28"/>
          <w:szCs w:val="28"/>
          <w:lang w:val="ru-RU"/>
        </w:rPr>
        <w:t xml:space="preserve">(13,6%) </w:t>
      </w:r>
      <w:r w:rsidR="000400ED">
        <w:rPr>
          <w:rFonts w:ascii="Times New Roman" w:eastAsia="Calibri" w:hAnsi="Times New Roman" w:cs="Times New Roman"/>
          <w:sz w:val="28"/>
          <w:szCs w:val="28"/>
          <w:lang w:val="ru-RU"/>
        </w:rPr>
        <w:t xml:space="preserve">пациентов, </w:t>
      </w:r>
      <w:r>
        <w:rPr>
          <w:rFonts w:ascii="Times New Roman" w:eastAsia="Calibri" w:hAnsi="Times New Roman" w:cs="Times New Roman"/>
          <w:sz w:val="28"/>
          <w:szCs w:val="28"/>
          <w:lang w:val="ru-RU"/>
        </w:rPr>
        <w:t>к 30 дн</w:t>
      </w:r>
      <w:r w:rsidR="000400ED">
        <w:rPr>
          <w:rFonts w:ascii="Times New Roman" w:eastAsia="Calibri" w:hAnsi="Times New Roman" w:cs="Times New Roman"/>
          <w:sz w:val="28"/>
          <w:szCs w:val="28"/>
          <w:lang w:val="ru-RU"/>
        </w:rPr>
        <w:t>ю 79</w:t>
      </w:r>
      <w:r w:rsidR="00C2090B">
        <w:rPr>
          <w:rFonts w:ascii="Times New Roman" w:eastAsia="Calibri" w:hAnsi="Times New Roman" w:cs="Times New Roman"/>
          <w:sz w:val="28"/>
          <w:szCs w:val="28"/>
          <w:lang w:val="ru-RU"/>
        </w:rPr>
        <w:t>(76,7%)</w:t>
      </w:r>
      <w:r w:rsidR="000400ED">
        <w:rPr>
          <w:rFonts w:ascii="Times New Roman" w:eastAsia="Calibri" w:hAnsi="Times New Roman" w:cs="Times New Roman"/>
          <w:sz w:val="28"/>
          <w:szCs w:val="28"/>
          <w:lang w:val="ru-RU"/>
        </w:rPr>
        <w:t xml:space="preserve"> пациентов и остальные 10 </w:t>
      </w:r>
      <w:r w:rsidR="00C2090B">
        <w:rPr>
          <w:rFonts w:ascii="Times New Roman" w:eastAsia="Calibri" w:hAnsi="Times New Roman" w:cs="Times New Roman"/>
          <w:sz w:val="28"/>
          <w:szCs w:val="28"/>
          <w:lang w:val="ru-RU"/>
        </w:rPr>
        <w:t xml:space="preserve">(9,7%) </w:t>
      </w:r>
      <w:r w:rsidR="000400ED">
        <w:rPr>
          <w:rFonts w:ascii="Times New Roman" w:eastAsia="Calibri" w:hAnsi="Times New Roman" w:cs="Times New Roman"/>
          <w:sz w:val="28"/>
          <w:szCs w:val="28"/>
          <w:lang w:val="ru-RU"/>
        </w:rPr>
        <w:t xml:space="preserve">пациентов к 40 дню вернулись к своей трудовой деятельности. При этом было отмечено, что более раннее возвращение к труду было у пациентов </w:t>
      </w:r>
      <w:r w:rsidR="005266C5">
        <w:rPr>
          <w:rFonts w:ascii="Times New Roman" w:eastAsia="Calibri" w:hAnsi="Times New Roman" w:cs="Times New Roman"/>
          <w:sz w:val="28"/>
          <w:szCs w:val="28"/>
          <w:lang w:val="ru-RU"/>
        </w:rPr>
        <w:t>связанные</w:t>
      </w:r>
      <w:r w:rsidR="000400ED">
        <w:rPr>
          <w:rFonts w:ascii="Times New Roman" w:eastAsia="Calibri" w:hAnsi="Times New Roman" w:cs="Times New Roman"/>
          <w:sz w:val="28"/>
          <w:szCs w:val="28"/>
          <w:lang w:val="ru-RU"/>
        </w:rPr>
        <w:t xml:space="preserve"> с умственным родом деятельности, и соответственно более поз</w:t>
      </w:r>
      <w:r w:rsidR="005266C5">
        <w:rPr>
          <w:rFonts w:ascii="Times New Roman" w:eastAsia="Calibri" w:hAnsi="Times New Roman" w:cs="Times New Roman"/>
          <w:sz w:val="28"/>
          <w:szCs w:val="28"/>
          <w:lang w:val="ru-RU"/>
        </w:rPr>
        <w:t>днее</w:t>
      </w:r>
      <w:r w:rsidR="000400ED">
        <w:rPr>
          <w:rFonts w:ascii="Times New Roman" w:eastAsia="Calibri" w:hAnsi="Times New Roman" w:cs="Times New Roman"/>
          <w:sz w:val="28"/>
          <w:szCs w:val="28"/>
          <w:lang w:val="ru-RU"/>
        </w:rPr>
        <w:t xml:space="preserve"> </w:t>
      </w:r>
      <w:r w:rsidR="005266C5">
        <w:rPr>
          <w:rFonts w:ascii="Times New Roman" w:eastAsia="Calibri" w:hAnsi="Times New Roman" w:cs="Times New Roman"/>
          <w:sz w:val="28"/>
          <w:szCs w:val="28"/>
          <w:lang w:val="ru-RU"/>
        </w:rPr>
        <w:t>у</w:t>
      </w:r>
      <w:r w:rsidR="000400ED">
        <w:rPr>
          <w:rFonts w:ascii="Times New Roman" w:eastAsia="Calibri" w:hAnsi="Times New Roman" w:cs="Times New Roman"/>
          <w:sz w:val="28"/>
          <w:szCs w:val="28"/>
          <w:lang w:val="ru-RU"/>
        </w:rPr>
        <w:t xml:space="preserve"> пациент</w:t>
      </w:r>
      <w:r w:rsidR="005266C5">
        <w:rPr>
          <w:rFonts w:ascii="Times New Roman" w:eastAsia="Calibri" w:hAnsi="Times New Roman" w:cs="Times New Roman"/>
          <w:sz w:val="28"/>
          <w:szCs w:val="28"/>
          <w:lang w:val="ru-RU"/>
        </w:rPr>
        <w:t xml:space="preserve">ов, чья работа - </w:t>
      </w:r>
      <w:r w:rsidR="000400ED">
        <w:rPr>
          <w:rFonts w:ascii="Times New Roman" w:eastAsia="Calibri" w:hAnsi="Times New Roman" w:cs="Times New Roman"/>
          <w:sz w:val="28"/>
          <w:szCs w:val="28"/>
          <w:lang w:val="ru-RU"/>
        </w:rPr>
        <w:t>физическ</w:t>
      </w:r>
      <w:r w:rsidR="005266C5">
        <w:rPr>
          <w:rFonts w:ascii="Times New Roman" w:eastAsia="Calibri" w:hAnsi="Times New Roman" w:cs="Times New Roman"/>
          <w:sz w:val="28"/>
          <w:szCs w:val="28"/>
          <w:lang w:val="ru-RU"/>
        </w:rPr>
        <w:t>ий</w:t>
      </w:r>
      <w:r w:rsidR="000400ED">
        <w:rPr>
          <w:rFonts w:ascii="Times New Roman" w:eastAsia="Calibri" w:hAnsi="Times New Roman" w:cs="Times New Roman"/>
          <w:sz w:val="28"/>
          <w:szCs w:val="28"/>
          <w:lang w:val="ru-RU"/>
        </w:rPr>
        <w:t xml:space="preserve"> труд. </w:t>
      </w:r>
    </w:p>
    <w:p w14:paraId="701FBF7F" w14:textId="794F387A" w:rsidR="00871985" w:rsidRDefault="000400ED"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В </w:t>
      </w:r>
      <w:r w:rsidR="00C2090B">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Pr>
          <w:rFonts w:ascii="Times New Roman" w:eastAsia="Calibri" w:hAnsi="Times New Roman" w:cs="Times New Roman"/>
          <w:sz w:val="28"/>
          <w:szCs w:val="28"/>
          <w:lang w:val="ru-RU"/>
        </w:rPr>
        <w:t xml:space="preserve"> 5</w:t>
      </w:r>
      <w:r w:rsidR="00C2090B">
        <w:rPr>
          <w:rFonts w:ascii="Times New Roman" w:eastAsia="Calibri" w:hAnsi="Times New Roman" w:cs="Times New Roman"/>
          <w:sz w:val="28"/>
          <w:szCs w:val="28"/>
          <w:lang w:val="ru-RU"/>
        </w:rPr>
        <w:t xml:space="preserve"> (4,8%)</w:t>
      </w:r>
      <w:r>
        <w:rPr>
          <w:rFonts w:ascii="Times New Roman" w:eastAsia="Calibri" w:hAnsi="Times New Roman" w:cs="Times New Roman"/>
          <w:sz w:val="28"/>
          <w:szCs w:val="28"/>
          <w:lang w:val="ru-RU"/>
        </w:rPr>
        <w:t xml:space="preserve"> пациентов </w:t>
      </w:r>
      <w:r w:rsidR="005266C5">
        <w:rPr>
          <w:rFonts w:ascii="Times New Roman" w:eastAsia="Calibri" w:hAnsi="Times New Roman" w:cs="Times New Roman"/>
          <w:sz w:val="28"/>
          <w:szCs w:val="28"/>
          <w:lang w:val="ru-RU"/>
        </w:rPr>
        <w:t>возобновили</w:t>
      </w:r>
      <w:r>
        <w:rPr>
          <w:rFonts w:ascii="Times New Roman" w:eastAsia="Calibri" w:hAnsi="Times New Roman" w:cs="Times New Roman"/>
          <w:sz w:val="28"/>
          <w:szCs w:val="28"/>
          <w:lang w:val="ru-RU"/>
        </w:rPr>
        <w:t xml:space="preserve"> трудовую деятельность к 20 дню, 18 </w:t>
      </w:r>
      <w:r w:rsidR="00C2090B">
        <w:rPr>
          <w:rFonts w:ascii="Times New Roman" w:eastAsia="Calibri" w:hAnsi="Times New Roman" w:cs="Times New Roman"/>
          <w:sz w:val="28"/>
          <w:szCs w:val="28"/>
          <w:lang w:val="ru-RU"/>
        </w:rPr>
        <w:t xml:space="preserve">(17,5%) </w:t>
      </w:r>
      <w:r>
        <w:rPr>
          <w:rFonts w:ascii="Times New Roman" w:eastAsia="Calibri" w:hAnsi="Times New Roman" w:cs="Times New Roman"/>
          <w:sz w:val="28"/>
          <w:szCs w:val="28"/>
          <w:lang w:val="ru-RU"/>
        </w:rPr>
        <w:t>пациентов к 30 дню и только к 40 дню 80</w:t>
      </w:r>
      <w:r w:rsidR="00C2090B">
        <w:rPr>
          <w:rFonts w:ascii="Times New Roman" w:eastAsia="Calibri" w:hAnsi="Times New Roman" w:cs="Times New Roman"/>
          <w:sz w:val="28"/>
          <w:szCs w:val="28"/>
          <w:lang w:val="ru-RU"/>
        </w:rPr>
        <w:t>(77,6%)</w:t>
      </w:r>
      <w:r>
        <w:rPr>
          <w:rFonts w:ascii="Times New Roman" w:eastAsia="Calibri" w:hAnsi="Times New Roman" w:cs="Times New Roman"/>
          <w:sz w:val="28"/>
          <w:szCs w:val="28"/>
          <w:lang w:val="ru-RU"/>
        </w:rPr>
        <w:t xml:space="preserve"> пациентов.  </w:t>
      </w:r>
    </w:p>
    <w:p w14:paraId="272D8032" w14:textId="184D790E" w:rsidR="00BC15A2" w:rsidRDefault="00556FE5" w:rsidP="00A738E6">
      <w:pPr>
        <w:spacing w:line="240" w:lineRule="auto"/>
        <w:ind w:firstLine="567"/>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С помощью математической формулы нами вы</w:t>
      </w:r>
      <w:r w:rsidR="005266C5">
        <w:rPr>
          <w:rFonts w:ascii="Times New Roman" w:eastAsia="Calibri" w:hAnsi="Times New Roman" w:cs="Times New Roman"/>
          <w:sz w:val="28"/>
          <w:szCs w:val="28"/>
          <w:lang w:val="ru-RU"/>
        </w:rPr>
        <w:t>числе</w:t>
      </w:r>
      <w:r>
        <w:rPr>
          <w:rFonts w:ascii="Times New Roman" w:eastAsia="Calibri" w:hAnsi="Times New Roman" w:cs="Times New Roman"/>
          <w:sz w:val="28"/>
          <w:szCs w:val="28"/>
          <w:lang w:val="ru-RU"/>
        </w:rPr>
        <w:t>ны с</w:t>
      </w:r>
      <w:r w:rsidRPr="005231E8">
        <w:rPr>
          <w:rFonts w:ascii="Times New Roman" w:eastAsia="Calibri" w:hAnsi="Times New Roman" w:cs="Times New Roman"/>
          <w:sz w:val="28"/>
          <w:szCs w:val="28"/>
          <w:lang w:val="ru-RU"/>
        </w:rPr>
        <w:t>редний период нетрудоспособности в основной группе</w:t>
      </w:r>
      <w:r>
        <w:rPr>
          <w:rFonts w:ascii="Times New Roman" w:eastAsia="Calibri" w:hAnsi="Times New Roman" w:cs="Times New Roman"/>
          <w:sz w:val="28"/>
          <w:szCs w:val="28"/>
          <w:lang w:val="ru-RU"/>
        </w:rPr>
        <w:t>, который</w:t>
      </w:r>
      <w:r w:rsidRPr="005231E8">
        <w:rPr>
          <w:rFonts w:ascii="Times New Roman" w:eastAsia="Calibri" w:hAnsi="Times New Roman" w:cs="Times New Roman"/>
          <w:sz w:val="28"/>
          <w:szCs w:val="28"/>
          <w:lang w:val="ru-RU"/>
        </w:rPr>
        <w:t xml:space="preserve"> составил 29,6±2,5 дня</w:t>
      </w:r>
      <w:r>
        <w:rPr>
          <w:rFonts w:ascii="Times New Roman" w:eastAsia="Calibri" w:hAnsi="Times New Roman" w:cs="Times New Roman"/>
          <w:sz w:val="28"/>
          <w:szCs w:val="28"/>
          <w:lang w:val="ru-RU"/>
        </w:rPr>
        <w:t xml:space="preserve">, а в </w:t>
      </w:r>
      <w:r w:rsidR="00C2090B">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Pr>
          <w:rFonts w:ascii="Times New Roman" w:eastAsia="Calibri" w:hAnsi="Times New Roman" w:cs="Times New Roman"/>
          <w:sz w:val="28"/>
          <w:szCs w:val="28"/>
          <w:lang w:val="ru-RU"/>
        </w:rPr>
        <w:t xml:space="preserve"> 37,2</w:t>
      </w:r>
      <w:r w:rsidRPr="005231E8">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3,3 дня. </w:t>
      </w:r>
      <w:bookmarkEnd w:id="102"/>
      <w:r w:rsidR="005266C5">
        <w:rPr>
          <w:rFonts w:ascii="Times New Roman" w:eastAsia="Calibri" w:hAnsi="Times New Roman" w:cs="Times New Roman"/>
          <w:sz w:val="28"/>
          <w:szCs w:val="28"/>
          <w:lang w:val="ru-RU"/>
        </w:rPr>
        <w:t>Р</w:t>
      </w:r>
      <w:r>
        <w:rPr>
          <w:rFonts w:ascii="Times New Roman" w:eastAsia="Calibri" w:hAnsi="Times New Roman" w:cs="Times New Roman"/>
          <w:sz w:val="28"/>
          <w:szCs w:val="28"/>
          <w:lang w:val="ru-RU"/>
        </w:rPr>
        <w:t>азниц</w:t>
      </w:r>
      <w:r w:rsidR="005266C5">
        <w:rPr>
          <w:rFonts w:ascii="Times New Roman" w:eastAsia="Calibri" w:hAnsi="Times New Roman" w:cs="Times New Roman"/>
          <w:sz w:val="28"/>
          <w:szCs w:val="28"/>
          <w:lang w:val="ru-RU"/>
        </w:rPr>
        <w:t>а</w:t>
      </w:r>
      <w:r>
        <w:rPr>
          <w:rFonts w:ascii="Times New Roman" w:eastAsia="Calibri" w:hAnsi="Times New Roman" w:cs="Times New Roman"/>
          <w:sz w:val="28"/>
          <w:szCs w:val="28"/>
          <w:lang w:val="ru-RU"/>
        </w:rPr>
        <w:t xml:space="preserve"> в обеих группах в периоде медицинской реабилитации</w:t>
      </w:r>
      <w:r w:rsidR="00952159">
        <w:rPr>
          <w:rFonts w:ascii="Times New Roman" w:eastAsia="Calibri" w:hAnsi="Times New Roman" w:cs="Times New Roman"/>
          <w:sz w:val="28"/>
          <w:szCs w:val="28"/>
          <w:lang w:val="ru-RU"/>
        </w:rPr>
        <w:t xml:space="preserve"> значительная</w:t>
      </w:r>
      <w:r>
        <w:rPr>
          <w:rFonts w:ascii="Times New Roman" w:eastAsia="Calibri" w:hAnsi="Times New Roman" w:cs="Times New Roman"/>
          <w:sz w:val="28"/>
          <w:szCs w:val="28"/>
          <w:lang w:val="ru-RU"/>
        </w:rPr>
        <w:t xml:space="preserve">. </w:t>
      </w:r>
      <w:r w:rsidR="00BC15A2">
        <w:rPr>
          <w:rFonts w:ascii="Times New Roman" w:eastAsia="Calibri" w:hAnsi="Times New Roman" w:cs="Times New Roman"/>
          <w:sz w:val="28"/>
          <w:szCs w:val="28"/>
          <w:lang w:val="ru-RU"/>
        </w:rPr>
        <w:t>Проведени</w:t>
      </w:r>
      <w:r w:rsidR="00952159">
        <w:rPr>
          <w:rFonts w:ascii="Times New Roman" w:eastAsia="Calibri" w:hAnsi="Times New Roman" w:cs="Times New Roman"/>
          <w:sz w:val="28"/>
          <w:szCs w:val="28"/>
          <w:lang w:val="ru-RU"/>
        </w:rPr>
        <w:t>е</w:t>
      </w:r>
      <w:r w:rsidR="00BC15A2">
        <w:rPr>
          <w:rFonts w:ascii="Times New Roman" w:eastAsia="Calibri" w:hAnsi="Times New Roman" w:cs="Times New Roman"/>
          <w:sz w:val="28"/>
          <w:szCs w:val="28"/>
          <w:lang w:val="ru-RU"/>
        </w:rPr>
        <w:t xml:space="preserve"> статистического анализа с применением к</w:t>
      </w:r>
      <w:r w:rsidR="00BC15A2" w:rsidRPr="005231E8">
        <w:rPr>
          <w:rFonts w:ascii="Times New Roman" w:eastAsia="Calibri" w:hAnsi="Times New Roman" w:cs="Times New Roman"/>
          <w:sz w:val="28"/>
          <w:szCs w:val="28"/>
          <w:lang w:val="ru-RU"/>
        </w:rPr>
        <w:t>ритери</w:t>
      </w:r>
      <w:r w:rsidR="00BC15A2">
        <w:rPr>
          <w:rFonts w:ascii="Times New Roman" w:eastAsia="Calibri" w:hAnsi="Times New Roman" w:cs="Times New Roman"/>
          <w:sz w:val="28"/>
          <w:szCs w:val="28"/>
          <w:lang w:val="ru-RU"/>
        </w:rPr>
        <w:t>я</w:t>
      </w:r>
      <w:r w:rsidR="00BC15A2" w:rsidRPr="005231E8">
        <w:rPr>
          <w:rFonts w:ascii="Times New Roman" w:eastAsia="Calibri" w:hAnsi="Times New Roman" w:cs="Times New Roman"/>
          <w:sz w:val="28"/>
          <w:szCs w:val="28"/>
          <w:lang w:val="ru-RU"/>
        </w:rPr>
        <w:t xml:space="preserve"> Хи-квадрат </w:t>
      </w:r>
      <w:r w:rsidR="00BC15A2">
        <w:rPr>
          <w:rFonts w:ascii="Times New Roman" w:eastAsia="Calibri" w:hAnsi="Times New Roman" w:cs="Times New Roman"/>
          <w:sz w:val="28"/>
          <w:szCs w:val="28"/>
          <w:lang w:val="ru-RU"/>
        </w:rPr>
        <w:t>показало</w:t>
      </w:r>
      <w:r w:rsidR="00BC15A2" w:rsidRPr="005231E8">
        <w:rPr>
          <w:rFonts w:ascii="Times New Roman" w:eastAsia="Calibri" w:hAnsi="Times New Roman" w:cs="Times New Roman"/>
          <w:sz w:val="28"/>
          <w:szCs w:val="28"/>
          <w:lang w:val="ru-RU"/>
        </w:rPr>
        <w:t xml:space="preserve">, что распределение </w:t>
      </w:r>
      <w:r w:rsidR="00BC15A2">
        <w:rPr>
          <w:rFonts w:ascii="Times New Roman" w:eastAsia="Calibri" w:hAnsi="Times New Roman" w:cs="Times New Roman"/>
          <w:sz w:val="28"/>
          <w:szCs w:val="28"/>
          <w:lang w:val="ru-RU"/>
        </w:rPr>
        <w:t>периода медицинской реабилитации и восстановлени</w:t>
      </w:r>
      <w:r w:rsidR="00952159">
        <w:rPr>
          <w:rFonts w:ascii="Times New Roman" w:eastAsia="Calibri" w:hAnsi="Times New Roman" w:cs="Times New Roman"/>
          <w:sz w:val="28"/>
          <w:szCs w:val="28"/>
          <w:lang w:val="ru-RU"/>
        </w:rPr>
        <w:t>е</w:t>
      </w:r>
      <w:r w:rsidR="00BC15A2">
        <w:rPr>
          <w:rFonts w:ascii="Times New Roman" w:eastAsia="Calibri" w:hAnsi="Times New Roman" w:cs="Times New Roman"/>
          <w:sz w:val="28"/>
          <w:szCs w:val="28"/>
          <w:lang w:val="ru-RU"/>
        </w:rPr>
        <w:t xml:space="preserve"> трудовой деятельности</w:t>
      </w:r>
      <w:r w:rsidR="00BC15A2" w:rsidRPr="005231E8">
        <w:rPr>
          <w:rFonts w:ascii="Times New Roman" w:eastAsia="Calibri" w:hAnsi="Times New Roman" w:cs="Times New Roman"/>
          <w:sz w:val="28"/>
          <w:szCs w:val="28"/>
          <w:lang w:val="ru-RU"/>
        </w:rPr>
        <w:t xml:space="preserve"> значительно различал</w:t>
      </w:r>
      <w:r w:rsidR="00952159">
        <w:rPr>
          <w:rFonts w:ascii="Times New Roman" w:eastAsia="Calibri" w:hAnsi="Times New Roman" w:cs="Times New Roman"/>
          <w:sz w:val="28"/>
          <w:szCs w:val="28"/>
          <w:lang w:val="ru-RU"/>
        </w:rPr>
        <w:t>а</w:t>
      </w:r>
      <w:r w:rsidR="00BC15A2" w:rsidRPr="005231E8">
        <w:rPr>
          <w:rFonts w:ascii="Times New Roman" w:eastAsia="Calibri" w:hAnsi="Times New Roman" w:cs="Times New Roman"/>
          <w:sz w:val="28"/>
          <w:szCs w:val="28"/>
          <w:lang w:val="ru-RU"/>
        </w:rPr>
        <w:t>сь между групп</w:t>
      </w:r>
      <w:r w:rsidR="00BC15A2">
        <w:rPr>
          <w:rFonts w:ascii="Times New Roman" w:eastAsia="Calibri" w:hAnsi="Times New Roman" w:cs="Times New Roman"/>
          <w:sz w:val="28"/>
          <w:szCs w:val="28"/>
          <w:lang w:val="ru-RU"/>
        </w:rPr>
        <w:t>ами сравнения</w:t>
      </w:r>
      <w:r w:rsidR="00BC15A2" w:rsidRPr="005231E8">
        <w:rPr>
          <w:rFonts w:ascii="Times New Roman" w:eastAsia="Calibri" w:hAnsi="Times New Roman" w:cs="Times New Roman"/>
          <w:sz w:val="28"/>
          <w:szCs w:val="28"/>
          <w:lang w:val="ru-RU"/>
        </w:rPr>
        <w:t xml:space="preserve"> (χ² = 97,068, </w:t>
      </w:r>
      <w:proofErr w:type="spellStart"/>
      <w:r w:rsidR="00BC15A2" w:rsidRPr="005231E8">
        <w:rPr>
          <w:rFonts w:ascii="Times New Roman" w:eastAsia="Calibri" w:hAnsi="Times New Roman" w:cs="Times New Roman"/>
          <w:sz w:val="28"/>
          <w:szCs w:val="28"/>
          <w:lang w:val="ru-RU"/>
        </w:rPr>
        <w:t>df</w:t>
      </w:r>
      <w:proofErr w:type="spellEnd"/>
      <w:r w:rsidR="00BC15A2" w:rsidRPr="005231E8">
        <w:rPr>
          <w:rFonts w:ascii="Times New Roman" w:eastAsia="Calibri" w:hAnsi="Times New Roman" w:cs="Times New Roman"/>
          <w:sz w:val="28"/>
          <w:szCs w:val="28"/>
          <w:lang w:val="ru-RU"/>
        </w:rPr>
        <w:t xml:space="preserve"> = 2, p </w:t>
      </w:r>
      <w:r w:rsidR="006104CA" w:rsidRPr="005231E8">
        <w:rPr>
          <w:rFonts w:ascii="Times New Roman" w:eastAsia="Calibri" w:hAnsi="Times New Roman" w:cs="Times New Roman"/>
          <w:sz w:val="28"/>
          <w:lang w:val="kk-KZ"/>
        </w:rPr>
        <w:t>&lt;</w:t>
      </w:r>
      <w:r w:rsidR="006104CA" w:rsidRPr="00DF365D">
        <w:rPr>
          <w:rFonts w:ascii="Times New Roman" w:eastAsia="Calibri" w:hAnsi="Times New Roman" w:cs="Times New Roman"/>
          <w:sz w:val="28"/>
          <w:lang w:val="ru-RU"/>
        </w:rPr>
        <w:t>0</w:t>
      </w:r>
      <w:r w:rsidR="00C030B8">
        <w:rPr>
          <w:rFonts w:ascii="Times New Roman" w:eastAsia="Calibri" w:hAnsi="Times New Roman" w:cs="Times New Roman"/>
          <w:sz w:val="28"/>
          <w:lang w:val="ru-RU"/>
        </w:rPr>
        <w:t>,</w:t>
      </w:r>
      <w:r w:rsidR="006104CA" w:rsidRPr="00DF365D">
        <w:rPr>
          <w:rFonts w:ascii="Times New Roman" w:eastAsia="Calibri" w:hAnsi="Times New Roman" w:cs="Times New Roman"/>
          <w:sz w:val="28"/>
          <w:lang w:val="ru-RU"/>
        </w:rPr>
        <w:t>000001</w:t>
      </w:r>
      <w:r w:rsidR="00BC15A2" w:rsidRPr="005231E8">
        <w:rPr>
          <w:rFonts w:ascii="Times New Roman" w:eastAsia="Calibri" w:hAnsi="Times New Roman" w:cs="Times New Roman"/>
          <w:sz w:val="28"/>
          <w:szCs w:val="28"/>
          <w:lang w:val="ru-RU"/>
        </w:rPr>
        <w:t xml:space="preserve">). </w:t>
      </w:r>
    </w:p>
    <w:p w14:paraId="01909991" w14:textId="56A37384" w:rsidR="00FE4549" w:rsidRDefault="00FE4549" w:rsidP="00A738E6">
      <w:pPr>
        <w:spacing w:line="240" w:lineRule="auto"/>
        <w:ind w:firstLine="567"/>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Исходя из полученных выше данных, мы можем сказать, что</w:t>
      </w:r>
      <w:r w:rsidRPr="00FE4549">
        <w:rPr>
          <w:rFonts w:ascii="Times New Roman" w:eastAsia="Calibri" w:hAnsi="Times New Roman" w:cs="Times New Roman"/>
          <w:sz w:val="28"/>
          <w:szCs w:val="28"/>
          <w:lang w:val="ru-RU"/>
        </w:rPr>
        <w:t xml:space="preserve"> у больных перенесших </w:t>
      </w:r>
      <w:proofErr w:type="spellStart"/>
      <w:r w:rsidRPr="00FE4549">
        <w:rPr>
          <w:rFonts w:ascii="Times New Roman" w:eastAsia="Calibri" w:hAnsi="Times New Roman" w:cs="Times New Roman"/>
          <w:sz w:val="28"/>
          <w:szCs w:val="28"/>
          <w:lang w:val="ru-RU"/>
        </w:rPr>
        <w:t>геморроидэктоми</w:t>
      </w:r>
      <w:r w:rsidR="00F31D6B">
        <w:rPr>
          <w:rFonts w:ascii="Times New Roman" w:eastAsia="Calibri" w:hAnsi="Times New Roman" w:cs="Times New Roman"/>
          <w:sz w:val="28"/>
          <w:szCs w:val="28"/>
          <w:lang w:val="ru-RU"/>
        </w:rPr>
        <w:t>ю</w:t>
      </w:r>
      <w:proofErr w:type="spellEnd"/>
      <w:r w:rsidRPr="00FE4549">
        <w:rPr>
          <w:rFonts w:ascii="Times New Roman" w:eastAsia="Calibri" w:hAnsi="Times New Roman" w:cs="Times New Roman"/>
          <w:sz w:val="28"/>
          <w:szCs w:val="28"/>
          <w:lang w:val="ru-RU"/>
        </w:rPr>
        <w:t xml:space="preserve"> с </w:t>
      </w:r>
      <w:r>
        <w:rPr>
          <w:rFonts w:ascii="Times New Roman" w:eastAsia="Calibri" w:hAnsi="Times New Roman" w:cs="Times New Roman"/>
          <w:sz w:val="28"/>
          <w:szCs w:val="28"/>
          <w:lang w:val="ru-RU"/>
        </w:rPr>
        <w:t xml:space="preserve">применением </w:t>
      </w:r>
      <w:r w:rsidRPr="00FE4549">
        <w:rPr>
          <w:rFonts w:ascii="Times New Roman" w:eastAsia="Calibri" w:hAnsi="Times New Roman" w:cs="Times New Roman"/>
          <w:sz w:val="28"/>
          <w:szCs w:val="28"/>
          <w:lang w:val="ru-RU"/>
        </w:rPr>
        <w:t>PRP терапи</w:t>
      </w:r>
      <w:r>
        <w:rPr>
          <w:rFonts w:ascii="Times New Roman" w:eastAsia="Calibri" w:hAnsi="Times New Roman" w:cs="Times New Roman"/>
          <w:sz w:val="28"/>
          <w:szCs w:val="28"/>
          <w:lang w:val="ru-RU"/>
        </w:rPr>
        <w:t>и</w:t>
      </w:r>
      <w:r w:rsidRPr="00FE4549">
        <w:rPr>
          <w:rFonts w:ascii="Times New Roman" w:eastAsia="Calibri" w:hAnsi="Times New Roman" w:cs="Times New Roman"/>
          <w:sz w:val="28"/>
          <w:szCs w:val="28"/>
          <w:lang w:val="ru-RU"/>
        </w:rPr>
        <w:t xml:space="preserve"> по поводу </w:t>
      </w:r>
      <w:r>
        <w:rPr>
          <w:rFonts w:ascii="Times New Roman" w:eastAsia="Calibri" w:hAnsi="Times New Roman" w:cs="Times New Roman"/>
          <w:sz w:val="28"/>
          <w:szCs w:val="28"/>
          <w:lang w:val="ru-RU"/>
        </w:rPr>
        <w:t>хронического геморроя при</w:t>
      </w:r>
      <w:r w:rsidRPr="00FE4549">
        <w:rPr>
          <w:rFonts w:ascii="Times New Roman" w:eastAsia="Calibri" w:hAnsi="Times New Roman" w:cs="Times New Roman"/>
          <w:sz w:val="28"/>
          <w:szCs w:val="28"/>
          <w:lang w:val="ru-RU"/>
        </w:rPr>
        <w:t xml:space="preserve"> 2-3 стадии и </w:t>
      </w:r>
      <w:r>
        <w:rPr>
          <w:rFonts w:ascii="Times New Roman" w:eastAsia="Calibri" w:hAnsi="Times New Roman" w:cs="Times New Roman"/>
          <w:sz w:val="28"/>
          <w:szCs w:val="28"/>
          <w:lang w:val="ru-RU"/>
        </w:rPr>
        <w:t xml:space="preserve">с </w:t>
      </w:r>
      <w:r w:rsidRPr="00FE4549">
        <w:rPr>
          <w:rFonts w:ascii="Times New Roman" w:eastAsia="Calibri" w:hAnsi="Times New Roman" w:cs="Times New Roman"/>
          <w:sz w:val="28"/>
          <w:szCs w:val="28"/>
          <w:lang w:val="ru-RU"/>
        </w:rPr>
        <w:t>применени</w:t>
      </w:r>
      <w:r>
        <w:rPr>
          <w:rFonts w:ascii="Times New Roman" w:eastAsia="Calibri" w:hAnsi="Times New Roman" w:cs="Times New Roman"/>
          <w:sz w:val="28"/>
          <w:szCs w:val="28"/>
          <w:lang w:val="ru-RU"/>
        </w:rPr>
        <w:t xml:space="preserve">ем оптимизированной </w:t>
      </w:r>
      <w:r w:rsidRPr="00FE4549">
        <w:rPr>
          <w:rFonts w:ascii="Times New Roman" w:eastAsia="Calibri" w:hAnsi="Times New Roman" w:cs="Times New Roman"/>
          <w:sz w:val="28"/>
          <w:szCs w:val="28"/>
          <w:lang w:val="ru-RU"/>
        </w:rPr>
        <w:t>стратегии ведения</w:t>
      </w:r>
      <w:r w:rsidR="00F31D6B">
        <w:rPr>
          <w:rFonts w:ascii="Times New Roman" w:eastAsia="Calibri" w:hAnsi="Times New Roman" w:cs="Times New Roman"/>
          <w:sz w:val="28"/>
          <w:szCs w:val="28"/>
          <w:lang w:val="ru-RU"/>
        </w:rPr>
        <w:t>,</w:t>
      </w:r>
      <w:r w:rsidRPr="00FE4549">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ru-RU"/>
        </w:rPr>
        <w:t xml:space="preserve">статистически значимо </w:t>
      </w:r>
      <w:r w:rsidRPr="00FE4549">
        <w:rPr>
          <w:rFonts w:ascii="Times New Roman" w:eastAsia="Calibri" w:hAnsi="Times New Roman" w:cs="Times New Roman"/>
          <w:sz w:val="28"/>
          <w:szCs w:val="28"/>
          <w:lang w:val="ru-RU"/>
        </w:rPr>
        <w:t>сокращается период нетрудоспособности</w:t>
      </w:r>
      <w:r>
        <w:rPr>
          <w:rFonts w:ascii="Times New Roman" w:eastAsia="Calibri" w:hAnsi="Times New Roman" w:cs="Times New Roman"/>
          <w:sz w:val="28"/>
          <w:szCs w:val="28"/>
          <w:lang w:val="ru-RU"/>
        </w:rPr>
        <w:t xml:space="preserve">, и </w:t>
      </w:r>
      <w:r w:rsidR="00F31D6B">
        <w:rPr>
          <w:rFonts w:ascii="Times New Roman" w:eastAsia="Calibri" w:hAnsi="Times New Roman" w:cs="Times New Roman"/>
          <w:sz w:val="28"/>
          <w:szCs w:val="28"/>
          <w:lang w:val="ru-RU"/>
        </w:rPr>
        <w:t xml:space="preserve">это </w:t>
      </w:r>
      <w:r>
        <w:rPr>
          <w:rFonts w:ascii="Times New Roman" w:eastAsia="Calibri" w:hAnsi="Times New Roman" w:cs="Times New Roman"/>
          <w:sz w:val="28"/>
          <w:szCs w:val="28"/>
          <w:lang w:val="ru-RU"/>
        </w:rPr>
        <w:t xml:space="preserve">является хорошим показателем ускоренного восстановления после операции. </w:t>
      </w:r>
    </w:p>
    <w:p w14:paraId="4E5E85D6" w14:textId="508BBC49" w:rsidR="00F31D6B" w:rsidRDefault="00F31D6B" w:rsidP="00A738E6">
      <w:pPr>
        <w:spacing w:line="240" w:lineRule="auto"/>
        <w:ind w:firstLine="567"/>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В исследовательской работе мы добавили цитоморфологические и иммуноферментные показатели для сравнения эффективности разработанной тактики лечения. Учитывая механизм заживления ран при влиянии определенных факторов, имеет место изменения в гистологической картине. </w:t>
      </w:r>
    </w:p>
    <w:p w14:paraId="68AAB803" w14:textId="44661BAC" w:rsidR="00FE538B" w:rsidRDefault="00FE538B" w:rsidP="00A738E6">
      <w:pPr>
        <w:spacing w:line="240" w:lineRule="auto"/>
        <w:ind w:firstLine="567"/>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Изучая источники литературы, в которых описывается механизм заживления хронических и длительно незаживающих ран, было отмечено, что в ранах происходят цитологические изменения, в частности, связан</w:t>
      </w:r>
      <w:r w:rsidR="006104CA">
        <w:rPr>
          <w:rFonts w:ascii="Times New Roman" w:eastAsia="Calibri" w:hAnsi="Times New Roman" w:cs="Times New Roman"/>
          <w:sz w:val="28"/>
          <w:szCs w:val="28"/>
          <w:lang w:val="ru-RU"/>
        </w:rPr>
        <w:t>н</w:t>
      </w:r>
      <w:r>
        <w:rPr>
          <w:rFonts w:ascii="Times New Roman" w:eastAsia="Calibri" w:hAnsi="Times New Roman" w:cs="Times New Roman"/>
          <w:sz w:val="28"/>
          <w:szCs w:val="28"/>
          <w:lang w:val="ru-RU"/>
        </w:rPr>
        <w:t>ы</w:t>
      </w:r>
      <w:r w:rsidR="00952159">
        <w:rPr>
          <w:rFonts w:ascii="Times New Roman" w:eastAsia="Calibri" w:hAnsi="Times New Roman" w:cs="Times New Roman"/>
          <w:sz w:val="28"/>
          <w:szCs w:val="28"/>
          <w:lang w:val="ru-RU"/>
        </w:rPr>
        <w:t>е</w:t>
      </w:r>
      <w:r>
        <w:rPr>
          <w:rFonts w:ascii="Times New Roman" w:eastAsia="Calibri" w:hAnsi="Times New Roman" w:cs="Times New Roman"/>
          <w:sz w:val="28"/>
          <w:szCs w:val="28"/>
          <w:lang w:val="ru-RU"/>
        </w:rPr>
        <w:t xml:space="preserve"> с лейкоцитами. В ранах с хроническим и затяжным заживлением отмечается длительн</w:t>
      </w:r>
      <w:r w:rsidR="00952159">
        <w:rPr>
          <w:rFonts w:ascii="Times New Roman" w:eastAsia="Calibri" w:hAnsi="Times New Roman" w:cs="Times New Roman"/>
          <w:sz w:val="28"/>
          <w:szCs w:val="28"/>
          <w:lang w:val="ru-RU"/>
        </w:rPr>
        <w:t>ая</w:t>
      </w:r>
      <w:r>
        <w:rPr>
          <w:rFonts w:ascii="Times New Roman" w:eastAsia="Calibri" w:hAnsi="Times New Roman" w:cs="Times New Roman"/>
          <w:sz w:val="28"/>
          <w:szCs w:val="28"/>
          <w:lang w:val="ru-RU"/>
        </w:rPr>
        <w:t xml:space="preserve"> нейтрофильная реакция, которая означает хронический воспалительный процесс. Так как </w:t>
      </w:r>
      <w:proofErr w:type="spellStart"/>
      <w:r>
        <w:rPr>
          <w:rFonts w:ascii="Times New Roman" w:eastAsia="Calibri" w:hAnsi="Times New Roman" w:cs="Times New Roman"/>
          <w:sz w:val="28"/>
          <w:szCs w:val="28"/>
          <w:lang w:val="ru-RU"/>
        </w:rPr>
        <w:t>перианальные</w:t>
      </w:r>
      <w:proofErr w:type="spellEnd"/>
      <w:r>
        <w:rPr>
          <w:rFonts w:ascii="Times New Roman" w:eastAsia="Calibri" w:hAnsi="Times New Roman" w:cs="Times New Roman"/>
          <w:sz w:val="28"/>
          <w:szCs w:val="28"/>
          <w:lang w:val="ru-RU"/>
        </w:rPr>
        <w:t xml:space="preserve"> раны постоянно находятся в бактериальной контаминации, держать их в асептическом состоянии невозможно. В связи с этим проктологические раны априори </w:t>
      </w:r>
      <w:r w:rsidR="00FE1B8A">
        <w:rPr>
          <w:rFonts w:ascii="Times New Roman" w:eastAsia="Calibri" w:hAnsi="Times New Roman" w:cs="Times New Roman"/>
          <w:sz w:val="28"/>
          <w:szCs w:val="28"/>
          <w:lang w:val="ru-RU"/>
        </w:rPr>
        <w:t>являются длительно</w:t>
      </w:r>
      <w:r>
        <w:rPr>
          <w:rFonts w:ascii="Times New Roman" w:eastAsia="Calibri" w:hAnsi="Times New Roman" w:cs="Times New Roman"/>
          <w:sz w:val="28"/>
          <w:szCs w:val="28"/>
          <w:lang w:val="ru-RU"/>
        </w:rPr>
        <w:t xml:space="preserve"> протекающи</w:t>
      </w:r>
      <w:r w:rsidR="00952159">
        <w:rPr>
          <w:rFonts w:ascii="Times New Roman" w:eastAsia="Calibri" w:hAnsi="Times New Roman" w:cs="Times New Roman"/>
          <w:sz w:val="28"/>
          <w:szCs w:val="28"/>
          <w:lang w:val="ru-RU"/>
        </w:rPr>
        <w:t>ми</w:t>
      </w:r>
      <w:r>
        <w:rPr>
          <w:rFonts w:ascii="Times New Roman" w:eastAsia="Calibri" w:hAnsi="Times New Roman" w:cs="Times New Roman"/>
          <w:sz w:val="28"/>
          <w:szCs w:val="28"/>
          <w:lang w:val="ru-RU"/>
        </w:rPr>
        <w:t xml:space="preserve"> с вялотекущим заживлением.  </w:t>
      </w:r>
      <w:r w:rsidR="00990928">
        <w:rPr>
          <w:rFonts w:ascii="Times New Roman" w:eastAsia="Calibri" w:hAnsi="Times New Roman" w:cs="Times New Roman"/>
          <w:sz w:val="28"/>
          <w:szCs w:val="28"/>
          <w:lang w:val="ru-RU"/>
        </w:rPr>
        <w:t xml:space="preserve">Для динамического наблюдения за течением раневого процесса нами были исследованы материал с мазков отпечатков, взятых на 5, 10, 15 дни с поверхности послеоперационных ран у пациентов с хроническим геморроем. Течение </w:t>
      </w:r>
      <w:r w:rsidR="00990928" w:rsidRPr="005231E8">
        <w:rPr>
          <w:rFonts w:ascii="Times New Roman" w:eastAsia="Calibri" w:hAnsi="Times New Roman" w:cs="Times New Roman"/>
          <w:sz w:val="28"/>
          <w:szCs w:val="28"/>
          <w:lang w:val="ru-RU"/>
        </w:rPr>
        <w:t>раневого процесса</w:t>
      </w:r>
      <w:r w:rsidR="00990928" w:rsidRPr="005231E8">
        <w:rPr>
          <w:rFonts w:ascii="Times New Roman" w:eastAsia="Calibri" w:hAnsi="Times New Roman" w:cs="Times New Roman"/>
          <w:b/>
          <w:bCs/>
          <w:sz w:val="28"/>
          <w:szCs w:val="28"/>
          <w:lang w:val="ru-RU"/>
        </w:rPr>
        <w:t xml:space="preserve"> </w:t>
      </w:r>
      <w:r w:rsidR="00990928" w:rsidRPr="005231E8">
        <w:rPr>
          <w:rFonts w:ascii="Times New Roman" w:eastAsia="Calibri" w:hAnsi="Times New Roman" w:cs="Times New Roman"/>
          <w:sz w:val="28"/>
          <w:szCs w:val="28"/>
          <w:lang w:val="ru-RU"/>
        </w:rPr>
        <w:t xml:space="preserve">оценивалась </w:t>
      </w:r>
      <w:r w:rsidR="00990928">
        <w:rPr>
          <w:rFonts w:ascii="Times New Roman" w:eastAsia="Calibri" w:hAnsi="Times New Roman" w:cs="Times New Roman"/>
          <w:sz w:val="28"/>
          <w:szCs w:val="28"/>
          <w:lang w:val="ru-RU"/>
        </w:rPr>
        <w:t>по</w:t>
      </w:r>
      <w:r w:rsidR="00990928" w:rsidRPr="005231E8">
        <w:rPr>
          <w:rFonts w:ascii="Times New Roman" w:eastAsia="Calibri" w:hAnsi="Times New Roman" w:cs="Times New Roman"/>
          <w:sz w:val="28"/>
          <w:szCs w:val="28"/>
          <w:lang w:val="ru-RU"/>
        </w:rPr>
        <w:t xml:space="preserve"> цитологической картин</w:t>
      </w:r>
      <w:r w:rsidR="00990928">
        <w:rPr>
          <w:rFonts w:ascii="Times New Roman" w:eastAsia="Calibri" w:hAnsi="Times New Roman" w:cs="Times New Roman"/>
          <w:sz w:val="28"/>
          <w:szCs w:val="28"/>
          <w:lang w:val="ru-RU"/>
        </w:rPr>
        <w:t>е</w:t>
      </w:r>
      <w:r w:rsidR="00990928" w:rsidRPr="005231E8">
        <w:rPr>
          <w:rFonts w:ascii="Times New Roman" w:eastAsia="Calibri" w:hAnsi="Times New Roman" w:cs="Times New Roman"/>
          <w:sz w:val="28"/>
          <w:szCs w:val="28"/>
          <w:lang w:val="ru-RU"/>
        </w:rPr>
        <w:t xml:space="preserve">. </w:t>
      </w:r>
      <w:r w:rsidR="00990928">
        <w:rPr>
          <w:rFonts w:ascii="Times New Roman" w:eastAsia="Calibri" w:hAnsi="Times New Roman" w:cs="Times New Roman"/>
          <w:sz w:val="28"/>
          <w:szCs w:val="28"/>
          <w:lang w:val="ru-RU"/>
        </w:rPr>
        <w:t>В основном оценивались</w:t>
      </w:r>
      <w:r w:rsidR="00990928" w:rsidRPr="005231E8">
        <w:rPr>
          <w:rFonts w:ascii="Times New Roman" w:eastAsia="Calibri" w:hAnsi="Times New Roman" w:cs="Times New Roman"/>
          <w:sz w:val="28"/>
          <w:szCs w:val="28"/>
          <w:lang w:val="ru-RU"/>
        </w:rPr>
        <w:t xml:space="preserve"> следующи</w:t>
      </w:r>
      <w:r w:rsidR="00990928">
        <w:rPr>
          <w:rFonts w:ascii="Times New Roman" w:eastAsia="Calibri" w:hAnsi="Times New Roman" w:cs="Times New Roman"/>
          <w:sz w:val="28"/>
          <w:szCs w:val="28"/>
          <w:lang w:val="ru-RU"/>
        </w:rPr>
        <w:t>е</w:t>
      </w:r>
      <w:r w:rsidR="00990928" w:rsidRPr="005231E8">
        <w:rPr>
          <w:rFonts w:ascii="Times New Roman" w:eastAsia="Calibri" w:hAnsi="Times New Roman" w:cs="Times New Roman"/>
          <w:sz w:val="28"/>
          <w:szCs w:val="28"/>
          <w:lang w:val="ru-RU"/>
        </w:rPr>
        <w:t xml:space="preserve"> критери</w:t>
      </w:r>
      <w:r w:rsidR="00990928">
        <w:rPr>
          <w:rFonts w:ascii="Times New Roman" w:eastAsia="Calibri" w:hAnsi="Times New Roman" w:cs="Times New Roman"/>
          <w:sz w:val="28"/>
          <w:szCs w:val="28"/>
          <w:lang w:val="ru-RU"/>
        </w:rPr>
        <w:t>и</w:t>
      </w:r>
      <w:r w:rsidR="00990928" w:rsidRPr="005231E8">
        <w:rPr>
          <w:rFonts w:ascii="Times New Roman" w:eastAsia="Calibri" w:hAnsi="Times New Roman" w:cs="Times New Roman"/>
          <w:sz w:val="28"/>
          <w:szCs w:val="28"/>
          <w:lang w:val="ru-RU"/>
        </w:rPr>
        <w:t>: степень выраженности нейтрофильной реакции</w:t>
      </w:r>
      <w:r w:rsidR="00990928">
        <w:rPr>
          <w:rFonts w:ascii="Times New Roman" w:eastAsia="Calibri" w:hAnsi="Times New Roman" w:cs="Times New Roman"/>
          <w:sz w:val="28"/>
          <w:szCs w:val="28"/>
          <w:lang w:val="ru-RU"/>
        </w:rPr>
        <w:t xml:space="preserve"> (лейкоциты)</w:t>
      </w:r>
      <w:r w:rsidR="00990928" w:rsidRPr="005231E8">
        <w:rPr>
          <w:rFonts w:ascii="Times New Roman" w:eastAsia="Calibri" w:hAnsi="Times New Roman" w:cs="Times New Roman"/>
          <w:sz w:val="28"/>
          <w:szCs w:val="28"/>
          <w:lang w:val="ru-RU"/>
        </w:rPr>
        <w:t xml:space="preserve">, </w:t>
      </w:r>
      <w:r w:rsidR="00990928">
        <w:rPr>
          <w:rFonts w:ascii="Times New Roman" w:eastAsia="Calibri" w:hAnsi="Times New Roman" w:cs="Times New Roman"/>
          <w:sz w:val="28"/>
          <w:szCs w:val="28"/>
          <w:lang w:val="ru-RU"/>
        </w:rPr>
        <w:t xml:space="preserve">временные </w:t>
      </w:r>
      <w:r w:rsidR="00990928" w:rsidRPr="005231E8">
        <w:rPr>
          <w:rFonts w:ascii="Times New Roman" w:eastAsia="Calibri" w:hAnsi="Times New Roman" w:cs="Times New Roman"/>
          <w:sz w:val="28"/>
          <w:szCs w:val="28"/>
          <w:lang w:val="ru-RU"/>
        </w:rPr>
        <w:t xml:space="preserve">сроки её появления и </w:t>
      </w:r>
      <w:r w:rsidR="00990928">
        <w:rPr>
          <w:rFonts w:ascii="Times New Roman" w:eastAsia="Calibri" w:hAnsi="Times New Roman" w:cs="Times New Roman"/>
          <w:sz w:val="28"/>
          <w:szCs w:val="28"/>
          <w:lang w:val="ru-RU"/>
        </w:rPr>
        <w:t>снижени</w:t>
      </w:r>
      <w:r w:rsidR="00952159">
        <w:rPr>
          <w:rFonts w:ascii="Times New Roman" w:eastAsia="Calibri" w:hAnsi="Times New Roman" w:cs="Times New Roman"/>
          <w:sz w:val="28"/>
          <w:szCs w:val="28"/>
          <w:lang w:val="ru-RU"/>
        </w:rPr>
        <w:t>я</w:t>
      </w:r>
      <w:r w:rsidR="00990928">
        <w:rPr>
          <w:rFonts w:ascii="Times New Roman" w:eastAsia="Calibri" w:hAnsi="Times New Roman" w:cs="Times New Roman"/>
          <w:sz w:val="28"/>
          <w:szCs w:val="28"/>
          <w:lang w:val="ru-RU"/>
        </w:rPr>
        <w:t>. Следующее на что мы акцентировали внимание, было</w:t>
      </w:r>
      <w:r w:rsidR="00990928" w:rsidRPr="005231E8">
        <w:rPr>
          <w:rFonts w:ascii="Times New Roman" w:eastAsia="Calibri" w:hAnsi="Times New Roman" w:cs="Times New Roman"/>
          <w:sz w:val="28"/>
          <w:szCs w:val="28"/>
          <w:lang w:val="ru-RU"/>
        </w:rPr>
        <w:t xml:space="preserve"> </w:t>
      </w:r>
      <w:r w:rsidR="00990928">
        <w:rPr>
          <w:rFonts w:ascii="Times New Roman" w:eastAsia="Calibri" w:hAnsi="Times New Roman" w:cs="Times New Roman"/>
          <w:sz w:val="28"/>
          <w:szCs w:val="28"/>
          <w:lang w:val="ru-RU"/>
        </w:rPr>
        <w:t xml:space="preserve">появление в цитологии клеток </w:t>
      </w:r>
      <w:proofErr w:type="spellStart"/>
      <w:r w:rsidR="00990928" w:rsidRPr="005231E8">
        <w:rPr>
          <w:rFonts w:ascii="Times New Roman" w:eastAsia="Calibri" w:hAnsi="Times New Roman" w:cs="Times New Roman"/>
          <w:sz w:val="28"/>
          <w:szCs w:val="28"/>
          <w:lang w:val="ru-RU"/>
        </w:rPr>
        <w:t>эпителиоцитов</w:t>
      </w:r>
      <w:proofErr w:type="spellEnd"/>
      <w:r w:rsidR="00990928" w:rsidRPr="005231E8">
        <w:rPr>
          <w:rFonts w:ascii="Times New Roman" w:eastAsia="Calibri" w:hAnsi="Times New Roman" w:cs="Times New Roman"/>
          <w:sz w:val="28"/>
          <w:szCs w:val="28"/>
          <w:lang w:val="ru-RU"/>
        </w:rPr>
        <w:t xml:space="preserve">, фибробластов и </w:t>
      </w:r>
      <w:r w:rsidR="00990928">
        <w:rPr>
          <w:rFonts w:ascii="Times New Roman" w:eastAsia="Calibri" w:hAnsi="Times New Roman" w:cs="Times New Roman"/>
          <w:sz w:val="28"/>
          <w:szCs w:val="28"/>
          <w:lang w:val="ru-RU"/>
        </w:rPr>
        <w:t xml:space="preserve">фибриновых нитей с </w:t>
      </w:r>
      <w:r w:rsidR="00990928" w:rsidRPr="005231E8">
        <w:rPr>
          <w:rFonts w:ascii="Times New Roman" w:eastAsia="Calibri" w:hAnsi="Times New Roman" w:cs="Times New Roman"/>
          <w:sz w:val="28"/>
          <w:szCs w:val="28"/>
          <w:lang w:val="ru-RU"/>
        </w:rPr>
        <w:t>коллагеновы</w:t>
      </w:r>
      <w:r w:rsidR="00990928">
        <w:rPr>
          <w:rFonts w:ascii="Times New Roman" w:eastAsia="Calibri" w:hAnsi="Times New Roman" w:cs="Times New Roman"/>
          <w:sz w:val="28"/>
          <w:szCs w:val="28"/>
          <w:lang w:val="ru-RU"/>
        </w:rPr>
        <w:t>ми</w:t>
      </w:r>
      <w:r w:rsidR="00990928" w:rsidRPr="005231E8">
        <w:rPr>
          <w:rFonts w:ascii="Times New Roman" w:eastAsia="Calibri" w:hAnsi="Times New Roman" w:cs="Times New Roman"/>
          <w:sz w:val="28"/>
          <w:szCs w:val="28"/>
          <w:lang w:val="ru-RU"/>
        </w:rPr>
        <w:t xml:space="preserve"> волок</w:t>
      </w:r>
      <w:r w:rsidR="00990928">
        <w:rPr>
          <w:rFonts w:ascii="Times New Roman" w:eastAsia="Calibri" w:hAnsi="Times New Roman" w:cs="Times New Roman"/>
          <w:sz w:val="28"/>
          <w:szCs w:val="28"/>
          <w:lang w:val="ru-RU"/>
        </w:rPr>
        <w:t xml:space="preserve">нами, особенно их </w:t>
      </w:r>
      <w:r w:rsidR="00990928" w:rsidRPr="005231E8">
        <w:rPr>
          <w:rFonts w:ascii="Times New Roman" w:eastAsia="Calibri" w:hAnsi="Times New Roman" w:cs="Times New Roman"/>
          <w:sz w:val="28"/>
          <w:szCs w:val="28"/>
          <w:lang w:val="ru-RU"/>
        </w:rPr>
        <w:t>количественные и качественные характеристики.</w:t>
      </w:r>
    </w:p>
    <w:p w14:paraId="06E9B507" w14:textId="643A799E" w:rsidR="009D0E08" w:rsidRPr="005231E8" w:rsidRDefault="00990928" w:rsidP="00A738E6">
      <w:pPr>
        <w:spacing w:after="0" w:line="240" w:lineRule="auto"/>
        <w:ind w:firstLine="567"/>
        <w:jc w:val="both"/>
        <w:rPr>
          <w:rFonts w:ascii="Times New Roman" w:eastAsia="Calibri" w:hAnsi="Times New Roman" w:cs="Times New Roman"/>
          <w:sz w:val="28"/>
          <w:szCs w:val="28"/>
          <w:lang w:val="ru-RU"/>
        </w:rPr>
      </w:pPr>
      <w:bookmarkStart w:id="103" w:name="_Hlk177508511"/>
      <w:r>
        <w:rPr>
          <w:rFonts w:ascii="Times New Roman" w:eastAsia="Calibri" w:hAnsi="Times New Roman" w:cs="Times New Roman"/>
          <w:sz w:val="28"/>
          <w:szCs w:val="28"/>
          <w:lang w:val="ru-RU"/>
        </w:rPr>
        <w:t>При анализе полученных данных было выявлено что на 5 сутки в обеих группах была схожая степень выраженности нейтрофильной реакции, что является п</w:t>
      </w:r>
      <w:r w:rsidR="009D0E08">
        <w:rPr>
          <w:rFonts w:ascii="Times New Roman" w:eastAsia="Calibri" w:hAnsi="Times New Roman" w:cs="Times New Roman"/>
          <w:sz w:val="28"/>
          <w:szCs w:val="28"/>
          <w:lang w:val="ru-RU"/>
        </w:rPr>
        <w:t>о</w:t>
      </w:r>
      <w:r>
        <w:rPr>
          <w:rFonts w:ascii="Times New Roman" w:eastAsia="Calibri" w:hAnsi="Times New Roman" w:cs="Times New Roman"/>
          <w:sz w:val="28"/>
          <w:szCs w:val="28"/>
          <w:lang w:val="ru-RU"/>
        </w:rPr>
        <w:t>казателем прав</w:t>
      </w:r>
      <w:r w:rsidR="009D0E08">
        <w:rPr>
          <w:rFonts w:ascii="Times New Roman" w:eastAsia="Calibri" w:hAnsi="Times New Roman" w:cs="Times New Roman"/>
          <w:sz w:val="28"/>
          <w:szCs w:val="28"/>
          <w:lang w:val="ru-RU"/>
        </w:rPr>
        <w:t>и</w:t>
      </w:r>
      <w:r>
        <w:rPr>
          <w:rFonts w:ascii="Times New Roman" w:eastAsia="Calibri" w:hAnsi="Times New Roman" w:cs="Times New Roman"/>
          <w:sz w:val="28"/>
          <w:szCs w:val="28"/>
          <w:lang w:val="ru-RU"/>
        </w:rPr>
        <w:t xml:space="preserve">льного течения фаз раневого процесса. На 10 сутки мы отметили, что в основной группе, где применялось введение </w:t>
      </w:r>
      <w:r w:rsidR="009D0E08">
        <w:rPr>
          <w:rFonts w:ascii="Times New Roman" w:eastAsia="Calibri" w:hAnsi="Times New Roman" w:cs="Times New Roman"/>
          <w:sz w:val="28"/>
          <w:szCs w:val="28"/>
        </w:rPr>
        <w:t>PRP</w:t>
      </w:r>
      <w:r w:rsidR="009D0E08">
        <w:rPr>
          <w:rFonts w:ascii="Times New Roman" w:eastAsia="Calibri" w:hAnsi="Times New Roman" w:cs="Times New Roman"/>
          <w:sz w:val="28"/>
          <w:szCs w:val="28"/>
          <w:lang w:val="ru-RU"/>
        </w:rPr>
        <w:t xml:space="preserve"> нейтрофильная реакция была ниже, чем в </w:t>
      </w:r>
      <w:r w:rsidR="00C2090B">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009D0E08">
        <w:rPr>
          <w:rFonts w:ascii="Times New Roman" w:eastAsia="Calibri" w:hAnsi="Times New Roman" w:cs="Times New Roman"/>
          <w:sz w:val="28"/>
          <w:szCs w:val="28"/>
          <w:lang w:val="ru-RU"/>
        </w:rPr>
        <w:t xml:space="preserve">. </w:t>
      </w:r>
      <w:r w:rsidR="009D0E08" w:rsidRPr="005231E8">
        <w:rPr>
          <w:rFonts w:ascii="Times New Roman" w:eastAsia="Calibri" w:hAnsi="Times New Roman" w:cs="Times New Roman"/>
          <w:sz w:val="28"/>
          <w:szCs w:val="28"/>
          <w:lang w:val="ru-RU"/>
        </w:rPr>
        <w:t xml:space="preserve">В </w:t>
      </w:r>
      <w:r w:rsidR="009D0E08">
        <w:rPr>
          <w:rFonts w:ascii="Times New Roman" w:eastAsia="Calibri" w:hAnsi="Times New Roman" w:cs="Times New Roman"/>
          <w:sz w:val="28"/>
          <w:szCs w:val="28"/>
          <w:lang w:val="ru-RU"/>
        </w:rPr>
        <w:t>этой группе сравнения оставалась</w:t>
      </w:r>
      <w:r w:rsidR="009D0E08" w:rsidRPr="005231E8">
        <w:rPr>
          <w:rFonts w:ascii="Times New Roman" w:eastAsia="Calibri" w:hAnsi="Times New Roman" w:cs="Times New Roman"/>
          <w:sz w:val="28"/>
          <w:szCs w:val="28"/>
          <w:lang w:val="ru-RU"/>
        </w:rPr>
        <w:t xml:space="preserve"> более выраженная и продолжительная нейтрофильная реакция, которая у некоторых пациентов сохранялась вплоть до 15-го дня после операции</w:t>
      </w:r>
      <w:r w:rsidR="009D0E08">
        <w:rPr>
          <w:rFonts w:ascii="Times New Roman" w:eastAsia="Calibri" w:hAnsi="Times New Roman" w:cs="Times New Roman"/>
          <w:sz w:val="28"/>
          <w:szCs w:val="28"/>
          <w:lang w:val="ru-RU"/>
        </w:rPr>
        <w:t xml:space="preserve">. Это признаки </w:t>
      </w:r>
      <w:r w:rsidR="009D0E08" w:rsidRPr="005231E8">
        <w:rPr>
          <w:rFonts w:ascii="Times New Roman" w:eastAsia="Calibri" w:hAnsi="Times New Roman" w:cs="Times New Roman"/>
          <w:sz w:val="28"/>
          <w:szCs w:val="28"/>
          <w:lang w:val="ru-RU"/>
        </w:rPr>
        <w:t>затянувше</w:t>
      </w:r>
      <w:r w:rsidR="009D0E08">
        <w:rPr>
          <w:rFonts w:ascii="Times New Roman" w:eastAsia="Calibri" w:hAnsi="Times New Roman" w:cs="Times New Roman"/>
          <w:sz w:val="28"/>
          <w:szCs w:val="28"/>
          <w:lang w:val="ru-RU"/>
        </w:rPr>
        <w:t>го</w:t>
      </w:r>
      <w:r w:rsidR="009D0E08" w:rsidRPr="005231E8">
        <w:rPr>
          <w:rFonts w:ascii="Times New Roman" w:eastAsia="Calibri" w:hAnsi="Times New Roman" w:cs="Times New Roman"/>
          <w:sz w:val="28"/>
          <w:szCs w:val="28"/>
          <w:lang w:val="ru-RU"/>
        </w:rPr>
        <w:t>ся воспалительно</w:t>
      </w:r>
      <w:r w:rsidR="009D0E08">
        <w:rPr>
          <w:rFonts w:ascii="Times New Roman" w:eastAsia="Calibri" w:hAnsi="Times New Roman" w:cs="Times New Roman"/>
          <w:sz w:val="28"/>
          <w:szCs w:val="28"/>
          <w:lang w:val="ru-RU"/>
        </w:rPr>
        <w:t>го</w:t>
      </w:r>
      <w:r w:rsidR="009D0E08" w:rsidRPr="005231E8">
        <w:rPr>
          <w:rFonts w:ascii="Times New Roman" w:eastAsia="Calibri" w:hAnsi="Times New Roman" w:cs="Times New Roman"/>
          <w:sz w:val="28"/>
          <w:szCs w:val="28"/>
          <w:lang w:val="ru-RU"/>
        </w:rPr>
        <w:t xml:space="preserve"> процесс</w:t>
      </w:r>
      <w:r w:rsidR="009D0E08">
        <w:rPr>
          <w:rFonts w:ascii="Times New Roman" w:eastAsia="Calibri" w:hAnsi="Times New Roman" w:cs="Times New Roman"/>
          <w:sz w:val="28"/>
          <w:szCs w:val="28"/>
          <w:lang w:val="ru-RU"/>
        </w:rPr>
        <w:t>а</w:t>
      </w:r>
      <w:r w:rsidR="009D0E08" w:rsidRPr="005231E8">
        <w:rPr>
          <w:rFonts w:ascii="Times New Roman" w:eastAsia="Calibri" w:hAnsi="Times New Roman" w:cs="Times New Roman"/>
          <w:sz w:val="28"/>
          <w:szCs w:val="28"/>
          <w:lang w:val="ru-RU"/>
        </w:rPr>
        <w:t>.</w:t>
      </w:r>
    </w:p>
    <w:p w14:paraId="4ED28F68" w14:textId="6999408D" w:rsidR="009D0E08" w:rsidRDefault="009D0E08"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Появление в исследуемых мазках </w:t>
      </w:r>
      <w:proofErr w:type="spellStart"/>
      <w:r>
        <w:rPr>
          <w:rFonts w:ascii="Times New Roman" w:eastAsia="Calibri" w:hAnsi="Times New Roman" w:cs="Times New Roman"/>
          <w:sz w:val="28"/>
          <w:szCs w:val="28"/>
          <w:lang w:val="ru-RU"/>
        </w:rPr>
        <w:t>эпителиоцитов</w:t>
      </w:r>
      <w:proofErr w:type="spellEnd"/>
      <w:r>
        <w:rPr>
          <w:rFonts w:ascii="Times New Roman" w:eastAsia="Calibri" w:hAnsi="Times New Roman" w:cs="Times New Roman"/>
          <w:sz w:val="28"/>
          <w:szCs w:val="28"/>
          <w:lang w:val="ru-RU"/>
        </w:rPr>
        <w:t xml:space="preserve"> и фибриновых нитей были признаками активного процесса регенерации и </w:t>
      </w:r>
      <w:r w:rsidRPr="005231E8">
        <w:rPr>
          <w:rFonts w:ascii="Times New Roman" w:eastAsia="Calibri" w:hAnsi="Times New Roman" w:cs="Times New Roman"/>
          <w:sz w:val="28"/>
          <w:szCs w:val="28"/>
          <w:lang w:val="ru-RU"/>
        </w:rPr>
        <w:t xml:space="preserve">эпителизации. Уже с 10-го дня после операции у 50% пациентов наблюдались элементы раннего заживления: значительно большее количество фибробластов, зрелых </w:t>
      </w:r>
      <w:proofErr w:type="spellStart"/>
      <w:r w:rsidRPr="005231E8">
        <w:rPr>
          <w:rFonts w:ascii="Times New Roman" w:eastAsia="Calibri" w:hAnsi="Times New Roman" w:cs="Times New Roman"/>
          <w:sz w:val="28"/>
          <w:szCs w:val="28"/>
          <w:lang w:val="ru-RU"/>
        </w:rPr>
        <w:t>эпителиоцитов</w:t>
      </w:r>
      <w:proofErr w:type="spellEnd"/>
      <w:r w:rsidRPr="005231E8">
        <w:rPr>
          <w:rFonts w:ascii="Times New Roman" w:eastAsia="Calibri" w:hAnsi="Times New Roman" w:cs="Times New Roman"/>
          <w:sz w:val="28"/>
          <w:szCs w:val="28"/>
          <w:lang w:val="ru-RU"/>
        </w:rPr>
        <w:t xml:space="preserve"> и коллагеновых волокон. К 15-му дню эти признаки присутствовали более чем у 70% пациентов основной группы, что свидетельствует о значительном ускорении репаративных процессов. Для сравнения, в</w:t>
      </w:r>
      <w:r w:rsidR="00C2090B">
        <w:rPr>
          <w:rFonts w:ascii="Times New Roman" w:eastAsia="Calibri" w:hAnsi="Times New Roman" w:cs="Times New Roman"/>
          <w:sz w:val="28"/>
          <w:szCs w:val="28"/>
          <w:lang w:val="ru-RU"/>
        </w:rPr>
        <w:t>о второй</w:t>
      </w:r>
      <w:r w:rsidRPr="005231E8">
        <w:rPr>
          <w:rFonts w:ascii="Times New Roman" w:eastAsia="Calibri" w:hAnsi="Times New Roman" w:cs="Times New Roman"/>
          <w:sz w:val="28"/>
          <w:szCs w:val="28"/>
          <w:lang w:val="ru-RU"/>
        </w:rPr>
        <w:t xml:space="preserve"> группе в этот же период цитологические признаки эпителизации наблюдались менее чем у 20% пациентов, что указывает на замедленный процесс заживления.</w:t>
      </w:r>
    </w:p>
    <w:bookmarkEnd w:id="103"/>
    <w:p w14:paraId="2B68D69E" w14:textId="7C1F027C" w:rsidR="009D0E08" w:rsidRPr="005231E8" w:rsidRDefault="009D0E08" w:rsidP="00A738E6">
      <w:pPr>
        <w:spacing w:after="0" w:line="240" w:lineRule="auto"/>
        <w:ind w:firstLine="567"/>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Изучив данные в научных публикациях и учитывая иммунологический статус при заживлении ран</w:t>
      </w:r>
      <w:r w:rsidR="005860AC">
        <w:rPr>
          <w:rFonts w:ascii="Times New Roman" w:eastAsia="Calibri" w:hAnsi="Times New Roman" w:cs="Times New Roman"/>
          <w:sz w:val="28"/>
          <w:szCs w:val="28"/>
          <w:lang w:val="ru-RU"/>
        </w:rPr>
        <w:t xml:space="preserve">, нами </w:t>
      </w:r>
      <w:r w:rsidR="00127AB6">
        <w:rPr>
          <w:rFonts w:ascii="Times New Roman" w:eastAsia="Calibri" w:hAnsi="Times New Roman" w:cs="Times New Roman"/>
          <w:sz w:val="28"/>
          <w:szCs w:val="28"/>
          <w:lang w:val="ru-RU"/>
        </w:rPr>
        <w:t>определены</w:t>
      </w:r>
      <w:r w:rsidR="005860AC">
        <w:rPr>
          <w:rFonts w:ascii="Times New Roman" w:eastAsia="Calibri" w:hAnsi="Times New Roman" w:cs="Times New Roman"/>
          <w:sz w:val="28"/>
          <w:szCs w:val="28"/>
          <w:lang w:val="ru-RU"/>
        </w:rPr>
        <w:t xml:space="preserve"> показатели </w:t>
      </w:r>
      <w:r w:rsidR="00127AB6">
        <w:rPr>
          <w:rFonts w:ascii="Times New Roman" w:eastAsia="Calibri" w:hAnsi="Times New Roman" w:cs="Times New Roman"/>
          <w:sz w:val="28"/>
          <w:szCs w:val="28"/>
          <w:lang w:val="ru-RU"/>
        </w:rPr>
        <w:t xml:space="preserve">противовоспалительного цитокина </w:t>
      </w:r>
      <w:r w:rsidR="005860AC">
        <w:rPr>
          <w:rFonts w:ascii="Times New Roman" w:eastAsia="Calibri" w:hAnsi="Times New Roman" w:cs="Times New Roman"/>
          <w:sz w:val="28"/>
          <w:szCs w:val="28"/>
          <w:lang w:val="ru-RU"/>
        </w:rPr>
        <w:t>интерлейкин</w:t>
      </w:r>
      <w:r w:rsidR="005860AC" w:rsidRPr="005860AC">
        <w:rPr>
          <w:rFonts w:ascii="Times New Roman" w:eastAsia="Calibri" w:hAnsi="Times New Roman" w:cs="Times New Roman"/>
          <w:sz w:val="28"/>
          <w:szCs w:val="28"/>
          <w:lang w:val="ru-RU"/>
        </w:rPr>
        <w:t>-</w:t>
      </w:r>
      <w:r w:rsidR="005860AC">
        <w:rPr>
          <w:rFonts w:ascii="Times New Roman" w:eastAsia="Calibri" w:hAnsi="Times New Roman" w:cs="Times New Roman"/>
          <w:sz w:val="28"/>
          <w:szCs w:val="28"/>
          <w:lang w:val="ru-RU"/>
        </w:rPr>
        <w:t xml:space="preserve">10 и </w:t>
      </w:r>
      <w:r w:rsidR="005860AC">
        <w:rPr>
          <w:rFonts w:ascii="Times New Roman" w:eastAsia="Calibri" w:hAnsi="Times New Roman" w:cs="Times New Roman"/>
          <w:sz w:val="28"/>
          <w:szCs w:val="28"/>
        </w:rPr>
        <w:t>VEGF</w:t>
      </w:r>
      <w:r w:rsidR="005860AC">
        <w:rPr>
          <w:rFonts w:ascii="Times New Roman" w:eastAsia="Calibri" w:hAnsi="Times New Roman" w:cs="Times New Roman"/>
          <w:sz w:val="28"/>
          <w:szCs w:val="28"/>
          <w:lang w:val="ru-RU"/>
        </w:rPr>
        <w:t xml:space="preserve"> в </w:t>
      </w:r>
      <w:r w:rsidR="00127AB6">
        <w:rPr>
          <w:rFonts w:ascii="Times New Roman" w:eastAsia="Calibri" w:hAnsi="Times New Roman" w:cs="Times New Roman"/>
          <w:sz w:val="28"/>
          <w:szCs w:val="28"/>
          <w:lang w:val="ru-RU"/>
        </w:rPr>
        <w:t>экссудате</w:t>
      </w:r>
      <w:r w:rsidR="005860AC">
        <w:rPr>
          <w:rFonts w:ascii="Times New Roman" w:eastAsia="Calibri" w:hAnsi="Times New Roman" w:cs="Times New Roman"/>
          <w:sz w:val="28"/>
          <w:szCs w:val="28"/>
          <w:lang w:val="ru-RU"/>
        </w:rPr>
        <w:t xml:space="preserve"> </w:t>
      </w:r>
      <w:r w:rsidR="00127AB6">
        <w:rPr>
          <w:rFonts w:ascii="Times New Roman" w:eastAsia="Calibri" w:hAnsi="Times New Roman" w:cs="Times New Roman"/>
          <w:sz w:val="28"/>
          <w:szCs w:val="28"/>
          <w:lang w:val="ru-RU"/>
        </w:rPr>
        <w:t>ран пациентов. Концентрация интерлейкина 10 указывает на активность воспалительного процесса</w:t>
      </w:r>
      <w:r w:rsidR="00892F0D">
        <w:rPr>
          <w:rFonts w:ascii="Times New Roman" w:eastAsia="Calibri" w:hAnsi="Times New Roman" w:cs="Times New Roman"/>
          <w:sz w:val="28"/>
          <w:szCs w:val="28"/>
          <w:lang w:val="ru-RU"/>
        </w:rPr>
        <w:t xml:space="preserve">, который в первые сутки способствует активации регенерации в ранах. </w:t>
      </w:r>
      <w:bookmarkStart w:id="104" w:name="_Hlk177508569"/>
      <w:r w:rsidR="00892F0D">
        <w:rPr>
          <w:rFonts w:ascii="Times New Roman" w:eastAsia="Calibri" w:hAnsi="Times New Roman" w:cs="Times New Roman"/>
          <w:sz w:val="28"/>
          <w:szCs w:val="28"/>
          <w:lang w:val="ru-RU"/>
        </w:rPr>
        <w:t>При анализе отмечено, что в первые сутки в обеих группах уровень интерлейкина был высоким, но в основной группе</w:t>
      </w:r>
      <w:r w:rsidR="009476E8">
        <w:rPr>
          <w:rFonts w:ascii="Times New Roman" w:eastAsia="Calibri" w:hAnsi="Times New Roman" w:cs="Times New Roman"/>
          <w:sz w:val="28"/>
          <w:szCs w:val="28"/>
          <w:lang w:val="ru-RU"/>
        </w:rPr>
        <w:t>,</w:t>
      </w:r>
      <w:r w:rsidR="00892F0D">
        <w:rPr>
          <w:rFonts w:ascii="Times New Roman" w:eastAsia="Calibri" w:hAnsi="Times New Roman" w:cs="Times New Roman"/>
          <w:sz w:val="28"/>
          <w:szCs w:val="28"/>
          <w:lang w:val="ru-RU"/>
        </w:rPr>
        <w:t xml:space="preserve"> где применяли </w:t>
      </w:r>
      <w:proofErr w:type="spellStart"/>
      <w:r w:rsidR="00892F0D">
        <w:rPr>
          <w:rFonts w:ascii="Times New Roman" w:eastAsia="Calibri" w:hAnsi="Times New Roman" w:cs="Times New Roman"/>
          <w:sz w:val="28"/>
          <w:szCs w:val="28"/>
          <w:lang w:val="ru-RU"/>
        </w:rPr>
        <w:t>аутоплазму</w:t>
      </w:r>
      <w:proofErr w:type="spellEnd"/>
      <w:r w:rsidR="00892F0D">
        <w:rPr>
          <w:rFonts w:ascii="Times New Roman" w:eastAsia="Calibri" w:hAnsi="Times New Roman" w:cs="Times New Roman"/>
          <w:sz w:val="28"/>
          <w:szCs w:val="28"/>
          <w:lang w:val="ru-RU"/>
        </w:rPr>
        <w:t>, концентрация была выше. На 5 сутки исследования уровень начал снижаться, в основной группе по сравнению с</w:t>
      </w:r>
      <w:r w:rsidR="00A848D3">
        <w:rPr>
          <w:rFonts w:ascii="Times New Roman" w:eastAsia="Calibri" w:hAnsi="Times New Roman" w:cs="Times New Roman"/>
          <w:sz w:val="28"/>
          <w:szCs w:val="28"/>
          <w:lang w:val="ru-RU"/>
        </w:rPr>
        <w:t xml:space="preserve">о второй </w:t>
      </w:r>
      <w:r w:rsidR="00892F0D">
        <w:rPr>
          <w:rFonts w:ascii="Times New Roman" w:eastAsia="Calibri" w:hAnsi="Times New Roman" w:cs="Times New Roman"/>
          <w:sz w:val="28"/>
          <w:szCs w:val="28"/>
          <w:lang w:val="ru-RU"/>
        </w:rPr>
        <w:t>уровень оставался выше. Средний уровень интерлейкина 10 в основной группе на 1 сутки был 28,5</w:t>
      </w:r>
      <w:r w:rsidR="00B40CA6">
        <w:rPr>
          <w:rFonts w:ascii="Times New Roman" w:eastAsia="Calibri" w:hAnsi="Times New Roman" w:cs="Times New Roman"/>
          <w:sz w:val="28"/>
          <w:szCs w:val="28"/>
          <w:lang w:val="ru-RU"/>
        </w:rPr>
        <w:t xml:space="preserve">, в </w:t>
      </w:r>
      <w:r w:rsidR="00AB0185">
        <w:rPr>
          <w:rFonts w:ascii="Times New Roman" w:eastAsia="Calibri" w:hAnsi="Times New Roman" w:cs="Times New Roman"/>
          <w:sz w:val="28"/>
          <w:szCs w:val="28"/>
          <w:lang w:val="ru-RU"/>
        </w:rPr>
        <w:t>сравнительной</w:t>
      </w:r>
      <w:r w:rsidR="00B40CA6">
        <w:rPr>
          <w:rFonts w:ascii="Times New Roman" w:eastAsia="Calibri" w:hAnsi="Times New Roman" w:cs="Times New Roman"/>
          <w:sz w:val="28"/>
          <w:szCs w:val="28"/>
          <w:lang w:val="ru-RU"/>
        </w:rPr>
        <w:t xml:space="preserve"> на тот же период времени 17,9. На 5 сутки в основной группе 14,5, а в </w:t>
      </w:r>
      <w:r w:rsidR="00A848D3">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00B40CA6">
        <w:rPr>
          <w:rFonts w:ascii="Times New Roman" w:eastAsia="Calibri" w:hAnsi="Times New Roman" w:cs="Times New Roman"/>
          <w:sz w:val="28"/>
          <w:szCs w:val="28"/>
          <w:lang w:val="ru-RU"/>
        </w:rPr>
        <w:t xml:space="preserve"> 9,3. При статистическом анализе выявлена статистическая значимость. </w:t>
      </w:r>
      <w:r w:rsidR="00892F0D">
        <w:rPr>
          <w:rFonts w:ascii="Times New Roman" w:eastAsia="Calibri" w:hAnsi="Times New Roman" w:cs="Times New Roman"/>
          <w:sz w:val="28"/>
          <w:szCs w:val="28"/>
          <w:lang w:val="ru-RU"/>
        </w:rPr>
        <w:t>Эти показатели указыва</w:t>
      </w:r>
      <w:r w:rsidR="00952159">
        <w:rPr>
          <w:rFonts w:ascii="Times New Roman" w:eastAsia="Calibri" w:hAnsi="Times New Roman" w:cs="Times New Roman"/>
          <w:sz w:val="28"/>
          <w:szCs w:val="28"/>
          <w:lang w:val="ru-RU"/>
        </w:rPr>
        <w:t>ю</w:t>
      </w:r>
      <w:r w:rsidR="00892F0D">
        <w:rPr>
          <w:rFonts w:ascii="Times New Roman" w:eastAsia="Calibri" w:hAnsi="Times New Roman" w:cs="Times New Roman"/>
          <w:sz w:val="28"/>
          <w:szCs w:val="28"/>
          <w:lang w:val="ru-RU"/>
        </w:rPr>
        <w:t>т</w:t>
      </w:r>
      <w:r w:rsidR="00892F0D" w:rsidRPr="005231E8">
        <w:rPr>
          <w:rFonts w:ascii="Times New Roman" w:eastAsia="Calibri" w:hAnsi="Times New Roman" w:cs="Times New Roman"/>
          <w:sz w:val="28"/>
          <w:szCs w:val="28"/>
          <w:lang w:val="ru-RU"/>
        </w:rPr>
        <w:t xml:space="preserve"> о более эффективной регуляции воспалительного ответа в основной группе. </w:t>
      </w:r>
      <w:r w:rsidR="00B40CA6">
        <w:rPr>
          <w:rFonts w:ascii="Times New Roman" w:eastAsia="Calibri" w:hAnsi="Times New Roman" w:cs="Times New Roman"/>
          <w:sz w:val="28"/>
          <w:szCs w:val="28"/>
          <w:lang w:val="ru-RU"/>
        </w:rPr>
        <w:t>При сопоставлении данных цитологической картины заживления ран повышение концентрации</w:t>
      </w:r>
      <w:r w:rsidR="00892F0D" w:rsidRPr="005231E8">
        <w:rPr>
          <w:rFonts w:ascii="Times New Roman" w:eastAsia="Calibri" w:hAnsi="Times New Roman" w:cs="Times New Roman"/>
          <w:sz w:val="28"/>
          <w:szCs w:val="28"/>
          <w:lang w:val="ru-RU"/>
        </w:rPr>
        <w:t xml:space="preserve"> IL-10 сопровожда</w:t>
      </w:r>
      <w:r w:rsidR="00B40CA6">
        <w:rPr>
          <w:rFonts w:ascii="Times New Roman" w:eastAsia="Calibri" w:hAnsi="Times New Roman" w:cs="Times New Roman"/>
          <w:sz w:val="28"/>
          <w:szCs w:val="28"/>
          <w:lang w:val="ru-RU"/>
        </w:rPr>
        <w:t>лось</w:t>
      </w:r>
      <w:r w:rsidR="00892F0D" w:rsidRPr="005231E8">
        <w:rPr>
          <w:rFonts w:ascii="Times New Roman" w:eastAsia="Calibri" w:hAnsi="Times New Roman" w:cs="Times New Roman"/>
          <w:sz w:val="28"/>
          <w:szCs w:val="28"/>
          <w:lang w:val="ru-RU"/>
        </w:rPr>
        <w:t xml:space="preserve"> увеличением количества </w:t>
      </w:r>
      <w:r w:rsidR="00B40CA6">
        <w:rPr>
          <w:rFonts w:ascii="Times New Roman" w:eastAsia="Calibri" w:hAnsi="Times New Roman" w:cs="Times New Roman"/>
          <w:sz w:val="28"/>
          <w:szCs w:val="28"/>
          <w:lang w:val="ru-RU"/>
        </w:rPr>
        <w:t xml:space="preserve">эпителиальных </w:t>
      </w:r>
      <w:r w:rsidR="00892F0D" w:rsidRPr="005231E8">
        <w:rPr>
          <w:rFonts w:ascii="Times New Roman" w:eastAsia="Calibri" w:hAnsi="Times New Roman" w:cs="Times New Roman"/>
          <w:sz w:val="28"/>
          <w:szCs w:val="28"/>
          <w:lang w:val="ru-RU"/>
        </w:rPr>
        <w:t>клеток грануляционной ткани</w:t>
      </w:r>
      <w:r w:rsidR="00B40CA6">
        <w:rPr>
          <w:rFonts w:ascii="Times New Roman" w:eastAsia="Calibri" w:hAnsi="Times New Roman" w:cs="Times New Roman"/>
          <w:sz w:val="28"/>
          <w:szCs w:val="28"/>
          <w:lang w:val="ru-RU"/>
        </w:rPr>
        <w:t xml:space="preserve">, фибробластов в основной группе. При сопоставлении данных в группе сравнения уровня </w:t>
      </w:r>
      <w:r w:rsidR="00892F0D" w:rsidRPr="005231E8">
        <w:rPr>
          <w:rFonts w:ascii="Times New Roman" w:eastAsia="Calibri" w:hAnsi="Times New Roman" w:cs="Times New Roman"/>
          <w:sz w:val="28"/>
          <w:szCs w:val="28"/>
          <w:lang w:val="ru-RU"/>
        </w:rPr>
        <w:t>IL-10 на 5-е сутки, цитологически</w:t>
      </w:r>
      <w:r w:rsidR="00B40CA6">
        <w:rPr>
          <w:rFonts w:ascii="Times New Roman" w:eastAsia="Calibri" w:hAnsi="Times New Roman" w:cs="Times New Roman"/>
          <w:sz w:val="28"/>
          <w:szCs w:val="28"/>
          <w:lang w:val="ru-RU"/>
        </w:rPr>
        <w:t>й</w:t>
      </w:r>
      <w:r w:rsidR="00892F0D" w:rsidRPr="005231E8">
        <w:rPr>
          <w:rFonts w:ascii="Times New Roman" w:eastAsia="Calibri" w:hAnsi="Times New Roman" w:cs="Times New Roman"/>
          <w:sz w:val="28"/>
          <w:szCs w:val="28"/>
          <w:lang w:val="ru-RU"/>
        </w:rPr>
        <w:t xml:space="preserve"> </w:t>
      </w:r>
      <w:r w:rsidR="00B40CA6">
        <w:rPr>
          <w:rFonts w:ascii="Times New Roman" w:eastAsia="Calibri" w:hAnsi="Times New Roman" w:cs="Times New Roman"/>
          <w:sz w:val="28"/>
          <w:szCs w:val="28"/>
          <w:lang w:val="ru-RU"/>
        </w:rPr>
        <w:t>анализ</w:t>
      </w:r>
      <w:r w:rsidR="00892F0D" w:rsidRPr="005231E8">
        <w:rPr>
          <w:rFonts w:ascii="Times New Roman" w:eastAsia="Calibri" w:hAnsi="Times New Roman" w:cs="Times New Roman"/>
          <w:sz w:val="28"/>
          <w:szCs w:val="28"/>
          <w:lang w:val="ru-RU"/>
        </w:rPr>
        <w:t xml:space="preserve"> </w:t>
      </w:r>
      <w:r w:rsidR="00B40CA6">
        <w:rPr>
          <w:rFonts w:ascii="Times New Roman" w:eastAsia="Calibri" w:hAnsi="Times New Roman" w:cs="Times New Roman"/>
          <w:sz w:val="28"/>
          <w:szCs w:val="28"/>
          <w:lang w:val="ru-RU"/>
        </w:rPr>
        <w:t>показал</w:t>
      </w:r>
      <w:r w:rsidR="00892F0D" w:rsidRPr="005231E8">
        <w:rPr>
          <w:rFonts w:ascii="Times New Roman" w:eastAsia="Calibri" w:hAnsi="Times New Roman" w:cs="Times New Roman"/>
          <w:sz w:val="28"/>
          <w:szCs w:val="28"/>
          <w:lang w:val="ru-RU"/>
        </w:rPr>
        <w:t xml:space="preserve"> </w:t>
      </w:r>
      <w:r w:rsidR="00B40CA6">
        <w:rPr>
          <w:rFonts w:ascii="Times New Roman" w:eastAsia="Calibri" w:hAnsi="Times New Roman" w:cs="Times New Roman"/>
          <w:sz w:val="28"/>
          <w:szCs w:val="28"/>
          <w:lang w:val="ru-RU"/>
        </w:rPr>
        <w:t>наличи</w:t>
      </w:r>
      <w:r w:rsidR="00952159">
        <w:rPr>
          <w:rFonts w:ascii="Times New Roman" w:eastAsia="Calibri" w:hAnsi="Times New Roman" w:cs="Times New Roman"/>
          <w:sz w:val="28"/>
          <w:szCs w:val="28"/>
          <w:lang w:val="ru-RU"/>
        </w:rPr>
        <w:t>е</w:t>
      </w:r>
      <w:r w:rsidR="00B40CA6">
        <w:rPr>
          <w:rFonts w:ascii="Times New Roman" w:eastAsia="Calibri" w:hAnsi="Times New Roman" w:cs="Times New Roman"/>
          <w:sz w:val="28"/>
          <w:szCs w:val="28"/>
          <w:lang w:val="ru-RU"/>
        </w:rPr>
        <w:t xml:space="preserve"> большого количества</w:t>
      </w:r>
      <w:r w:rsidR="00892F0D" w:rsidRPr="005231E8">
        <w:rPr>
          <w:rFonts w:ascii="Times New Roman" w:eastAsia="Calibri" w:hAnsi="Times New Roman" w:cs="Times New Roman"/>
          <w:sz w:val="28"/>
          <w:szCs w:val="28"/>
          <w:lang w:val="ru-RU"/>
        </w:rPr>
        <w:t xml:space="preserve"> разрушенных нейтрофилов</w:t>
      </w:r>
      <w:r w:rsidR="00952159">
        <w:rPr>
          <w:rFonts w:ascii="Times New Roman" w:eastAsia="Calibri" w:hAnsi="Times New Roman" w:cs="Times New Roman"/>
          <w:sz w:val="28"/>
          <w:szCs w:val="28"/>
          <w:lang w:val="ru-RU"/>
        </w:rPr>
        <w:t xml:space="preserve">, </w:t>
      </w:r>
      <w:r w:rsidR="00892F0D" w:rsidRPr="005231E8">
        <w:rPr>
          <w:rFonts w:ascii="Times New Roman" w:eastAsia="Calibri" w:hAnsi="Times New Roman" w:cs="Times New Roman"/>
          <w:sz w:val="28"/>
          <w:szCs w:val="28"/>
          <w:lang w:val="ru-RU"/>
        </w:rPr>
        <w:t xml:space="preserve">макрофагов, </w:t>
      </w:r>
      <w:r w:rsidR="00B40CA6">
        <w:rPr>
          <w:rFonts w:ascii="Times New Roman" w:eastAsia="Calibri" w:hAnsi="Times New Roman" w:cs="Times New Roman"/>
          <w:sz w:val="28"/>
          <w:szCs w:val="28"/>
          <w:lang w:val="ru-RU"/>
        </w:rPr>
        <w:t xml:space="preserve">и бактериальной флоры, </w:t>
      </w:r>
      <w:r w:rsidR="00892F0D" w:rsidRPr="005231E8">
        <w:rPr>
          <w:rFonts w:ascii="Times New Roman" w:eastAsia="Calibri" w:hAnsi="Times New Roman" w:cs="Times New Roman"/>
          <w:sz w:val="28"/>
          <w:szCs w:val="28"/>
          <w:lang w:val="ru-RU"/>
        </w:rPr>
        <w:t>что свидетельствовало о затяжной фазе воспаления.</w:t>
      </w:r>
    </w:p>
    <w:p w14:paraId="61C92AB4" w14:textId="656E8D2E" w:rsidR="00892F0D" w:rsidRDefault="00B40CA6" w:rsidP="00A738E6">
      <w:pPr>
        <w:spacing w:line="240" w:lineRule="auto"/>
        <w:ind w:firstLine="567"/>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При анализе уровня </w:t>
      </w:r>
      <w:r w:rsidRPr="00892F0D">
        <w:rPr>
          <w:rFonts w:ascii="Times New Roman" w:eastAsia="Calibri" w:hAnsi="Times New Roman" w:cs="Times New Roman"/>
          <w:sz w:val="28"/>
          <w:szCs w:val="28"/>
          <w:lang w:val="ru-RU"/>
        </w:rPr>
        <w:t xml:space="preserve">VEGF </w:t>
      </w:r>
      <w:r>
        <w:rPr>
          <w:rFonts w:ascii="Times New Roman" w:eastAsia="Calibri" w:hAnsi="Times New Roman" w:cs="Times New Roman"/>
          <w:sz w:val="28"/>
          <w:szCs w:val="28"/>
          <w:lang w:val="ru-RU"/>
        </w:rPr>
        <w:t>н</w:t>
      </w:r>
      <w:r w:rsidR="00892F0D" w:rsidRPr="00892F0D">
        <w:rPr>
          <w:rFonts w:ascii="Times New Roman" w:eastAsia="Calibri" w:hAnsi="Times New Roman" w:cs="Times New Roman"/>
          <w:sz w:val="28"/>
          <w:szCs w:val="28"/>
          <w:lang w:val="ru-RU"/>
        </w:rPr>
        <w:t xml:space="preserve">а 1-е сутки </w:t>
      </w:r>
      <w:r>
        <w:rPr>
          <w:rFonts w:ascii="Times New Roman" w:eastAsia="Calibri" w:hAnsi="Times New Roman" w:cs="Times New Roman"/>
          <w:sz w:val="28"/>
          <w:szCs w:val="28"/>
          <w:lang w:val="ru-RU"/>
        </w:rPr>
        <w:t>после операции</w:t>
      </w:r>
      <w:r w:rsidR="00892F0D" w:rsidRPr="00892F0D">
        <w:rPr>
          <w:rFonts w:ascii="Times New Roman" w:eastAsia="Calibri" w:hAnsi="Times New Roman" w:cs="Times New Roman"/>
          <w:sz w:val="28"/>
          <w:szCs w:val="28"/>
          <w:lang w:val="ru-RU"/>
        </w:rPr>
        <w:t xml:space="preserve"> медиана экспрессии в </w:t>
      </w:r>
      <w:r w:rsidR="00D54592">
        <w:rPr>
          <w:rFonts w:ascii="Times New Roman" w:eastAsia="Calibri" w:hAnsi="Times New Roman" w:cs="Times New Roman"/>
          <w:sz w:val="28"/>
          <w:szCs w:val="28"/>
          <w:lang w:val="ru-RU"/>
        </w:rPr>
        <w:t>экссудате</w:t>
      </w:r>
      <w:r w:rsidR="00892F0D" w:rsidRPr="00892F0D">
        <w:rPr>
          <w:rFonts w:ascii="Times New Roman" w:eastAsia="Calibri" w:hAnsi="Times New Roman" w:cs="Times New Roman"/>
          <w:sz w:val="28"/>
          <w:szCs w:val="28"/>
          <w:lang w:val="ru-RU"/>
        </w:rPr>
        <w:t xml:space="preserve"> ран у пациентов основной и </w:t>
      </w:r>
      <w:r w:rsidR="00A848D3" w:rsidRPr="00892F0D">
        <w:rPr>
          <w:rFonts w:ascii="Times New Roman" w:eastAsia="Calibri" w:hAnsi="Times New Roman" w:cs="Times New Roman"/>
          <w:sz w:val="28"/>
          <w:szCs w:val="28"/>
          <w:lang w:val="ru-RU"/>
        </w:rPr>
        <w:t>группы</w:t>
      </w:r>
      <w:r w:rsidR="00A848D3">
        <w:rPr>
          <w:rFonts w:ascii="Times New Roman" w:eastAsia="Calibri" w:hAnsi="Times New Roman" w:cs="Times New Roman"/>
          <w:sz w:val="28"/>
          <w:szCs w:val="28"/>
          <w:lang w:val="ru-RU"/>
        </w:rPr>
        <w:t xml:space="preserve"> </w:t>
      </w:r>
      <w:r w:rsidR="000B65E3">
        <w:rPr>
          <w:rFonts w:ascii="Times New Roman" w:eastAsia="Calibri" w:hAnsi="Times New Roman" w:cs="Times New Roman"/>
          <w:sz w:val="28"/>
          <w:szCs w:val="28"/>
          <w:lang w:val="ru-RU"/>
        </w:rPr>
        <w:t>сравнения</w:t>
      </w:r>
      <w:r w:rsidR="00892F0D" w:rsidRPr="00892F0D">
        <w:rPr>
          <w:rFonts w:ascii="Times New Roman" w:eastAsia="Calibri" w:hAnsi="Times New Roman" w:cs="Times New Roman"/>
          <w:sz w:val="28"/>
          <w:szCs w:val="28"/>
          <w:lang w:val="ru-RU"/>
        </w:rPr>
        <w:t xml:space="preserve"> составила 0,957 и 0,982 (Ме) соответственно. </w:t>
      </w:r>
      <w:r w:rsidR="00D54592">
        <w:rPr>
          <w:rFonts w:ascii="Times New Roman" w:eastAsia="Calibri" w:hAnsi="Times New Roman" w:cs="Times New Roman"/>
          <w:sz w:val="28"/>
          <w:szCs w:val="28"/>
          <w:lang w:val="ru-RU"/>
        </w:rPr>
        <w:t xml:space="preserve">В основной группе, где была добавлена </w:t>
      </w:r>
      <w:proofErr w:type="spellStart"/>
      <w:r w:rsidR="00D54592">
        <w:rPr>
          <w:rFonts w:ascii="Times New Roman" w:eastAsia="Calibri" w:hAnsi="Times New Roman" w:cs="Times New Roman"/>
          <w:sz w:val="28"/>
          <w:szCs w:val="28"/>
          <w:lang w:val="ru-RU"/>
        </w:rPr>
        <w:t>аутоплазма</w:t>
      </w:r>
      <w:proofErr w:type="spellEnd"/>
      <w:r w:rsidR="00D54592">
        <w:rPr>
          <w:rFonts w:ascii="Times New Roman" w:eastAsia="Calibri" w:hAnsi="Times New Roman" w:cs="Times New Roman"/>
          <w:sz w:val="28"/>
          <w:szCs w:val="28"/>
          <w:lang w:val="ru-RU"/>
        </w:rPr>
        <w:t xml:space="preserve"> в лечение </w:t>
      </w:r>
      <w:r w:rsidR="00892F0D" w:rsidRPr="00892F0D">
        <w:rPr>
          <w:rFonts w:ascii="Times New Roman" w:eastAsia="Calibri" w:hAnsi="Times New Roman" w:cs="Times New Roman"/>
          <w:sz w:val="28"/>
          <w:szCs w:val="28"/>
          <w:lang w:val="ru-RU"/>
        </w:rPr>
        <w:t xml:space="preserve">медиана экспрессии VEGF достигла 1,01 (Ме, </w:t>
      </w:r>
      <w:r w:rsidR="00AB0185" w:rsidRPr="00892F0D">
        <w:rPr>
          <w:rFonts w:ascii="Times New Roman" w:eastAsia="Calibri" w:hAnsi="Times New Roman" w:cs="Times New Roman"/>
          <w:sz w:val="28"/>
          <w:szCs w:val="28"/>
          <w:lang w:val="ru-RU"/>
        </w:rPr>
        <w:t>р &lt;</w:t>
      </w:r>
      <w:r w:rsidR="00892F0D" w:rsidRPr="00892F0D">
        <w:rPr>
          <w:rFonts w:ascii="Times New Roman" w:eastAsia="Calibri" w:hAnsi="Times New Roman" w:cs="Times New Roman"/>
          <w:sz w:val="28"/>
          <w:szCs w:val="28"/>
          <w:lang w:val="ru-RU"/>
        </w:rPr>
        <w:t xml:space="preserve">0,001), а в </w:t>
      </w:r>
      <w:r w:rsidR="00A848D3" w:rsidRPr="00892F0D">
        <w:rPr>
          <w:rFonts w:ascii="Times New Roman" w:eastAsia="Calibri" w:hAnsi="Times New Roman" w:cs="Times New Roman"/>
          <w:sz w:val="28"/>
          <w:szCs w:val="28"/>
          <w:lang w:val="ru-RU"/>
        </w:rPr>
        <w:t>группе</w:t>
      </w:r>
      <w:r w:rsidR="00A848D3">
        <w:rPr>
          <w:rFonts w:ascii="Times New Roman" w:eastAsia="Calibri" w:hAnsi="Times New Roman" w:cs="Times New Roman"/>
          <w:sz w:val="28"/>
          <w:szCs w:val="28"/>
          <w:lang w:val="ru-RU"/>
        </w:rPr>
        <w:t xml:space="preserve"> </w:t>
      </w:r>
      <w:r w:rsidR="000B65E3">
        <w:rPr>
          <w:rFonts w:ascii="Times New Roman" w:eastAsia="Calibri" w:hAnsi="Times New Roman" w:cs="Times New Roman"/>
          <w:sz w:val="28"/>
          <w:szCs w:val="28"/>
          <w:lang w:val="ru-RU"/>
        </w:rPr>
        <w:t>сравнения</w:t>
      </w:r>
      <w:r w:rsidR="00892F0D" w:rsidRPr="00892F0D">
        <w:rPr>
          <w:rFonts w:ascii="Times New Roman" w:eastAsia="Calibri" w:hAnsi="Times New Roman" w:cs="Times New Roman"/>
          <w:sz w:val="28"/>
          <w:szCs w:val="28"/>
          <w:lang w:val="ru-RU"/>
        </w:rPr>
        <w:t xml:space="preserve"> — 1,16 (Ме, </w:t>
      </w:r>
      <w:r w:rsidR="00AB0185" w:rsidRPr="00892F0D">
        <w:rPr>
          <w:rFonts w:ascii="Times New Roman" w:eastAsia="Calibri" w:hAnsi="Times New Roman" w:cs="Times New Roman"/>
          <w:sz w:val="28"/>
          <w:szCs w:val="28"/>
          <w:lang w:val="ru-RU"/>
        </w:rPr>
        <w:t>р &lt;</w:t>
      </w:r>
      <w:r w:rsidR="00892F0D" w:rsidRPr="00892F0D">
        <w:rPr>
          <w:rFonts w:ascii="Times New Roman" w:eastAsia="Calibri" w:hAnsi="Times New Roman" w:cs="Times New Roman"/>
          <w:sz w:val="28"/>
          <w:szCs w:val="28"/>
          <w:lang w:val="ru-RU"/>
        </w:rPr>
        <w:t xml:space="preserve">0,001), демонстрируя достоверные различия по сравнению с исходными показателями. На 5-е сутки </w:t>
      </w:r>
      <w:r w:rsidR="00D54592">
        <w:rPr>
          <w:rFonts w:ascii="Times New Roman" w:eastAsia="Calibri" w:hAnsi="Times New Roman" w:cs="Times New Roman"/>
          <w:sz w:val="28"/>
          <w:szCs w:val="28"/>
          <w:lang w:val="ru-RU"/>
        </w:rPr>
        <w:t xml:space="preserve">после операции </w:t>
      </w:r>
      <w:r w:rsidR="00D54592" w:rsidRPr="00892F0D">
        <w:rPr>
          <w:rFonts w:ascii="Times New Roman" w:eastAsia="Calibri" w:hAnsi="Times New Roman" w:cs="Times New Roman"/>
          <w:sz w:val="28"/>
          <w:szCs w:val="28"/>
          <w:lang w:val="ru-RU"/>
        </w:rPr>
        <w:t xml:space="preserve">у пациентов основной группы уровень экспрессии снизился в 1,3 раза (Ме 1,52, </w:t>
      </w:r>
      <w:r w:rsidR="00AB0185" w:rsidRPr="00892F0D">
        <w:rPr>
          <w:rFonts w:ascii="Times New Roman" w:eastAsia="Calibri" w:hAnsi="Times New Roman" w:cs="Times New Roman"/>
          <w:sz w:val="28"/>
          <w:szCs w:val="28"/>
          <w:lang w:val="ru-RU"/>
        </w:rPr>
        <w:t>р &lt;</w:t>
      </w:r>
      <w:r w:rsidR="00D54592" w:rsidRPr="00892F0D">
        <w:rPr>
          <w:rFonts w:ascii="Times New Roman" w:eastAsia="Calibri" w:hAnsi="Times New Roman" w:cs="Times New Roman"/>
          <w:sz w:val="28"/>
          <w:szCs w:val="28"/>
          <w:lang w:val="ru-RU"/>
        </w:rPr>
        <w:t>0,001)</w:t>
      </w:r>
      <w:r w:rsidR="00D54592">
        <w:rPr>
          <w:rFonts w:ascii="Times New Roman" w:eastAsia="Calibri" w:hAnsi="Times New Roman" w:cs="Times New Roman"/>
          <w:sz w:val="28"/>
          <w:szCs w:val="28"/>
          <w:lang w:val="ru-RU"/>
        </w:rPr>
        <w:t xml:space="preserve">, а в </w:t>
      </w:r>
      <w:r w:rsidR="00A848D3" w:rsidRPr="00892F0D">
        <w:rPr>
          <w:rFonts w:ascii="Times New Roman" w:eastAsia="Calibri" w:hAnsi="Times New Roman" w:cs="Times New Roman"/>
          <w:sz w:val="28"/>
          <w:szCs w:val="28"/>
          <w:lang w:val="ru-RU"/>
        </w:rPr>
        <w:t>группе</w:t>
      </w:r>
      <w:r w:rsidR="00A848D3">
        <w:rPr>
          <w:rFonts w:ascii="Times New Roman" w:eastAsia="Calibri" w:hAnsi="Times New Roman" w:cs="Times New Roman"/>
          <w:sz w:val="28"/>
          <w:szCs w:val="28"/>
          <w:lang w:val="ru-RU"/>
        </w:rPr>
        <w:t xml:space="preserve"> </w:t>
      </w:r>
      <w:r w:rsidR="000B65E3">
        <w:rPr>
          <w:rFonts w:ascii="Times New Roman" w:eastAsia="Calibri" w:hAnsi="Times New Roman" w:cs="Times New Roman"/>
          <w:sz w:val="28"/>
          <w:szCs w:val="28"/>
          <w:lang w:val="ru-RU"/>
        </w:rPr>
        <w:t>сравнения</w:t>
      </w:r>
      <w:r w:rsidR="00892F0D" w:rsidRPr="00892F0D">
        <w:rPr>
          <w:rFonts w:ascii="Times New Roman" w:eastAsia="Calibri" w:hAnsi="Times New Roman" w:cs="Times New Roman"/>
          <w:sz w:val="28"/>
          <w:szCs w:val="28"/>
          <w:lang w:val="ru-RU"/>
        </w:rPr>
        <w:t xml:space="preserve"> </w:t>
      </w:r>
      <w:r w:rsidR="00D54592" w:rsidRPr="00892F0D">
        <w:rPr>
          <w:rFonts w:ascii="Times New Roman" w:eastAsia="Calibri" w:hAnsi="Times New Roman" w:cs="Times New Roman"/>
          <w:sz w:val="28"/>
          <w:szCs w:val="28"/>
          <w:lang w:val="ru-RU"/>
        </w:rPr>
        <w:t xml:space="preserve">наблюдалось увеличение экспрессии VEGF в </w:t>
      </w:r>
      <w:r w:rsidR="00892F0D" w:rsidRPr="00892F0D">
        <w:rPr>
          <w:rFonts w:ascii="Times New Roman" w:eastAsia="Calibri" w:hAnsi="Times New Roman" w:cs="Times New Roman"/>
          <w:sz w:val="28"/>
          <w:szCs w:val="28"/>
          <w:lang w:val="ru-RU"/>
        </w:rPr>
        <w:t xml:space="preserve">1,8 раза (Ме 1,62, </w:t>
      </w:r>
      <w:r w:rsidR="00AB0185" w:rsidRPr="00892F0D">
        <w:rPr>
          <w:rFonts w:ascii="Times New Roman" w:eastAsia="Calibri" w:hAnsi="Times New Roman" w:cs="Times New Roman"/>
          <w:sz w:val="28"/>
          <w:szCs w:val="28"/>
          <w:lang w:val="ru-RU"/>
        </w:rPr>
        <w:t>р &lt;</w:t>
      </w:r>
      <w:r w:rsidR="00892F0D" w:rsidRPr="00892F0D">
        <w:rPr>
          <w:rFonts w:ascii="Times New Roman" w:eastAsia="Calibri" w:hAnsi="Times New Roman" w:cs="Times New Roman"/>
          <w:sz w:val="28"/>
          <w:szCs w:val="28"/>
          <w:lang w:val="ru-RU"/>
        </w:rPr>
        <w:t xml:space="preserve">0,001). </w:t>
      </w:r>
      <w:r w:rsidR="00D54592">
        <w:rPr>
          <w:rFonts w:ascii="Times New Roman" w:eastAsia="Calibri" w:hAnsi="Times New Roman" w:cs="Times New Roman"/>
          <w:sz w:val="28"/>
          <w:szCs w:val="28"/>
          <w:lang w:val="ru-RU"/>
        </w:rPr>
        <w:t>Важно</w:t>
      </w:r>
      <w:r w:rsidR="00892F0D" w:rsidRPr="00892F0D">
        <w:rPr>
          <w:rFonts w:ascii="Times New Roman" w:eastAsia="Calibri" w:hAnsi="Times New Roman" w:cs="Times New Roman"/>
          <w:sz w:val="28"/>
          <w:szCs w:val="28"/>
          <w:lang w:val="ru-RU"/>
        </w:rPr>
        <w:t xml:space="preserve"> отметить, что применение</w:t>
      </w:r>
      <w:r w:rsidR="00D54592" w:rsidRPr="00D54592">
        <w:rPr>
          <w:rFonts w:ascii="Times New Roman" w:eastAsia="Calibri" w:hAnsi="Times New Roman" w:cs="Times New Roman"/>
          <w:sz w:val="28"/>
          <w:szCs w:val="28"/>
          <w:lang w:val="ru-RU"/>
        </w:rPr>
        <w:t xml:space="preserve"> </w:t>
      </w:r>
      <w:r w:rsidR="00D54592">
        <w:rPr>
          <w:rFonts w:ascii="Times New Roman" w:eastAsia="Calibri" w:hAnsi="Times New Roman" w:cs="Times New Roman"/>
          <w:sz w:val="28"/>
          <w:szCs w:val="28"/>
        </w:rPr>
        <w:t>PRP</w:t>
      </w:r>
      <w:r w:rsidR="00D54592" w:rsidRPr="00D54592">
        <w:rPr>
          <w:rFonts w:ascii="Times New Roman" w:eastAsia="Calibri" w:hAnsi="Times New Roman" w:cs="Times New Roman"/>
          <w:sz w:val="28"/>
          <w:szCs w:val="28"/>
          <w:lang w:val="ru-RU"/>
        </w:rPr>
        <w:t xml:space="preserve"> </w:t>
      </w:r>
      <w:r w:rsidR="00D54592">
        <w:rPr>
          <w:rFonts w:ascii="Times New Roman" w:eastAsia="Calibri" w:hAnsi="Times New Roman" w:cs="Times New Roman"/>
          <w:sz w:val="28"/>
          <w:szCs w:val="28"/>
          <w:lang w:val="ru-RU"/>
        </w:rPr>
        <w:t>терапии</w:t>
      </w:r>
      <w:r w:rsidR="00892F0D" w:rsidRPr="00892F0D">
        <w:rPr>
          <w:rFonts w:ascii="Times New Roman" w:eastAsia="Calibri" w:hAnsi="Times New Roman" w:cs="Times New Roman"/>
          <w:sz w:val="28"/>
          <w:szCs w:val="28"/>
          <w:lang w:val="ru-RU"/>
        </w:rPr>
        <w:t xml:space="preserve"> в основной группе способствовало снижению экспрессии VEGF</w:t>
      </w:r>
      <w:r w:rsidR="00D54592">
        <w:rPr>
          <w:rFonts w:ascii="Times New Roman" w:eastAsia="Calibri" w:hAnsi="Times New Roman" w:cs="Times New Roman"/>
          <w:sz w:val="28"/>
          <w:szCs w:val="28"/>
          <w:lang w:val="ru-RU"/>
        </w:rPr>
        <w:t>, что означает торможение чрезмерного ангиогенеза</w:t>
      </w:r>
      <w:r w:rsidR="00892F0D" w:rsidRPr="00892F0D">
        <w:rPr>
          <w:rFonts w:ascii="Times New Roman" w:eastAsia="Calibri" w:hAnsi="Times New Roman" w:cs="Times New Roman"/>
          <w:sz w:val="28"/>
          <w:szCs w:val="28"/>
          <w:lang w:val="ru-RU"/>
        </w:rPr>
        <w:t>, что может играть ключевую роль в профилактике гипертрофированных рубцов, анальных стриктур и келоидных образований.</w:t>
      </w:r>
    </w:p>
    <w:bookmarkEnd w:id="104"/>
    <w:p w14:paraId="7A1AF3CA" w14:textId="0BD503DC" w:rsidR="005463CD" w:rsidRDefault="00D54592" w:rsidP="00A738E6">
      <w:pPr>
        <w:spacing w:line="240" w:lineRule="auto"/>
        <w:ind w:firstLine="567"/>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Социометрический метод исследования</w:t>
      </w:r>
      <w:r w:rsidR="00E35BC4">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который охватывал выявление жалоб пациентов в отдаленном периоде и оценка качества жизни через </w:t>
      </w:r>
      <w:r w:rsidR="00053679">
        <w:rPr>
          <w:rFonts w:ascii="Times New Roman" w:eastAsia="Calibri" w:hAnsi="Times New Roman" w:cs="Times New Roman"/>
          <w:sz w:val="28"/>
          <w:szCs w:val="28"/>
          <w:lang w:val="ru-RU"/>
        </w:rPr>
        <w:t>3</w:t>
      </w:r>
      <w:r w:rsidR="00915B28">
        <w:rPr>
          <w:rFonts w:ascii="Times New Roman" w:eastAsia="Calibri" w:hAnsi="Times New Roman" w:cs="Times New Roman"/>
          <w:sz w:val="28"/>
          <w:szCs w:val="28"/>
          <w:lang w:val="ru-RU"/>
        </w:rPr>
        <w:t xml:space="preserve"> и </w:t>
      </w:r>
      <w:r>
        <w:rPr>
          <w:rFonts w:ascii="Times New Roman" w:eastAsia="Calibri" w:hAnsi="Times New Roman" w:cs="Times New Roman"/>
          <w:sz w:val="28"/>
          <w:szCs w:val="28"/>
          <w:lang w:val="ru-RU"/>
        </w:rPr>
        <w:t xml:space="preserve">6 месяцев после операции. </w:t>
      </w:r>
      <w:bookmarkStart w:id="105" w:name="_Hlk177508656"/>
      <w:r w:rsidR="00952159">
        <w:rPr>
          <w:rFonts w:ascii="Times New Roman" w:eastAsia="Calibri" w:hAnsi="Times New Roman" w:cs="Times New Roman"/>
          <w:sz w:val="28"/>
          <w:szCs w:val="28"/>
          <w:lang w:val="ru-RU"/>
        </w:rPr>
        <w:t>О</w:t>
      </w:r>
      <w:r w:rsidR="00053679">
        <w:rPr>
          <w:rFonts w:ascii="Times New Roman" w:eastAsia="Calibri" w:hAnsi="Times New Roman" w:cs="Times New Roman"/>
          <w:sz w:val="28"/>
          <w:szCs w:val="28"/>
          <w:lang w:val="ru-RU"/>
        </w:rPr>
        <w:t>пределени</w:t>
      </w:r>
      <w:r w:rsidR="00952159">
        <w:rPr>
          <w:rFonts w:ascii="Times New Roman" w:eastAsia="Calibri" w:hAnsi="Times New Roman" w:cs="Times New Roman"/>
          <w:sz w:val="28"/>
          <w:szCs w:val="28"/>
          <w:lang w:val="ru-RU"/>
        </w:rPr>
        <w:t>е</w:t>
      </w:r>
      <w:r w:rsidR="00053679">
        <w:rPr>
          <w:rFonts w:ascii="Times New Roman" w:eastAsia="Calibri" w:hAnsi="Times New Roman" w:cs="Times New Roman"/>
          <w:sz w:val="28"/>
          <w:szCs w:val="28"/>
          <w:lang w:val="ru-RU"/>
        </w:rPr>
        <w:t xml:space="preserve"> </w:t>
      </w:r>
      <w:r w:rsidR="00E411CD">
        <w:rPr>
          <w:rFonts w:ascii="Times New Roman" w:eastAsia="Calibri" w:hAnsi="Times New Roman" w:cs="Times New Roman"/>
          <w:sz w:val="28"/>
          <w:szCs w:val="28"/>
          <w:lang w:val="ru-RU"/>
        </w:rPr>
        <w:t>ближайших</w:t>
      </w:r>
      <w:r w:rsidR="00053679">
        <w:rPr>
          <w:rFonts w:ascii="Times New Roman" w:eastAsia="Calibri" w:hAnsi="Times New Roman" w:cs="Times New Roman"/>
          <w:sz w:val="28"/>
          <w:szCs w:val="28"/>
          <w:lang w:val="ru-RU"/>
        </w:rPr>
        <w:t xml:space="preserve"> осложнений у пациентов через 3 месяц</w:t>
      </w:r>
      <w:r w:rsidR="00E411CD">
        <w:rPr>
          <w:rFonts w:ascii="Times New Roman" w:eastAsia="Calibri" w:hAnsi="Times New Roman" w:cs="Times New Roman"/>
          <w:sz w:val="28"/>
          <w:szCs w:val="28"/>
          <w:lang w:val="ru-RU"/>
        </w:rPr>
        <w:t>а</w:t>
      </w:r>
      <w:r w:rsidR="00053679">
        <w:rPr>
          <w:rFonts w:ascii="Times New Roman" w:eastAsia="Calibri" w:hAnsi="Times New Roman" w:cs="Times New Roman"/>
          <w:sz w:val="28"/>
          <w:szCs w:val="28"/>
          <w:lang w:val="ru-RU"/>
        </w:rPr>
        <w:t xml:space="preserve"> выявило количественную разницу в обеих группах. Так в основной группе выявлено 10</w:t>
      </w:r>
      <w:r w:rsidR="00A848D3">
        <w:rPr>
          <w:rFonts w:ascii="Times New Roman" w:eastAsia="Calibri" w:hAnsi="Times New Roman" w:cs="Times New Roman"/>
          <w:sz w:val="28"/>
          <w:szCs w:val="28"/>
          <w:lang w:val="ru-RU"/>
        </w:rPr>
        <w:t xml:space="preserve"> (9,7%)</w:t>
      </w:r>
      <w:r w:rsidR="00053679">
        <w:rPr>
          <w:rFonts w:ascii="Times New Roman" w:eastAsia="Calibri" w:hAnsi="Times New Roman" w:cs="Times New Roman"/>
          <w:sz w:val="28"/>
          <w:szCs w:val="28"/>
          <w:lang w:val="ru-RU"/>
        </w:rPr>
        <w:t xml:space="preserve"> случаев</w:t>
      </w:r>
      <w:r w:rsidR="00E35BC4">
        <w:rPr>
          <w:rFonts w:ascii="Times New Roman" w:eastAsia="Calibri" w:hAnsi="Times New Roman" w:cs="Times New Roman"/>
          <w:sz w:val="28"/>
          <w:szCs w:val="28"/>
          <w:lang w:val="ru-RU"/>
        </w:rPr>
        <w:t>,</w:t>
      </w:r>
      <w:r w:rsidR="00053679">
        <w:rPr>
          <w:rFonts w:ascii="Times New Roman" w:eastAsia="Calibri" w:hAnsi="Times New Roman" w:cs="Times New Roman"/>
          <w:sz w:val="28"/>
          <w:szCs w:val="28"/>
          <w:lang w:val="ru-RU"/>
        </w:rPr>
        <w:t xml:space="preserve"> а в </w:t>
      </w:r>
      <w:r w:rsidR="00A848D3">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00053679">
        <w:rPr>
          <w:rFonts w:ascii="Times New Roman" w:eastAsia="Calibri" w:hAnsi="Times New Roman" w:cs="Times New Roman"/>
          <w:sz w:val="28"/>
          <w:szCs w:val="28"/>
          <w:lang w:val="ru-RU"/>
        </w:rPr>
        <w:t xml:space="preserve"> 13</w:t>
      </w:r>
      <w:r w:rsidR="00A848D3">
        <w:rPr>
          <w:rFonts w:ascii="Times New Roman" w:eastAsia="Calibri" w:hAnsi="Times New Roman" w:cs="Times New Roman"/>
          <w:sz w:val="28"/>
          <w:szCs w:val="28"/>
          <w:lang w:val="ru-RU"/>
        </w:rPr>
        <w:t xml:space="preserve"> (12,6%)</w:t>
      </w:r>
      <w:r w:rsidR="00053679">
        <w:rPr>
          <w:rFonts w:ascii="Times New Roman" w:eastAsia="Calibri" w:hAnsi="Times New Roman" w:cs="Times New Roman"/>
          <w:sz w:val="28"/>
          <w:szCs w:val="28"/>
          <w:lang w:val="ru-RU"/>
        </w:rPr>
        <w:t xml:space="preserve"> случаев наличия вторичных жалоб. </w:t>
      </w:r>
      <w:bookmarkEnd w:id="105"/>
      <w:r w:rsidR="00053679">
        <w:rPr>
          <w:rFonts w:ascii="Times New Roman" w:eastAsia="Calibri" w:hAnsi="Times New Roman" w:cs="Times New Roman"/>
          <w:sz w:val="28"/>
          <w:szCs w:val="28"/>
          <w:lang w:val="ru-RU"/>
        </w:rPr>
        <w:t xml:space="preserve">Эти показатели не являются статистически значимыми. Но при этом качественный анализ </w:t>
      </w:r>
      <w:r w:rsidR="00952159">
        <w:rPr>
          <w:rFonts w:ascii="Times New Roman" w:eastAsia="Calibri" w:hAnsi="Times New Roman" w:cs="Times New Roman"/>
          <w:sz w:val="28"/>
          <w:szCs w:val="28"/>
          <w:lang w:val="ru-RU"/>
        </w:rPr>
        <w:t>показал</w:t>
      </w:r>
      <w:r w:rsidR="00E35BC4">
        <w:rPr>
          <w:rFonts w:ascii="Times New Roman" w:eastAsia="Calibri" w:hAnsi="Times New Roman" w:cs="Times New Roman"/>
          <w:sz w:val="28"/>
          <w:szCs w:val="28"/>
          <w:lang w:val="ru-RU"/>
        </w:rPr>
        <w:t>,</w:t>
      </w:r>
      <w:r w:rsidR="00053679">
        <w:rPr>
          <w:rFonts w:ascii="Times New Roman" w:eastAsia="Calibri" w:hAnsi="Times New Roman" w:cs="Times New Roman"/>
          <w:sz w:val="28"/>
          <w:szCs w:val="28"/>
          <w:lang w:val="ru-RU"/>
        </w:rPr>
        <w:t xml:space="preserve"> что в основной группе больше жалоб было на незначительные симптомы, такие как зуд, выделения слизи, тогда как в </w:t>
      </w:r>
      <w:r w:rsidR="00A848D3">
        <w:rPr>
          <w:rFonts w:ascii="Times New Roman" w:eastAsia="Calibri" w:hAnsi="Times New Roman" w:cs="Times New Roman"/>
          <w:sz w:val="28"/>
          <w:szCs w:val="28"/>
          <w:lang w:val="ru-RU"/>
        </w:rPr>
        <w:t xml:space="preserve">группе </w:t>
      </w:r>
      <w:r w:rsidR="000B65E3">
        <w:rPr>
          <w:rFonts w:ascii="Times New Roman" w:eastAsia="Calibri" w:hAnsi="Times New Roman" w:cs="Times New Roman"/>
          <w:sz w:val="28"/>
          <w:szCs w:val="28"/>
          <w:lang w:val="ru-RU"/>
        </w:rPr>
        <w:t>сравнения</w:t>
      </w:r>
      <w:r w:rsidR="00053679">
        <w:rPr>
          <w:rFonts w:ascii="Times New Roman" w:eastAsia="Calibri" w:hAnsi="Times New Roman" w:cs="Times New Roman"/>
          <w:sz w:val="28"/>
          <w:szCs w:val="28"/>
          <w:lang w:val="ru-RU"/>
        </w:rPr>
        <w:t xml:space="preserve"> преобладало образование анальных стриктур и трещин. Эти показатели могут означать что, применение </w:t>
      </w:r>
      <w:proofErr w:type="spellStart"/>
      <w:r w:rsidR="00053679">
        <w:rPr>
          <w:rFonts w:ascii="Times New Roman" w:eastAsia="Calibri" w:hAnsi="Times New Roman" w:cs="Times New Roman"/>
          <w:sz w:val="28"/>
          <w:szCs w:val="28"/>
          <w:lang w:val="ru-RU"/>
        </w:rPr>
        <w:t>аутоплазмы</w:t>
      </w:r>
      <w:proofErr w:type="spellEnd"/>
      <w:r w:rsidR="00053679">
        <w:rPr>
          <w:rFonts w:ascii="Times New Roman" w:eastAsia="Calibri" w:hAnsi="Times New Roman" w:cs="Times New Roman"/>
          <w:sz w:val="28"/>
          <w:szCs w:val="28"/>
          <w:lang w:val="ru-RU"/>
        </w:rPr>
        <w:t xml:space="preserve"> </w:t>
      </w:r>
      <w:r w:rsidR="00952159">
        <w:rPr>
          <w:rFonts w:ascii="Times New Roman" w:eastAsia="Calibri" w:hAnsi="Times New Roman" w:cs="Times New Roman"/>
          <w:sz w:val="28"/>
          <w:szCs w:val="28"/>
          <w:lang w:val="ru-RU"/>
        </w:rPr>
        <w:t xml:space="preserve">положительно </w:t>
      </w:r>
      <w:r w:rsidR="00053679">
        <w:rPr>
          <w:rFonts w:ascii="Times New Roman" w:eastAsia="Calibri" w:hAnsi="Times New Roman" w:cs="Times New Roman"/>
          <w:sz w:val="28"/>
          <w:szCs w:val="28"/>
          <w:lang w:val="ru-RU"/>
        </w:rPr>
        <w:t xml:space="preserve">влияет на развитие эластичного рубца, </w:t>
      </w:r>
      <w:r w:rsidR="00E35BC4">
        <w:rPr>
          <w:rFonts w:ascii="Times New Roman" w:eastAsia="Calibri" w:hAnsi="Times New Roman" w:cs="Times New Roman"/>
          <w:sz w:val="28"/>
          <w:szCs w:val="28"/>
          <w:lang w:val="ru-RU"/>
        </w:rPr>
        <w:t>и может быть профилактикой гипертрофированного заживления ран.</w:t>
      </w:r>
    </w:p>
    <w:p w14:paraId="50990FEB" w14:textId="2D3415DC" w:rsidR="007714DA" w:rsidRPr="007714DA" w:rsidRDefault="007714DA" w:rsidP="00A738E6">
      <w:pPr>
        <w:spacing w:line="240" w:lineRule="auto"/>
        <w:ind w:firstLine="567"/>
        <w:contextualSpacing/>
        <w:jc w:val="both"/>
        <w:rPr>
          <w:rFonts w:ascii="Times New Roman" w:eastAsia="Calibri" w:hAnsi="Times New Roman" w:cs="Times New Roman"/>
          <w:sz w:val="28"/>
          <w:szCs w:val="28"/>
          <w:lang w:val="ru-RU"/>
        </w:rPr>
      </w:pPr>
      <w:r w:rsidRPr="007714DA">
        <w:rPr>
          <w:rFonts w:ascii="Times New Roman" w:eastAsia="Calibri" w:hAnsi="Times New Roman" w:cs="Times New Roman"/>
          <w:sz w:val="28"/>
          <w:szCs w:val="28"/>
          <w:lang w:val="ru-RU"/>
        </w:rPr>
        <w:t>Данные показ</w:t>
      </w:r>
      <w:r w:rsidR="00952159">
        <w:rPr>
          <w:rFonts w:ascii="Times New Roman" w:eastAsia="Calibri" w:hAnsi="Times New Roman" w:cs="Times New Roman"/>
          <w:sz w:val="28"/>
          <w:szCs w:val="28"/>
          <w:lang w:val="ru-RU"/>
        </w:rPr>
        <w:t>али</w:t>
      </w:r>
      <w:r w:rsidRPr="007714DA">
        <w:rPr>
          <w:rFonts w:ascii="Times New Roman" w:eastAsia="Calibri" w:hAnsi="Times New Roman" w:cs="Times New Roman"/>
          <w:sz w:val="28"/>
          <w:szCs w:val="28"/>
          <w:lang w:val="ru-RU"/>
        </w:rPr>
        <w:t xml:space="preserve"> значительное улучшение состояния здоровья у пациентов основной группы через 3 и 6 месяцев после операции по сравнению с группой сравнения</w:t>
      </w:r>
      <w:r w:rsidR="00952159">
        <w:rPr>
          <w:rFonts w:ascii="Times New Roman" w:eastAsia="Calibri" w:hAnsi="Times New Roman" w:cs="Times New Roman"/>
          <w:sz w:val="28"/>
          <w:szCs w:val="28"/>
          <w:lang w:val="ru-RU"/>
        </w:rPr>
        <w:t>.</w:t>
      </w:r>
    </w:p>
    <w:p w14:paraId="4399AE9D" w14:textId="01E84EC1" w:rsidR="007714DA" w:rsidRPr="007714DA" w:rsidRDefault="007714DA" w:rsidP="00A738E6">
      <w:pPr>
        <w:spacing w:line="240" w:lineRule="auto"/>
        <w:ind w:firstLine="567"/>
        <w:contextualSpacing/>
        <w:jc w:val="both"/>
        <w:rPr>
          <w:rFonts w:ascii="Times New Roman" w:eastAsia="Calibri" w:hAnsi="Times New Roman" w:cs="Times New Roman"/>
          <w:sz w:val="28"/>
          <w:szCs w:val="28"/>
          <w:lang w:val="ru-RU"/>
        </w:rPr>
      </w:pPr>
      <w:r w:rsidRPr="007714DA">
        <w:rPr>
          <w:rFonts w:ascii="Times New Roman" w:eastAsia="Calibri" w:hAnsi="Times New Roman" w:cs="Times New Roman"/>
          <w:sz w:val="28"/>
          <w:szCs w:val="28"/>
          <w:lang w:val="ru-RU"/>
        </w:rPr>
        <w:t>Существенно больше пациентов основной группы оценили своё здоровье как "значительно лучшее" (p=0</w:t>
      </w:r>
      <w:r w:rsidR="006104CA">
        <w:rPr>
          <w:rFonts w:ascii="Times New Roman" w:eastAsia="Calibri" w:hAnsi="Times New Roman" w:cs="Times New Roman"/>
          <w:sz w:val="28"/>
          <w:szCs w:val="28"/>
          <w:lang w:val="ru-RU"/>
        </w:rPr>
        <w:t>,</w:t>
      </w:r>
      <w:r w:rsidRPr="007714DA">
        <w:rPr>
          <w:rFonts w:ascii="Times New Roman" w:eastAsia="Calibri" w:hAnsi="Times New Roman" w:cs="Times New Roman"/>
          <w:sz w:val="28"/>
          <w:szCs w:val="28"/>
          <w:lang w:val="ru-RU"/>
        </w:rPr>
        <w:t>01) и "отличное" (p=0</w:t>
      </w:r>
      <w:r w:rsidR="006104CA">
        <w:rPr>
          <w:rFonts w:ascii="Times New Roman" w:eastAsia="Calibri" w:hAnsi="Times New Roman" w:cs="Times New Roman"/>
          <w:sz w:val="28"/>
          <w:szCs w:val="28"/>
          <w:lang w:val="ru-RU"/>
        </w:rPr>
        <w:t>,</w:t>
      </w:r>
      <w:r w:rsidRPr="007714DA">
        <w:rPr>
          <w:rFonts w:ascii="Times New Roman" w:eastAsia="Calibri" w:hAnsi="Times New Roman" w:cs="Times New Roman"/>
          <w:sz w:val="28"/>
          <w:szCs w:val="28"/>
          <w:lang w:val="ru-RU"/>
        </w:rPr>
        <w:t>000</w:t>
      </w:r>
      <w:r>
        <w:rPr>
          <w:rFonts w:ascii="Times New Roman" w:eastAsia="Calibri" w:hAnsi="Times New Roman" w:cs="Times New Roman"/>
          <w:sz w:val="28"/>
          <w:szCs w:val="28"/>
          <w:lang w:val="ru-RU"/>
        </w:rPr>
        <w:t>1</w:t>
      </w:r>
      <w:r w:rsidRPr="007714DA">
        <w:rPr>
          <w:rFonts w:ascii="Times New Roman" w:eastAsia="Calibri" w:hAnsi="Times New Roman" w:cs="Times New Roman"/>
          <w:sz w:val="28"/>
          <w:szCs w:val="28"/>
          <w:lang w:val="ru-RU"/>
        </w:rPr>
        <w:t>) по сравнению с группой сравнения. В основной группе значительно меньше случаев выделения крови (p = 0</w:t>
      </w:r>
      <w:r w:rsidR="006104CA">
        <w:rPr>
          <w:rFonts w:ascii="Times New Roman" w:eastAsia="Calibri" w:hAnsi="Times New Roman" w:cs="Times New Roman"/>
          <w:sz w:val="28"/>
          <w:szCs w:val="28"/>
          <w:lang w:val="ru-RU"/>
        </w:rPr>
        <w:t>,</w:t>
      </w:r>
      <w:r w:rsidRPr="007714DA">
        <w:rPr>
          <w:rFonts w:ascii="Times New Roman" w:eastAsia="Calibri" w:hAnsi="Times New Roman" w:cs="Times New Roman"/>
          <w:sz w:val="28"/>
          <w:szCs w:val="28"/>
          <w:lang w:val="ru-RU"/>
        </w:rPr>
        <w:t>0</w:t>
      </w:r>
      <w:r w:rsidR="00EB5968">
        <w:rPr>
          <w:rFonts w:ascii="Times New Roman" w:eastAsia="Calibri" w:hAnsi="Times New Roman" w:cs="Times New Roman"/>
          <w:sz w:val="28"/>
          <w:szCs w:val="28"/>
          <w:lang w:val="ru-RU"/>
        </w:rPr>
        <w:t>1</w:t>
      </w:r>
      <w:r w:rsidRPr="007714DA">
        <w:rPr>
          <w:rFonts w:ascii="Times New Roman" w:eastAsia="Calibri" w:hAnsi="Times New Roman" w:cs="Times New Roman"/>
          <w:sz w:val="28"/>
          <w:szCs w:val="28"/>
          <w:lang w:val="ru-RU"/>
        </w:rPr>
        <w:t>).</w:t>
      </w:r>
      <w:r w:rsidR="00EB5968">
        <w:rPr>
          <w:rFonts w:ascii="Times New Roman" w:eastAsia="Calibri" w:hAnsi="Times New Roman" w:cs="Times New Roman"/>
          <w:sz w:val="28"/>
          <w:szCs w:val="28"/>
          <w:lang w:val="ru-RU"/>
        </w:rPr>
        <w:t xml:space="preserve"> </w:t>
      </w:r>
      <w:r w:rsidRPr="007714DA">
        <w:rPr>
          <w:rFonts w:ascii="Times New Roman" w:eastAsia="Calibri" w:hAnsi="Times New Roman" w:cs="Times New Roman"/>
          <w:sz w:val="28"/>
          <w:szCs w:val="28"/>
          <w:lang w:val="ru-RU"/>
        </w:rPr>
        <w:t xml:space="preserve">Основная группа показала значительное улучшение </w:t>
      </w:r>
      <w:r w:rsidR="00EB5968">
        <w:rPr>
          <w:rFonts w:ascii="Times New Roman" w:eastAsia="Calibri" w:hAnsi="Times New Roman" w:cs="Times New Roman"/>
          <w:sz w:val="28"/>
          <w:szCs w:val="28"/>
          <w:lang w:val="ru-RU"/>
        </w:rPr>
        <w:t xml:space="preserve">по выраженности симптомов по недержанию кала и слизи </w:t>
      </w:r>
      <w:r w:rsidRPr="007714DA">
        <w:rPr>
          <w:rFonts w:ascii="Times New Roman" w:eastAsia="Calibri" w:hAnsi="Times New Roman" w:cs="Times New Roman"/>
          <w:sz w:val="28"/>
          <w:szCs w:val="28"/>
          <w:lang w:val="ru-RU"/>
        </w:rPr>
        <w:t>(p=0</w:t>
      </w:r>
      <w:r w:rsidR="006104CA">
        <w:rPr>
          <w:rFonts w:ascii="Times New Roman" w:eastAsia="Calibri" w:hAnsi="Times New Roman" w:cs="Times New Roman"/>
          <w:sz w:val="28"/>
          <w:szCs w:val="28"/>
          <w:lang w:val="ru-RU"/>
        </w:rPr>
        <w:t>,</w:t>
      </w:r>
      <w:r w:rsidRPr="007714DA">
        <w:rPr>
          <w:rFonts w:ascii="Times New Roman" w:eastAsia="Calibri" w:hAnsi="Times New Roman" w:cs="Times New Roman"/>
          <w:sz w:val="28"/>
          <w:szCs w:val="28"/>
          <w:lang w:val="ru-RU"/>
        </w:rPr>
        <w:t>01).</w:t>
      </w:r>
      <w:r w:rsidR="00EB5968">
        <w:rPr>
          <w:rFonts w:ascii="Times New Roman" w:eastAsia="Calibri" w:hAnsi="Times New Roman" w:cs="Times New Roman"/>
          <w:sz w:val="28"/>
          <w:szCs w:val="28"/>
          <w:lang w:val="ru-RU"/>
        </w:rPr>
        <w:t xml:space="preserve"> </w:t>
      </w:r>
      <w:r w:rsidRPr="007714DA">
        <w:rPr>
          <w:rFonts w:ascii="Times New Roman" w:eastAsia="Calibri" w:hAnsi="Times New Roman" w:cs="Times New Roman"/>
          <w:sz w:val="28"/>
          <w:szCs w:val="28"/>
          <w:lang w:val="ru-RU"/>
        </w:rPr>
        <w:t xml:space="preserve">Значительное уменьшение случаев </w:t>
      </w:r>
      <w:r w:rsidR="00EB5968">
        <w:rPr>
          <w:rFonts w:ascii="Times New Roman" w:eastAsia="Calibri" w:hAnsi="Times New Roman" w:cs="Times New Roman"/>
          <w:sz w:val="28"/>
          <w:szCs w:val="28"/>
          <w:lang w:val="ru-RU"/>
        </w:rPr>
        <w:t>в</w:t>
      </w:r>
      <w:r w:rsidR="00EB5968" w:rsidRPr="007714DA">
        <w:rPr>
          <w:rFonts w:ascii="Times New Roman" w:eastAsia="Calibri" w:hAnsi="Times New Roman" w:cs="Times New Roman"/>
          <w:sz w:val="28"/>
          <w:szCs w:val="28"/>
          <w:lang w:val="ru-RU"/>
        </w:rPr>
        <w:t xml:space="preserve">ыпадение геморроидальных узлов </w:t>
      </w:r>
      <w:r w:rsidRPr="007714DA">
        <w:rPr>
          <w:rFonts w:ascii="Times New Roman" w:eastAsia="Calibri" w:hAnsi="Times New Roman" w:cs="Times New Roman"/>
          <w:sz w:val="28"/>
          <w:szCs w:val="28"/>
          <w:lang w:val="ru-RU"/>
        </w:rPr>
        <w:t>в основной группе (p = 0</w:t>
      </w:r>
      <w:r w:rsidR="006104CA">
        <w:rPr>
          <w:rFonts w:ascii="Times New Roman" w:eastAsia="Calibri" w:hAnsi="Times New Roman" w:cs="Times New Roman"/>
          <w:sz w:val="28"/>
          <w:szCs w:val="28"/>
          <w:lang w:val="ru-RU"/>
        </w:rPr>
        <w:t>,</w:t>
      </w:r>
      <w:r w:rsidRPr="007714DA">
        <w:rPr>
          <w:rFonts w:ascii="Times New Roman" w:eastAsia="Calibri" w:hAnsi="Times New Roman" w:cs="Times New Roman"/>
          <w:sz w:val="28"/>
          <w:szCs w:val="28"/>
          <w:lang w:val="ru-RU"/>
        </w:rPr>
        <w:t>03).</w:t>
      </w:r>
      <w:r w:rsidR="00EB5968">
        <w:rPr>
          <w:rFonts w:ascii="Times New Roman" w:eastAsia="Calibri" w:hAnsi="Times New Roman" w:cs="Times New Roman"/>
          <w:sz w:val="28"/>
          <w:szCs w:val="28"/>
          <w:lang w:val="ru-RU"/>
        </w:rPr>
        <w:t xml:space="preserve"> </w:t>
      </w:r>
      <w:r w:rsidRPr="007714DA">
        <w:rPr>
          <w:rFonts w:ascii="Times New Roman" w:eastAsia="Calibri" w:hAnsi="Times New Roman" w:cs="Times New Roman"/>
          <w:sz w:val="28"/>
          <w:szCs w:val="28"/>
          <w:lang w:val="ru-RU"/>
        </w:rPr>
        <w:t xml:space="preserve">   Пациенты основной группы реже сталкива</w:t>
      </w:r>
      <w:r w:rsidR="00952159">
        <w:rPr>
          <w:rFonts w:ascii="Times New Roman" w:eastAsia="Calibri" w:hAnsi="Times New Roman" w:cs="Times New Roman"/>
          <w:sz w:val="28"/>
          <w:szCs w:val="28"/>
          <w:lang w:val="ru-RU"/>
        </w:rPr>
        <w:t>лись</w:t>
      </w:r>
      <w:r w:rsidRPr="007714DA">
        <w:rPr>
          <w:rFonts w:ascii="Times New Roman" w:eastAsia="Calibri" w:hAnsi="Times New Roman" w:cs="Times New Roman"/>
          <w:sz w:val="28"/>
          <w:szCs w:val="28"/>
          <w:lang w:val="ru-RU"/>
        </w:rPr>
        <w:t xml:space="preserve"> с проблемами </w:t>
      </w:r>
      <w:r w:rsidR="00EB5968">
        <w:rPr>
          <w:rFonts w:ascii="Times New Roman" w:eastAsia="Calibri" w:hAnsi="Times New Roman" w:cs="Times New Roman"/>
          <w:sz w:val="28"/>
          <w:szCs w:val="28"/>
          <w:lang w:val="ru-RU"/>
        </w:rPr>
        <w:t xml:space="preserve">затрудненной </w:t>
      </w:r>
      <w:r w:rsidRPr="007714DA">
        <w:rPr>
          <w:rFonts w:ascii="Times New Roman" w:eastAsia="Calibri" w:hAnsi="Times New Roman" w:cs="Times New Roman"/>
          <w:sz w:val="28"/>
          <w:szCs w:val="28"/>
          <w:lang w:val="ru-RU"/>
        </w:rPr>
        <w:t>дефекации (p = 0</w:t>
      </w:r>
      <w:r w:rsidR="006104CA">
        <w:rPr>
          <w:rFonts w:ascii="Times New Roman" w:eastAsia="Calibri" w:hAnsi="Times New Roman" w:cs="Times New Roman"/>
          <w:sz w:val="28"/>
          <w:szCs w:val="28"/>
          <w:lang w:val="ru-RU"/>
        </w:rPr>
        <w:t>,</w:t>
      </w:r>
      <w:r w:rsidRPr="007714DA">
        <w:rPr>
          <w:rFonts w:ascii="Times New Roman" w:eastAsia="Calibri" w:hAnsi="Times New Roman" w:cs="Times New Roman"/>
          <w:sz w:val="28"/>
          <w:szCs w:val="28"/>
          <w:lang w:val="ru-RU"/>
        </w:rPr>
        <w:t>03).</w:t>
      </w:r>
    </w:p>
    <w:p w14:paraId="37F02A9E" w14:textId="5A2ACFC7" w:rsidR="007714DA" w:rsidRPr="007714DA" w:rsidRDefault="007714DA" w:rsidP="00A738E6">
      <w:pPr>
        <w:spacing w:line="240" w:lineRule="auto"/>
        <w:ind w:firstLine="567"/>
        <w:contextualSpacing/>
        <w:jc w:val="both"/>
        <w:rPr>
          <w:rFonts w:ascii="Times New Roman" w:eastAsia="Calibri" w:hAnsi="Times New Roman" w:cs="Times New Roman"/>
          <w:sz w:val="28"/>
          <w:szCs w:val="28"/>
          <w:lang w:val="ru-RU"/>
        </w:rPr>
      </w:pPr>
      <w:r w:rsidRPr="007714DA">
        <w:rPr>
          <w:rFonts w:ascii="Times New Roman" w:eastAsia="Calibri" w:hAnsi="Times New Roman" w:cs="Times New Roman"/>
          <w:sz w:val="28"/>
          <w:szCs w:val="28"/>
          <w:lang w:val="ru-RU"/>
        </w:rPr>
        <w:t>Физическое и эмоциональное состояние реже мешало пациентам основной группы проводить время с близкими (p = 0</w:t>
      </w:r>
      <w:r w:rsidR="006104CA">
        <w:rPr>
          <w:rFonts w:ascii="Times New Roman" w:eastAsia="Calibri" w:hAnsi="Times New Roman" w:cs="Times New Roman"/>
          <w:sz w:val="28"/>
          <w:szCs w:val="28"/>
          <w:lang w:val="ru-RU"/>
        </w:rPr>
        <w:t>,</w:t>
      </w:r>
      <w:r w:rsidRPr="007714DA">
        <w:rPr>
          <w:rFonts w:ascii="Times New Roman" w:eastAsia="Calibri" w:hAnsi="Times New Roman" w:cs="Times New Roman"/>
          <w:sz w:val="28"/>
          <w:szCs w:val="28"/>
          <w:lang w:val="ru-RU"/>
        </w:rPr>
        <w:t>001).</w:t>
      </w:r>
    </w:p>
    <w:p w14:paraId="5DFBF340" w14:textId="0D96DE34" w:rsidR="00EB5968" w:rsidRDefault="007714DA" w:rsidP="00A738E6">
      <w:pPr>
        <w:spacing w:line="240" w:lineRule="auto"/>
        <w:ind w:firstLine="567"/>
        <w:contextualSpacing/>
        <w:jc w:val="both"/>
        <w:rPr>
          <w:rFonts w:ascii="Times New Roman" w:eastAsia="Calibri" w:hAnsi="Times New Roman" w:cs="Times New Roman"/>
          <w:sz w:val="28"/>
          <w:szCs w:val="28"/>
          <w:lang w:val="ru-RU"/>
        </w:rPr>
      </w:pPr>
      <w:r w:rsidRPr="007714DA">
        <w:rPr>
          <w:rFonts w:ascii="Times New Roman" w:eastAsia="Calibri" w:hAnsi="Times New Roman" w:cs="Times New Roman"/>
          <w:sz w:val="28"/>
          <w:szCs w:val="28"/>
          <w:lang w:val="ru-RU"/>
        </w:rPr>
        <w:t xml:space="preserve">Основная группа </w:t>
      </w:r>
      <w:r w:rsidR="00952159">
        <w:rPr>
          <w:rFonts w:ascii="Times New Roman" w:eastAsia="Calibri" w:hAnsi="Times New Roman" w:cs="Times New Roman"/>
          <w:sz w:val="28"/>
          <w:szCs w:val="28"/>
          <w:lang w:val="ru-RU"/>
        </w:rPr>
        <w:t>продемонстрировала</w:t>
      </w:r>
      <w:r w:rsidRPr="007714DA">
        <w:rPr>
          <w:rFonts w:ascii="Times New Roman" w:eastAsia="Calibri" w:hAnsi="Times New Roman" w:cs="Times New Roman"/>
          <w:sz w:val="28"/>
          <w:szCs w:val="28"/>
          <w:lang w:val="ru-RU"/>
        </w:rPr>
        <w:t xml:space="preserve"> значительные улучшения по ключевым показателям здоровья и социального благополучия, что свидетельств</w:t>
      </w:r>
      <w:r w:rsidR="00952159">
        <w:rPr>
          <w:rFonts w:ascii="Times New Roman" w:eastAsia="Calibri" w:hAnsi="Times New Roman" w:cs="Times New Roman"/>
          <w:sz w:val="28"/>
          <w:szCs w:val="28"/>
          <w:lang w:val="ru-RU"/>
        </w:rPr>
        <w:t>овало</w:t>
      </w:r>
      <w:r w:rsidRPr="007714DA">
        <w:rPr>
          <w:rFonts w:ascii="Times New Roman" w:eastAsia="Calibri" w:hAnsi="Times New Roman" w:cs="Times New Roman"/>
          <w:sz w:val="28"/>
          <w:szCs w:val="28"/>
          <w:lang w:val="ru-RU"/>
        </w:rPr>
        <w:t xml:space="preserve"> о более успешном восстановлении после операции. </w:t>
      </w:r>
    </w:p>
    <w:p w14:paraId="6B817915" w14:textId="4AAC1F79" w:rsidR="00EB5968" w:rsidRPr="00EB5968" w:rsidRDefault="00E0436B" w:rsidP="00A738E6">
      <w:pPr>
        <w:spacing w:line="240" w:lineRule="auto"/>
        <w:ind w:firstLine="567"/>
        <w:contextualSpacing/>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При анализе анкет выявилось, что ч</w:t>
      </w:r>
      <w:r w:rsidRPr="00E0436B">
        <w:rPr>
          <w:rFonts w:ascii="Times New Roman" w:eastAsia="Calibri" w:hAnsi="Times New Roman" w:cs="Times New Roman"/>
          <w:sz w:val="28"/>
          <w:szCs w:val="28"/>
          <w:lang w:val="ru-RU"/>
        </w:rPr>
        <w:t>ерез 6 месяцев после операции результаты пациентов основной и групп</w:t>
      </w:r>
      <w:r>
        <w:rPr>
          <w:rFonts w:ascii="Times New Roman" w:eastAsia="Calibri" w:hAnsi="Times New Roman" w:cs="Times New Roman"/>
          <w:sz w:val="28"/>
          <w:szCs w:val="28"/>
          <w:lang w:val="ru-RU"/>
        </w:rPr>
        <w:t>ы сравнения</w:t>
      </w:r>
      <w:r w:rsidRPr="00E0436B">
        <w:rPr>
          <w:rFonts w:ascii="Times New Roman" w:eastAsia="Calibri" w:hAnsi="Times New Roman" w:cs="Times New Roman"/>
          <w:sz w:val="28"/>
          <w:szCs w:val="28"/>
          <w:lang w:val="ru-RU"/>
        </w:rPr>
        <w:t xml:space="preserve"> </w:t>
      </w:r>
      <w:r w:rsidR="00952159">
        <w:rPr>
          <w:rFonts w:ascii="Times New Roman" w:eastAsia="Calibri" w:hAnsi="Times New Roman" w:cs="Times New Roman"/>
          <w:sz w:val="28"/>
          <w:szCs w:val="28"/>
          <w:lang w:val="ru-RU"/>
        </w:rPr>
        <w:t xml:space="preserve">были </w:t>
      </w:r>
      <w:r w:rsidRPr="00E0436B">
        <w:rPr>
          <w:rFonts w:ascii="Times New Roman" w:eastAsia="Calibri" w:hAnsi="Times New Roman" w:cs="Times New Roman"/>
          <w:sz w:val="28"/>
          <w:szCs w:val="28"/>
          <w:lang w:val="ru-RU"/>
        </w:rPr>
        <w:t>схожи по большинству показателей:</w:t>
      </w:r>
      <w:r>
        <w:rPr>
          <w:rFonts w:ascii="Times New Roman" w:eastAsia="Calibri" w:hAnsi="Times New Roman" w:cs="Times New Roman"/>
          <w:sz w:val="28"/>
          <w:szCs w:val="28"/>
          <w:lang w:val="ru-RU"/>
        </w:rPr>
        <w:t xml:space="preserve"> </w:t>
      </w:r>
      <w:r w:rsidR="00EB5968">
        <w:rPr>
          <w:rFonts w:ascii="Times New Roman" w:eastAsia="Calibri" w:hAnsi="Times New Roman" w:cs="Times New Roman"/>
          <w:sz w:val="28"/>
          <w:szCs w:val="28"/>
          <w:lang w:val="ru-RU"/>
        </w:rPr>
        <w:t>основной процент</w:t>
      </w:r>
      <w:r w:rsidR="00EB5968" w:rsidRPr="00EB5968">
        <w:rPr>
          <w:rFonts w:ascii="Times New Roman" w:eastAsia="Calibri" w:hAnsi="Times New Roman" w:cs="Times New Roman"/>
          <w:sz w:val="28"/>
          <w:szCs w:val="28"/>
          <w:lang w:val="ru-RU"/>
        </w:rPr>
        <w:t xml:space="preserve"> пациентов обеих групп оценили своё здоровье как "значительно лучшее", что не показало статистически значимых различий (p = 0</w:t>
      </w:r>
      <w:r w:rsidR="006104CA">
        <w:rPr>
          <w:rFonts w:ascii="Times New Roman" w:eastAsia="Calibri" w:hAnsi="Times New Roman" w:cs="Times New Roman"/>
          <w:sz w:val="28"/>
          <w:szCs w:val="28"/>
          <w:lang w:val="ru-RU"/>
        </w:rPr>
        <w:t>,</w:t>
      </w:r>
      <w:r w:rsidR="00EB5968" w:rsidRPr="00EB5968">
        <w:rPr>
          <w:rFonts w:ascii="Times New Roman" w:eastAsia="Calibri" w:hAnsi="Times New Roman" w:cs="Times New Roman"/>
          <w:sz w:val="28"/>
          <w:szCs w:val="28"/>
          <w:lang w:val="ru-RU"/>
        </w:rPr>
        <w:t>5).</w:t>
      </w:r>
      <w:r w:rsidR="00AB0185">
        <w:rPr>
          <w:rFonts w:ascii="Times New Roman" w:eastAsia="Calibri" w:hAnsi="Times New Roman" w:cs="Times New Roman"/>
          <w:sz w:val="28"/>
          <w:szCs w:val="28"/>
          <w:lang w:val="ru-RU"/>
        </w:rPr>
        <w:t xml:space="preserve"> </w:t>
      </w:r>
      <w:r w:rsidR="00EB5968" w:rsidRPr="00EB5968">
        <w:rPr>
          <w:rFonts w:ascii="Times New Roman" w:eastAsia="Calibri" w:hAnsi="Times New Roman" w:cs="Times New Roman"/>
          <w:sz w:val="28"/>
          <w:szCs w:val="28"/>
          <w:lang w:val="ru-RU"/>
        </w:rPr>
        <w:t>Оценки здоровья как "отличное" также не различались существенно между группами (p = 0</w:t>
      </w:r>
      <w:r w:rsidR="006104CA">
        <w:rPr>
          <w:rFonts w:ascii="Times New Roman" w:eastAsia="Calibri" w:hAnsi="Times New Roman" w:cs="Times New Roman"/>
          <w:sz w:val="28"/>
          <w:szCs w:val="28"/>
          <w:lang w:val="ru-RU"/>
        </w:rPr>
        <w:t>,</w:t>
      </w:r>
      <w:r w:rsidR="00EB5968" w:rsidRPr="00EB5968">
        <w:rPr>
          <w:rFonts w:ascii="Times New Roman" w:eastAsia="Calibri" w:hAnsi="Times New Roman" w:cs="Times New Roman"/>
          <w:sz w:val="28"/>
          <w:szCs w:val="28"/>
          <w:lang w:val="ru-RU"/>
        </w:rPr>
        <w:t>2).</w:t>
      </w:r>
      <w:r w:rsidR="00EB5968">
        <w:rPr>
          <w:rFonts w:ascii="Times New Roman" w:eastAsia="Calibri" w:hAnsi="Times New Roman" w:cs="Times New Roman"/>
          <w:sz w:val="28"/>
          <w:szCs w:val="28"/>
          <w:lang w:val="ru-RU"/>
        </w:rPr>
        <w:t xml:space="preserve"> При этом о</w:t>
      </w:r>
      <w:r w:rsidR="00EB5968" w:rsidRPr="00EB5968">
        <w:rPr>
          <w:rFonts w:ascii="Times New Roman" w:eastAsia="Calibri" w:hAnsi="Times New Roman" w:cs="Times New Roman"/>
          <w:sz w:val="28"/>
          <w:szCs w:val="28"/>
          <w:lang w:val="ru-RU"/>
        </w:rPr>
        <w:t xml:space="preserve">сновная группа продемонстрировала значительное улучшение по симптому </w:t>
      </w:r>
      <w:r w:rsidR="00EB5968">
        <w:rPr>
          <w:rFonts w:ascii="Times New Roman" w:eastAsia="Calibri" w:hAnsi="Times New Roman" w:cs="Times New Roman"/>
          <w:sz w:val="28"/>
          <w:szCs w:val="28"/>
          <w:lang w:val="ru-RU"/>
        </w:rPr>
        <w:t xml:space="preserve">выделения крови после дефекации </w:t>
      </w:r>
      <w:r w:rsidR="00EB5968" w:rsidRPr="00EB5968">
        <w:rPr>
          <w:rFonts w:ascii="Times New Roman" w:eastAsia="Calibri" w:hAnsi="Times New Roman" w:cs="Times New Roman"/>
          <w:sz w:val="28"/>
          <w:szCs w:val="28"/>
          <w:lang w:val="ru-RU"/>
        </w:rPr>
        <w:t>(p=0</w:t>
      </w:r>
      <w:r w:rsidR="006104CA">
        <w:rPr>
          <w:rFonts w:ascii="Times New Roman" w:eastAsia="Calibri" w:hAnsi="Times New Roman" w:cs="Times New Roman"/>
          <w:sz w:val="28"/>
          <w:szCs w:val="28"/>
          <w:lang w:val="ru-RU"/>
        </w:rPr>
        <w:t>,</w:t>
      </w:r>
      <w:r w:rsidR="00EB5968" w:rsidRPr="00EB5968">
        <w:rPr>
          <w:rFonts w:ascii="Times New Roman" w:eastAsia="Calibri" w:hAnsi="Times New Roman" w:cs="Times New Roman"/>
          <w:sz w:val="28"/>
          <w:szCs w:val="28"/>
          <w:lang w:val="ru-RU"/>
        </w:rPr>
        <w:t>01).</w:t>
      </w:r>
      <w:r w:rsidR="00EB5968">
        <w:rPr>
          <w:rFonts w:ascii="Times New Roman" w:eastAsia="Calibri" w:hAnsi="Times New Roman" w:cs="Times New Roman"/>
          <w:sz w:val="28"/>
          <w:szCs w:val="28"/>
          <w:lang w:val="ru-RU"/>
        </w:rPr>
        <w:t xml:space="preserve"> При анализе таких жалоб, как «за</w:t>
      </w:r>
      <w:r w:rsidR="00EB5968" w:rsidRPr="00EB5968">
        <w:rPr>
          <w:rFonts w:ascii="Times New Roman" w:eastAsia="Calibri" w:hAnsi="Times New Roman" w:cs="Times New Roman"/>
          <w:sz w:val="28"/>
          <w:szCs w:val="28"/>
          <w:lang w:val="ru-RU"/>
        </w:rPr>
        <w:t>труднения при дефекации</w:t>
      </w:r>
      <w:r w:rsidR="00EB5968">
        <w:rPr>
          <w:rFonts w:ascii="Times New Roman" w:eastAsia="Calibri" w:hAnsi="Times New Roman" w:cs="Times New Roman"/>
          <w:sz w:val="28"/>
          <w:szCs w:val="28"/>
          <w:lang w:val="ru-RU"/>
        </w:rPr>
        <w:t>»</w:t>
      </w:r>
      <w:r w:rsidR="00EB5968" w:rsidRPr="00EB5968">
        <w:rPr>
          <w:rFonts w:ascii="Times New Roman" w:eastAsia="Calibri" w:hAnsi="Times New Roman" w:cs="Times New Roman"/>
          <w:sz w:val="28"/>
          <w:szCs w:val="28"/>
          <w:lang w:val="ru-RU"/>
        </w:rPr>
        <w:t xml:space="preserve"> и </w:t>
      </w:r>
      <w:r w:rsidR="00EB5968">
        <w:rPr>
          <w:rFonts w:ascii="Times New Roman" w:eastAsia="Calibri" w:hAnsi="Times New Roman" w:cs="Times New Roman"/>
          <w:sz w:val="28"/>
          <w:szCs w:val="28"/>
          <w:lang w:val="ru-RU"/>
        </w:rPr>
        <w:t>«</w:t>
      </w:r>
      <w:r w:rsidR="00EB5968" w:rsidRPr="00EB5968">
        <w:rPr>
          <w:rFonts w:ascii="Times New Roman" w:eastAsia="Calibri" w:hAnsi="Times New Roman" w:cs="Times New Roman"/>
          <w:sz w:val="28"/>
          <w:szCs w:val="28"/>
          <w:lang w:val="ru-RU"/>
        </w:rPr>
        <w:t>выпадение геморроидальных узлов</w:t>
      </w:r>
      <w:r w:rsidR="00EB5968">
        <w:rPr>
          <w:rFonts w:ascii="Times New Roman" w:eastAsia="Calibri" w:hAnsi="Times New Roman" w:cs="Times New Roman"/>
          <w:sz w:val="28"/>
          <w:szCs w:val="28"/>
          <w:lang w:val="ru-RU"/>
        </w:rPr>
        <w:t>»,</w:t>
      </w:r>
      <w:r w:rsidR="00EB5968" w:rsidRPr="00EB5968">
        <w:rPr>
          <w:rFonts w:ascii="Times New Roman" w:eastAsia="Calibri" w:hAnsi="Times New Roman" w:cs="Times New Roman"/>
          <w:sz w:val="28"/>
          <w:szCs w:val="28"/>
          <w:lang w:val="ru-RU"/>
        </w:rPr>
        <w:t xml:space="preserve"> </w:t>
      </w:r>
      <w:r w:rsidR="00EB5968">
        <w:rPr>
          <w:rFonts w:ascii="Times New Roman" w:eastAsia="Calibri" w:hAnsi="Times New Roman" w:cs="Times New Roman"/>
          <w:sz w:val="28"/>
          <w:szCs w:val="28"/>
          <w:lang w:val="ru-RU"/>
        </w:rPr>
        <w:t>отметили</w:t>
      </w:r>
      <w:r w:rsidR="00EB5968" w:rsidRPr="00EB5968">
        <w:rPr>
          <w:rFonts w:ascii="Times New Roman" w:eastAsia="Calibri" w:hAnsi="Times New Roman" w:cs="Times New Roman"/>
          <w:sz w:val="28"/>
          <w:szCs w:val="28"/>
          <w:lang w:val="ru-RU"/>
        </w:rPr>
        <w:t xml:space="preserve"> улучшения в основной группе, но разница не достигла статистической значимости (p = 0</w:t>
      </w:r>
      <w:r w:rsidR="006104CA">
        <w:rPr>
          <w:rFonts w:ascii="Times New Roman" w:eastAsia="Calibri" w:hAnsi="Times New Roman" w:cs="Times New Roman"/>
          <w:sz w:val="28"/>
          <w:szCs w:val="28"/>
          <w:lang w:val="ru-RU"/>
        </w:rPr>
        <w:t>,</w:t>
      </w:r>
      <w:r w:rsidR="00EB5968" w:rsidRPr="00EB5968">
        <w:rPr>
          <w:rFonts w:ascii="Times New Roman" w:eastAsia="Calibri" w:hAnsi="Times New Roman" w:cs="Times New Roman"/>
          <w:sz w:val="28"/>
          <w:szCs w:val="28"/>
          <w:lang w:val="ru-RU"/>
        </w:rPr>
        <w:t>08).</w:t>
      </w:r>
    </w:p>
    <w:p w14:paraId="7184AC69" w14:textId="7F354A62" w:rsidR="00EB5968" w:rsidRPr="00EB5968" w:rsidRDefault="00EB5968" w:rsidP="00A738E6">
      <w:pPr>
        <w:spacing w:line="240" w:lineRule="auto"/>
        <w:ind w:firstLine="567"/>
        <w:contextualSpacing/>
        <w:jc w:val="both"/>
        <w:rPr>
          <w:rFonts w:ascii="Times New Roman" w:eastAsia="Calibri" w:hAnsi="Times New Roman" w:cs="Times New Roman"/>
          <w:sz w:val="28"/>
          <w:szCs w:val="28"/>
          <w:lang w:val="ru-RU"/>
        </w:rPr>
      </w:pPr>
      <w:r w:rsidRPr="00EB5968">
        <w:rPr>
          <w:rFonts w:ascii="Times New Roman" w:eastAsia="Calibri" w:hAnsi="Times New Roman" w:cs="Times New Roman"/>
          <w:sz w:val="28"/>
          <w:szCs w:val="28"/>
          <w:lang w:val="ru-RU"/>
        </w:rPr>
        <w:t>Физическое и эмоциональное состояние не мешало большинству пациентов активно проводить время с близкими и участвовать в социальной жизни, и различия между группами были незначительными (p = 0</w:t>
      </w:r>
      <w:r w:rsidR="006104CA">
        <w:rPr>
          <w:rFonts w:ascii="Times New Roman" w:eastAsia="Calibri" w:hAnsi="Times New Roman" w:cs="Times New Roman"/>
          <w:sz w:val="28"/>
          <w:szCs w:val="28"/>
          <w:lang w:val="ru-RU"/>
        </w:rPr>
        <w:t>,</w:t>
      </w:r>
      <w:r w:rsidRPr="00EB5968">
        <w:rPr>
          <w:rFonts w:ascii="Times New Roman" w:eastAsia="Calibri" w:hAnsi="Times New Roman" w:cs="Times New Roman"/>
          <w:sz w:val="28"/>
          <w:szCs w:val="28"/>
          <w:lang w:val="ru-RU"/>
        </w:rPr>
        <w:t>6).</w:t>
      </w:r>
    </w:p>
    <w:p w14:paraId="2A360A45" w14:textId="219ED645" w:rsidR="00230CD2" w:rsidRPr="00230CD2" w:rsidRDefault="00EB5968" w:rsidP="00A738E6">
      <w:pPr>
        <w:spacing w:line="240" w:lineRule="auto"/>
        <w:ind w:firstLine="567"/>
        <w:contextualSpacing/>
        <w:jc w:val="both"/>
        <w:rPr>
          <w:rFonts w:ascii="Times New Roman" w:eastAsia="Calibri" w:hAnsi="Times New Roman" w:cs="Times New Roman"/>
          <w:sz w:val="28"/>
          <w:szCs w:val="28"/>
          <w:lang w:val="ru-RU"/>
        </w:rPr>
      </w:pPr>
      <w:r w:rsidRPr="00EB5968">
        <w:rPr>
          <w:rFonts w:ascii="Times New Roman" w:eastAsia="Calibri" w:hAnsi="Times New Roman" w:cs="Times New Roman"/>
          <w:sz w:val="28"/>
          <w:szCs w:val="28"/>
          <w:lang w:val="ru-RU"/>
        </w:rPr>
        <w:t xml:space="preserve">В целом, группы продемонстрировали схожие результаты по большинству показателей здоровья, за исключением статистически значимого уменьшения выделений крови в основной группе. </w:t>
      </w:r>
      <w:r w:rsidR="00BF7616" w:rsidRPr="005463CD">
        <w:rPr>
          <w:rFonts w:ascii="Times New Roman" w:eastAsia="Calibri" w:hAnsi="Times New Roman" w:cs="Times New Roman"/>
          <w:sz w:val="28"/>
          <w:szCs w:val="28"/>
          <w:lang w:val="ru-RU"/>
        </w:rPr>
        <w:t xml:space="preserve">При анализе ответов </w:t>
      </w:r>
      <w:r w:rsidR="00230CD2" w:rsidRPr="00230CD2">
        <w:rPr>
          <w:rFonts w:ascii="Times New Roman" w:eastAsia="Calibri" w:hAnsi="Times New Roman" w:cs="Times New Roman"/>
          <w:sz w:val="28"/>
          <w:szCs w:val="28"/>
          <w:lang w:val="ru-RU"/>
        </w:rPr>
        <w:t xml:space="preserve">80% процентов опрошенных </w:t>
      </w:r>
      <w:r w:rsidR="00BF7616" w:rsidRPr="00230CD2">
        <w:rPr>
          <w:rFonts w:ascii="Times New Roman" w:eastAsia="Calibri" w:hAnsi="Times New Roman" w:cs="Times New Roman"/>
          <w:sz w:val="28"/>
          <w:szCs w:val="28"/>
          <w:lang w:val="ru-RU"/>
        </w:rPr>
        <w:t>не треб</w:t>
      </w:r>
      <w:r w:rsidR="00FE1B8A">
        <w:rPr>
          <w:rFonts w:ascii="Times New Roman" w:eastAsia="Calibri" w:hAnsi="Times New Roman" w:cs="Times New Roman"/>
          <w:sz w:val="28"/>
          <w:szCs w:val="28"/>
          <w:lang w:val="ru-RU"/>
        </w:rPr>
        <w:t>овали</w:t>
      </w:r>
      <w:r w:rsidR="00BF7616" w:rsidRPr="00230CD2">
        <w:rPr>
          <w:rFonts w:ascii="Times New Roman" w:eastAsia="Calibri" w:hAnsi="Times New Roman" w:cs="Times New Roman"/>
          <w:sz w:val="28"/>
          <w:szCs w:val="28"/>
          <w:lang w:val="ru-RU"/>
        </w:rPr>
        <w:t xml:space="preserve"> дополнительных медицинских вмешательств</w:t>
      </w:r>
      <w:r w:rsidR="00BF7616" w:rsidRPr="005463CD">
        <w:rPr>
          <w:rFonts w:ascii="Times New Roman" w:eastAsia="Calibri" w:hAnsi="Times New Roman" w:cs="Times New Roman"/>
          <w:sz w:val="28"/>
          <w:szCs w:val="28"/>
          <w:lang w:val="ru-RU"/>
        </w:rPr>
        <w:t xml:space="preserve">, и </w:t>
      </w:r>
      <w:r w:rsidR="00230CD2" w:rsidRPr="00230CD2">
        <w:rPr>
          <w:rFonts w:ascii="Times New Roman" w:eastAsia="Calibri" w:hAnsi="Times New Roman" w:cs="Times New Roman"/>
          <w:sz w:val="28"/>
          <w:szCs w:val="28"/>
          <w:lang w:val="ru-RU"/>
        </w:rPr>
        <w:t xml:space="preserve">уровень качества </w:t>
      </w:r>
      <w:r w:rsidR="005463CD" w:rsidRPr="00230CD2">
        <w:rPr>
          <w:rFonts w:ascii="Times New Roman" w:eastAsia="Calibri" w:hAnsi="Times New Roman" w:cs="Times New Roman"/>
          <w:sz w:val="28"/>
          <w:szCs w:val="28"/>
          <w:lang w:val="ru-RU"/>
        </w:rPr>
        <w:t xml:space="preserve">жизни </w:t>
      </w:r>
      <w:r w:rsidR="005463CD" w:rsidRPr="005463CD">
        <w:rPr>
          <w:rFonts w:ascii="Times New Roman" w:eastAsia="Calibri" w:hAnsi="Times New Roman" w:cs="Times New Roman"/>
          <w:sz w:val="28"/>
          <w:szCs w:val="28"/>
          <w:lang w:val="ru-RU"/>
        </w:rPr>
        <w:t>у</w:t>
      </w:r>
      <w:r w:rsidR="00BF7616" w:rsidRPr="005463CD">
        <w:rPr>
          <w:rFonts w:ascii="Times New Roman" w:eastAsia="Calibri" w:hAnsi="Times New Roman" w:cs="Times New Roman"/>
          <w:sz w:val="28"/>
          <w:szCs w:val="28"/>
          <w:lang w:val="ru-RU"/>
        </w:rPr>
        <w:t xml:space="preserve"> них </w:t>
      </w:r>
      <w:r w:rsidR="00230CD2" w:rsidRPr="00230CD2">
        <w:rPr>
          <w:rFonts w:ascii="Times New Roman" w:eastAsia="Calibri" w:hAnsi="Times New Roman" w:cs="Times New Roman"/>
          <w:sz w:val="28"/>
          <w:szCs w:val="28"/>
          <w:lang w:val="ru-RU"/>
        </w:rPr>
        <w:t xml:space="preserve">высокий, им рекомендовано ведение правильного образа жизни. </w:t>
      </w:r>
      <w:r w:rsidR="00BF7616" w:rsidRPr="005463CD">
        <w:rPr>
          <w:rFonts w:ascii="Times New Roman" w:eastAsia="Calibri" w:hAnsi="Times New Roman" w:cs="Times New Roman"/>
          <w:sz w:val="28"/>
          <w:szCs w:val="28"/>
          <w:lang w:val="ru-RU"/>
        </w:rPr>
        <w:t>При этом отмечено, что</w:t>
      </w:r>
      <w:r w:rsidR="00230CD2" w:rsidRPr="00230CD2">
        <w:rPr>
          <w:rFonts w:ascii="Times New Roman" w:eastAsia="Calibri" w:hAnsi="Times New Roman" w:cs="Times New Roman"/>
          <w:sz w:val="28"/>
          <w:szCs w:val="28"/>
          <w:lang w:val="ru-RU"/>
        </w:rPr>
        <w:t xml:space="preserve"> 16% </w:t>
      </w:r>
      <w:r w:rsidR="00BF7616" w:rsidRPr="005463CD">
        <w:rPr>
          <w:rFonts w:ascii="Times New Roman" w:eastAsia="Calibri" w:hAnsi="Times New Roman" w:cs="Times New Roman"/>
          <w:sz w:val="28"/>
          <w:szCs w:val="28"/>
          <w:lang w:val="ru-RU"/>
        </w:rPr>
        <w:t xml:space="preserve">опрошенных имеют </w:t>
      </w:r>
      <w:r w:rsidR="00230CD2" w:rsidRPr="00230CD2">
        <w:rPr>
          <w:rFonts w:ascii="Times New Roman" w:eastAsia="Calibri" w:hAnsi="Times New Roman" w:cs="Times New Roman"/>
          <w:sz w:val="28"/>
          <w:szCs w:val="28"/>
          <w:lang w:val="ru-RU"/>
        </w:rPr>
        <w:t xml:space="preserve">индекс качества жизни </w:t>
      </w:r>
      <w:r w:rsidR="00BF7616" w:rsidRPr="005463CD">
        <w:rPr>
          <w:rFonts w:ascii="Times New Roman" w:eastAsia="Calibri" w:hAnsi="Times New Roman" w:cs="Times New Roman"/>
          <w:sz w:val="28"/>
          <w:szCs w:val="28"/>
          <w:lang w:val="ru-RU"/>
        </w:rPr>
        <w:t>«</w:t>
      </w:r>
      <w:r w:rsidR="00230CD2" w:rsidRPr="00230CD2">
        <w:rPr>
          <w:rFonts w:ascii="Times New Roman" w:eastAsia="Calibri" w:hAnsi="Times New Roman" w:cs="Times New Roman"/>
          <w:sz w:val="28"/>
          <w:szCs w:val="28"/>
          <w:lang w:val="ru-RU"/>
        </w:rPr>
        <w:t>хороший</w:t>
      </w:r>
      <w:r w:rsidR="00BF7616" w:rsidRPr="005463CD">
        <w:rPr>
          <w:rFonts w:ascii="Times New Roman" w:eastAsia="Calibri" w:hAnsi="Times New Roman" w:cs="Times New Roman"/>
          <w:sz w:val="28"/>
          <w:szCs w:val="28"/>
          <w:lang w:val="ru-RU"/>
        </w:rPr>
        <w:t>»</w:t>
      </w:r>
      <w:r w:rsidR="00230CD2" w:rsidRPr="00230CD2">
        <w:rPr>
          <w:rFonts w:ascii="Times New Roman" w:eastAsia="Calibri" w:hAnsi="Times New Roman" w:cs="Times New Roman"/>
          <w:sz w:val="28"/>
          <w:szCs w:val="28"/>
          <w:lang w:val="ru-RU"/>
        </w:rPr>
        <w:t xml:space="preserve">, </w:t>
      </w:r>
      <w:r w:rsidR="006F3372" w:rsidRPr="005463CD">
        <w:rPr>
          <w:rFonts w:ascii="Times New Roman" w:eastAsia="Calibri" w:hAnsi="Times New Roman" w:cs="Times New Roman"/>
          <w:sz w:val="28"/>
          <w:szCs w:val="28"/>
          <w:lang w:val="ru-RU"/>
        </w:rPr>
        <w:t xml:space="preserve">у таких пациентов </w:t>
      </w:r>
      <w:r w:rsidR="00FE1B8A">
        <w:rPr>
          <w:rFonts w:ascii="Times New Roman" w:eastAsia="Calibri" w:hAnsi="Times New Roman" w:cs="Times New Roman"/>
          <w:sz w:val="28"/>
          <w:szCs w:val="28"/>
          <w:lang w:val="ru-RU"/>
        </w:rPr>
        <w:t>отмечались</w:t>
      </w:r>
      <w:r w:rsidR="00230CD2" w:rsidRPr="00230CD2">
        <w:rPr>
          <w:rFonts w:ascii="Times New Roman" w:eastAsia="Calibri" w:hAnsi="Times New Roman" w:cs="Times New Roman"/>
          <w:sz w:val="28"/>
          <w:szCs w:val="28"/>
          <w:lang w:val="ru-RU"/>
        </w:rPr>
        <w:t xml:space="preserve"> периодические дискомфортные ощущени</w:t>
      </w:r>
      <w:r w:rsidR="006F3372" w:rsidRPr="005463CD">
        <w:rPr>
          <w:rFonts w:ascii="Times New Roman" w:eastAsia="Calibri" w:hAnsi="Times New Roman" w:cs="Times New Roman"/>
          <w:sz w:val="28"/>
          <w:szCs w:val="28"/>
          <w:lang w:val="ru-RU"/>
        </w:rPr>
        <w:t xml:space="preserve">я. При глубоком анализе выявлено, что у них </w:t>
      </w:r>
      <w:r w:rsidR="00230CD2" w:rsidRPr="00230CD2">
        <w:rPr>
          <w:rFonts w:ascii="Times New Roman" w:eastAsia="Calibri" w:hAnsi="Times New Roman" w:cs="Times New Roman"/>
          <w:sz w:val="28"/>
          <w:szCs w:val="28"/>
          <w:lang w:val="ru-RU"/>
        </w:rPr>
        <w:t xml:space="preserve">имеется склонность к запорам. </w:t>
      </w:r>
      <w:r w:rsidR="006F3372" w:rsidRPr="005463CD">
        <w:rPr>
          <w:rFonts w:ascii="Times New Roman" w:eastAsia="Calibri" w:hAnsi="Times New Roman" w:cs="Times New Roman"/>
          <w:sz w:val="28"/>
          <w:szCs w:val="28"/>
          <w:lang w:val="ru-RU"/>
        </w:rPr>
        <w:t>Для таких</w:t>
      </w:r>
      <w:r w:rsidR="00230CD2" w:rsidRPr="00230CD2">
        <w:rPr>
          <w:rFonts w:ascii="Times New Roman" w:eastAsia="Calibri" w:hAnsi="Times New Roman" w:cs="Times New Roman"/>
          <w:sz w:val="28"/>
          <w:szCs w:val="28"/>
          <w:lang w:val="ru-RU"/>
        </w:rPr>
        <w:t xml:space="preserve"> пациентов </w:t>
      </w:r>
      <w:r w:rsidR="006F3372" w:rsidRPr="005463CD">
        <w:rPr>
          <w:rFonts w:ascii="Times New Roman" w:eastAsia="Calibri" w:hAnsi="Times New Roman" w:cs="Times New Roman"/>
          <w:sz w:val="28"/>
          <w:szCs w:val="28"/>
          <w:lang w:val="ru-RU"/>
        </w:rPr>
        <w:t xml:space="preserve">даны </w:t>
      </w:r>
      <w:r w:rsidR="00230CD2" w:rsidRPr="00230CD2">
        <w:rPr>
          <w:rFonts w:ascii="Times New Roman" w:eastAsia="Calibri" w:hAnsi="Times New Roman" w:cs="Times New Roman"/>
          <w:sz w:val="28"/>
          <w:szCs w:val="28"/>
          <w:lang w:val="ru-RU"/>
        </w:rPr>
        <w:t>рекоменд</w:t>
      </w:r>
      <w:r w:rsidR="006F3372" w:rsidRPr="005463CD">
        <w:rPr>
          <w:rFonts w:ascii="Times New Roman" w:eastAsia="Calibri" w:hAnsi="Times New Roman" w:cs="Times New Roman"/>
          <w:sz w:val="28"/>
          <w:szCs w:val="28"/>
          <w:lang w:val="ru-RU"/>
        </w:rPr>
        <w:t>ации</w:t>
      </w:r>
      <w:r w:rsidR="00230CD2" w:rsidRPr="00230CD2">
        <w:rPr>
          <w:rFonts w:ascii="Times New Roman" w:eastAsia="Calibri" w:hAnsi="Times New Roman" w:cs="Times New Roman"/>
          <w:sz w:val="28"/>
          <w:szCs w:val="28"/>
          <w:lang w:val="ru-RU"/>
        </w:rPr>
        <w:t xml:space="preserve"> </w:t>
      </w:r>
      <w:r w:rsidR="006F3372" w:rsidRPr="005463CD">
        <w:rPr>
          <w:rFonts w:ascii="Times New Roman" w:eastAsia="Calibri" w:hAnsi="Times New Roman" w:cs="Times New Roman"/>
          <w:sz w:val="28"/>
          <w:szCs w:val="28"/>
          <w:lang w:val="ru-RU"/>
        </w:rPr>
        <w:t>по</w:t>
      </w:r>
      <w:r w:rsidR="00230CD2" w:rsidRPr="00230CD2">
        <w:rPr>
          <w:rFonts w:ascii="Times New Roman" w:eastAsia="Calibri" w:hAnsi="Times New Roman" w:cs="Times New Roman"/>
          <w:sz w:val="28"/>
          <w:szCs w:val="28"/>
          <w:lang w:val="ru-RU"/>
        </w:rPr>
        <w:t xml:space="preserve"> регулировани</w:t>
      </w:r>
      <w:r w:rsidR="00FE1B8A">
        <w:rPr>
          <w:rFonts w:ascii="Times New Roman" w:eastAsia="Calibri" w:hAnsi="Times New Roman" w:cs="Times New Roman"/>
          <w:sz w:val="28"/>
          <w:szCs w:val="28"/>
          <w:lang w:val="ru-RU"/>
        </w:rPr>
        <w:t>ю</w:t>
      </w:r>
      <w:r w:rsidR="00230CD2" w:rsidRPr="00230CD2">
        <w:rPr>
          <w:rFonts w:ascii="Times New Roman" w:eastAsia="Calibri" w:hAnsi="Times New Roman" w:cs="Times New Roman"/>
          <w:sz w:val="28"/>
          <w:szCs w:val="28"/>
          <w:lang w:val="ru-RU"/>
        </w:rPr>
        <w:t xml:space="preserve"> стула</w:t>
      </w:r>
      <w:r w:rsidR="006F3372" w:rsidRPr="005463CD">
        <w:rPr>
          <w:rFonts w:ascii="Times New Roman" w:eastAsia="Calibri" w:hAnsi="Times New Roman" w:cs="Times New Roman"/>
          <w:sz w:val="28"/>
          <w:szCs w:val="28"/>
          <w:lang w:val="ru-RU"/>
        </w:rPr>
        <w:t>, прием</w:t>
      </w:r>
      <w:r w:rsidR="00FE1B8A">
        <w:rPr>
          <w:rFonts w:ascii="Times New Roman" w:eastAsia="Calibri" w:hAnsi="Times New Roman" w:cs="Times New Roman"/>
          <w:sz w:val="28"/>
          <w:szCs w:val="28"/>
          <w:lang w:val="ru-RU"/>
        </w:rPr>
        <w:t>а</w:t>
      </w:r>
      <w:r w:rsidR="006F3372" w:rsidRPr="005463CD">
        <w:rPr>
          <w:rFonts w:ascii="Times New Roman" w:eastAsia="Calibri" w:hAnsi="Times New Roman" w:cs="Times New Roman"/>
          <w:sz w:val="28"/>
          <w:szCs w:val="28"/>
          <w:lang w:val="ru-RU"/>
        </w:rPr>
        <w:t xml:space="preserve"> осмотических слабительных препаратов и консультация гастроэнтеролога</w:t>
      </w:r>
      <w:r w:rsidR="00230CD2" w:rsidRPr="00230CD2">
        <w:rPr>
          <w:rFonts w:ascii="Times New Roman" w:eastAsia="Calibri" w:hAnsi="Times New Roman" w:cs="Times New Roman"/>
          <w:sz w:val="28"/>
          <w:szCs w:val="28"/>
          <w:lang w:val="ru-RU"/>
        </w:rPr>
        <w:t xml:space="preserve">. </w:t>
      </w:r>
      <w:r w:rsidR="006F3372" w:rsidRPr="005463CD">
        <w:rPr>
          <w:rFonts w:ascii="Times New Roman" w:eastAsia="Calibri" w:hAnsi="Times New Roman" w:cs="Times New Roman"/>
          <w:sz w:val="28"/>
          <w:szCs w:val="28"/>
          <w:lang w:val="ru-RU"/>
        </w:rPr>
        <w:t>В то же время</w:t>
      </w:r>
      <w:r w:rsidR="00230CD2" w:rsidRPr="00230CD2">
        <w:rPr>
          <w:rFonts w:ascii="Times New Roman" w:eastAsia="Calibri" w:hAnsi="Times New Roman" w:cs="Times New Roman"/>
          <w:sz w:val="28"/>
          <w:szCs w:val="28"/>
          <w:lang w:val="ru-RU"/>
        </w:rPr>
        <w:t xml:space="preserve"> 4% пациентов </w:t>
      </w:r>
      <w:r w:rsidR="006F3372" w:rsidRPr="005463CD">
        <w:rPr>
          <w:rFonts w:ascii="Times New Roman" w:eastAsia="Calibri" w:hAnsi="Times New Roman" w:cs="Times New Roman"/>
          <w:sz w:val="28"/>
          <w:szCs w:val="28"/>
          <w:lang w:val="ru-RU"/>
        </w:rPr>
        <w:t xml:space="preserve">отмечают </w:t>
      </w:r>
      <w:r w:rsidR="00230CD2" w:rsidRPr="00230CD2">
        <w:rPr>
          <w:rFonts w:ascii="Times New Roman" w:eastAsia="Calibri" w:hAnsi="Times New Roman" w:cs="Times New Roman"/>
          <w:sz w:val="28"/>
          <w:szCs w:val="28"/>
          <w:lang w:val="ru-RU"/>
        </w:rPr>
        <w:t>снижени</w:t>
      </w:r>
      <w:r w:rsidR="006F3372" w:rsidRPr="005463CD">
        <w:rPr>
          <w:rFonts w:ascii="Times New Roman" w:eastAsia="Calibri" w:hAnsi="Times New Roman" w:cs="Times New Roman"/>
          <w:sz w:val="28"/>
          <w:szCs w:val="28"/>
          <w:lang w:val="ru-RU"/>
        </w:rPr>
        <w:t>е</w:t>
      </w:r>
      <w:r w:rsidR="00230CD2" w:rsidRPr="00230CD2">
        <w:rPr>
          <w:rFonts w:ascii="Times New Roman" w:eastAsia="Calibri" w:hAnsi="Times New Roman" w:cs="Times New Roman"/>
          <w:sz w:val="28"/>
          <w:szCs w:val="28"/>
          <w:lang w:val="ru-RU"/>
        </w:rPr>
        <w:t xml:space="preserve"> качества жизни. </w:t>
      </w:r>
      <w:r w:rsidR="006F3372" w:rsidRPr="005463CD">
        <w:rPr>
          <w:rFonts w:ascii="Times New Roman" w:eastAsia="Calibri" w:hAnsi="Times New Roman" w:cs="Times New Roman"/>
          <w:sz w:val="28"/>
          <w:szCs w:val="28"/>
          <w:lang w:val="ru-RU"/>
        </w:rPr>
        <w:t>При более тщательном опросе и анализе данных выявлено, что один</w:t>
      </w:r>
      <w:r w:rsidR="00230CD2" w:rsidRPr="00230CD2">
        <w:rPr>
          <w:rFonts w:ascii="Times New Roman" w:eastAsia="Calibri" w:hAnsi="Times New Roman" w:cs="Times New Roman"/>
          <w:sz w:val="28"/>
          <w:szCs w:val="28"/>
          <w:lang w:val="ru-RU"/>
        </w:rPr>
        <w:t xml:space="preserve"> пациент</w:t>
      </w:r>
      <w:r w:rsidR="006F3372" w:rsidRPr="005463CD">
        <w:rPr>
          <w:rFonts w:ascii="Times New Roman" w:eastAsia="Calibri" w:hAnsi="Times New Roman" w:cs="Times New Roman"/>
          <w:sz w:val="28"/>
          <w:szCs w:val="28"/>
          <w:lang w:val="ru-RU"/>
        </w:rPr>
        <w:t xml:space="preserve"> имеет</w:t>
      </w:r>
      <w:r w:rsidR="00230CD2" w:rsidRPr="00230CD2">
        <w:rPr>
          <w:rFonts w:ascii="Times New Roman" w:eastAsia="Calibri" w:hAnsi="Times New Roman" w:cs="Times New Roman"/>
          <w:sz w:val="28"/>
          <w:szCs w:val="28"/>
          <w:lang w:val="ru-RU"/>
        </w:rPr>
        <w:t xml:space="preserve"> жалобы на периодическое подтекание слизи</w:t>
      </w:r>
      <w:r w:rsidR="006F3372" w:rsidRPr="005463CD">
        <w:rPr>
          <w:rFonts w:ascii="Times New Roman" w:eastAsia="Calibri" w:hAnsi="Times New Roman" w:cs="Times New Roman"/>
          <w:sz w:val="28"/>
          <w:szCs w:val="28"/>
          <w:lang w:val="ru-RU"/>
        </w:rPr>
        <w:t>. П</w:t>
      </w:r>
      <w:r w:rsidR="00230CD2" w:rsidRPr="00230CD2">
        <w:rPr>
          <w:rFonts w:ascii="Times New Roman" w:eastAsia="Calibri" w:hAnsi="Times New Roman" w:cs="Times New Roman"/>
          <w:sz w:val="28"/>
          <w:szCs w:val="28"/>
          <w:lang w:val="ru-RU"/>
        </w:rPr>
        <w:t>ациент 7</w:t>
      </w:r>
      <w:r w:rsidR="006F3372" w:rsidRPr="005463CD">
        <w:rPr>
          <w:rFonts w:ascii="Times New Roman" w:eastAsia="Calibri" w:hAnsi="Times New Roman" w:cs="Times New Roman"/>
          <w:sz w:val="28"/>
          <w:szCs w:val="28"/>
          <w:lang w:val="ru-RU"/>
        </w:rPr>
        <w:t>8</w:t>
      </w:r>
      <w:r w:rsidR="00230CD2" w:rsidRPr="00230CD2">
        <w:rPr>
          <w:rFonts w:ascii="Times New Roman" w:eastAsia="Calibri" w:hAnsi="Times New Roman" w:cs="Times New Roman"/>
          <w:sz w:val="28"/>
          <w:szCs w:val="28"/>
          <w:lang w:val="ru-RU"/>
        </w:rPr>
        <w:t xml:space="preserve"> лет, </w:t>
      </w:r>
      <w:r w:rsidR="006F3372" w:rsidRPr="005463CD">
        <w:rPr>
          <w:rFonts w:ascii="Times New Roman" w:eastAsia="Calibri" w:hAnsi="Times New Roman" w:cs="Times New Roman"/>
          <w:sz w:val="28"/>
          <w:szCs w:val="28"/>
          <w:lang w:val="ru-RU"/>
        </w:rPr>
        <w:t xml:space="preserve">у него </w:t>
      </w:r>
      <w:r w:rsidR="00230CD2" w:rsidRPr="00230CD2">
        <w:rPr>
          <w:rFonts w:ascii="Times New Roman" w:eastAsia="Calibri" w:hAnsi="Times New Roman" w:cs="Times New Roman"/>
          <w:sz w:val="28"/>
          <w:szCs w:val="28"/>
          <w:lang w:val="ru-RU"/>
        </w:rPr>
        <w:t xml:space="preserve">до операции были проблемы со слабостью мышц сфинктера, проводится курс комплекса лечебной гимнастики для мышц тазового дна. </w:t>
      </w:r>
      <w:r w:rsidR="006F3372" w:rsidRPr="005463CD">
        <w:rPr>
          <w:rFonts w:ascii="Times New Roman" w:eastAsia="Calibri" w:hAnsi="Times New Roman" w:cs="Times New Roman"/>
          <w:sz w:val="28"/>
          <w:szCs w:val="28"/>
          <w:lang w:val="ru-RU"/>
        </w:rPr>
        <w:t>У нескольких пациентов</w:t>
      </w:r>
      <w:r w:rsidR="00230CD2" w:rsidRPr="00230CD2">
        <w:rPr>
          <w:rFonts w:ascii="Times New Roman" w:eastAsia="Calibri" w:hAnsi="Times New Roman" w:cs="Times New Roman"/>
          <w:sz w:val="28"/>
          <w:szCs w:val="28"/>
          <w:lang w:val="ru-RU"/>
        </w:rPr>
        <w:t xml:space="preserve"> отмеч</w:t>
      </w:r>
      <w:r w:rsidR="006F3372" w:rsidRPr="005463CD">
        <w:rPr>
          <w:rFonts w:ascii="Times New Roman" w:eastAsia="Calibri" w:hAnsi="Times New Roman" w:cs="Times New Roman"/>
          <w:sz w:val="28"/>
          <w:szCs w:val="28"/>
          <w:lang w:val="ru-RU"/>
        </w:rPr>
        <w:t>ены</w:t>
      </w:r>
      <w:r w:rsidR="00230CD2" w:rsidRPr="00230CD2">
        <w:rPr>
          <w:rFonts w:ascii="Times New Roman" w:eastAsia="Calibri" w:hAnsi="Times New Roman" w:cs="Times New Roman"/>
          <w:sz w:val="28"/>
          <w:szCs w:val="28"/>
          <w:lang w:val="ru-RU"/>
        </w:rPr>
        <w:t xml:space="preserve"> периодически зуд в области заднего прохода, боли при дефекации и редко выделения крови. </w:t>
      </w:r>
      <w:r w:rsidR="006F3372" w:rsidRPr="005463CD">
        <w:rPr>
          <w:rFonts w:ascii="Times New Roman" w:eastAsia="Calibri" w:hAnsi="Times New Roman" w:cs="Times New Roman"/>
          <w:sz w:val="28"/>
          <w:szCs w:val="28"/>
          <w:lang w:val="ru-RU"/>
        </w:rPr>
        <w:t xml:space="preserve">Этих пациентов осмотрели и проконсультировали. У них </w:t>
      </w:r>
      <w:r w:rsidR="00230CD2" w:rsidRPr="00230CD2">
        <w:rPr>
          <w:rFonts w:ascii="Times New Roman" w:eastAsia="Calibri" w:hAnsi="Times New Roman" w:cs="Times New Roman"/>
          <w:sz w:val="28"/>
          <w:szCs w:val="28"/>
          <w:lang w:val="ru-RU"/>
        </w:rPr>
        <w:t xml:space="preserve">выявлены анальные трещины, </w:t>
      </w:r>
      <w:proofErr w:type="spellStart"/>
      <w:r w:rsidR="00230CD2" w:rsidRPr="00230CD2">
        <w:rPr>
          <w:rFonts w:ascii="Times New Roman" w:eastAsia="Calibri" w:hAnsi="Times New Roman" w:cs="Times New Roman"/>
          <w:sz w:val="28"/>
          <w:szCs w:val="28"/>
          <w:lang w:val="ru-RU"/>
        </w:rPr>
        <w:t>флебэктазии</w:t>
      </w:r>
      <w:proofErr w:type="spellEnd"/>
      <w:r w:rsidR="00230CD2" w:rsidRPr="00230CD2">
        <w:rPr>
          <w:rFonts w:ascii="Times New Roman" w:eastAsia="Calibri" w:hAnsi="Times New Roman" w:cs="Times New Roman"/>
          <w:sz w:val="28"/>
          <w:szCs w:val="28"/>
          <w:lang w:val="ru-RU"/>
        </w:rPr>
        <w:t xml:space="preserve"> в анальном канале и прямой кишке. </w:t>
      </w:r>
      <w:r w:rsidR="00FE1B8A">
        <w:rPr>
          <w:rFonts w:ascii="Times New Roman" w:eastAsia="Calibri" w:hAnsi="Times New Roman" w:cs="Times New Roman"/>
          <w:sz w:val="28"/>
          <w:szCs w:val="28"/>
          <w:lang w:val="ru-RU"/>
        </w:rPr>
        <w:t xml:space="preserve">В </w:t>
      </w:r>
      <w:r w:rsidR="00230CD2" w:rsidRPr="00230CD2">
        <w:rPr>
          <w:rFonts w:ascii="Times New Roman" w:eastAsia="Calibri" w:hAnsi="Times New Roman" w:cs="Times New Roman"/>
          <w:sz w:val="28"/>
          <w:szCs w:val="28"/>
          <w:lang w:val="ru-RU"/>
        </w:rPr>
        <w:t>анализ</w:t>
      </w:r>
      <w:r w:rsidR="00FE1B8A">
        <w:rPr>
          <w:rFonts w:ascii="Times New Roman" w:eastAsia="Calibri" w:hAnsi="Times New Roman" w:cs="Times New Roman"/>
          <w:sz w:val="28"/>
          <w:szCs w:val="28"/>
          <w:lang w:val="ru-RU"/>
        </w:rPr>
        <w:t>е</w:t>
      </w:r>
      <w:r w:rsidR="00230CD2" w:rsidRPr="00230CD2">
        <w:rPr>
          <w:rFonts w:ascii="Times New Roman" w:eastAsia="Calibri" w:hAnsi="Times New Roman" w:cs="Times New Roman"/>
          <w:sz w:val="28"/>
          <w:szCs w:val="28"/>
          <w:lang w:val="ru-RU"/>
        </w:rPr>
        <w:t xml:space="preserve"> бактериологического посева кала, выявлены признаки дисбактериоза. Назначен комплекс консервативной терапии и регуляция стула.</w:t>
      </w:r>
    </w:p>
    <w:p w14:paraId="7A1C42C8" w14:textId="77777777" w:rsidR="00F814EA" w:rsidRPr="00F814EA" w:rsidRDefault="00F814EA" w:rsidP="00A738E6">
      <w:pPr>
        <w:spacing w:after="0" w:line="240" w:lineRule="auto"/>
        <w:ind w:firstLine="567"/>
        <w:jc w:val="both"/>
        <w:rPr>
          <w:rFonts w:ascii="Times New Roman" w:eastAsia="Calibri" w:hAnsi="Times New Roman" w:cs="Times New Roman"/>
          <w:b/>
          <w:bCs/>
          <w:sz w:val="28"/>
          <w:szCs w:val="28"/>
          <w:lang w:val="ru-RU"/>
        </w:rPr>
      </w:pPr>
      <w:bookmarkStart w:id="106" w:name="_Hlk177507753"/>
      <w:bookmarkEnd w:id="48"/>
      <w:bookmarkEnd w:id="49"/>
      <w:r w:rsidRPr="00F814EA">
        <w:rPr>
          <w:rFonts w:ascii="Times New Roman" w:eastAsia="Calibri" w:hAnsi="Times New Roman" w:cs="Times New Roman"/>
          <w:b/>
          <w:bCs/>
          <w:sz w:val="28"/>
          <w:szCs w:val="28"/>
          <w:lang w:val="ru-RU"/>
        </w:rPr>
        <w:t>Выводы</w:t>
      </w:r>
    </w:p>
    <w:bookmarkEnd w:id="106"/>
    <w:p w14:paraId="7640B36C" w14:textId="77777777" w:rsidR="00B2416D" w:rsidRPr="00B2416D" w:rsidRDefault="00B2416D" w:rsidP="00B2416D">
      <w:pPr>
        <w:tabs>
          <w:tab w:val="left" w:pos="993"/>
        </w:tabs>
        <w:spacing w:after="0" w:line="240" w:lineRule="auto"/>
        <w:ind w:firstLine="567"/>
        <w:jc w:val="both"/>
        <w:rPr>
          <w:rFonts w:ascii="Times New Roman" w:eastAsia="Calibri" w:hAnsi="Times New Roman" w:cs="Times New Roman"/>
          <w:sz w:val="28"/>
          <w:szCs w:val="28"/>
          <w:lang w:val="ru-RU"/>
        </w:rPr>
      </w:pPr>
      <w:r w:rsidRPr="00B2416D">
        <w:rPr>
          <w:rFonts w:ascii="Times New Roman" w:eastAsia="Calibri" w:hAnsi="Times New Roman" w:cs="Times New Roman"/>
          <w:b/>
          <w:bCs/>
          <w:sz w:val="28"/>
          <w:szCs w:val="28"/>
          <w:lang w:val="ru-RU"/>
        </w:rPr>
        <w:t>1.</w:t>
      </w:r>
      <w:r w:rsidRPr="00B2416D">
        <w:rPr>
          <w:rFonts w:ascii="Times New Roman" w:eastAsia="Calibri" w:hAnsi="Times New Roman" w:cs="Times New Roman"/>
          <w:sz w:val="28"/>
          <w:szCs w:val="28"/>
          <w:lang w:val="ru-RU"/>
        </w:rPr>
        <w:t xml:space="preserve"> Инъекция обогащенной тромбоцитами </w:t>
      </w:r>
      <w:proofErr w:type="spellStart"/>
      <w:r w:rsidRPr="00B2416D">
        <w:rPr>
          <w:rFonts w:ascii="Times New Roman" w:eastAsia="Calibri" w:hAnsi="Times New Roman" w:cs="Times New Roman"/>
          <w:sz w:val="28"/>
          <w:szCs w:val="28"/>
          <w:lang w:val="ru-RU"/>
        </w:rPr>
        <w:t>аутоплазмы</w:t>
      </w:r>
      <w:proofErr w:type="spellEnd"/>
      <w:r w:rsidRPr="00B2416D">
        <w:rPr>
          <w:rFonts w:ascii="Times New Roman" w:eastAsia="Calibri" w:hAnsi="Times New Roman" w:cs="Times New Roman"/>
          <w:sz w:val="28"/>
          <w:szCs w:val="28"/>
          <w:lang w:val="ru-RU"/>
        </w:rPr>
        <w:t xml:space="preserve"> у пациентов с хроническим геморроем во время </w:t>
      </w:r>
      <w:proofErr w:type="spellStart"/>
      <w:r w:rsidRPr="00B2416D">
        <w:rPr>
          <w:rFonts w:ascii="Times New Roman" w:eastAsia="Calibri" w:hAnsi="Times New Roman" w:cs="Times New Roman"/>
          <w:sz w:val="28"/>
          <w:szCs w:val="28"/>
          <w:lang w:val="ru-RU"/>
        </w:rPr>
        <w:t>геморроидэктомии</w:t>
      </w:r>
      <w:proofErr w:type="spellEnd"/>
      <w:r w:rsidRPr="00B2416D">
        <w:rPr>
          <w:rFonts w:ascii="Times New Roman" w:eastAsia="Calibri" w:hAnsi="Times New Roman" w:cs="Times New Roman"/>
          <w:sz w:val="28"/>
          <w:szCs w:val="28"/>
          <w:lang w:val="ru-RU"/>
        </w:rPr>
        <w:t xml:space="preserve"> может широко использоваться в клинической практике, так как является простым в техническом выполнении и эффективным методом: не удлиняет время продолжительности операции (p&gt;0,001), снижает частоту ранних послеоперационных осложнений на 16% и в 2 раза отдаленных осложнений (p&lt;0,001). </w:t>
      </w:r>
    </w:p>
    <w:p w14:paraId="2B302E6C" w14:textId="77777777" w:rsidR="00B2416D" w:rsidRPr="00B2416D" w:rsidRDefault="00B2416D" w:rsidP="00B2416D">
      <w:pPr>
        <w:tabs>
          <w:tab w:val="left" w:pos="993"/>
        </w:tabs>
        <w:spacing w:after="0" w:line="240" w:lineRule="auto"/>
        <w:ind w:firstLine="567"/>
        <w:jc w:val="both"/>
        <w:rPr>
          <w:rFonts w:ascii="Times New Roman" w:eastAsia="Calibri" w:hAnsi="Times New Roman" w:cs="Times New Roman"/>
          <w:sz w:val="28"/>
          <w:szCs w:val="28"/>
          <w:lang w:val="ru-RU"/>
        </w:rPr>
      </w:pPr>
      <w:r w:rsidRPr="00B2416D">
        <w:rPr>
          <w:rFonts w:ascii="Times New Roman" w:eastAsia="Calibri" w:hAnsi="Times New Roman" w:cs="Times New Roman"/>
          <w:b/>
          <w:bCs/>
          <w:sz w:val="28"/>
          <w:szCs w:val="28"/>
          <w:lang w:val="ru-RU"/>
        </w:rPr>
        <w:t>2.</w:t>
      </w:r>
      <w:r w:rsidRPr="00B2416D">
        <w:rPr>
          <w:rFonts w:ascii="Times New Roman" w:eastAsia="Calibri" w:hAnsi="Times New Roman" w:cs="Times New Roman"/>
          <w:sz w:val="28"/>
          <w:szCs w:val="28"/>
          <w:lang w:val="ru-RU"/>
        </w:rPr>
        <w:t xml:space="preserve"> Использование инъекции обогащенной тромбоцитами </w:t>
      </w:r>
      <w:proofErr w:type="spellStart"/>
      <w:r w:rsidRPr="00B2416D">
        <w:rPr>
          <w:rFonts w:ascii="Times New Roman" w:eastAsia="Calibri" w:hAnsi="Times New Roman" w:cs="Times New Roman"/>
          <w:sz w:val="28"/>
          <w:szCs w:val="28"/>
          <w:lang w:val="ru-RU"/>
        </w:rPr>
        <w:t>аутоплазмы</w:t>
      </w:r>
      <w:proofErr w:type="spellEnd"/>
      <w:r w:rsidRPr="00B2416D">
        <w:rPr>
          <w:rFonts w:ascii="Times New Roman" w:eastAsia="Calibri" w:hAnsi="Times New Roman" w:cs="Times New Roman"/>
          <w:sz w:val="28"/>
          <w:szCs w:val="28"/>
          <w:lang w:val="ru-RU"/>
        </w:rPr>
        <w:t xml:space="preserve"> в стенки и дно раны во время </w:t>
      </w:r>
      <w:proofErr w:type="spellStart"/>
      <w:r w:rsidRPr="00B2416D">
        <w:rPr>
          <w:rFonts w:ascii="Times New Roman" w:eastAsia="Calibri" w:hAnsi="Times New Roman" w:cs="Times New Roman"/>
          <w:sz w:val="28"/>
          <w:szCs w:val="28"/>
          <w:lang w:val="ru-RU"/>
        </w:rPr>
        <w:t>геморроидэктомии</w:t>
      </w:r>
      <w:proofErr w:type="spellEnd"/>
      <w:r w:rsidRPr="00B2416D">
        <w:rPr>
          <w:rFonts w:ascii="Times New Roman" w:eastAsia="Calibri" w:hAnsi="Times New Roman" w:cs="Times New Roman"/>
          <w:sz w:val="28"/>
          <w:szCs w:val="28"/>
          <w:lang w:val="ru-RU"/>
        </w:rPr>
        <w:t xml:space="preserve"> ускорило эпителизацию в зоне оперативного вмешательства на 10,8 дней (в основной группе - 20,3±3,9 дня, в группе сравнения - 31,1±2,2 дня) (р&lt;0,05), снизило нейтрофильную реакцию на 10 сутки на 12% (13,9/25,9). Также наблюдалась более эффективная регуляция воспаления: на 1-е сутки уровень IL-10 в основной группе был значительно выше (</w:t>
      </w:r>
      <w:proofErr w:type="gramStart"/>
      <w:r w:rsidRPr="00B2416D">
        <w:rPr>
          <w:rFonts w:ascii="Times New Roman" w:eastAsia="Calibri" w:hAnsi="Times New Roman" w:cs="Times New Roman"/>
          <w:sz w:val="28"/>
          <w:szCs w:val="28"/>
          <w:lang w:val="ru-RU"/>
        </w:rPr>
        <w:t>р&lt;</w:t>
      </w:r>
      <w:proofErr w:type="gramEnd"/>
      <w:r w:rsidRPr="00B2416D">
        <w:rPr>
          <w:rFonts w:ascii="Times New Roman" w:eastAsia="Calibri" w:hAnsi="Times New Roman" w:cs="Times New Roman"/>
          <w:sz w:val="28"/>
          <w:szCs w:val="28"/>
          <w:lang w:val="ru-RU"/>
        </w:rPr>
        <w:t xml:space="preserve">0,001), а на 5-е сутки VEGF снизился в 1,3 раза, что указывает на снижение риска осложнений и формирования гипертрофированного рубцевания.  </w:t>
      </w:r>
    </w:p>
    <w:p w14:paraId="7271A632" w14:textId="77777777" w:rsidR="00B2416D" w:rsidRPr="00B2416D" w:rsidRDefault="00B2416D" w:rsidP="00B2416D">
      <w:pPr>
        <w:tabs>
          <w:tab w:val="left" w:pos="993"/>
        </w:tabs>
        <w:spacing w:after="0" w:line="240" w:lineRule="auto"/>
        <w:ind w:firstLine="567"/>
        <w:jc w:val="both"/>
        <w:rPr>
          <w:rFonts w:ascii="Times New Roman" w:eastAsia="Calibri" w:hAnsi="Times New Roman" w:cs="Times New Roman"/>
          <w:sz w:val="28"/>
          <w:szCs w:val="28"/>
          <w:lang w:val="ru-RU"/>
        </w:rPr>
      </w:pPr>
      <w:r w:rsidRPr="00B2416D">
        <w:rPr>
          <w:rFonts w:ascii="Times New Roman" w:eastAsia="Calibri" w:hAnsi="Times New Roman" w:cs="Times New Roman"/>
          <w:b/>
          <w:bCs/>
          <w:sz w:val="28"/>
          <w:szCs w:val="28"/>
          <w:lang w:val="ru-RU"/>
        </w:rPr>
        <w:t>3.</w:t>
      </w:r>
      <w:r w:rsidRPr="00B2416D">
        <w:rPr>
          <w:rFonts w:ascii="Times New Roman" w:eastAsia="Calibri" w:hAnsi="Times New Roman" w:cs="Times New Roman"/>
          <w:sz w:val="28"/>
          <w:szCs w:val="28"/>
          <w:lang w:val="ru-RU"/>
        </w:rPr>
        <w:t xml:space="preserve"> Внедрение оптимизированного метода </w:t>
      </w:r>
      <w:proofErr w:type="spellStart"/>
      <w:r w:rsidRPr="00B2416D">
        <w:rPr>
          <w:rFonts w:ascii="Times New Roman" w:eastAsia="Calibri" w:hAnsi="Times New Roman" w:cs="Times New Roman"/>
          <w:sz w:val="28"/>
          <w:szCs w:val="28"/>
          <w:lang w:val="ru-RU"/>
        </w:rPr>
        <w:t>периоперационного</w:t>
      </w:r>
      <w:proofErr w:type="spellEnd"/>
      <w:r w:rsidRPr="00B2416D">
        <w:rPr>
          <w:rFonts w:ascii="Times New Roman" w:eastAsia="Calibri" w:hAnsi="Times New Roman" w:cs="Times New Roman"/>
          <w:sz w:val="28"/>
          <w:szCs w:val="28"/>
          <w:lang w:val="ru-RU"/>
        </w:rPr>
        <w:t xml:space="preserve"> ведения пациентов сократило использование наркотических препаратов с целью </w:t>
      </w:r>
      <w:proofErr w:type="spellStart"/>
      <w:r w:rsidRPr="00B2416D">
        <w:rPr>
          <w:rFonts w:ascii="Times New Roman" w:eastAsia="Calibri" w:hAnsi="Times New Roman" w:cs="Times New Roman"/>
          <w:sz w:val="28"/>
          <w:szCs w:val="28"/>
          <w:lang w:val="ru-RU"/>
        </w:rPr>
        <w:t>премедикации</w:t>
      </w:r>
      <w:proofErr w:type="spellEnd"/>
      <w:r w:rsidRPr="00B2416D">
        <w:rPr>
          <w:rFonts w:ascii="Times New Roman" w:eastAsia="Calibri" w:hAnsi="Times New Roman" w:cs="Times New Roman"/>
          <w:sz w:val="28"/>
          <w:szCs w:val="28"/>
          <w:lang w:val="ru-RU"/>
        </w:rPr>
        <w:t xml:space="preserve"> до операции на 33% (2,9%/35,9%) (p&lt;2.2e-16) и после операции на 77,7% (6,8% и 84,5%) (p&lt;2.2e-16) и позволило уменьшить интенсивность боли по шкале VAS на 0,8 баллов (p&lt;0,001), а также сократилась продолжительность болевого синдрома после хирургического вмешательства на 1,3±0,2 (p&lt;0,001) суток.</w:t>
      </w:r>
    </w:p>
    <w:p w14:paraId="0D01B884" w14:textId="77777777" w:rsidR="00B2416D" w:rsidRPr="00B2416D" w:rsidRDefault="00B2416D" w:rsidP="00B2416D">
      <w:pPr>
        <w:tabs>
          <w:tab w:val="left" w:pos="993"/>
        </w:tabs>
        <w:spacing w:after="0" w:line="240" w:lineRule="auto"/>
        <w:ind w:firstLine="567"/>
        <w:jc w:val="both"/>
        <w:rPr>
          <w:rFonts w:ascii="Times New Roman" w:eastAsia="Calibri" w:hAnsi="Times New Roman" w:cs="Times New Roman"/>
          <w:sz w:val="28"/>
          <w:szCs w:val="28"/>
          <w:lang w:val="ru-RU"/>
        </w:rPr>
      </w:pPr>
      <w:r w:rsidRPr="00B2416D">
        <w:rPr>
          <w:rFonts w:ascii="Times New Roman" w:eastAsia="Calibri" w:hAnsi="Times New Roman" w:cs="Times New Roman"/>
          <w:b/>
          <w:bCs/>
          <w:sz w:val="28"/>
          <w:szCs w:val="28"/>
          <w:lang w:val="ru-RU"/>
        </w:rPr>
        <w:t>4.</w:t>
      </w:r>
      <w:r w:rsidRPr="00B2416D">
        <w:rPr>
          <w:rFonts w:ascii="Times New Roman" w:eastAsia="Calibri" w:hAnsi="Times New Roman" w:cs="Times New Roman"/>
          <w:sz w:val="28"/>
          <w:szCs w:val="28"/>
          <w:lang w:val="ru-RU"/>
        </w:rPr>
        <w:t xml:space="preserve"> Усовершенствование хирургической тактики лечения при хроническом геморрое с использованием разработанного алгоритма ведения пациентов в до, -</w:t>
      </w:r>
      <w:proofErr w:type="spellStart"/>
      <w:r w:rsidRPr="00B2416D">
        <w:rPr>
          <w:rFonts w:ascii="Times New Roman" w:eastAsia="Calibri" w:hAnsi="Times New Roman" w:cs="Times New Roman"/>
          <w:sz w:val="28"/>
          <w:szCs w:val="28"/>
          <w:lang w:val="ru-RU"/>
        </w:rPr>
        <w:t>интра</w:t>
      </w:r>
      <w:proofErr w:type="spellEnd"/>
      <w:r w:rsidRPr="00B2416D">
        <w:rPr>
          <w:rFonts w:ascii="Times New Roman" w:eastAsia="Calibri" w:hAnsi="Times New Roman" w:cs="Times New Roman"/>
          <w:sz w:val="28"/>
          <w:szCs w:val="28"/>
          <w:lang w:val="ru-RU"/>
        </w:rPr>
        <w:t xml:space="preserve">, -послеоперационном периоде позволило ускорить сроки восстановления моторной функции кишечника: среднее значение срока дефекации в основной группе составило 2,64 дня, в то время как в группе сравнения это значение было значительно выше - 3,53 дней (p&lt;0,0001) и мочевого пузыря: рефлекторная задержка мочеиспускания наблюдалась в основной группе в 1,9% случаев, а в группе сравнения в 9,7% (p&lt;0,001), повысилась удовлетворенность пациентов (p&lt;0,001). </w:t>
      </w:r>
    </w:p>
    <w:p w14:paraId="1610463F" w14:textId="77777777" w:rsidR="00B2416D" w:rsidRPr="00B2416D" w:rsidRDefault="00B2416D" w:rsidP="00B2416D">
      <w:pPr>
        <w:tabs>
          <w:tab w:val="left" w:pos="993"/>
        </w:tabs>
        <w:spacing w:after="0" w:line="240" w:lineRule="auto"/>
        <w:ind w:firstLine="567"/>
        <w:jc w:val="both"/>
        <w:rPr>
          <w:rFonts w:ascii="Times New Roman" w:eastAsia="Calibri" w:hAnsi="Times New Roman" w:cs="Times New Roman"/>
          <w:sz w:val="28"/>
          <w:szCs w:val="28"/>
          <w:lang w:val="ru-RU"/>
        </w:rPr>
      </w:pPr>
      <w:r w:rsidRPr="00B2416D">
        <w:rPr>
          <w:rFonts w:ascii="Times New Roman" w:eastAsia="Calibri" w:hAnsi="Times New Roman" w:cs="Times New Roman"/>
          <w:b/>
          <w:bCs/>
          <w:sz w:val="28"/>
          <w:szCs w:val="28"/>
          <w:lang w:val="ru-RU"/>
        </w:rPr>
        <w:t>5.</w:t>
      </w:r>
      <w:r w:rsidRPr="00B2416D">
        <w:rPr>
          <w:rFonts w:ascii="Times New Roman" w:eastAsia="Calibri" w:hAnsi="Times New Roman" w:cs="Times New Roman"/>
          <w:sz w:val="28"/>
          <w:szCs w:val="28"/>
          <w:lang w:val="ru-RU"/>
        </w:rPr>
        <w:t xml:space="preserve"> Использование разработанных нами способов показало значительное улучшение результатов лечения. Снизилась частота кровотечения из послеоперационной раны у пациентов основной группы (1,9%) чем в группе сравнения (3,9%) (</w:t>
      </w:r>
      <w:proofErr w:type="gramStart"/>
      <w:r w:rsidRPr="00B2416D">
        <w:rPr>
          <w:rFonts w:ascii="Times New Roman" w:eastAsia="Calibri" w:hAnsi="Times New Roman" w:cs="Times New Roman"/>
          <w:sz w:val="28"/>
          <w:szCs w:val="28"/>
          <w:lang w:val="ru-RU"/>
        </w:rPr>
        <w:t>p&lt;</w:t>
      </w:r>
      <w:proofErr w:type="gramEnd"/>
      <w:r w:rsidRPr="00B2416D">
        <w:rPr>
          <w:rFonts w:ascii="Times New Roman" w:eastAsia="Calibri" w:hAnsi="Times New Roman" w:cs="Times New Roman"/>
          <w:sz w:val="28"/>
          <w:szCs w:val="28"/>
          <w:lang w:val="ru-RU"/>
        </w:rPr>
        <w:t>0,001), кратковременное повышение температуры отмечалось у 5,8% пациентов основной группы и у 13,6% - в группе сравнения (p&lt;0,001). На 2,9% снизилось число вторичных жалоб: 10 случаев (9,7%) против 13 случаев (12,6%) (</w:t>
      </w:r>
      <w:proofErr w:type="gramStart"/>
      <w:r w:rsidRPr="00B2416D">
        <w:rPr>
          <w:rFonts w:ascii="Times New Roman" w:eastAsia="Calibri" w:hAnsi="Times New Roman" w:cs="Times New Roman"/>
          <w:sz w:val="28"/>
          <w:szCs w:val="28"/>
          <w:lang w:val="ru-RU"/>
        </w:rPr>
        <w:t>p&lt;</w:t>
      </w:r>
      <w:proofErr w:type="gramEnd"/>
      <w:r w:rsidRPr="00B2416D">
        <w:rPr>
          <w:rFonts w:ascii="Times New Roman" w:eastAsia="Calibri" w:hAnsi="Times New Roman" w:cs="Times New Roman"/>
          <w:sz w:val="28"/>
          <w:szCs w:val="28"/>
          <w:lang w:val="ru-RU"/>
        </w:rPr>
        <w:t>0,001). Анальная трещина и анальная стриктура были зафиксированы у 2% пациентов основной группы, тогда как в группе сравнения этот показатель составил 4% (</w:t>
      </w:r>
      <w:proofErr w:type="gramStart"/>
      <w:r w:rsidRPr="00B2416D">
        <w:rPr>
          <w:rFonts w:ascii="Times New Roman" w:eastAsia="Calibri" w:hAnsi="Times New Roman" w:cs="Times New Roman"/>
          <w:sz w:val="28"/>
          <w:szCs w:val="28"/>
          <w:lang w:val="ru-RU"/>
        </w:rPr>
        <w:t>p&lt;</w:t>
      </w:r>
      <w:proofErr w:type="gramEnd"/>
      <w:r w:rsidRPr="00B2416D">
        <w:rPr>
          <w:rFonts w:ascii="Times New Roman" w:eastAsia="Calibri" w:hAnsi="Times New Roman" w:cs="Times New Roman"/>
          <w:sz w:val="28"/>
          <w:szCs w:val="28"/>
          <w:lang w:val="ru-RU"/>
        </w:rPr>
        <w:t xml:space="preserve">0,001). Удалось сократить срок пребывания в стационаре на 2 дня (4,7/6,7) и период временной нетрудоспособности на 7,6 дней в основной группе. Статистическая значимость различий подтверждена низким p-значением (p = 2,2e-16) и критерием </w:t>
      </w:r>
      <w:proofErr w:type="spellStart"/>
      <w:r w:rsidRPr="00B2416D">
        <w:rPr>
          <w:rFonts w:ascii="Times New Roman" w:eastAsia="Calibri" w:hAnsi="Times New Roman" w:cs="Times New Roman"/>
          <w:sz w:val="28"/>
          <w:szCs w:val="28"/>
          <w:lang w:val="ru-RU"/>
        </w:rPr>
        <w:t>Уилкоксона</w:t>
      </w:r>
      <w:proofErr w:type="spellEnd"/>
      <w:r w:rsidRPr="00B2416D">
        <w:rPr>
          <w:rFonts w:ascii="Times New Roman" w:eastAsia="Calibri" w:hAnsi="Times New Roman" w:cs="Times New Roman"/>
          <w:sz w:val="28"/>
          <w:szCs w:val="28"/>
          <w:lang w:val="ru-RU"/>
        </w:rPr>
        <w:t xml:space="preserve"> (W = 880).</w:t>
      </w:r>
    </w:p>
    <w:p w14:paraId="2DEC60DD" w14:textId="77777777" w:rsidR="00CA4610" w:rsidRDefault="00CA4610" w:rsidP="00A738E6">
      <w:pPr>
        <w:tabs>
          <w:tab w:val="left" w:pos="993"/>
        </w:tabs>
        <w:spacing w:after="0" w:line="240" w:lineRule="auto"/>
        <w:ind w:firstLine="567"/>
        <w:jc w:val="both"/>
        <w:rPr>
          <w:rFonts w:ascii="Times New Roman" w:eastAsia="Calibri" w:hAnsi="Times New Roman" w:cs="Times New Roman"/>
          <w:bCs/>
          <w:sz w:val="28"/>
          <w:szCs w:val="28"/>
          <w:lang w:val="ru-RU"/>
        </w:rPr>
      </w:pPr>
    </w:p>
    <w:p w14:paraId="6ABFAD16" w14:textId="77777777" w:rsidR="00A738E6" w:rsidRDefault="00A738E6" w:rsidP="00A738E6">
      <w:pPr>
        <w:tabs>
          <w:tab w:val="left" w:pos="993"/>
        </w:tabs>
        <w:spacing w:after="0" w:line="240" w:lineRule="auto"/>
        <w:ind w:firstLine="567"/>
        <w:jc w:val="both"/>
        <w:rPr>
          <w:rFonts w:ascii="Times New Roman" w:eastAsia="Calibri" w:hAnsi="Times New Roman" w:cs="Times New Roman"/>
          <w:b/>
          <w:bCs/>
          <w:sz w:val="28"/>
          <w:szCs w:val="28"/>
          <w:lang w:val="ru-RU"/>
        </w:rPr>
      </w:pPr>
      <w:r>
        <w:rPr>
          <w:rFonts w:ascii="Times New Roman" w:eastAsia="Calibri" w:hAnsi="Times New Roman" w:cs="Times New Roman"/>
          <w:b/>
          <w:bCs/>
          <w:sz w:val="28"/>
          <w:szCs w:val="28"/>
          <w:lang w:val="ru-RU"/>
        </w:rPr>
        <w:br w:type="page"/>
      </w:r>
    </w:p>
    <w:p w14:paraId="4CE566F4" w14:textId="320A1F80" w:rsidR="00927C79" w:rsidRDefault="00A738E6" w:rsidP="00A738E6">
      <w:pPr>
        <w:tabs>
          <w:tab w:val="left" w:pos="993"/>
        </w:tabs>
        <w:spacing w:after="0" w:line="240" w:lineRule="auto"/>
        <w:jc w:val="center"/>
        <w:rPr>
          <w:rFonts w:ascii="Times New Roman" w:eastAsia="Calibri" w:hAnsi="Times New Roman" w:cs="Times New Roman"/>
          <w:b/>
          <w:bCs/>
          <w:sz w:val="28"/>
          <w:szCs w:val="28"/>
          <w:lang w:val="ru-RU"/>
        </w:rPr>
      </w:pPr>
      <w:r>
        <w:rPr>
          <w:rFonts w:ascii="Times New Roman" w:eastAsia="Calibri" w:hAnsi="Times New Roman" w:cs="Times New Roman"/>
          <w:b/>
          <w:bCs/>
          <w:sz w:val="28"/>
          <w:szCs w:val="28"/>
          <w:lang w:val="ru-RU"/>
        </w:rPr>
        <w:t>ПРАКТИЧЕСКИЕ РЕКОМЕНДАЦИИ</w:t>
      </w:r>
    </w:p>
    <w:p w14:paraId="41CC4E88" w14:textId="77777777" w:rsidR="00A738E6" w:rsidRPr="00927C79" w:rsidRDefault="00A738E6" w:rsidP="00A738E6">
      <w:pPr>
        <w:tabs>
          <w:tab w:val="left" w:pos="993"/>
        </w:tabs>
        <w:spacing w:after="0" w:line="240" w:lineRule="auto"/>
        <w:jc w:val="center"/>
        <w:rPr>
          <w:rFonts w:ascii="Times New Roman" w:eastAsia="Calibri" w:hAnsi="Times New Roman" w:cs="Times New Roman"/>
          <w:b/>
          <w:bCs/>
          <w:sz w:val="28"/>
          <w:szCs w:val="28"/>
          <w:lang w:val="ru-RU"/>
        </w:rPr>
      </w:pPr>
    </w:p>
    <w:p w14:paraId="5FB11F98" w14:textId="5B869F3F" w:rsidR="00AB1E3B" w:rsidRDefault="00927C79" w:rsidP="00A738E6">
      <w:pPr>
        <w:pStyle w:val="a7"/>
        <w:numPr>
          <w:ilvl w:val="0"/>
          <w:numId w:val="39"/>
        </w:numPr>
        <w:tabs>
          <w:tab w:val="left" w:pos="993"/>
        </w:tabs>
        <w:spacing w:after="0" w:line="240" w:lineRule="auto"/>
        <w:ind w:left="0" w:firstLine="567"/>
        <w:jc w:val="both"/>
        <w:rPr>
          <w:rFonts w:ascii="Times New Roman" w:eastAsia="Calibri" w:hAnsi="Times New Roman" w:cs="Times New Roman"/>
          <w:bCs/>
          <w:sz w:val="28"/>
          <w:szCs w:val="28"/>
          <w:lang w:val="ru-RU"/>
        </w:rPr>
      </w:pPr>
      <w:r w:rsidRPr="00AB1E3B">
        <w:rPr>
          <w:rFonts w:ascii="Times New Roman" w:eastAsia="Calibri" w:hAnsi="Times New Roman" w:cs="Times New Roman"/>
          <w:bCs/>
          <w:sz w:val="28"/>
          <w:szCs w:val="28"/>
          <w:lang w:val="ru-RU"/>
        </w:rPr>
        <w:t xml:space="preserve">Применение обогащенной тромбоцитами </w:t>
      </w:r>
      <w:proofErr w:type="spellStart"/>
      <w:r w:rsidRPr="00AB1E3B">
        <w:rPr>
          <w:rFonts w:ascii="Times New Roman" w:eastAsia="Calibri" w:hAnsi="Times New Roman" w:cs="Times New Roman"/>
          <w:bCs/>
          <w:sz w:val="28"/>
          <w:szCs w:val="28"/>
          <w:lang w:val="ru-RU"/>
        </w:rPr>
        <w:t>аутоплазмы</w:t>
      </w:r>
      <w:proofErr w:type="spellEnd"/>
      <w:r w:rsidRPr="00AB1E3B">
        <w:rPr>
          <w:rFonts w:ascii="Times New Roman" w:eastAsia="Calibri" w:hAnsi="Times New Roman" w:cs="Times New Roman"/>
          <w:bCs/>
          <w:sz w:val="28"/>
          <w:szCs w:val="28"/>
          <w:lang w:val="ru-RU"/>
        </w:rPr>
        <w:t xml:space="preserve"> при </w:t>
      </w:r>
      <w:proofErr w:type="spellStart"/>
      <w:r w:rsidRPr="00AB1E3B">
        <w:rPr>
          <w:rFonts w:ascii="Times New Roman" w:eastAsia="Calibri" w:hAnsi="Times New Roman" w:cs="Times New Roman"/>
          <w:bCs/>
          <w:sz w:val="28"/>
          <w:szCs w:val="28"/>
          <w:lang w:val="ru-RU"/>
        </w:rPr>
        <w:t>геморроидэктомии</w:t>
      </w:r>
      <w:proofErr w:type="spellEnd"/>
      <w:r w:rsidRPr="00AB1E3B">
        <w:rPr>
          <w:rFonts w:ascii="Times New Roman" w:eastAsia="Calibri" w:hAnsi="Times New Roman" w:cs="Times New Roman"/>
          <w:bCs/>
          <w:sz w:val="28"/>
          <w:szCs w:val="28"/>
          <w:lang w:val="ru-RU"/>
        </w:rPr>
        <w:t xml:space="preserve"> повышает уровень процесса регенерации ран и снижает </w:t>
      </w:r>
      <w:r w:rsidRPr="00AB1E3B">
        <w:rPr>
          <w:rFonts w:ascii="Times New Roman" w:eastAsia="Times New Roman" w:hAnsi="Times New Roman" w:cs="Times New Roman"/>
          <w:bCs/>
          <w:sz w:val="28"/>
          <w:szCs w:val="28"/>
          <w:lang w:val="ru-RU" w:eastAsia="ru-RU"/>
        </w:rPr>
        <w:t>частоту ранних и отдаленных послеоперационных осложнений</w:t>
      </w:r>
      <w:r w:rsidRPr="00AB1E3B">
        <w:rPr>
          <w:rFonts w:ascii="Times New Roman" w:eastAsia="Calibri" w:hAnsi="Times New Roman" w:cs="Times New Roman"/>
          <w:bCs/>
          <w:sz w:val="28"/>
          <w:szCs w:val="28"/>
          <w:lang w:val="ru-RU"/>
        </w:rPr>
        <w:t>.</w:t>
      </w:r>
    </w:p>
    <w:p w14:paraId="52B49C0B" w14:textId="56982B65" w:rsidR="00AB1E3B" w:rsidRDefault="00AB1E3B" w:rsidP="00A738E6">
      <w:pPr>
        <w:pStyle w:val="a7"/>
        <w:numPr>
          <w:ilvl w:val="0"/>
          <w:numId w:val="39"/>
        </w:numPr>
        <w:tabs>
          <w:tab w:val="left" w:pos="993"/>
        </w:tabs>
        <w:spacing w:after="0" w:line="240" w:lineRule="auto"/>
        <w:ind w:left="0" w:firstLine="567"/>
        <w:jc w:val="both"/>
        <w:rPr>
          <w:rFonts w:ascii="Times New Roman" w:eastAsia="Calibri" w:hAnsi="Times New Roman" w:cs="Times New Roman"/>
          <w:bCs/>
          <w:sz w:val="28"/>
          <w:szCs w:val="28"/>
          <w:lang w:val="ru-RU"/>
        </w:rPr>
      </w:pPr>
      <w:r w:rsidRPr="00AB1E3B">
        <w:rPr>
          <w:rFonts w:ascii="Times New Roman" w:eastAsia="Calibri" w:hAnsi="Times New Roman" w:cs="Times New Roman"/>
          <w:bCs/>
          <w:sz w:val="28"/>
          <w:szCs w:val="28"/>
          <w:lang w:val="ru-RU"/>
        </w:rPr>
        <w:t xml:space="preserve">Внедрение оптимизированного алгоритма </w:t>
      </w:r>
      <w:proofErr w:type="spellStart"/>
      <w:r w:rsidRPr="00AB1E3B">
        <w:rPr>
          <w:rFonts w:ascii="Times New Roman" w:eastAsia="Calibri" w:hAnsi="Times New Roman" w:cs="Times New Roman"/>
          <w:bCs/>
          <w:sz w:val="28"/>
          <w:szCs w:val="28"/>
          <w:lang w:val="ru-RU"/>
        </w:rPr>
        <w:t>периоперационного</w:t>
      </w:r>
      <w:proofErr w:type="spellEnd"/>
      <w:r w:rsidRPr="00AB1E3B">
        <w:rPr>
          <w:rFonts w:ascii="Times New Roman" w:eastAsia="Calibri" w:hAnsi="Times New Roman" w:cs="Times New Roman"/>
          <w:bCs/>
          <w:sz w:val="28"/>
          <w:szCs w:val="28"/>
          <w:lang w:val="ru-RU"/>
        </w:rPr>
        <w:t xml:space="preserve"> ведения пациентов сократило использование наркотических препаратов, позволило уменьшить интенсивность и продолжительность боли после хирургического вмешательства и показало значительное улучшение результатов лечения. </w:t>
      </w:r>
    </w:p>
    <w:p w14:paraId="21798060" w14:textId="26C5B708" w:rsidR="00AB1E3B" w:rsidRDefault="00927C79" w:rsidP="00A738E6">
      <w:pPr>
        <w:pStyle w:val="a7"/>
        <w:numPr>
          <w:ilvl w:val="0"/>
          <w:numId w:val="39"/>
        </w:numPr>
        <w:tabs>
          <w:tab w:val="left" w:pos="993"/>
        </w:tabs>
        <w:spacing w:after="0" w:line="240" w:lineRule="auto"/>
        <w:ind w:left="0" w:firstLine="567"/>
        <w:jc w:val="both"/>
        <w:rPr>
          <w:rFonts w:ascii="Times New Roman" w:eastAsia="Calibri" w:hAnsi="Times New Roman" w:cs="Times New Roman"/>
          <w:bCs/>
          <w:sz w:val="28"/>
          <w:szCs w:val="28"/>
          <w:lang w:val="ru-RU"/>
        </w:rPr>
      </w:pPr>
      <w:r w:rsidRPr="00927C79">
        <w:rPr>
          <w:rFonts w:ascii="Times New Roman" w:eastAsia="Calibri" w:hAnsi="Times New Roman" w:cs="Times New Roman"/>
          <w:bCs/>
          <w:sz w:val="28"/>
          <w:szCs w:val="28"/>
          <w:lang w:val="ru-RU"/>
        </w:rPr>
        <w:t xml:space="preserve">Способ </w:t>
      </w:r>
      <w:r w:rsidRPr="00AB1E3B">
        <w:rPr>
          <w:rFonts w:ascii="Times New Roman" w:eastAsia="Calibri" w:hAnsi="Times New Roman" w:cs="Times New Roman"/>
          <w:bCs/>
          <w:sz w:val="28"/>
          <w:szCs w:val="28"/>
          <w:lang w:val="ru-RU"/>
        </w:rPr>
        <w:t xml:space="preserve">лечения ран при </w:t>
      </w:r>
      <w:proofErr w:type="spellStart"/>
      <w:r w:rsidRPr="00AB1E3B">
        <w:rPr>
          <w:rFonts w:ascii="Times New Roman" w:eastAsia="Calibri" w:hAnsi="Times New Roman" w:cs="Times New Roman"/>
          <w:bCs/>
          <w:sz w:val="28"/>
          <w:szCs w:val="28"/>
          <w:lang w:val="ru-RU"/>
        </w:rPr>
        <w:t>геморроидэктомии</w:t>
      </w:r>
      <w:proofErr w:type="spellEnd"/>
      <w:r w:rsidRPr="00927C79">
        <w:rPr>
          <w:rFonts w:ascii="Times New Roman" w:eastAsia="Calibri" w:hAnsi="Times New Roman" w:cs="Times New Roman"/>
          <w:bCs/>
          <w:sz w:val="28"/>
          <w:szCs w:val="28"/>
          <w:lang w:val="ru-RU"/>
        </w:rPr>
        <w:t xml:space="preserve"> путем использования, обогащенной тромбоцитами </w:t>
      </w:r>
      <w:proofErr w:type="spellStart"/>
      <w:r w:rsidRPr="00927C79">
        <w:rPr>
          <w:rFonts w:ascii="Times New Roman" w:eastAsia="Calibri" w:hAnsi="Times New Roman" w:cs="Times New Roman"/>
          <w:bCs/>
          <w:sz w:val="28"/>
          <w:szCs w:val="28"/>
          <w:lang w:val="ru-RU"/>
        </w:rPr>
        <w:t>аутоплазмы</w:t>
      </w:r>
      <w:proofErr w:type="spellEnd"/>
      <w:r w:rsidRPr="00927C79">
        <w:rPr>
          <w:rFonts w:ascii="Times New Roman" w:eastAsia="Calibri" w:hAnsi="Times New Roman" w:cs="Times New Roman"/>
          <w:bCs/>
          <w:sz w:val="28"/>
          <w:szCs w:val="28"/>
          <w:lang w:val="ru-RU"/>
        </w:rPr>
        <w:t xml:space="preserve"> технически прост в исполнении, безопасен и существенно не увеличивает времени оперативного вмешательства.</w:t>
      </w:r>
    </w:p>
    <w:p w14:paraId="7E3D67BA" w14:textId="0A0B729E" w:rsidR="00AB1E3B" w:rsidRPr="00927C79" w:rsidRDefault="00AB1E3B" w:rsidP="00A738E6">
      <w:pPr>
        <w:pStyle w:val="a7"/>
        <w:numPr>
          <w:ilvl w:val="0"/>
          <w:numId w:val="39"/>
        </w:numPr>
        <w:tabs>
          <w:tab w:val="left" w:pos="993"/>
        </w:tabs>
        <w:spacing w:after="0" w:line="240" w:lineRule="auto"/>
        <w:ind w:left="0" w:firstLine="567"/>
        <w:jc w:val="both"/>
        <w:rPr>
          <w:rFonts w:ascii="Times New Roman" w:eastAsia="Calibri" w:hAnsi="Times New Roman" w:cs="Times New Roman"/>
          <w:bCs/>
          <w:sz w:val="28"/>
          <w:szCs w:val="28"/>
          <w:lang w:val="ru-RU"/>
        </w:rPr>
      </w:pPr>
      <w:r w:rsidRPr="00927C79">
        <w:rPr>
          <w:rFonts w:ascii="Times New Roman" w:eastAsia="Calibri" w:hAnsi="Times New Roman" w:cs="Times New Roman"/>
          <w:bCs/>
          <w:sz w:val="28"/>
          <w:szCs w:val="28"/>
          <w:lang w:val="ru-RU"/>
        </w:rPr>
        <w:t xml:space="preserve">Использование предложенного </w:t>
      </w:r>
      <w:r w:rsidRPr="00AB1E3B">
        <w:rPr>
          <w:rFonts w:ascii="Times New Roman" w:eastAsia="Calibri" w:hAnsi="Times New Roman" w:cs="Times New Roman"/>
          <w:bCs/>
          <w:sz w:val="28"/>
          <w:szCs w:val="28"/>
          <w:lang w:val="ru-RU"/>
        </w:rPr>
        <w:t>алгоритма ведения пациентов с хроническим геморроем позволило</w:t>
      </w:r>
      <w:r w:rsidRPr="00AB1E3B">
        <w:rPr>
          <w:rFonts w:ascii="Times New Roman" w:eastAsia="Calibri" w:hAnsi="Times New Roman" w:cs="Times New Roman"/>
          <w:sz w:val="28"/>
          <w:szCs w:val="28"/>
          <w:lang w:val="ru-RU"/>
        </w:rPr>
        <w:t xml:space="preserve"> ускорить сроки восстановления, </w:t>
      </w:r>
      <w:r w:rsidRPr="00AB1E3B">
        <w:rPr>
          <w:rFonts w:ascii="Times New Roman" w:eastAsia="Calibri" w:hAnsi="Times New Roman" w:cs="Times New Roman"/>
          <w:bCs/>
          <w:sz w:val="28"/>
          <w:szCs w:val="28"/>
          <w:lang w:val="ru-RU"/>
        </w:rPr>
        <w:t>сократить срок пребывания в стационаре</w:t>
      </w:r>
      <w:r w:rsidRPr="00AB1E3B">
        <w:rPr>
          <w:rFonts w:ascii="Times New Roman" w:eastAsia="Calibri" w:hAnsi="Times New Roman" w:cs="Times New Roman"/>
          <w:sz w:val="28"/>
          <w:szCs w:val="28"/>
          <w:lang w:val="ru-RU"/>
        </w:rPr>
        <w:t xml:space="preserve"> и </w:t>
      </w:r>
      <w:r w:rsidRPr="00AB1E3B">
        <w:rPr>
          <w:rFonts w:ascii="Times New Roman" w:eastAsia="Times New Roman" w:hAnsi="Times New Roman" w:cs="Times New Roman"/>
          <w:bCs/>
          <w:sz w:val="28"/>
          <w:szCs w:val="28"/>
          <w:lang w:val="ru-RU" w:eastAsia="ru-RU"/>
        </w:rPr>
        <w:t>повысить удовлетворенность пациентов.</w:t>
      </w:r>
    </w:p>
    <w:p w14:paraId="43AFF93F" w14:textId="14C14AA0" w:rsidR="00CA4610" w:rsidRDefault="00CA4610" w:rsidP="00A738E6">
      <w:pPr>
        <w:tabs>
          <w:tab w:val="left" w:pos="993"/>
        </w:tabs>
        <w:spacing w:after="0" w:line="240" w:lineRule="auto"/>
        <w:ind w:firstLine="567"/>
        <w:jc w:val="both"/>
        <w:rPr>
          <w:rFonts w:ascii="Times New Roman" w:eastAsia="Calibri" w:hAnsi="Times New Roman" w:cs="Times New Roman"/>
          <w:bCs/>
          <w:sz w:val="28"/>
          <w:szCs w:val="28"/>
          <w:lang w:val="ru-RU"/>
        </w:rPr>
      </w:pPr>
    </w:p>
    <w:p w14:paraId="18233569" w14:textId="77777777" w:rsidR="00CA4610" w:rsidRDefault="00CA4610" w:rsidP="00A738E6">
      <w:pPr>
        <w:tabs>
          <w:tab w:val="left" w:pos="993"/>
        </w:tabs>
        <w:spacing w:after="0" w:line="240" w:lineRule="auto"/>
        <w:ind w:firstLine="567"/>
        <w:jc w:val="both"/>
        <w:rPr>
          <w:rFonts w:ascii="Times New Roman" w:eastAsia="Calibri" w:hAnsi="Times New Roman" w:cs="Times New Roman"/>
          <w:bCs/>
          <w:sz w:val="28"/>
          <w:szCs w:val="28"/>
          <w:lang w:val="ru-RU"/>
        </w:rPr>
      </w:pPr>
    </w:p>
    <w:p w14:paraId="29767869" w14:textId="77777777" w:rsidR="00CA4610" w:rsidRDefault="00CA4610" w:rsidP="00A738E6">
      <w:pPr>
        <w:tabs>
          <w:tab w:val="left" w:pos="993"/>
        </w:tabs>
        <w:spacing w:after="0" w:line="240" w:lineRule="auto"/>
        <w:ind w:firstLine="567"/>
        <w:jc w:val="both"/>
        <w:rPr>
          <w:rFonts w:ascii="Times New Roman" w:eastAsia="Calibri" w:hAnsi="Times New Roman" w:cs="Times New Roman"/>
          <w:bCs/>
          <w:sz w:val="28"/>
          <w:szCs w:val="28"/>
          <w:lang w:val="ru-RU"/>
        </w:rPr>
      </w:pPr>
    </w:p>
    <w:p w14:paraId="3C32B20B" w14:textId="77777777" w:rsidR="00CA4610" w:rsidRDefault="00CA4610" w:rsidP="00A738E6">
      <w:pPr>
        <w:tabs>
          <w:tab w:val="left" w:pos="993"/>
        </w:tabs>
        <w:spacing w:after="0" w:line="240" w:lineRule="auto"/>
        <w:ind w:firstLine="567"/>
        <w:jc w:val="both"/>
        <w:rPr>
          <w:rFonts w:ascii="Times New Roman" w:eastAsia="Calibri" w:hAnsi="Times New Roman" w:cs="Times New Roman"/>
          <w:bCs/>
          <w:sz w:val="28"/>
          <w:szCs w:val="28"/>
          <w:lang w:val="ru-RU"/>
        </w:rPr>
      </w:pPr>
    </w:p>
    <w:p w14:paraId="7622DCCF" w14:textId="77777777" w:rsidR="00CA4610" w:rsidRDefault="00CA4610" w:rsidP="00A738E6">
      <w:pPr>
        <w:tabs>
          <w:tab w:val="left" w:pos="993"/>
        </w:tabs>
        <w:spacing w:after="0" w:line="240" w:lineRule="auto"/>
        <w:ind w:firstLine="567"/>
        <w:jc w:val="both"/>
        <w:rPr>
          <w:rFonts w:ascii="Times New Roman" w:eastAsia="Calibri" w:hAnsi="Times New Roman" w:cs="Times New Roman"/>
          <w:bCs/>
          <w:sz w:val="28"/>
          <w:szCs w:val="28"/>
          <w:lang w:val="ru-RU"/>
        </w:rPr>
      </w:pPr>
    </w:p>
    <w:p w14:paraId="245DD145" w14:textId="77777777" w:rsidR="00CA4610" w:rsidRDefault="00CA4610" w:rsidP="00CA4610">
      <w:pPr>
        <w:spacing w:after="0" w:line="240" w:lineRule="auto"/>
        <w:jc w:val="both"/>
        <w:rPr>
          <w:rFonts w:ascii="Times New Roman" w:eastAsia="Calibri" w:hAnsi="Times New Roman" w:cs="Times New Roman"/>
          <w:bCs/>
          <w:sz w:val="28"/>
          <w:szCs w:val="28"/>
          <w:lang w:val="ru-RU"/>
        </w:rPr>
      </w:pPr>
    </w:p>
    <w:p w14:paraId="223F4FA3" w14:textId="77777777" w:rsidR="00CA4610" w:rsidRDefault="00CA4610" w:rsidP="00CA4610">
      <w:pPr>
        <w:spacing w:after="0" w:line="240" w:lineRule="auto"/>
        <w:jc w:val="both"/>
        <w:rPr>
          <w:rFonts w:ascii="Times New Roman" w:eastAsia="Calibri" w:hAnsi="Times New Roman" w:cs="Times New Roman"/>
          <w:bCs/>
          <w:sz w:val="28"/>
          <w:szCs w:val="28"/>
          <w:lang w:val="ru-RU"/>
        </w:rPr>
      </w:pPr>
    </w:p>
    <w:p w14:paraId="1148A6FA" w14:textId="77777777" w:rsidR="00CA4610" w:rsidRDefault="00CA4610" w:rsidP="00CA4610">
      <w:pPr>
        <w:spacing w:after="0" w:line="240" w:lineRule="auto"/>
        <w:jc w:val="both"/>
        <w:rPr>
          <w:rFonts w:ascii="Times New Roman" w:eastAsia="Calibri" w:hAnsi="Times New Roman" w:cs="Times New Roman"/>
          <w:bCs/>
          <w:sz w:val="28"/>
          <w:szCs w:val="28"/>
          <w:lang w:val="ru-RU"/>
        </w:rPr>
      </w:pPr>
    </w:p>
    <w:p w14:paraId="7FE32DB9" w14:textId="77777777" w:rsidR="00CA4610" w:rsidRDefault="00CA4610" w:rsidP="00CA4610">
      <w:pPr>
        <w:spacing w:after="0" w:line="240" w:lineRule="auto"/>
        <w:jc w:val="both"/>
        <w:rPr>
          <w:rFonts w:ascii="Times New Roman" w:eastAsia="Calibri" w:hAnsi="Times New Roman" w:cs="Times New Roman"/>
          <w:bCs/>
          <w:sz w:val="28"/>
          <w:szCs w:val="28"/>
          <w:lang w:val="ru-RU"/>
        </w:rPr>
      </w:pPr>
    </w:p>
    <w:p w14:paraId="37AD66A3" w14:textId="77777777" w:rsidR="00CA4610" w:rsidRDefault="00CA4610" w:rsidP="00CA4610">
      <w:pPr>
        <w:spacing w:after="0" w:line="240" w:lineRule="auto"/>
        <w:jc w:val="both"/>
        <w:rPr>
          <w:rFonts w:ascii="Times New Roman" w:eastAsia="Calibri" w:hAnsi="Times New Roman" w:cs="Times New Roman"/>
          <w:bCs/>
          <w:sz w:val="28"/>
          <w:szCs w:val="28"/>
          <w:lang w:val="ru-RU"/>
        </w:rPr>
      </w:pPr>
    </w:p>
    <w:p w14:paraId="523B526D" w14:textId="77777777" w:rsidR="00CA4610" w:rsidRDefault="00CA4610" w:rsidP="00CA4610">
      <w:pPr>
        <w:spacing w:after="0" w:line="240" w:lineRule="auto"/>
        <w:jc w:val="both"/>
        <w:rPr>
          <w:rFonts w:ascii="Times New Roman" w:eastAsia="Calibri" w:hAnsi="Times New Roman" w:cs="Times New Roman"/>
          <w:bCs/>
          <w:sz w:val="28"/>
          <w:szCs w:val="28"/>
          <w:lang w:val="ru-RU"/>
        </w:rPr>
      </w:pPr>
    </w:p>
    <w:p w14:paraId="546D283F" w14:textId="77777777" w:rsidR="00CA4610" w:rsidRDefault="00CA4610" w:rsidP="00CA4610">
      <w:pPr>
        <w:spacing w:after="0" w:line="240" w:lineRule="auto"/>
        <w:jc w:val="both"/>
        <w:rPr>
          <w:rFonts w:ascii="Times New Roman" w:eastAsia="Calibri" w:hAnsi="Times New Roman" w:cs="Times New Roman"/>
          <w:bCs/>
          <w:sz w:val="28"/>
          <w:szCs w:val="28"/>
          <w:lang w:val="ru-RU"/>
        </w:rPr>
      </w:pPr>
    </w:p>
    <w:p w14:paraId="79EFD5F0" w14:textId="77777777" w:rsidR="00CA4610" w:rsidRDefault="00CA4610" w:rsidP="00CA4610">
      <w:pPr>
        <w:spacing w:after="0" w:line="240" w:lineRule="auto"/>
        <w:jc w:val="both"/>
        <w:rPr>
          <w:rFonts w:ascii="Times New Roman" w:eastAsia="Calibri" w:hAnsi="Times New Roman" w:cs="Times New Roman"/>
          <w:bCs/>
          <w:sz w:val="28"/>
          <w:szCs w:val="28"/>
          <w:lang w:val="ru-RU"/>
        </w:rPr>
      </w:pPr>
    </w:p>
    <w:p w14:paraId="27F9093E" w14:textId="77777777" w:rsidR="00597780" w:rsidRDefault="00597780" w:rsidP="00CA4610">
      <w:pPr>
        <w:spacing w:after="0" w:line="240" w:lineRule="auto"/>
        <w:jc w:val="both"/>
        <w:rPr>
          <w:rFonts w:ascii="Times New Roman" w:eastAsia="Calibri" w:hAnsi="Times New Roman" w:cs="Times New Roman"/>
          <w:bCs/>
          <w:sz w:val="28"/>
          <w:szCs w:val="28"/>
          <w:lang w:val="ru-RU"/>
        </w:rPr>
      </w:pPr>
    </w:p>
    <w:p w14:paraId="431376EC" w14:textId="77777777" w:rsidR="004831CD" w:rsidRDefault="004831CD">
      <w:pPr>
        <w:rPr>
          <w:rFonts w:ascii="Times New Roman" w:eastAsia="Times New Roman" w:hAnsi="Times New Roman" w:cs="Times New Roman"/>
          <w:b/>
          <w:sz w:val="28"/>
          <w:szCs w:val="28"/>
          <w:lang w:val="ru-RU" w:eastAsia="ru-RU"/>
        </w:rPr>
      </w:pPr>
      <w:r>
        <w:rPr>
          <w:rFonts w:ascii="Times New Roman" w:eastAsia="Times New Roman" w:hAnsi="Times New Roman" w:cs="Times New Roman"/>
          <w:b/>
          <w:sz w:val="28"/>
          <w:szCs w:val="28"/>
          <w:lang w:val="ru-RU" w:eastAsia="ru-RU"/>
        </w:rPr>
        <w:br w:type="page"/>
      </w:r>
    </w:p>
    <w:p w14:paraId="158DF3B3" w14:textId="72467FB4" w:rsidR="00A738E6" w:rsidRDefault="00475040" w:rsidP="00A738E6">
      <w:pPr>
        <w:keepNext/>
        <w:keepLines/>
        <w:spacing w:after="0" w:line="240" w:lineRule="auto"/>
        <w:jc w:val="center"/>
        <w:outlineLvl w:val="0"/>
        <w:rPr>
          <w:rFonts w:ascii="Times New Roman" w:eastAsia="Times New Roman" w:hAnsi="Times New Roman" w:cs="Times New Roman"/>
          <w:b/>
          <w:sz w:val="28"/>
          <w:szCs w:val="28"/>
          <w:lang w:val="ru-RU" w:eastAsia="ru-RU"/>
        </w:rPr>
      </w:pPr>
      <w:r w:rsidRPr="00475040">
        <w:rPr>
          <w:rFonts w:ascii="Times New Roman" w:eastAsia="Times New Roman" w:hAnsi="Times New Roman" w:cs="Times New Roman"/>
          <w:b/>
          <w:sz w:val="28"/>
          <w:szCs w:val="28"/>
          <w:lang w:val="ru-RU" w:eastAsia="ru-RU"/>
        </w:rPr>
        <w:t>СПИСОК</w:t>
      </w:r>
      <w:r w:rsidRPr="00AB1E3B">
        <w:rPr>
          <w:rFonts w:ascii="Times New Roman" w:eastAsia="Times New Roman" w:hAnsi="Times New Roman" w:cs="Times New Roman"/>
          <w:b/>
          <w:sz w:val="28"/>
          <w:szCs w:val="28"/>
          <w:lang w:val="ru-RU" w:eastAsia="ru-RU"/>
        </w:rPr>
        <w:t xml:space="preserve"> </w:t>
      </w:r>
      <w:r w:rsidRPr="00475040">
        <w:rPr>
          <w:rFonts w:ascii="Times New Roman" w:eastAsia="Times New Roman" w:hAnsi="Times New Roman" w:cs="Times New Roman"/>
          <w:b/>
          <w:sz w:val="28"/>
          <w:szCs w:val="28"/>
          <w:lang w:val="ru-RU" w:eastAsia="ru-RU"/>
        </w:rPr>
        <w:t>ИСПОЛЬЗОВАННЫХ</w:t>
      </w:r>
      <w:r w:rsidRPr="00AB1E3B">
        <w:rPr>
          <w:rFonts w:ascii="Times New Roman" w:eastAsia="Times New Roman" w:hAnsi="Times New Roman" w:cs="Times New Roman"/>
          <w:b/>
          <w:sz w:val="28"/>
          <w:szCs w:val="28"/>
          <w:lang w:val="ru-RU" w:eastAsia="ru-RU"/>
        </w:rPr>
        <w:t xml:space="preserve"> </w:t>
      </w:r>
      <w:r w:rsidRPr="00475040">
        <w:rPr>
          <w:rFonts w:ascii="Times New Roman" w:eastAsia="Times New Roman" w:hAnsi="Times New Roman" w:cs="Times New Roman"/>
          <w:b/>
          <w:sz w:val="28"/>
          <w:szCs w:val="28"/>
          <w:lang w:val="ru-RU" w:eastAsia="ru-RU"/>
        </w:rPr>
        <w:t>ИСТОЧНИКОВ</w:t>
      </w:r>
    </w:p>
    <w:p w14:paraId="6C79D373" w14:textId="77777777" w:rsidR="00A738E6" w:rsidRPr="00AB1E3B" w:rsidRDefault="00A738E6" w:rsidP="00A738E6">
      <w:pPr>
        <w:keepNext/>
        <w:keepLines/>
        <w:spacing w:after="0" w:line="240" w:lineRule="auto"/>
        <w:jc w:val="center"/>
        <w:outlineLvl w:val="0"/>
        <w:rPr>
          <w:rFonts w:ascii="Times New Roman" w:eastAsia="Times New Roman" w:hAnsi="Times New Roman" w:cs="Times New Roman"/>
          <w:b/>
          <w:sz w:val="28"/>
          <w:szCs w:val="28"/>
          <w:lang w:val="ru-RU" w:eastAsia="ru-RU"/>
        </w:rPr>
      </w:pPr>
    </w:p>
    <w:p w14:paraId="4FB41382" w14:textId="058C4ED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475040">
        <w:rPr>
          <w:rFonts w:ascii="Times New Roman" w:eastAsia="Calibri" w:hAnsi="Times New Roman" w:cs="Times New Roman"/>
          <w:sz w:val="28"/>
          <w:szCs w:val="28"/>
          <w:lang w:val="ru-RU"/>
        </w:rPr>
        <w:fldChar w:fldCharType="begin" w:fldLock="1"/>
      </w:r>
      <w:r w:rsidRPr="00475040">
        <w:rPr>
          <w:rFonts w:ascii="Times New Roman" w:eastAsia="Calibri" w:hAnsi="Times New Roman" w:cs="Times New Roman"/>
          <w:sz w:val="28"/>
          <w:szCs w:val="28"/>
        </w:rPr>
        <w:instrText xml:space="preserve">ADDIN Mendeley Bibliography CSL_BIBLIOGRAPHY </w:instrText>
      </w:r>
      <w:r w:rsidRPr="00475040">
        <w:rPr>
          <w:rFonts w:ascii="Times New Roman" w:eastAsia="Calibri" w:hAnsi="Times New Roman" w:cs="Times New Roman"/>
          <w:sz w:val="28"/>
          <w:szCs w:val="28"/>
          <w:lang w:val="ru-RU"/>
        </w:rPr>
        <w:fldChar w:fldCharType="separate"/>
      </w:r>
      <w:r w:rsidRPr="00A738E6">
        <w:rPr>
          <w:rFonts w:ascii="Times New Roman" w:eastAsia="Calibri" w:hAnsi="Times New Roman" w:cs="Times New Roman"/>
          <w:noProof/>
          <w:sz w:val="28"/>
          <w:szCs w:val="28"/>
        </w:rPr>
        <w:t xml:space="preserve"> Lohsiriwat</w:t>
      </w:r>
      <w:r w:rsidR="005C4FE7" w:rsidRPr="005C4FE7">
        <w:rPr>
          <w:rFonts w:ascii="Times New Roman" w:eastAsia="Calibri" w:hAnsi="Times New Roman" w:cs="Times New Roman"/>
          <w:noProof/>
          <w:sz w:val="28"/>
          <w:szCs w:val="28"/>
        </w:rPr>
        <w:t xml:space="preserve"> </w:t>
      </w:r>
      <w:r w:rsidR="005C4FE7" w:rsidRPr="00A738E6">
        <w:rPr>
          <w:rFonts w:ascii="Times New Roman" w:eastAsia="Calibri" w:hAnsi="Times New Roman" w:cs="Times New Roman"/>
          <w:noProof/>
          <w:sz w:val="28"/>
          <w:szCs w:val="28"/>
        </w:rPr>
        <w:t>V.</w:t>
      </w:r>
      <w:r w:rsidR="005C4FE7">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Treatment of hemorrhoids: A coloproctologist’s view</w:t>
      </w:r>
      <w:r w:rsidR="005C4FE7">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World J. Gastroenterol.</w:t>
      </w:r>
      <w:r w:rsidR="005C4FE7">
        <w:rPr>
          <w:rFonts w:ascii="Times New Roman" w:eastAsia="Calibri" w:hAnsi="Times New Roman" w:cs="Times New Roman"/>
          <w:noProof/>
          <w:sz w:val="28"/>
          <w:szCs w:val="28"/>
        </w:rPr>
        <w:t xml:space="preserve"> - 2015</w:t>
      </w:r>
      <w:r w:rsidR="005C4FE7" w:rsidRPr="005C4FE7">
        <w:rPr>
          <w:rFonts w:ascii="Times New Roman" w:eastAsia="Calibri" w:hAnsi="Times New Roman" w:cs="Times New Roman"/>
          <w:noProof/>
          <w:sz w:val="28"/>
          <w:szCs w:val="28"/>
        </w:rPr>
        <w:t xml:space="preserve">. </w:t>
      </w:r>
      <w:r w:rsidR="005C4FE7">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w:t>
      </w:r>
      <w:r w:rsidR="005C4FE7"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21, </w:t>
      </w:r>
      <w:r w:rsidR="005C4FE7" w:rsidRPr="005C4FE7">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31</w:t>
      </w:r>
      <w:r w:rsidR="005C4FE7" w:rsidRPr="005C4FE7">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5C4FE7"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9245–9252</w:t>
      </w:r>
      <w:r w:rsidR="005C4FE7" w:rsidRPr="005C4FE7">
        <w:rPr>
          <w:rFonts w:ascii="Times New Roman" w:eastAsia="Calibri" w:hAnsi="Times New Roman" w:cs="Times New Roman"/>
          <w:noProof/>
          <w:sz w:val="28"/>
          <w:szCs w:val="28"/>
        </w:rPr>
        <w:t>.</w:t>
      </w:r>
    </w:p>
    <w:p w14:paraId="4A5D522B" w14:textId="5F9EC3F0" w:rsidR="00475040" w:rsidRPr="007072E6" w:rsidRDefault="007D0AA7"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7D0AA7">
        <w:rPr>
          <w:rFonts w:ascii="Times New Roman" w:eastAsia="Calibri" w:hAnsi="Times New Roman" w:cs="Times New Roman"/>
          <w:noProof/>
          <w:sz w:val="28"/>
          <w:szCs w:val="28"/>
          <w:lang w:val="ru-RU"/>
        </w:rPr>
        <w:t>Капанова</w:t>
      </w:r>
      <w:r w:rsidRPr="007072E6">
        <w:rPr>
          <w:rFonts w:ascii="Times New Roman" w:eastAsia="Calibri" w:hAnsi="Times New Roman" w:cs="Times New Roman"/>
          <w:noProof/>
          <w:sz w:val="28"/>
          <w:szCs w:val="28"/>
          <w:lang w:val="ru-RU"/>
        </w:rPr>
        <w:t xml:space="preserve"> </w:t>
      </w:r>
      <w:r w:rsidRPr="007D0AA7">
        <w:rPr>
          <w:rFonts w:ascii="Times New Roman" w:eastAsia="Calibri" w:hAnsi="Times New Roman" w:cs="Times New Roman"/>
          <w:noProof/>
          <w:sz w:val="28"/>
          <w:szCs w:val="28"/>
          <w:lang w:val="ru-RU"/>
        </w:rPr>
        <w:t>Г</w:t>
      </w:r>
      <w:r w:rsidRPr="007072E6">
        <w:rPr>
          <w:rFonts w:ascii="Times New Roman" w:eastAsia="Calibri" w:hAnsi="Times New Roman" w:cs="Times New Roman"/>
          <w:noProof/>
          <w:sz w:val="28"/>
          <w:szCs w:val="28"/>
          <w:lang w:val="ru-RU"/>
        </w:rPr>
        <w:t>.</w:t>
      </w:r>
      <w:r w:rsidRPr="007D0AA7">
        <w:rPr>
          <w:rFonts w:ascii="Times New Roman" w:eastAsia="Calibri" w:hAnsi="Times New Roman" w:cs="Times New Roman"/>
          <w:noProof/>
          <w:sz w:val="28"/>
          <w:szCs w:val="28"/>
          <w:lang w:val="ru-RU"/>
        </w:rPr>
        <w:t>Ж</w:t>
      </w:r>
      <w:r w:rsidRPr="007072E6">
        <w:rPr>
          <w:rFonts w:ascii="Times New Roman" w:eastAsia="Calibri" w:hAnsi="Times New Roman" w:cs="Times New Roman"/>
          <w:noProof/>
          <w:sz w:val="28"/>
          <w:szCs w:val="28"/>
          <w:lang w:val="ru-RU"/>
        </w:rPr>
        <w:t xml:space="preserve">., </w:t>
      </w:r>
      <w:r w:rsidRPr="007D0AA7">
        <w:rPr>
          <w:rFonts w:ascii="Times New Roman" w:eastAsia="Calibri" w:hAnsi="Times New Roman" w:cs="Times New Roman"/>
          <w:noProof/>
          <w:sz w:val="28"/>
          <w:szCs w:val="28"/>
          <w:lang w:val="ru-RU"/>
        </w:rPr>
        <w:t>Нуспекова</w:t>
      </w:r>
      <w:r w:rsidRPr="007072E6">
        <w:rPr>
          <w:rFonts w:ascii="Times New Roman" w:eastAsia="Calibri" w:hAnsi="Times New Roman" w:cs="Times New Roman"/>
          <w:noProof/>
          <w:sz w:val="28"/>
          <w:szCs w:val="28"/>
          <w:lang w:val="ru-RU"/>
        </w:rPr>
        <w:t xml:space="preserve"> </w:t>
      </w:r>
      <w:r w:rsidRPr="007D0AA7">
        <w:rPr>
          <w:rFonts w:ascii="Times New Roman" w:eastAsia="Calibri" w:hAnsi="Times New Roman" w:cs="Times New Roman"/>
          <w:noProof/>
          <w:sz w:val="28"/>
          <w:szCs w:val="28"/>
          <w:lang w:val="ru-RU"/>
        </w:rPr>
        <w:t>Д</w:t>
      </w:r>
      <w:r w:rsidRPr="007072E6">
        <w:rPr>
          <w:rFonts w:ascii="Times New Roman" w:eastAsia="Calibri" w:hAnsi="Times New Roman" w:cs="Times New Roman"/>
          <w:noProof/>
          <w:sz w:val="28"/>
          <w:szCs w:val="28"/>
          <w:lang w:val="ru-RU"/>
        </w:rPr>
        <w:t>.</w:t>
      </w:r>
      <w:r w:rsidRPr="007D0AA7">
        <w:rPr>
          <w:rFonts w:ascii="Times New Roman" w:eastAsia="Calibri" w:hAnsi="Times New Roman" w:cs="Times New Roman"/>
          <w:noProof/>
          <w:sz w:val="28"/>
          <w:szCs w:val="28"/>
          <w:lang w:val="ru-RU"/>
        </w:rPr>
        <w:t>Т</w:t>
      </w:r>
      <w:r w:rsidRPr="007072E6">
        <w:rPr>
          <w:rFonts w:ascii="Times New Roman" w:eastAsia="Calibri" w:hAnsi="Times New Roman" w:cs="Times New Roman"/>
          <w:noProof/>
          <w:sz w:val="28"/>
          <w:szCs w:val="28"/>
          <w:lang w:val="ru-RU"/>
        </w:rPr>
        <w:t xml:space="preserve">., </w:t>
      </w:r>
      <w:r w:rsidRPr="007D0AA7">
        <w:rPr>
          <w:rFonts w:ascii="Times New Roman" w:eastAsia="Calibri" w:hAnsi="Times New Roman" w:cs="Times New Roman"/>
          <w:noProof/>
          <w:sz w:val="28"/>
          <w:szCs w:val="28"/>
          <w:lang w:val="ru-RU"/>
        </w:rPr>
        <w:t>Кемелханов</w:t>
      </w:r>
      <w:r w:rsidRPr="007072E6">
        <w:rPr>
          <w:rFonts w:ascii="Times New Roman" w:eastAsia="Calibri" w:hAnsi="Times New Roman" w:cs="Times New Roman"/>
          <w:noProof/>
          <w:sz w:val="28"/>
          <w:szCs w:val="28"/>
          <w:lang w:val="ru-RU"/>
        </w:rPr>
        <w:t xml:space="preserve"> </w:t>
      </w:r>
      <w:r w:rsidRPr="007D0AA7">
        <w:rPr>
          <w:rFonts w:ascii="Times New Roman" w:eastAsia="Calibri" w:hAnsi="Times New Roman" w:cs="Times New Roman"/>
          <w:noProof/>
          <w:sz w:val="28"/>
          <w:szCs w:val="28"/>
          <w:lang w:val="ru-RU"/>
        </w:rPr>
        <w:t>Н</w:t>
      </w:r>
      <w:r w:rsidRPr="007072E6">
        <w:rPr>
          <w:rFonts w:ascii="Times New Roman" w:eastAsia="Calibri" w:hAnsi="Times New Roman" w:cs="Times New Roman"/>
          <w:noProof/>
          <w:sz w:val="28"/>
          <w:szCs w:val="28"/>
          <w:lang w:val="ru-RU"/>
        </w:rPr>
        <w:t>.</w:t>
      </w:r>
      <w:r w:rsidRPr="007D0AA7">
        <w:rPr>
          <w:rFonts w:ascii="Times New Roman" w:eastAsia="Calibri" w:hAnsi="Times New Roman" w:cs="Times New Roman"/>
          <w:noProof/>
          <w:sz w:val="28"/>
          <w:szCs w:val="28"/>
          <w:lang w:val="ru-RU"/>
        </w:rPr>
        <w:t>Т</w:t>
      </w:r>
      <w:r w:rsidRPr="007072E6">
        <w:rPr>
          <w:rFonts w:ascii="Times New Roman" w:eastAsia="Calibri" w:hAnsi="Times New Roman" w:cs="Times New Roman"/>
          <w:noProof/>
          <w:sz w:val="28"/>
          <w:szCs w:val="28"/>
          <w:lang w:val="ru-RU"/>
        </w:rPr>
        <w:t xml:space="preserve">., </w:t>
      </w:r>
      <w:r w:rsidRPr="007D0AA7">
        <w:rPr>
          <w:rFonts w:ascii="Times New Roman" w:eastAsia="Calibri" w:hAnsi="Times New Roman" w:cs="Times New Roman"/>
          <w:noProof/>
          <w:sz w:val="28"/>
          <w:szCs w:val="28"/>
          <w:lang w:val="ru-RU"/>
        </w:rPr>
        <w:t>Пралиев</w:t>
      </w:r>
      <w:r w:rsidRPr="007072E6">
        <w:rPr>
          <w:rFonts w:ascii="Times New Roman" w:eastAsia="Calibri" w:hAnsi="Times New Roman" w:cs="Times New Roman"/>
          <w:noProof/>
          <w:sz w:val="28"/>
          <w:szCs w:val="28"/>
          <w:lang w:val="ru-RU"/>
        </w:rPr>
        <w:t xml:space="preserve"> </w:t>
      </w:r>
      <w:r w:rsidRPr="007D0AA7">
        <w:rPr>
          <w:rFonts w:ascii="Times New Roman" w:eastAsia="Calibri" w:hAnsi="Times New Roman" w:cs="Times New Roman"/>
          <w:noProof/>
          <w:sz w:val="28"/>
          <w:szCs w:val="28"/>
          <w:lang w:val="ru-RU"/>
        </w:rPr>
        <w:t>А</w:t>
      </w:r>
      <w:r w:rsidRPr="007072E6">
        <w:rPr>
          <w:rFonts w:ascii="Times New Roman" w:eastAsia="Calibri" w:hAnsi="Times New Roman" w:cs="Times New Roman"/>
          <w:noProof/>
          <w:sz w:val="28"/>
          <w:szCs w:val="28"/>
          <w:lang w:val="ru-RU"/>
        </w:rPr>
        <w:t>.</w:t>
      </w:r>
      <w:r w:rsidRPr="007D0AA7">
        <w:rPr>
          <w:rFonts w:ascii="Times New Roman" w:eastAsia="Calibri" w:hAnsi="Times New Roman" w:cs="Times New Roman"/>
          <w:noProof/>
          <w:sz w:val="28"/>
          <w:szCs w:val="28"/>
          <w:lang w:val="ru-RU"/>
        </w:rPr>
        <w:t>Р</w:t>
      </w:r>
      <w:r w:rsidRPr="007072E6">
        <w:rPr>
          <w:rFonts w:ascii="Times New Roman" w:eastAsia="Calibri" w:hAnsi="Times New Roman" w:cs="Times New Roman"/>
          <w:noProof/>
          <w:sz w:val="28"/>
          <w:szCs w:val="28"/>
          <w:lang w:val="ru-RU"/>
        </w:rPr>
        <w:t xml:space="preserve">.,  </w:t>
      </w:r>
      <w:r w:rsidRPr="007D0AA7">
        <w:rPr>
          <w:rFonts w:ascii="Times New Roman" w:eastAsia="Calibri" w:hAnsi="Times New Roman" w:cs="Times New Roman"/>
          <w:noProof/>
          <w:sz w:val="28"/>
          <w:szCs w:val="28"/>
          <w:lang w:val="ru-RU"/>
        </w:rPr>
        <w:t>Калмаханов</w:t>
      </w:r>
      <w:r w:rsidRPr="007072E6">
        <w:rPr>
          <w:rFonts w:ascii="Times New Roman" w:eastAsia="Calibri" w:hAnsi="Times New Roman" w:cs="Times New Roman"/>
          <w:noProof/>
          <w:sz w:val="28"/>
          <w:szCs w:val="28"/>
          <w:lang w:val="ru-RU"/>
        </w:rPr>
        <w:t xml:space="preserve"> </w:t>
      </w:r>
      <w:r w:rsidRPr="007D0AA7">
        <w:rPr>
          <w:rFonts w:ascii="Times New Roman" w:eastAsia="Calibri" w:hAnsi="Times New Roman" w:cs="Times New Roman"/>
          <w:noProof/>
          <w:sz w:val="28"/>
          <w:szCs w:val="28"/>
          <w:lang w:val="ru-RU"/>
        </w:rPr>
        <w:t>С</w:t>
      </w:r>
      <w:r w:rsidRPr="007072E6">
        <w:rPr>
          <w:rFonts w:ascii="Times New Roman" w:eastAsia="Calibri" w:hAnsi="Times New Roman" w:cs="Times New Roman"/>
          <w:noProof/>
          <w:sz w:val="28"/>
          <w:szCs w:val="28"/>
          <w:lang w:val="ru-RU"/>
        </w:rPr>
        <w:t>.</w:t>
      </w:r>
      <w:r w:rsidRPr="007D0AA7">
        <w:rPr>
          <w:rFonts w:ascii="Times New Roman" w:eastAsia="Calibri" w:hAnsi="Times New Roman" w:cs="Times New Roman"/>
          <w:noProof/>
          <w:sz w:val="28"/>
          <w:szCs w:val="28"/>
          <w:lang w:val="ru-RU"/>
        </w:rPr>
        <w:t>Б</w:t>
      </w:r>
      <w:r w:rsidRPr="007072E6">
        <w:rPr>
          <w:rFonts w:ascii="Times New Roman" w:eastAsia="Calibri" w:hAnsi="Times New Roman" w:cs="Times New Roman"/>
          <w:noProof/>
          <w:sz w:val="28"/>
          <w:szCs w:val="28"/>
          <w:lang w:val="ru-RU"/>
        </w:rPr>
        <w:t xml:space="preserve">. </w:t>
      </w:r>
      <w:r w:rsidR="007072E6" w:rsidRPr="007072E6">
        <w:rPr>
          <w:rFonts w:ascii="Times New Roman" w:eastAsia="Calibri" w:hAnsi="Times New Roman" w:cs="Times New Roman"/>
          <w:noProof/>
          <w:sz w:val="28"/>
          <w:szCs w:val="28"/>
          <w:lang w:val="ru-RU"/>
        </w:rPr>
        <w:t>Современные стационар замещающие технологии в лечении хронического геморроя</w:t>
      </w:r>
      <w:r w:rsidR="00735E43">
        <w:rPr>
          <w:rFonts w:ascii="Times New Roman" w:eastAsia="Calibri" w:hAnsi="Times New Roman" w:cs="Times New Roman"/>
          <w:noProof/>
          <w:sz w:val="28"/>
          <w:szCs w:val="28"/>
          <w:lang w:val="ru-RU"/>
        </w:rPr>
        <w:t xml:space="preserve"> //</w:t>
      </w:r>
      <w:r w:rsidR="007072E6" w:rsidRPr="007072E6">
        <w:rPr>
          <w:rFonts w:ascii="Times New Roman" w:eastAsia="Calibri" w:hAnsi="Times New Roman" w:cs="Times New Roman"/>
          <w:noProof/>
          <w:sz w:val="28"/>
          <w:szCs w:val="28"/>
          <w:lang w:val="ru-RU"/>
        </w:rPr>
        <w:t xml:space="preserve"> Наука о жизни и здоровье</w:t>
      </w:r>
      <w:r w:rsidR="00735E43">
        <w:rPr>
          <w:rFonts w:ascii="Times New Roman" w:eastAsia="Calibri" w:hAnsi="Times New Roman" w:cs="Times New Roman"/>
          <w:noProof/>
          <w:sz w:val="28"/>
          <w:szCs w:val="28"/>
          <w:lang w:val="ru-RU"/>
        </w:rPr>
        <w:t xml:space="preserve">. - </w:t>
      </w:r>
      <w:r w:rsidR="00735E43" w:rsidRPr="007072E6">
        <w:rPr>
          <w:rFonts w:ascii="Times New Roman" w:eastAsia="Calibri" w:hAnsi="Times New Roman" w:cs="Times New Roman"/>
          <w:noProof/>
          <w:sz w:val="28"/>
          <w:szCs w:val="28"/>
          <w:lang w:val="ru-RU"/>
        </w:rPr>
        <w:t>2020.</w:t>
      </w:r>
      <w:r w:rsidR="007072E6" w:rsidRPr="007072E6">
        <w:rPr>
          <w:rFonts w:ascii="Times New Roman" w:eastAsia="Calibri" w:hAnsi="Times New Roman" w:cs="Times New Roman"/>
          <w:noProof/>
          <w:sz w:val="28"/>
          <w:szCs w:val="28"/>
          <w:lang w:val="ru-RU"/>
        </w:rPr>
        <w:t xml:space="preserve"> </w:t>
      </w:r>
      <w:r w:rsidR="00735E43">
        <w:rPr>
          <w:rFonts w:ascii="Times New Roman" w:eastAsia="Calibri" w:hAnsi="Times New Roman" w:cs="Times New Roman"/>
          <w:noProof/>
          <w:sz w:val="28"/>
          <w:szCs w:val="28"/>
          <w:lang w:val="ru-RU"/>
        </w:rPr>
        <w:t>- №</w:t>
      </w:r>
      <w:r w:rsidR="007072E6" w:rsidRPr="007072E6">
        <w:rPr>
          <w:rFonts w:ascii="Times New Roman" w:eastAsia="Calibri" w:hAnsi="Times New Roman" w:cs="Times New Roman"/>
          <w:noProof/>
          <w:sz w:val="28"/>
          <w:szCs w:val="28"/>
          <w:lang w:val="ru-RU"/>
        </w:rPr>
        <w:t>1</w:t>
      </w:r>
      <w:r w:rsidR="00735E43">
        <w:rPr>
          <w:rFonts w:ascii="Times New Roman" w:eastAsia="Calibri" w:hAnsi="Times New Roman" w:cs="Times New Roman"/>
          <w:noProof/>
          <w:sz w:val="28"/>
          <w:szCs w:val="28"/>
          <w:lang w:val="ru-RU"/>
        </w:rPr>
        <w:t>. - С.</w:t>
      </w:r>
      <w:r w:rsidR="007072E6" w:rsidRPr="007072E6">
        <w:rPr>
          <w:rFonts w:ascii="Times New Roman" w:eastAsia="Calibri" w:hAnsi="Times New Roman" w:cs="Times New Roman"/>
          <w:noProof/>
          <w:sz w:val="28"/>
          <w:szCs w:val="28"/>
          <w:lang w:val="ru-RU"/>
        </w:rPr>
        <w:t xml:space="preserve"> 76-82.</w:t>
      </w:r>
    </w:p>
    <w:p w14:paraId="792623B1" w14:textId="3B17739C"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Riss </w:t>
      </w:r>
      <w:r w:rsidR="005C4FE7" w:rsidRPr="00A738E6">
        <w:rPr>
          <w:rFonts w:ascii="Times New Roman" w:eastAsia="Calibri" w:hAnsi="Times New Roman" w:cs="Times New Roman"/>
          <w:noProof/>
          <w:sz w:val="28"/>
          <w:szCs w:val="28"/>
        </w:rPr>
        <w:t xml:space="preserve">S. </w:t>
      </w:r>
      <w:r w:rsidRPr="00A738E6">
        <w:rPr>
          <w:rFonts w:ascii="Times New Roman" w:eastAsia="Calibri" w:hAnsi="Times New Roman" w:cs="Times New Roman"/>
          <w:noProof/>
          <w:sz w:val="28"/>
          <w:szCs w:val="28"/>
        </w:rPr>
        <w:t>et al.</w:t>
      </w:r>
      <w:r w:rsidR="005C4FE7" w:rsidRPr="005C4FE7">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The prevalence of hemorrhoids in adults</w:t>
      </w:r>
      <w:r w:rsidR="005C4FE7" w:rsidRPr="005C4FE7">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Int. J. Colorectal Dis.</w:t>
      </w:r>
      <w:r w:rsidR="005C4FE7" w:rsidRPr="005C4FE7">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5C4FE7" w:rsidRPr="00A738E6">
        <w:rPr>
          <w:rFonts w:ascii="Times New Roman" w:eastAsia="Calibri" w:hAnsi="Times New Roman" w:cs="Times New Roman"/>
          <w:noProof/>
          <w:sz w:val="28"/>
          <w:szCs w:val="28"/>
        </w:rPr>
        <w:t>2012</w:t>
      </w:r>
      <w:r w:rsidR="005C4FE7" w:rsidRPr="005C4FE7">
        <w:rPr>
          <w:rFonts w:ascii="Times New Roman" w:eastAsia="Calibri" w:hAnsi="Times New Roman" w:cs="Times New Roman"/>
          <w:noProof/>
          <w:sz w:val="28"/>
          <w:szCs w:val="28"/>
        </w:rPr>
        <w:t xml:space="preserve">. - </w:t>
      </w:r>
      <w:r w:rsidR="005C4FE7"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27, </w:t>
      </w:r>
      <w:r w:rsidR="005C4FE7" w:rsidRPr="005C4FE7">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2</w:t>
      </w:r>
      <w:r w:rsidR="005C4FE7" w:rsidRPr="005C4FE7">
        <w:rPr>
          <w:rFonts w:ascii="Times New Roman" w:eastAsia="Calibri" w:hAnsi="Times New Roman" w:cs="Times New Roman"/>
          <w:noProof/>
          <w:sz w:val="28"/>
          <w:szCs w:val="28"/>
        </w:rPr>
        <w:t xml:space="preserve">. - </w:t>
      </w:r>
      <w:r w:rsidR="005C4FE7"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215–220.</w:t>
      </w:r>
    </w:p>
    <w:p w14:paraId="473448F8" w14:textId="19F3730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Peery </w:t>
      </w:r>
      <w:r w:rsidR="008B78BB" w:rsidRPr="00A738E6">
        <w:rPr>
          <w:rFonts w:ascii="Times New Roman" w:eastAsia="Calibri" w:hAnsi="Times New Roman" w:cs="Times New Roman"/>
          <w:noProof/>
          <w:sz w:val="28"/>
          <w:szCs w:val="28"/>
        </w:rPr>
        <w:t xml:space="preserve">A.F. </w:t>
      </w:r>
      <w:r w:rsidRPr="00A738E6">
        <w:rPr>
          <w:rFonts w:ascii="Times New Roman" w:eastAsia="Calibri" w:hAnsi="Times New Roman" w:cs="Times New Roman"/>
          <w:noProof/>
          <w:sz w:val="28"/>
          <w:szCs w:val="28"/>
        </w:rPr>
        <w:t>et al.</w:t>
      </w:r>
      <w:r w:rsidR="008B78BB" w:rsidRPr="008B78B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Burden of Gastrointestinal, Liver, and Pancreatic Diseases in the United States</w:t>
      </w:r>
      <w:r w:rsidR="008B78BB" w:rsidRPr="008B78BB">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Gastroenterology</w:t>
      </w:r>
      <w:r w:rsidR="008B78BB" w:rsidRPr="008B78B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8B78BB" w:rsidRPr="00A738E6">
        <w:rPr>
          <w:rFonts w:ascii="Times New Roman" w:eastAsia="Calibri" w:hAnsi="Times New Roman" w:cs="Times New Roman"/>
          <w:noProof/>
          <w:sz w:val="28"/>
          <w:szCs w:val="28"/>
        </w:rPr>
        <w:t>2015</w:t>
      </w:r>
      <w:r w:rsidR="008B78BB" w:rsidRPr="008B78BB">
        <w:rPr>
          <w:rFonts w:ascii="Times New Roman" w:eastAsia="Calibri" w:hAnsi="Times New Roman" w:cs="Times New Roman"/>
          <w:noProof/>
          <w:sz w:val="28"/>
          <w:szCs w:val="28"/>
        </w:rPr>
        <w:t xml:space="preserve">. - </w:t>
      </w:r>
      <w:r w:rsidR="008B78BB"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149, </w:t>
      </w:r>
      <w:r w:rsidR="008B78BB" w:rsidRPr="008B78B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7</w:t>
      </w:r>
      <w:r w:rsidR="008B78BB" w:rsidRPr="008B78BB">
        <w:rPr>
          <w:rFonts w:ascii="Times New Roman" w:eastAsia="Calibri" w:hAnsi="Times New Roman" w:cs="Times New Roman"/>
          <w:noProof/>
          <w:sz w:val="28"/>
          <w:szCs w:val="28"/>
        </w:rPr>
        <w:t>. -</w:t>
      </w:r>
      <w:r w:rsidR="008B78BB" w:rsidRPr="00A738E6">
        <w:rPr>
          <w:rFonts w:ascii="Times New Roman" w:eastAsia="Calibri" w:hAnsi="Times New Roman" w:cs="Times New Roman"/>
          <w:noProof/>
          <w:sz w:val="28"/>
          <w:szCs w:val="28"/>
        </w:rPr>
        <w:t xml:space="preserve"> P</w:t>
      </w:r>
      <w:r w:rsidRPr="00A738E6">
        <w:rPr>
          <w:rFonts w:ascii="Times New Roman" w:eastAsia="Calibri" w:hAnsi="Times New Roman" w:cs="Times New Roman"/>
          <w:noProof/>
          <w:sz w:val="28"/>
          <w:szCs w:val="28"/>
        </w:rPr>
        <w:t>. 1731-1741.</w:t>
      </w:r>
    </w:p>
    <w:p w14:paraId="3BE01BC0" w14:textId="608B2F25"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Shelygin Y</w:t>
      </w:r>
      <w:r w:rsidR="008B78BB">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A</w:t>
      </w:r>
      <w:r w:rsidR="008B78BB">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 xml:space="preserve"> Клинические рекомендации по диагностике и лечению взрослых пациентов с острым и хроническим геморроем</w:t>
      </w:r>
      <w:r w:rsidR="008B78BB">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lang w:val="ru-RU"/>
        </w:rPr>
        <w:t xml:space="preserve"> М</w:t>
      </w:r>
      <w:r w:rsidR="008B78BB">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 201</w:t>
      </w:r>
      <w:r w:rsidR="00C57778" w:rsidRPr="00A738E6">
        <w:rPr>
          <w:rFonts w:ascii="Times New Roman" w:eastAsia="Calibri" w:hAnsi="Times New Roman" w:cs="Times New Roman"/>
          <w:noProof/>
          <w:sz w:val="28"/>
          <w:szCs w:val="28"/>
          <w:lang w:val="ru-RU"/>
        </w:rPr>
        <w:t>9</w:t>
      </w:r>
      <w:r w:rsidR="008B78BB">
        <w:rPr>
          <w:rFonts w:ascii="Times New Roman" w:eastAsia="Calibri" w:hAnsi="Times New Roman" w:cs="Times New Roman"/>
          <w:noProof/>
          <w:sz w:val="28"/>
          <w:szCs w:val="28"/>
          <w:lang w:val="ru-RU"/>
        </w:rPr>
        <w:t xml:space="preserve">. - 166 с. </w:t>
      </w:r>
    </w:p>
    <w:p w14:paraId="1F955D6F" w14:textId="315350C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Енкебаев М.К. Отдаленные результаты лигирования геморроидалдьных узлов латексными кольцами при лечении геморроидальной болезни // Вестник хирургии Казахстана</w:t>
      </w:r>
      <w:r w:rsidR="008B78B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2010</w:t>
      </w:r>
      <w:r w:rsidR="008B78BB">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lang w:val="ru-RU"/>
        </w:rPr>
        <w:t xml:space="preserve"> </w:t>
      </w:r>
      <w:r w:rsidR="008B78BB" w:rsidRPr="00A738E6">
        <w:rPr>
          <w:rFonts w:ascii="Times New Roman" w:eastAsia="Calibri" w:hAnsi="Times New Roman" w:cs="Times New Roman"/>
          <w:noProof/>
          <w:sz w:val="28"/>
          <w:szCs w:val="28"/>
          <w:lang w:val="ru-RU"/>
        </w:rPr>
        <w:t>С</w:t>
      </w:r>
      <w:r w:rsidRPr="00A738E6">
        <w:rPr>
          <w:rFonts w:ascii="Times New Roman" w:eastAsia="Calibri" w:hAnsi="Times New Roman" w:cs="Times New Roman"/>
          <w:noProof/>
          <w:sz w:val="28"/>
          <w:szCs w:val="28"/>
          <w:lang w:val="ru-RU"/>
        </w:rPr>
        <w:t>пец</w:t>
      </w:r>
      <w:r w:rsidR="008B78B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вып</w:t>
      </w:r>
      <w:r w:rsidR="008B78BB">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 xml:space="preserve"> - </w:t>
      </w:r>
      <w:r w:rsidR="008B78BB">
        <w:rPr>
          <w:rFonts w:ascii="Times New Roman" w:eastAsia="Calibri" w:hAnsi="Times New Roman" w:cs="Times New Roman"/>
          <w:noProof/>
          <w:sz w:val="28"/>
          <w:szCs w:val="28"/>
          <w:lang w:val="ru-RU"/>
        </w:rPr>
        <w:t>С.</w:t>
      </w:r>
      <w:r w:rsidRPr="00A738E6">
        <w:rPr>
          <w:rFonts w:ascii="Times New Roman" w:eastAsia="Calibri" w:hAnsi="Times New Roman" w:cs="Times New Roman"/>
          <w:noProof/>
          <w:sz w:val="28"/>
          <w:szCs w:val="28"/>
          <w:lang w:val="ru-RU"/>
        </w:rPr>
        <w:t xml:space="preserve"> 47-48</w:t>
      </w:r>
      <w:r w:rsidR="00A9428C">
        <w:rPr>
          <w:rFonts w:ascii="Times New Roman" w:eastAsia="Calibri" w:hAnsi="Times New Roman" w:cs="Times New Roman"/>
          <w:noProof/>
          <w:sz w:val="28"/>
          <w:szCs w:val="28"/>
          <w:lang w:val="ru-RU"/>
        </w:rPr>
        <w:t>.</w:t>
      </w:r>
    </w:p>
    <w:p w14:paraId="402E2625" w14:textId="56AA13C8"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Liu </w:t>
      </w:r>
      <w:r w:rsidR="00A9428C" w:rsidRPr="00A738E6">
        <w:rPr>
          <w:rFonts w:ascii="Times New Roman" w:eastAsia="Calibri" w:hAnsi="Times New Roman" w:cs="Times New Roman"/>
          <w:noProof/>
          <w:sz w:val="28"/>
          <w:szCs w:val="28"/>
        </w:rPr>
        <w:t>Y.</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Effectiveness and safety of light vegetarian diet on functional constipation with gastrointestinal damp-heat pattern: An exploratory study protocol for randomized controlled trial</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Med. (United States)</w:t>
      </w:r>
      <w:r w:rsidR="00A9428C">
        <w:rPr>
          <w:rFonts w:ascii="Times New Roman" w:eastAsia="Calibri" w:hAnsi="Times New Roman" w:cs="Times New Roman"/>
          <w:noProof/>
          <w:sz w:val="28"/>
          <w:szCs w:val="28"/>
          <w:lang w:val="ru-RU"/>
        </w:rPr>
        <w:t xml:space="preserve">. - </w:t>
      </w:r>
      <w:r w:rsidR="00A9428C" w:rsidRPr="00A738E6">
        <w:rPr>
          <w:rFonts w:ascii="Times New Roman" w:eastAsia="Calibri" w:hAnsi="Times New Roman" w:cs="Times New Roman"/>
          <w:noProof/>
          <w:sz w:val="28"/>
          <w:szCs w:val="28"/>
        </w:rPr>
        <w:t>2019</w:t>
      </w:r>
      <w:r w:rsidR="00A9428C">
        <w:rPr>
          <w:rFonts w:ascii="Times New Roman" w:eastAsia="Calibri" w:hAnsi="Times New Roman" w:cs="Times New Roman"/>
          <w:noProof/>
          <w:sz w:val="28"/>
          <w:szCs w:val="28"/>
          <w:lang w:val="ru-RU"/>
        </w:rPr>
        <w:t xml:space="preserve">. - </w:t>
      </w:r>
      <w:r w:rsidR="00A9428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98, </w:t>
      </w:r>
      <w:r w:rsidR="00A9428C">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50.</w:t>
      </w:r>
      <w:r w:rsidR="00A9428C">
        <w:rPr>
          <w:rFonts w:ascii="Times New Roman" w:eastAsia="Calibri" w:hAnsi="Times New Roman" w:cs="Times New Roman"/>
          <w:noProof/>
          <w:sz w:val="28"/>
          <w:szCs w:val="28"/>
          <w:lang w:val="ru-RU"/>
        </w:rPr>
        <w:t xml:space="preserve"> - Р.16-28.</w:t>
      </w:r>
    </w:p>
    <w:p w14:paraId="457A2378" w14:textId="111B80D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bookmarkStart w:id="107" w:name="_Hlk72786830"/>
      <w:r w:rsidRPr="00A738E6">
        <w:rPr>
          <w:rFonts w:ascii="Times New Roman" w:eastAsia="Calibri" w:hAnsi="Times New Roman" w:cs="Times New Roman"/>
          <w:noProof/>
          <w:sz w:val="28"/>
          <w:szCs w:val="28"/>
        </w:rPr>
        <w:t xml:space="preserve">Johanson </w:t>
      </w:r>
      <w:r w:rsidR="00A9428C" w:rsidRPr="00A738E6">
        <w:rPr>
          <w:rFonts w:ascii="Times New Roman" w:eastAsia="Calibri" w:hAnsi="Times New Roman" w:cs="Times New Roman"/>
          <w:noProof/>
          <w:sz w:val="28"/>
          <w:szCs w:val="28"/>
        </w:rPr>
        <w:t>J.F.</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Sonnenberg</w:t>
      </w:r>
      <w:bookmarkEnd w:id="107"/>
      <w:r w:rsidR="00A9428C" w:rsidRPr="00A9428C">
        <w:rPr>
          <w:rFonts w:ascii="Times New Roman" w:eastAsia="Calibri" w:hAnsi="Times New Roman" w:cs="Times New Roman"/>
          <w:noProof/>
          <w:sz w:val="28"/>
          <w:szCs w:val="28"/>
        </w:rPr>
        <w:t xml:space="preserve"> </w:t>
      </w:r>
      <w:r w:rsidR="00A9428C" w:rsidRPr="00A738E6">
        <w:rPr>
          <w:rFonts w:ascii="Times New Roman" w:eastAsia="Calibri" w:hAnsi="Times New Roman" w:cs="Times New Roman"/>
          <w:noProof/>
          <w:sz w:val="28"/>
          <w:szCs w:val="28"/>
        </w:rPr>
        <w:t>A.</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Constipation is not a risk factor for hemorrhoids: A case-control study of potential etiological agents</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Am. J. Gastroenterol.</w:t>
      </w:r>
      <w:r w:rsidR="00A9428C" w:rsidRPr="00A9428C">
        <w:rPr>
          <w:rFonts w:ascii="Times New Roman" w:eastAsia="Calibri" w:hAnsi="Times New Roman" w:cs="Times New Roman"/>
          <w:noProof/>
          <w:sz w:val="28"/>
          <w:szCs w:val="28"/>
        </w:rPr>
        <w:t xml:space="preserve"> - </w:t>
      </w:r>
      <w:r w:rsidR="00A9428C" w:rsidRPr="00A738E6">
        <w:rPr>
          <w:rFonts w:ascii="Times New Roman" w:eastAsia="Calibri" w:hAnsi="Times New Roman" w:cs="Times New Roman"/>
          <w:noProof/>
          <w:sz w:val="28"/>
          <w:szCs w:val="28"/>
        </w:rPr>
        <w:t>2021.</w:t>
      </w:r>
      <w:r w:rsidR="00A9428C" w:rsidRPr="00A9428C">
        <w:rPr>
          <w:rFonts w:ascii="Times New Roman" w:eastAsia="Calibri" w:hAnsi="Times New Roman" w:cs="Times New Roman"/>
          <w:noProof/>
          <w:sz w:val="28"/>
          <w:szCs w:val="28"/>
        </w:rPr>
        <w:t xml:space="preserve"> -</w:t>
      </w:r>
      <w:r w:rsidR="00A9428C" w:rsidRPr="00A738E6">
        <w:rPr>
          <w:rFonts w:ascii="Times New Roman" w:eastAsia="Calibri" w:hAnsi="Times New Roman" w:cs="Times New Roman"/>
          <w:noProof/>
          <w:sz w:val="28"/>
          <w:szCs w:val="28"/>
        </w:rPr>
        <w:t xml:space="preserve"> V</w:t>
      </w:r>
      <w:r w:rsidRPr="00A738E6">
        <w:rPr>
          <w:rFonts w:ascii="Times New Roman" w:eastAsia="Calibri" w:hAnsi="Times New Roman" w:cs="Times New Roman"/>
          <w:noProof/>
          <w:sz w:val="28"/>
          <w:szCs w:val="28"/>
        </w:rPr>
        <w:t xml:space="preserve">ol. 89, </w:t>
      </w:r>
      <w:r w:rsidR="00A9428C" w:rsidRPr="00A9428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11</w:t>
      </w:r>
      <w:r w:rsidR="00A9428C" w:rsidRPr="00A9428C">
        <w:rPr>
          <w:rFonts w:ascii="Times New Roman" w:eastAsia="Calibri" w:hAnsi="Times New Roman" w:cs="Times New Roman"/>
          <w:noProof/>
          <w:sz w:val="28"/>
          <w:szCs w:val="28"/>
        </w:rPr>
        <w:t xml:space="preserve">. - </w:t>
      </w:r>
      <w:r w:rsidR="00A9428C">
        <w:rPr>
          <w:rFonts w:ascii="Times New Roman" w:eastAsia="Calibri" w:hAnsi="Times New Roman" w:cs="Times New Roman"/>
          <w:noProof/>
          <w:sz w:val="28"/>
          <w:szCs w:val="28"/>
          <w:lang w:val="ru-RU"/>
        </w:rPr>
        <w:t>Р</w:t>
      </w:r>
      <w:r w:rsidR="00A9428C" w:rsidRPr="00A9428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1981–1986</w:t>
      </w:r>
      <w:r w:rsidR="00A9428C" w:rsidRPr="00A9428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w:t>
      </w:r>
    </w:p>
    <w:p w14:paraId="79AF9E1D" w14:textId="23889124"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Delcò </w:t>
      </w:r>
      <w:r w:rsidR="00A9428C" w:rsidRPr="00A738E6">
        <w:rPr>
          <w:rFonts w:ascii="Times New Roman" w:eastAsia="Calibri" w:hAnsi="Times New Roman" w:cs="Times New Roman"/>
          <w:noProof/>
          <w:sz w:val="28"/>
          <w:szCs w:val="28"/>
        </w:rPr>
        <w:t>F.</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Sonnenberg</w:t>
      </w:r>
      <w:r w:rsidR="00A9428C" w:rsidRPr="00A9428C">
        <w:rPr>
          <w:rFonts w:ascii="Times New Roman" w:eastAsia="Calibri" w:hAnsi="Times New Roman" w:cs="Times New Roman"/>
          <w:noProof/>
          <w:sz w:val="28"/>
          <w:szCs w:val="28"/>
        </w:rPr>
        <w:t xml:space="preserve"> </w:t>
      </w:r>
      <w:r w:rsidR="00A9428C" w:rsidRPr="00A738E6">
        <w:rPr>
          <w:rFonts w:ascii="Times New Roman" w:eastAsia="Calibri" w:hAnsi="Times New Roman" w:cs="Times New Roman"/>
          <w:noProof/>
          <w:sz w:val="28"/>
          <w:szCs w:val="28"/>
        </w:rPr>
        <w:t xml:space="preserve">A. </w:t>
      </w:r>
      <w:r w:rsidRPr="00A738E6">
        <w:rPr>
          <w:rFonts w:ascii="Times New Roman" w:eastAsia="Calibri" w:hAnsi="Times New Roman" w:cs="Times New Roman"/>
          <w:noProof/>
          <w:sz w:val="28"/>
          <w:szCs w:val="28"/>
        </w:rPr>
        <w:t>Associations between hemorrhoids and other diagnoses</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Dis. Colon Rectum</w:t>
      </w:r>
      <w:r w:rsidR="00A9428C">
        <w:rPr>
          <w:rFonts w:ascii="Times New Roman" w:eastAsia="Calibri" w:hAnsi="Times New Roman" w:cs="Times New Roman"/>
          <w:noProof/>
          <w:sz w:val="28"/>
          <w:szCs w:val="28"/>
          <w:lang w:val="ru-RU"/>
        </w:rPr>
        <w:t xml:space="preserve">. - </w:t>
      </w:r>
      <w:r w:rsidR="00A9428C" w:rsidRPr="00A738E6">
        <w:rPr>
          <w:rFonts w:ascii="Times New Roman" w:eastAsia="Calibri" w:hAnsi="Times New Roman" w:cs="Times New Roman"/>
          <w:noProof/>
          <w:sz w:val="28"/>
          <w:szCs w:val="28"/>
        </w:rPr>
        <w:t>1998</w:t>
      </w:r>
      <w:r w:rsidR="00A9428C">
        <w:rPr>
          <w:rFonts w:ascii="Times New Roman" w:eastAsia="Calibri" w:hAnsi="Times New Roman" w:cs="Times New Roman"/>
          <w:noProof/>
          <w:sz w:val="28"/>
          <w:szCs w:val="28"/>
          <w:lang w:val="ru-RU"/>
        </w:rPr>
        <w:t xml:space="preserve">. - </w:t>
      </w:r>
      <w:r w:rsidR="00A9428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41, </w:t>
      </w:r>
      <w:r w:rsidR="00A9428C">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12</w:t>
      </w:r>
      <w:r w:rsidR="00A9428C">
        <w:rPr>
          <w:rFonts w:ascii="Times New Roman" w:eastAsia="Calibri" w:hAnsi="Times New Roman" w:cs="Times New Roman"/>
          <w:noProof/>
          <w:sz w:val="28"/>
          <w:szCs w:val="28"/>
          <w:lang w:val="ru-RU"/>
        </w:rPr>
        <w:t xml:space="preserve">. - Р. </w:t>
      </w:r>
      <w:r w:rsidRPr="00A738E6">
        <w:rPr>
          <w:rFonts w:ascii="Times New Roman" w:eastAsia="Calibri" w:hAnsi="Times New Roman" w:cs="Times New Roman"/>
          <w:noProof/>
          <w:sz w:val="28"/>
          <w:szCs w:val="28"/>
        </w:rPr>
        <w:t>1534–1541.</w:t>
      </w:r>
    </w:p>
    <w:p w14:paraId="6151B179" w14:textId="270FF598"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Sandler </w:t>
      </w:r>
      <w:r w:rsidR="00A9428C" w:rsidRPr="00A738E6">
        <w:rPr>
          <w:rFonts w:ascii="Times New Roman" w:eastAsia="Calibri" w:hAnsi="Times New Roman" w:cs="Times New Roman"/>
          <w:noProof/>
          <w:sz w:val="28"/>
          <w:szCs w:val="28"/>
        </w:rPr>
        <w:t>R.S.</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Peery</w:t>
      </w:r>
      <w:r w:rsidR="00A9428C" w:rsidRPr="00A9428C">
        <w:rPr>
          <w:rFonts w:ascii="Times New Roman" w:eastAsia="Calibri" w:hAnsi="Times New Roman" w:cs="Times New Roman"/>
          <w:noProof/>
          <w:sz w:val="28"/>
          <w:szCs w:val="28"/>
        </w:rPr>
        <w:t xml:space="preserve"> </w:t>
      </w:r>
      <w:r w:rsidR="00A9428C" w:rsidRPr="00A738E6">
        <w:rPr>
          <w:rFonts w:ascii="Times New Roman" w:eastAsia="Calibri" w:hAnsi="Times New Roman" w:cs="Times New Roman"/>
          <w:noProof/>
          <w:sz w:val="28"/>
          <w:szCs w:val="28"/>
        </w:rPr>
        <w:t>A.F.</w:t>
      </w:r>
      <w:r w:rsidR="00A9428C" w:rsidRPr="00A9428C">
        <w:rPr>
          <w:rFonts w:ascii="Times New Roman" w:eastAsia="Calibri" w:hAnsi="Times New Roman" w:cs="Times New Roman"/>
          <w:noProof/>
          <w:sz w:val="28"/>
          <w:szCs w:val="28"/>
        </w:rPr>
        <w:t>,</w:t>
      </w:r>
      <w:r w:rsidR="00A9428C" w:rsidRPr="00A738E6">
        <w:rPr>
          <w:rFonts w:ascii="Times New Roman" w:eastAsia="Calibri" w:hAnsi="Times New Roman" w:cs="Times New Roman"/>
          <w:noProof/>
          <w:sz w:val="28"/>
          <w:szCs w:val="28"/>
        </w:rPr>
        <w:t xml:space="preserve"> Saunders</w:t>
      </w:r>
      <w:r w:rsidR="00A9428C" w:rsidRPr="00A9428C">
        <w:rPr>
          <w:rFonts w:ascii="Times New Roman" w:eastAsia="Calibri" w:hAnsi="Times New Roman" w:cs="Times New Roman"/>
          <w:noProof/>
          <w:sz w:val="28"/>
          <w:szCs w:val="28"/>
        </w:rPr>
        <w:t xml:space="preserve"> </w:t>
      </w:r>
      <w:r w:rsidR="00A9428C" w:rsidRPr="00A738E6">
        <w:rPr>
          <w:rFonts w:ascii="Times New Roman" w:eastAsia="Calibri" w:hAnsi="Times New Roman" w:cs="Times New Roman"/>
          <w:noProof/>
          <w:sz w:val="28"/>
          <w:szCs w:val="28"/>
        </w:rPr>
        <w:t>W.B.</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Rethinking What We Know About Hemorrhoids</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Clinical Gastroenterology and Hepatology</w:t>
      </w:r>
      <w:r w:rsidR="00A9428C" w:rsidRPr="00A9428C">
        <w:rPr>
          <w:rFonts w:ascii="Times New Roman" w:eastAsia="Calibri" w:hAnsi="Times New Roman" w:cs="Times New Roman"/>
          <w:noProof/>
          <w:sz w:val="28"/>
          <w:szCs w:val="28"/>
        </w:rPr>
        <w:t xml:space="preserve">. - </w:t>
      </w:r>
      <w:r w:rsidR="00A9428C" w:rsidRPr="00A738E6">
        <w:rPr>
          <w:rFonts w:ascii="Times New Roman" w:eastAsia="Calibri" w:hAnsi="Times New Roman" w:cs="Times New Roman"/>
          <w:noProof/>
          <w:sz w:val="28"/>
          <w:szCs w:val="28"/>
        </w:rPr>
        <w:t>2019</w:t>
      </w:r>
      <w:r w:rsidR="00A9428C" w:rsidRPr="00A9428C">
        <w:rPr>
          <w:rFonts w:ascii="Times New Roman" w:eastAsia="Calibri" w:hAnsi="Times New Roman" w:cs="Times New Roman"/>
          <w:noProof/>
          <w:sz w:val="28"/>
          <w:szCs w:val="28"/>
        </w:rPr>
        <w:t xml:space="preserve">. - </w:t>
      </w:r>
      <w:r w:rsidR="00A9428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17, </w:t>
      </w:r>
      <w:r w:rsidR="00A9428C" w:rsidRPr="00A9428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1.</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A9428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8–15</w:t>
      </w:r>
      <w:r w:rsidR="00A9428C" w:rsidRPr="00A9428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p>
    <w:p w14:paraId="16126160" w14:textId="27002B62"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Sakakibara </w:t>
      </w:r>
      <w:r w:rsidR="00A9428C" w:rsidRPr="00A738E6">
        <w:rPr>
          <w:rFonts w:ascii="Times New Roman" w:eastAsia="Calibri" w:hAnsi="Times New Roman" w:cs="Times New Roman"/>
          <w:noProof/>
          <w:sz w:val="28"/>
          <w:szCs w:val="28"/>
        </w:rPr>
        <w:t>R.</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Influence of body position on defecation in humans</w:t>
      </w:r>
      <w:r w:rsidR="00A9428C" w:rsidRPr="00A9428C">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LUTS Low. Urin. Tract Symptoms</w:t>
      </w:r>
      <w:r w:rsidR="00A9428C">
        <w:rPr>
          <w:rFonts w:ascii="Times New Roman" w:eastAsia="Calibri" w:hAnsi="Times New Roman" w:cs="Times New Roman"/>
          <w:noProof/>
          <w:sz w:val="28"/>
          <w:szCs w:val="28"/>
          <w:lang w:val="ru-RU"/>
        </w:rPr>
        <w:t xml:space="preserve">. - </w:t>
      </w:r>
      <w:r w:rsidR="00A9428C" w:rsidRPr="00A738E6">
        <w:rPr>
          <w:rFonts w:ascii="Times New Roman" w:eastAsia="Calibri" w:hAnsi="Times New Roman" w:cs="Times New Roman"/>
          <w:noProof/>
          <w:sz w:val="28"/>
          <w:szCs w:val="28"/>
        </w:rPr>
        <w:t>2010</w:t>
      </w:r>
      <w:r w:rsidR="00A9428C">
        <w:rPr>
          <w:rFonts w:ascii="Times New Roman" w:eastAsia="Calibri" w:hAnsi="Times New Roman" w:cs="Times New Roman"/>
          <w:noProof/>
          <w:sz w:val="28"/>
          <w:szCs w:val="28"/>
          <w:lang w:val="ru-RU"/>
        </w:rPr>
        <w:t xml:space="preserve">. - </w:t>
      </w:r>
      <w:r w:rsidR="00A9428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 </w:t>
      </w:r>
      <w:r w:rsidR="00A9428C">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w:t>
      </w:r>
      <w:r w:rsidR="00A9428C">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 xml:space="preserve"> </w:t>
      </w:r>
      <w:r w:rsidR="00A9428C">
        <w:rPr>
          <w:rFonts w:ascii="Times New Roman" w:eastAsia="Calibri" w:hAnsi="Times New Roman" w:cs="Times New Roman"/>
          <w:noProof/>
          <w:sz w:val="28"/>
          <w:szCs w:val="28"/>
          <w:lang w:val="ru-RU"/>
        </w:rPr>
        <w:t>Р</w:t>
      </w:r>
      <w:r w:rsidRPr="00A738E6">
        <w:rPr>
          <w:rFonts w:ascii="Times New Roman" w:eastAsia="Calibri" w:hAnsi="Times New Roman" w:cs="Times New Roman"/>
          <w:noProof/>
          <w:sz w:val="28"/>
          <w:szCs w:val="28"/>
        </w:rPr>
        <w:t>. 16–21</w:t>
      </w:r>
      <w:r w:rsidR="00A9428C">
        <w:rPr>
          <w:rFonts w:ascii="Times New Roman" w:eastAsia="Calibri" w:hAnsi="Times New Roman" w:cs="Times New Roman"/>
          <w:noProof/>
          <w:sz w:val="28"/>
          <w:szCs w:val="28"/>
          <w:lang w:val="ru-RU"/>
        </w:rPr>
        <w:t>.</w:t>
      </w:r>
    </w:p>
    <w:p w14:paraId="5A2E615C" w14:textId="6D30F80D" w:rsidR="00475040" w:rsidRPr="00A9428C"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Jacobs</w:t>
      </w:r>
      <w:r w:rsidR="00A9428C" w:rsidRPr="00A9428C">
        <w:rPr>
          <w:rFonts w:ascii="Times New Roman" w:eastAsia="Calibri" w:hAnsi="Times New Roman" w:cs="Times New Roman"/>
          <w:noProof/>
          <w:sz w:val="28"/>
          <w:szCs w:val="28"/>
        </w:rPr>
        <w:t xml:space="preserve"> </w:t>
      </w:r>
      <w:r w:rsidR="00A9428C" w:rsidRPr="00A738E6">
        <w:rPr>
          <w:rFonts w:ascii="Times New Roman" w:eastAsia="Calibri" w:hAnsi="Times New Roman" w:cs="Times New Roman"/>
          <w:noProof/>
          <w:sz w:val="28"/>
          <w:szCs w:val="28"/>
        </w:rPr>
        <w:t>D.O.</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Hemorrhoids: What are the options in 2018?</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Current Opinion in Gastroenterology</w:t>
      </w:r>
      <w:r w:rsidR="00C41E1B" w:rsidRPr="00C41E1B">
        <w:rPr>
          <w:rFonts w:ascii="Times New Roman" w:eastAsia="Calibri" w:hAnsi="Times New Roman" w:cs="Times New Roman"/>
          <w:noProof/>
          <w:sz w:val="28"/>
          <w:szCs w:val="28"/>
        </w:rPr>
        <w:t xml:space="preserve"> //</w:t>
      </w:r>
      <w:r w:rsidR="00A9428C" w:rsidRPr="00A9428C">
        <w:rPr>
          <w:rFonts w:ascii="Times New Roman" w:eastAsia="Calibri" w:hAnsi="Times New Roman" w:cs="Times New Roman"/>
          <w:noProof/>
          <w:sz w:val="28"/>
          <w:szCs w:val="28"/>
        </w:rPr>
        <w:t xml:space="preserve"> </w:t>
      </w:r>
      <w:r w:rsidRPr="00A9428C">
        <w:rPr>
          <w:rFonts w:ascii="Times New Roman" w:eastAsia="Calibri" w:hAnsi="Times New Roman" w:cs="Times New Roman"/>
          <w:noProof/>
          <w:sz w:val="28"/>
          <w:szCs w:val="28"/>
        </w:rPr>
        <w:t>Lippincott Williams and Wilkins</w:t>
      </w:r>
      <w:r w:rsidR="00C41E1B" w:rsidRPr="00C41E1B">
        <w:rPr>
          <w:rFonts w:ascii="Times New Roman" w:eastAsia="Calibri" w:hAnsi="Times New Roman" w:cs="Times New Roman"/>
          <w:noProof/>
          <w:sz w:val="28"/>
          <w:szCs w:val="28"/>
        </w:rPr>
        <w:t>. -</w:t>
      </w:r>
      <w:r w:rsidRPr="00A9428C">
        <w:rPr>
          <w:rFonts w:ascii="Times New Roman" w:eastAsia="Calibri" w:hAnsi="Times New Roman" w:cs="Times New Roman"/>
          <w:noProof/>
          <w:sz w:val="28"/>
          <w:szCs w:val="28"/>
        </w:rPr>
        <w:t xml:space="preserve"> </w:t>
      </w:r>
      <w:r w:rsidR="00A9428C" w:rsidRPr="00A9428C">
        <w:rPr>
          <w:rFonts w:ascii="Times New Roman" w:eastAsia="Calibri" w:hAnsi="Times New Roman" w:cs="Times New Roman"/>
          <w:noProof/>
          <w:sz w:val="28"/>
          <w:szCs w:val="28"/>
        </w:rPr>
        <w:t xml:space="preserve">2018. - </w:t>
      </w:r>
      <w:r w:rsidR="00A9428C" w:rsidRPr="00A738E6">
        <w:rPr>
          <w:rFonts w:ascii="Times New Roman" w:eastAsia="Calibri" w:hAnsi="Times New Roman" w:cs="Times New Roman"/>
          <w:noProof/>
          <w:sz w:val="28"/>
          <w:szCs w:val="28"/>
        </w:rPr>
        <w:t xml:space="preserve">Vol. 34, </w:t>
      </w:r>
      <w:r w:rsidR="00A9428C" w:rsidRPr="00A9428C">
        <w:rPr>
          <w:rFonts w:ascii="Times New Roman" w:eastAsia="Calibri" w:hAnsi="Times New Roman" w:cs="Times New Roman"/>
          <w:noProof/>
          <w:sz w:val="28"/>
          <w:szCs w:val="28"/>
        </w:rPr>
        <w:t>№</w:t>
      </w:r>
      <w:r w:rsidR="00A9428C" w:rsidRPr="00A738E6">
        <w:rPr>
          <w:rFonts w:ascii="Times New Roman" w:eastAsia="Calibri" w:hAnsi="Times New Roman" w:cs="Times New Roman"/>
          <w:noProof/>
          <w:sz w:val="28"/>
          <w:szCs w:val="28"/>
        </w:rPr>
        <w:t>1.</w:t>
      </w:r>
      <w:r w:rsidR="00A9428C" w:rsidRPr="00A9428C">
        <w:rPr>
          <w:rFonts w:ascii="Times New Roman" w:eastAsia="Calibri" w:hAnsi="Times New Roman" w:cs="Times New Roman"/>
          <w:noProof/>
          <w:sz w:val="28"/>
          <w:szCs w:val="28"/>
        </w:rPr>
        <w:t xml:space="preserve">  </w:t>
      </w:r>
      <w:r w:rsidR="00A9428C" w:rsidRPr="00C41E1B">
        <w:rPr>
          <w:rFonts w:ascii="Times New Roman" w:eastAsia="Calibri" w:hAnsi="Times New Roman" w:cs="Times New Roman"/>
          <w:noProof/>
          <w:sz w:val="28"/>
          <w:szCs w:val="28"/>
        </w:rPr>
        <w:t xml:space="preserve">- </w:t>
      </w:r>
      <w:r w:rsidR="00A9428C" w:rsidRPr="00A9428C">
        <w:rPr>
          <w:rFonts w:ascii="Times New Roman" w:eastAsia="Calibri" w:hAnsi="Times New Roman" w:cs="Times New Roman"/>
          <w:noProof/>
          <w:sz w:val="28"/>
          <w:szCs w:val="28"/>
        </w:rPr>
        <w:t>P.</w:t>
      </w:r>
      <w:r w:rsidRPr="00A9428C">
        <w:rPr>
          <w:rFonts w:ascii="Times New Roman" w:eastAsia="Calibri" w:hAnsi="Times New Roman" w:cs="Times New Roman"/>
          <w:noProof/>
          <w:sz w:val="28"/>
          <w:szCs w:val="28"/>
        </w:rPr>
        <w:t xml:space="preserve"> 46–49</w:t>
      </w:r>
      <w:r w:rsidR="00A9428C" w:rsidRPr="00C41E1B">
        <w:rPr>
          <w:rFonts w:ascii="Times New Roman" w:eastAsia="Calibri" w:hAnsi="Times New Roman" w:cs="Times New Roman"/>
          <w:noProof/>
          <w:sz w:val="28"/>
          <w:szCs w:val="28"/>
        </w:rPr>
        <w:t>.</w:t>
      </w:r>
      <w:r w:rsidRPr="00A9428C">
        <w:rPr>
          <w:rFonts w:ascii="Times New Roman" w:eastAsia="Calibri" w:hAnsi="Times New Roman" w:cs="Times New Roman"/>
          <w:noProof/>
          <w:sz w:val="28"/>
          <w:szCs w:val="28"/>
        </w:rPr>
        <w:t xml:space="preserve"> </w:t>
      </w:r>
    </w:p>
    <w:p w14:paraId="4059FD2F" w14:textId="1530300E"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CE4CAE">
        <w:rPr>
          <w:rFonts w:ascii="Times New Roman" w:eastAsia="Calibri" w:hAnsi="Times New Roman" w:cs="Times New Roman"/>
          <w:noProof/>
          <w:sz w:val="28"/>
          <w:szCs w:val="28"/>
          <w:lang w:val="ru-RU"/>
        </w:rPr>
        <w:t xml:space="preserve"> </w:t>
      </w:r>
      <w:r w:rsidR="00013A1D" w:rsidRPr="00A738E6">
        <w:rPr>
          <w:rFonts w:ascii="Times New Roman" w:eastAsia="Calibri" w:hAnsi="Times New Roman" w:cs="Times New Roman"/>
          <w:noProof/>
          <w:sz w:val="28"/>
          <w:szCs w:val="28"/>
          <w:lang w:val="ru-RU"/>
        </w:rPr>
        <w:t>Смирнова Т.Л., Герасимова Л.И. Особенности клинических проявлений синдрома недифференцированной дисплазии соединительной ткани</w:t>
      </w:r>
      <w:r w:rsidR="00A9428C">
        <w:rPr>
          <w:rFonts w:ascii="Times New Roman" w:eastAsia="Calibri" w:hAnsi="Times New Roman" w:cs="Times New Roman"/>
          <w:noProof/>
          <w:sz w:val="28"/>
          <w:szCs w:val="28"/>
          <w:lang w:val="ru-RU"/>
        </w:rPr>
        <w:t xml:space="preserve"> //</w:t>
      </w:r>
      <w:r w:rsidR="00013A1D" w:rsidRPr="00A738E6">
        <w:rPr>
          <w:rFonts w:ascii="Times New Roman" w:eastAsia="Calibri" w:hAnsi="Times New Roman" w:cs="Times New Roman"/>
          <w:noProof/>
          <w:sz w:val="28"/>
          <w:szCs w:val="28"/>
          <w:lang w:val="ru-RU"/>
        </w:rPr>
        <w:t xml:space="preserve"> Доктор.Ру</w:t>
      </w:r>
      <w:r w:rsidR="00A9428C">
        <w:rPr>
          <w:rFonts w:ascii="Times New Roman" w:eastAsia="Calibri" w:hAnsi="Times New Roman" w:cs="Times New Roman"/>
          <w:noProof/>
          <w:sz w:val="28"/>
          <w:szCs w:val="28"/>
          <w:lang w:val="ru-RU"/>
        </w:rPr>
        <w:t xml:space="preserve">. - </w:t>
      </w:r>
      <w:r w:rsidR="00013A1D" w:rsidRPr="00A738E6">
        <w:rPr>
          <w:rFonts w:ascii="Times New Roman" w:eastAsia="Calibri" w:hAnsi="Times New Roman" w:cs="Times New Roman"/>
          <w:noProof/>
          <w:sz w:val="28"/>
          <w:szCs w:val="28"/>
          <w:lang w:val="ru-RU"/>
        </w:rPr>
        <w:t>2018</w:t>
      </w:r>
      <w:r w:rsidR="00A9428C">
        <w:rPr>
          <w:rFonts w:ascii="Times New Roman" w:eastAsia="Calibri" w:hAnsi="Times New Roman" w:cs="Times New Roman"/>
          <w:noProof/>
          <w:sz w:val="28"/>
          <w:szCs w:val="28"/>
          <w:lang w:val="ru-RU"/>
        </w:rPr>
        <w:t>. - №</w:t>
      </w:r>
      <w:r w:rsidR="00A9428C" w:rsidRPr="00A738E6">
        <w:rPr>
          <w:rFonts w:ascii="Times New Roman" w:eastAsia="Calibri" w:hAnsi="Times New Roman" w:cs="Times New Roman"/>
          <w:noProof/>
          <w:sz w:val="28"/>
          <w:szCs w:val="28"/>
          <w:lang w:val="ru-RU"/>
        </w:rPr>
        <w:t>8(152)</w:t>
      </w:r>
      <w:r w:rsidR="00A9428C">
        <w:rPr>
          <w:rFonts w:ascii="Times New Roman" w:eastAsia="Calibri" w:hAnsi="Times New Roman" w:cs="Times New Roman"/>
          <w:noProof/>
          <w:sz w:val="28"/>
          <w:szCs w:val="28"/>
          <w:lang w:val="ru-RU"/>
        </w:rPr>
        <w:t>. - С</w:t>
      </w:r>
      <w:r w:rsidR="00013A1D" w:rsidRPr="00A738E6">
        <w:rPr>
          <w:rFonts w:ascii="Times New Roman" w:eastAsia="Calibri" w:hAnsi="Times New Roman" w:cs="Times New Roman"/>
          <w:noProof/>
          <w:sz w:val="28"/>
          <w:szCs w:val="28"/>
          <w:lang w:val="ru-RU"/>
        </w:rPr>
        <w:t>. 40-44.</w:t>
      </w:r>
    </w:p>
    <w:p w14:paraId="5752CA17" w14:textId="37D2443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 xml:space="preserve"> </w:t>
      </w:r>
      <w:r w:rsidR="00013A1D" w:rsidRPr="00A738E6">
        <w:rPr>
          <w:rFonts w:ascii="Times New Roman" w:eastAsia="Calibri" w:hAnsi="Times New Roman" w:cs="Times New Roman"/>
          <w:noProof/>
          <w:sz w:val="28"/>
          <w:szCs w:val="28"/>
          <w:lang w:val="ru-RU"/>
        </w:rPr>
        <w:t>Лукина Т.С., Павлов О.Г. Терапия препаратами магния при беременности у женщин с недифференцированной дисплазией соединительной ткани</w:t>
      </w:r>
      <w:r w:rsidR="00A9428C">
        <w:rPr>
          <w:rFonts w:ascii="Times New Roman" w:eastAsia="Calibri" w:hAnsi="Times New Roman" w:cs="Times New Roman"/>
          <w:noProof/>
          <w:sz w:val="28"/>
          <w:szCs w:val="28"/>
          <w:lang w:val="ru-RU"/>
        </w:rPr>
        <w:t xml:space="preserve"> //</w:t>
      </w:r>
      <w:r w:rsidR="00013A1D" w:rsidRPr="00A738E6">
        <w:rPr>
          <w:rFonts w:ascii="Times New Roman" w:eastAsia="Calibri" w:hAnsi="Times New Roman" w:cs="Times New Roman"/>
          <w:noProof/>
          <w:sz w:val="28"/>
          <w:szCs w:val="28"/>
          <w:lang w:val="ru-RU"/>
        </w:rPr>
        <w:t xml:space="preserve"> Вестник новых медицинских технологий. Электронное издание</w:t>
      </w:r>
      <w:r w:rsidR="00A9428C">
        <w:rPr>
          <w:rFonts w:ascii="Times New Roman" w:eastAsia="Calibri" w:hAnsi="Times New Roman" w:cs="Times New Roman"/>
          <w:noProof/>
          <w:sz w:val="28"/>
          <w:szCs w:val="28"/>
          <w:lang w:val="ru-RU"/>
        </w:rPr>
        <w:t>. -</w:t>
      </w:r>
      <w:r w:rsidR="00013A1D" w:rsidRPr="00A738E6">
        <w:rPr>
          <w:rFonts w:ascii="Times New Roman" w:eastAsia="Calibri" w:hAnsi="Times New Roman" w:cs="Times New Roman"/>
          <w:noProof/>
          <w:sz w:val="28"/>
          <w:szCs w:val="28"/>
          <w:lang w:val="ru-RU"/>
        </w:rPr>
        <w:t xml:space="preserve"> 2014</w:t>
      </w:r>
      <w:r w:rsidR="00A9428C">
        <w:rPr>
          <w:rFonts w:ascii="Times New Roman" w:eastAsia="Calibri" w:hAnsi="Times New Roman" w:cs="Times New Roman"/>
          <w:noProof/>
          <w:sz w:val="28"/>
          <w:szCs w:val="28"/>
          <w:lang w:val="ru-RU"/>
        </w:rPr>
        <w:t>. - №</w:t>
      </w:r>
      <w:r w:rsidR="00A9428C" w:rsidRPr="00A738E6">
        <w:rPr>
          <w:rFonts w:ascii="Times New Roman" w:eastAsia="Calibri" w:hAnsi="Times New Roman" w:cs="Times New Roman"/>
          <w:noProof/>
          <w:sz w:val="28"/>
          <w:szCs w:val="28"/>
          <w:lang w:val="ru-RU"/>
        </w:rPr>
        <w:t>1</w:t>
      </w:r>
      <w:r w:rsidR="00A9428C">
        <w:rPr>
          <w:rFonts w:ascii="Times New Roman" w:eastAsia="Calibri" w:hAnsi="Times New Roman" w:cs="Times New Roman"/>
          <w:noProof/>
          <w:sz w:val="28"/>
          <w:szCs w:val="28"/>
          <w:lang w:val="ru-RU"/>
        </w:rPr>
        <w:t>. - С</w:t>
      </w:r>
      <w:r w:rsidR="00013A1D" w:rsidRPr="00A738E6">
        <w:rPr>
          <w:rFonts w:ascii="Times New Roman" w:eastAsia="Calibri" w:hAnsi="Times New Roman" w:cs="Times New Roman"/>
          <w:noProof/>
          <w:sz w:val="28"/>
          <w:szCs w:val="28"/>
          <w:lang w:val="ru-RU"/>
        </w:rPr>
        <w:t>. 78.</w:t>
      </w:r>
    </w:p>
    <w:p w14:paraId="1E1FC247" w14:textId="6EE44329"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 xml:space="preserve"> Гаджиев</w:t>
      </w:r>
      <w:r w:rsidR="00A9428C" w:rsidRPr="00A9428C">
        <w:rPr>
          <w:rFonts w:ascii="Times New Roman" w:eastAsia="Calibri" w:hAnsi="Times New Roman" w:cs="Times New Roman"/>
          <w:noProof/>
          <w:sz w:val="28"/>
          <w:szCs w:val="28"/>
          <w:lang w:val="ru-RU"/>
        </w:rPr>
        <w:t xml:space="preserve"> </w:t>
      </w:r>
      <w:r w:rsidR="00A9428C" w:rsidRPr="00A738E6">
        <w:rPr>
          <w:rFonts w:ascii="Times New Roman" w:eastAsia="Calibri" w:hAnsi="Times New Roman" w:cs="Times New Roman"/>
          <w:noProof/>
          <w:sz w:val="28"/>
          <w:szCs w:val="28"/>
          <w:lang w:val="ru-RU"/>
        </w:rPr>
        <w:t>Д.Н.</w:t>
      </w:r>
      <w:r w:rsidRPr="00A738E6">
        <w:rPr>
          <w:rFonts w:ascii="Times New Roman" w:eastAsia="Calibri" w:hAnsi="Times New Roman" w:cs="Times New Roman"/>
          <w:noProof/>
          <w:sz w:val="28"/>
          <w:szCs w:val="28"/>
          <w:lang w:val="ru-RU"/>
        </w:rPr>
        <w:t>, Мамедов</w:t>
      </w:r>
      <w:r w:rsidR="00A9428C" w:rsidRPr="00A9428C">
        <w:rPr>
          <w:rFonts w:ascii="Times New Roman" w:eastAsia="Calibri" w:hAnsi="Times New Roman" w:cs="Times New Roman"/>
          <w:noProof/>
          <w:sz w:val="28"/>
          <w:szCs w:val="28"/>
          <w:lang w:val="ru-RU"/>
        </w:rPr>
        <w:t xml:space="preserve"> </w:t>
      </w:r>
      <w:r w:rsidR="00A9428C" w:rsidRPr="00A738E6">
        <w:rPr>
          <w:rFonts w:ascii="Times New Roman" w:eastAsia="Calibri" w:hAnsi="Times New Roman" w:cs="Times New Roman"/>
          <w:noProof/>
          <w:sz w:val="28"/>
          <w:szCs w:val="28"/>
          <w:lang w:val="ru-RU"/>
        </w:rPr>
        <w:t>Б.Б.</w:t>
      </w:r>
      <w:r w:rsidRPr="00A738E6">
        <w:rPr>
          <w:rFonts w:ascii="Times New Roman" w:eastAsia="Calibri" w:hAnsi="Times New Roman" w:cs="Times New Roman"/>
          <w:noProof/>
          <w:sz w:val="28"/>
          <w:szCs w:val="28"/>
          <w:lang w:val="ru-RU"/>
        </w:rPr>
        <w:t>, Гаджиев</w:t>
      </w:r>
      <w:r w:rsidR="00A9428C" w:rsidRPr="00A9428C">
        <w:rPr>
          <w:rFonts w:ascii="Times New Roman" w:eastAsia="Calibri" w:hAnsi="Times New Roman" w:cs="Times New Roman"/>
          <w:noProof/>
          <w:sz w:val="28"/>
          <w:szCs w:val="28"/>
          <w:lang w:val="ru-RU"/>
        </w:rPr>
        <w:t xml:space="preserve"> </w:t>
      </w:r>
      <w:r w:rsidR="00A9428C" w:rsidRPr="00A738E6">
        <w:rPr>
          <w:rFonts w:ascii="Times New Roman" w:eastAsia="Calibri" w:hAnsi="Times New Roman" w:cs="Times New Roman"/>
          <w:noProof/>
          <w:sz w:val="28"/>
          <w:szCs w:val="28"/>
          <w:lang w:val="ru-RU"/>
        </w:rPr>
        <w:t>Н.Д.</w:t>
      </w:r>
      <w:r w:rsidR="00A9428C">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Состояние метаболизма, тканевых факторов роста и апоптоза соединительной ткани при хроническом геморрое</w:t>
      </w:r>
      <w:r w:rsidR="00A9428C">
        <w:rPr>
          <w:rFonts w:ascii="Times New Roman" w:eastAsia="Calibri" w:hAnsi="Times New Roman" w:cs="Times New Roman"/>
          <w:noProof/>
          <w:sz w:val="28"/>
          <w:szCs w:val="28"/>
          <w:lang w:val="ru-RU"/>
        </w:rPr>
        <w:t xml:space="preserve">. - </w:t>
      </w:r>
      <w:r w:rsidR="00C41E1B">
        <w:rPr>
          <w:rFonts w:ascii="Times New Roman" w:eastAsia="Calibri" w:hAnsi="Times New Roman" w:cs="Times New Roman"/>
          <w:noProof/>
          <w:sz w:val="28"/>
          <w:szCs w:val="28"/>
          <w:lang w:val="ru-RU"/>
        </w:rPr>
        <w:t xml:space="preserve">Алматы,  </w:t>
      </w:r>
      <w:r w:rsidRPr="00A738E6">
        <w:rPr>
          <w:rFonts w:ascii="Times New Roman" w:eastAsia="Calibri" w:hAnsi="Times New Roman" w:cs="Times New Roman"/>
          <w:noProof/>
          <w:sz w:val="28"/>
          <w:szCs w:val="28"/>
          <w:lang w:val="ru-RU"/>
        </w:rPr>
        <w:t>2011.</w:t>
      </w:r>
      <w:r w:rsidR="00C41E1B">
        <w:rPr>
          <w:rFonts w:ascii="Times New Roman" w:eastAsia="Calibri" w:hAnsi="Times New Roman" w:cs="Times New Roman"/>
          <w:noProof/>
          <w:sz w:val="28"/>
          <w:szCs w:val="28"/>
          <w:lang w:val="ru-RU"/>
        </w:rPr>
        <w:t xml:space="preserve"> - 101 с.</w:t>
      </w:r>
    </w:p>
    <w:p w14:paraId="436CE32D" w14:textId="3216AA7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C41E1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Teleeva </w:t>
      </w:r>
      <w:r w:rsidR="00A9428C" w:rsidRPr="00A738E6">
        <w:rPr>
          <w:rFonts w:ascii="Times New Roman" w:eastAsia="Calibri" w:hAnsi="Times New Roman" w:cs="Times New Roman"/>
          <w:noProof/>
          <w:sz w:val="28"/>
          <w:szCs w:val="28"/>
        </w:rPr>
        <w:t>G.I.</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Tselkovich</w:t>
      </w:r>
      <w:r w:rsidR="00A9428C" w:rsidRPr="00A9428C">
        <w:rPr>
          <w:rFonts w:ascii="Times New Roman" w:eastAsia="Calibri" w:hAnsi="Times New Roman" w:cs="Times New Roman"/>
          <w:noProof/>
          <w:sz w:val="28"/>
          <w:szCs w:val="28"/>
        </w:rPr>
        <w:t xml:space="preserve"> </w:t>
      </w:r>
      <w:r w:rsidR="00A9428C" w:rsidRPr="00A738E6">
        <w:rPr>
          <w:rFonts w:ascii="Times New Roman" w:eastAsia="Calibri" w:hAnsi="Times New Roman" w:cs="Times New Roman"/>
          <w:noProof/>
          <w:sz w:val="28"/>
          <w:szCs w:val="28"/>
        </w:rPr>
        <w:t>L.S.</w:t>
      </w:r>
      <w:r w:rsidRPr="00A738E6">
        <w:rPr>
          <w:rFonts w:ascii="Times New Roman" w:eastAsia="Calibri" w:hAnsi="Times New Roman" w:cs="Times New Roman"/>
          <w:noProof/>
          <w:sz w:val="28"/>
          <w:szCs w:val="28"/>
        </w:rPr>
        <w:t xml:space="preserve"> Features of laboratory diagnostics of undifferentiated connective tissue dysplasia in women with genital prolapse</w:t>
      </w:r>
      <w:r w:rsidR="00A9428C" w:rsidRPr="00A9428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Meditsinskiy Sov. = Med. Counc.</w:t>
      </w:r>
      <w:r w:rsidR="00A9428C">
        <w:rPr>
          <w:rFonts w:ascii="Times New Roman" w:eastAsia="Calibri" w:hAnsi="Times New Roman" w:cs="Times New Roman"/>
          <w:noProof/>
          <w:sz w:val="28"/>
          <w:szCs w:val="28"/>
          <w:lang w:val="ru-RU"/>
        </w:rPr>
        <w:t xml:space="preserve"> - </w:t>
      </w:r>
      <w:r w:rsidR="00A9428C" w:rsidRPr="00A738E6">
        <w:rPr>
          <w:rFonts w:ascii="Times New Roman" w:eastAsia="Calibri" w:hAnsi="Times New Roman" w:cs="Times New Roman"/>
          <w:noProof/>
          <w:sz w:val="28"/>
          <w:szCs w:val="28"/>
        </w:rPr>
        <w:t>2020</w:t>
      </w:r>
      <w:r w:rsidR="00A9428C">
        <w:rPr>
          <w:rFonts w:ascii="Times New Roman" w:eastAsia="Calibri" w:hAnsi="Times New Roman" w:cs="Times New Roman"/>
          <w:noProof/>
          <w:sz w:val="28"/>
          <w:szCs w:val="28"/>
          <w:lang w:val="ru-RU"/>
        </w:rPr>
        <w:t>. - №</w:t>
      </w:r>
      <w:r w:rsidRPr="00A738E6">
        <w:rPr>
          <w:rFonts w:ascii="Times New Roman" w:eastAsia="Calibri" w:hAnsi="Times New Roman" w:cs="Times New Roman"/>
          <w:noProof/>
          <w:sz w:val="28"/>
          <w:szCs w:val="28"/>
        </w:rPr>
        <w:t>13</w:t>
      </w:r>
      <w:r w:rsidR="00A9428C">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 xml:space="preserve"> </w:t>
      </w:r>
      <w:r w:rsidR="00A9428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196–200.</w:t>
      </w:r>
    </w:p>
    <w:p w14:paraId="435416D4" w14:textId="060B596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Plackett</w:t>
      </w:r>
      <w:r w:rsidR="00A9428C" w:rsidRPr="00A9428C">
        <w:rPr>
          <w:rFonts w:ascii="Times New Roman" w:eastAsia="Calibri" w:hAnsi="Times New Roman" w:cs="Times New Roman"/>
          <w:noProof/>
          <w:sz w:val="28"/>
          <w:szCs w:val="28"/>
        </w:rPr>
        <w:t xml:space="preserve"> </w:t>
      </w:r>
      <w:r w:rsidR="00A9428C" w:rsidRPr="00A738E6">
        <w:rPr>
          <w:rFonts w:ascii="Times New Roman" w:eastAsia="Calibri" w:hAnsi="Times New Roman" w:cs="Times New Roman"/>
          <w:noProof/>
          <w:sz w:val="28"/>
          <w:szCs w:val="28"/>
        </w:rPr>
        <w:t>T.P.</w:t>
      </w:r>
      <w:r w:rsidRPr="00A738E6">
        <w:rPr>
          <w:rFonts w:ascii="Times New Roman" w:eastAsia="Calibri" w:hAnsi="Times New Roman" w:cs="Times New Roman"/>
          <w:noProof/>
          <w:sz w:val="28"/>
          <w:szCs w:val="28"/>
        </w:rPr>
        <w:t>, Kwon</w:t>
      </w:r>
      <w:r w:rsidR="00A9428C" w:rsidRPr="00A9428C">
        <w:rPr>
          <w:rFonts w:ascii="Times New Roman" w:eastAsia="Calibri" w:hAnsi="Times New Roman" w:cs="Times New Roman"/>
          <w:noProof/>
          <w:sz w:val="28"/>
          <w:szCs w:val="28"/>
        </w:rPr>
        <w:t xml:space="preserve"> </w:t>
      </w:r>
      <w:r w:rsidR="00A9428C" w:rsidRPr="00A738E6">
        <w:rPr>
          <w:rFonts w:ascii="Times New Roman" w:eastAsia="Calibri" w:hAnsi="Times New Roman" w:cs="Times New Roman"/>
          <w:noProof/>
          <w:sz w:val="28"/>
          <w:szCs w:val="28"/>
        </w:rPr>
        <w:t>E.</w:t>
      </w:r>
      <w:r w:rsidRPr="00A738E6">
        <w:rPr>
          <w:rFonts w:ascii="Times New Roman" w:eastAsia="Calibri" w:hAnsi="Times New Roman" w:cs="Times New Roman"/>
          <w:noProof/>
          <w:sz w:val="28"/>
          <w:szCs w:val="28"/>
        </w:rPr>
        <w:t>, Gagliano</w:t>
      </w:r>
      <w:r w:rsidR="00A9428C" w:rsidRPr="00A9428C">
        <w:rPr>
          <w:rFonts w:ascii="Times New Roman" w:eastAsia="Calibri" w:hAnsi="Times New Roman" w:cs="Times New Roman"/>
          <w:noProof/>
          <w:sz w:val="28"/>
          <w:szCs w:val="28"/>
        </w:rPr>
        <w:t xml:space="preserve"> </w:t>
      </w:r>
      <w:r w:rsidR="00A9428C" w:rsidRPr="00A738E6">
        <w:rPr>
          <w:rFonts w:ascii="Times New Roman" w:eastAsia="Calibri" w:hAnsi="Times New Roman" w:cs="Times New Roman"/>
          <w:noProof/>
          <w:sz w:val="28"/>
          <w:szCs w:val="28"/>
        </w:rPr>
        <w:t>R.A.</w:t>
      </w:r>
      <w:r w:rsidRPr="00A738E6">
        <w:rPr>
          <w:rFonts w:ascii="Times New Roman" w:eastAsia="Calibri" w:hAnsi="Times New Roman" w:cs="Times New Roman"/>
          <w:noProof/>
          <w:sz w:val="28"/>
          <w:szCs w:val="28"/>
        </w:rPr>
        <w:t>,  Oh</w:t>
      </w:r>
      <w:r w:rsidR="00A9428C" w:rsidRPr="00A9428C">
        <w:rPr>
          <w:rFonts w:ascii="Times New Roman" w:eastAsia="Calibri" w:hAnsi="Times New Roman" w:cs="Times New Roman"/>
          <w:noProof/>
          <w:sz w:val="28"/>
          <w:szCs w:val="28"/>
        </w:rPr>
        <w:t xml:space="preserve"> </w:t>
      </w:r>
      <w:r w:rsidR="00A9428C" w:rsidRPr="00A738E6">
        <w:rPr>
          <w:rFonts w:ascii="Times New Roman" w:eastAsia="Calibri" w:hAnsi="Times New Roman" w:cs="Times New Roman"/>
          <w:noProof/>
          <w:sz w:val="28"/>
          <w:szCs w:val="28"/>
        </w:rPr>
        <w:t>R.C.</w:t>
      </w:r>
      <w:r w:rsidRPr="00A738E6">
        <w:rPr>
          <w:rFonts w:ascii="Times New Roman" w:eastAsia="Calibri" w:hAnsi="Times New Roman" w:cs="Times New Roman"/>
          <w:noProof/>
          <w:sz w:val="28"/>
          <w:szCs w:val="28"/>
        </w:rPr>
        <w:t xml:space="preserve"> Ehlers-Danlos Syndrome—Hypermobility Type and Hemorrhoids</w:t>
      </w:r>
      <w:r w:rsidR="00A9428C" w:rsidRPr="00A9428C">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Case Rep. Surg.</w:t>
      </w:r>
      <w:r w:rsidR="00A9428C" w:rsidRPr="00A9428C">
        <w:rPr>
          <w:rFonts w:ascii="Times New Roman" w:eastAsia="Calibri" w:hAnsi="Times New Roman" w:cs="Times New Roman"/>
          <w:noProof/>
          <w:sz w:val="28"/>
          <w:szCs w:val="28"/>
        </w:rPr>
        <w:t xml:space="preserve"> - </w:t>
      </w:r>
      <w:r w:rsidR="00A9428C" w:rsidRPr="00A738E6">
        <w:rPr>
          <w:rFonts w:ascii="Times New Roman" w:eastAsia="Calibri" w:hAnsi="Times New Roman" w:cs="Times New Roman"/>
          <w:noProof/>
          <w:sz w:val="28"/>
          <w:szCs w:val="28"/>
        </w:rPr>
        <w:t>2014</w:t>
      </w:r>
      <w:r w:rsidR="00A9428C" w:rsidRPr="00A9428C">
        <w:rPr>
          <w:rFonts w:ascii="Times New Roman" w:eastAsia="Calibri" w:hAnsi="Times New Roman" w:cs="Times New Roman"/>
          <w:noProof/>
          <w:sz w:val="28"/>
          <w:szCs w:val="28"/>
        </w:rPr>
        <w:t xml:space="preserve">. - </w:t>
      </w:r>
      <w:r w:rsidR="00A9428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ol. 14</w:t>
      </w:r>
      <w:r w:rsidR="00A9428C" w:rsidRPr="00A9428C">
        <w:rPr>
          <w:rFonts w:ascii="Times New Roman" w:eastAsia="Calibri" w:hAnsi="Times New Roman" w:cs="Times New Roman"/>
          <w:noProof/>
          <w:sz w:val="28"/>
          <w:szCs w:val="28"/>
        </w:rPr>
        <w:t xml:space="preserve">. </w:t>
      </w:r>
      <w:r w:rsidR="00D742C6" w:rsidRPr="00D742C6">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w:t>
      </w:r>
      <w:r w:rsidR="00D742C6"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1–3.</w:t>
      </w:r>
    </w:p>
    <w:p w14:paraId="0BFCA8EC" w14:textId="43C08F62" w:rsidR="00475040" w:rsidRPr="000A38E6" w:rsidRDefault="00475040" w:rsidP="000A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Willis</w:t>
      </w:r>
      <w:r w:rsidR="00D742C6" w:rsidRPr="00D742C6">
        <w:rPr>
          <w:rFonts w:ascii="Times New Roman" w:eastAsia="Calibri" w:hAnsi="Times New Roman" w:cs="Times New Roman"/>
          <w:noProof/>
          <w:sz w:val="28"/>
          <w:szCs w:val="28"/>
        </w:rPr>
        <w:t xml:space="preserve"> </w:t>
      </w:r>
      <w:r w:rsidR="00D742C6" w:rsidRPr="00A738E6">
        <w:rPr>
          <w:rFonts w:ascii="Times New Roman" w:eastAsia="Calibri" w:hAnsi="Times New Roman" w:cs="Times New Roman"/>
          <w:noProof/>
          <w:sz w:val="28"/>
          <w:szCs w:val="28"/>
        </w:rPr>
        <w:t>S.</w:t>
      </w:r>
      <w:r w:rsidRPr="00A738E6">
        <w:rPr>
          <w:rFonts w:ascii="Times New Roman" w:eastAsia="Calibri" w:hAnsi="Times New Roman" w:cs="Times New Roman"/>
          <w:noProof/>
          <w:sz w:val="28"/>
          <w:szCs w:val="28"/>
        </w:rPr>
        <w:t>, Junge</w:t>
      </w:r>
      <w:r w:rsidR="00D742C6" w:rsidRPr="00D742C6">
        <w:rPr>
          <w:rFonts w:ascii="Times New Roman" w:eastAsia="Calibri" w:hAnsi="Times New Roman" w:cs="Times New Roman"/>
          <w:noProof/>
          <w:sz w:val="28"/>
          <w:szCs w:val="28"/>
        </w:rPr>
        <w:t xml:space="preserve"> </w:t>
      </w:r>
      <w:r w:rsidR="00D742C6" w:rsidRPr="00A738E6">
        <w:rPr>
          <w:rFonts w:ascii="Times New Roman" w:eastAsia="Calibri" w:hAnsi="Times New Roman" w:cs="Times New Roman"/>
          <w:noProof/>
          <w:sz w:val="28"/>
          <w:szCs w:val="28"/>
        </w:rPr>
        <w:t>K.</w:t>
      </w:r>
      <w:r w:rsidRPr="00A738E6">
        <w:rPr>
          <w:rFonts w:ascii="Times New Roman" w:eastAsia="Calibri" w:hAnsi="Times New Roman" w:cs="Times New Roman"/>
          <w:noProof/>
          <w:sz w:val="28"/>
          <w:szCs w:val="28"/>
        </w:rPr>
        <w:t>, Ebrahimi</w:t>
      </w:r>
      <w:r w:rsidR="00D742C6" w:rsidRPr="00D742C6">
        <w:rPr>
          <w:rFonts w:ascii="Times New Roman" w:eastAsia="Calibri" w:hAnsi="Times New Roman" w:cs="Times New Roman"/>
          <w:noProof/>
          <w:sz w:val="28"/>
          <w:szCs w:val="28"/>
        </w:rPr>
        <w:t xml:space="preserve"> </w:t>
      </w:r>
      <w:r w:rsidR="00D742C6" w:rsidRPr="00A738E6">
        <w:rPr>
          <w:rFonts w:ascii="Times New Roman" w:eastAsia="Calibri" w:hAnsi="Times New Roman" w:cs="Times New Roman"/>
          <w:noProof/>
          <w:sz w:val="28"/>
          <w:szCs w:val="28"/>
        </w:rPr>
        <w:t>R.</w:t>
      </w:r>
      <w:r w:rsidRPr="00A738E6">
        <w:rPr>
          <w:rFonts w:ascii="Times New Roman" w:eastAsia="Calibri" w:hAnsi="Times New Roman" w:cs="Times New Roman"/>
          <w:noProof/>
          <w:sz w:val="28"/>
          <w:szCs w:val="28"/>
        </w:rPr>
        <w:t>, Prescher</w:t>
      </w:r>
      <w:r w:rsidR="00D742C6" w:rsidRPr="00D742C6">
        <w:rPr>
          <w:rFonts w:ascii="Times New Roman" w:eastAsia="Calibri" w:hAnsi="Times New Roman" w:cs="Times New Roman"/>
          <w:noProof/>
          <w:sz w:val="28"/>
          <w:szCs w:val="28"/>
        </w:rPr>
        <w:t xml:space="preserve"> </w:t>
      </w:r>
      <w:r w:rsidR="00D742C6" w:rsidRPr="00A738E6">
        <w:rPr>
          <w:rFonts w:ascii="Times New Roman" w:eastAsia="Calibri" w:hAnsi="Times New Roman" w:cs="Times New Roman"/>
          <w:noProof/>
          <w:sz w:val="28"/>
          <w:szCs w:val="28"/>
        </w:rPr>
        <w:t>A.</w:t>
      </w:r>
      <w:r w:rsidRPr="00A738E6">
        <w:rPr>
          <w:rFonts w:ascii="Times New Roman" w:eastAsia="Calibri" w:hAnsi="Times New Roman" w:cs="Times New Roman"/>
          <w:noProof/>
          <w:sz w:val="28"/>
          <w:szCs w:val="28"/>
        </w:rPr>
        <w:t>, Schumpelick</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 xml:space="preserve">V. </w:t>
      </w:r>
      <w:r w:rsidRPr="00A738E6">
        <w:rPr>
          <w:rFonts w:ascii="Times New Roman" w:eastAsia="Calibri" w:hAnsi="Times New Roman" w:cs="Times New Roman"/>
          <w:noProof/>
          <w:sz w:val="28"/>
          <w:szCs w:val="28"/>
        </w:rPr>
        <w:t>Haemorrhoids - a collagen disease?</w:t>
      </w:r>
      <w:r w:rsidR="00FB046F">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Color. Dis.</w:t>
      </w:r>
      <w:r w:rsidR="00FB046F">
        <w:rPr>
          <w:rFonts w:ascii="Times New Roman" w:eastAsia="Calibri" w:hAnsi="Times New Roman" w:cs="Times New Roman"/>
          <w:noProof/>
          <w:sz w:val="28"/>
          <w:szCs w:val="28"/>
        </w:rPr>
        <w:t xml:space="preserve"> - </w:t>
      </w:r>
      <w:r w:rsidR="00FB046F" w:rsidRPr="00A738E6">
        <w:rPr>
          <w:rFonts w:ascii="Times New Roman" w:eastAsia="Calibri" w:hAnsi="Times New Roman" w:cs="Times New Roman"/>
          <w:noProof/>
          <w:sz w:val="28"/>
          <w:szCs w:val="28"/>
        </w:rPr>
        <w:t>2010</w:t>
      </w:r>
      <w:r w:rsidR="00FB046F">
        <w:rPr>
          <w:rFonts w:ascii="Times New Roman" w:eastAsia="Calibri" w:hAnsi="Times New Roman" w:cs="Times New Roman"/>
          <w:noProof/>
          <w:sz w:val="28"/>
          <w:szCs w:val="28"/>
          <w:lang w:val="ru-RU"/>
        </w:rPr>
        <w:t>.</w:t>
      </w:r>
      <w:r w:rsidR="00FB046F">
        <w:rPr>
          <w:rFonts w:ascii="Times New Roman" w:eastAsia="Calibri" w:hAnsi="Times New Roman" w:cs="Times New Roman"/>
          <w:noProof/>
          <w:sz w:val="28"/>
          <w:szCs w:val="28"/>
        </w:rPr>
        <w:t xml:space="preserve"> - </w:t>
      </w:r>
      <w:r w:rsidR="00FB046F"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12, </w:t>
      </w:r>
      <w:r w:rsidR="00FB046F">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12</w:t>
      </w:r>
      <w:r w:rsidR="00FB046F">
        <w:rPr>
          <w:rFonts w:ascii="Times New Roman" w:eastAsia="Calibri" w:hAnsi="Times New Roman" w:cs="Times New Roman"/>
          <w:noProof/>
          <w:sz w:val="28"/>
          <w:szCs w:val="28"/>
          <w:lang w:val="ru-RU"/>
        </w:rPr>
        <w:t xml:space="preserve">. - </w:t>
      </w:r>
      <w:r w:rsidR="00FB046F"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1249–1253</w:t>
      </w:r>
      <w:r w:rsidR="00FB046F">
        <w:rPr>
          <w:rFonts w:ascii="Times New Roman" w:eastAsia="Calibri" w:hAnsi="Times New Roman" w:cs="Times New Roman"/>
          <w:noProof/>
          <w:sz w:val="28"/>
          <w:szCs w:val="28"/>
          <w:lang w:val="ru-RU"/>
        </w:rPr>
        <w:t>.</w:t>
      </w:r>
    </w:p>
    <w:p w14:paraId="76E91A68" w14:textId="1A455CD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Nasseri </w:t>
      </w:r>
      <w:r w:rsidR="00FB046F" w:rsidRPr="00A738E6">
        <w:rPr>
          <w:rFonts w:ascii="Times New Roman" w:eastAsia="Calibri" w:hAnsi="Times New Roman" w:cs="Times New Roman"/>
          <w:noProof/>
          <w:sz w:val="28"/>
          <w:szCs w:val="28"/>
        </w:rPr>
        <w:t xml:space="preserve">Y.Y. </w:t>
      </w:r>
      <w:r w:rsidRPr="00A738E6">
        <w:rPr>
          <w:rFonts w:ascii="Times New Roman" w:eastAsia="Calibri" w:hAnsi="Times New Roman" w:cs="Times New Roman"/>
          <w:noProof/>
          <w:sz w:val="28"/>
          <w:szCs w:val="28"/>
        </w:rPr>
        <w:t>et al.</w:t>
      </w:r>
      <w:r w:rsidR="00FB046F" w:rsidRPr="00FB046F">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Abnormalities in collagen composition may contribute to the pathogenesis of hemorrhoids: morphometric analysis</w:t>
      </w:r>
      <w:r w:rsidR="00FB046F" w:rsidRPr="00FB046F">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Tech. Coloproctol.</w:t>
      </w:r>
      <w:r w:rsidR="00FB046F">
        <w:rPr>
          <w:rFonts w:ascii="Times New Roman" w:eastAsia="Calibri" w:hAnsi="Times New Roman" w:cs="Times New Roman"/>
          <w:noProof/>
          <w:sz w:val="28"/>
          <w:szCs w:val="28"/>
          <w:lang w:val="ru-RU"/>
        </w:rPr>
        <w:t xml:space="preserve"> - </w:t>
      </w:r>
      <w:r w:rsidR="00FB046F" w:rsidRPr="00A738E6">
        <w:rPr>
          <w:rFonts w:ascii="Times New Roman" w:eastAsia="Calibri" w:hAnsi="Times New Roman" w:cs="Times New Roman"/>
          <w:noProof/>
          <w:sz w:val="28"/>
          <w:szCs w:val="28"/>
        </w:rPr>
        <w:t>2015</w:t>
      </w:r>
      <w:r w:rsidR="00FB046F">
        <w:rPr>
          <w:rFonts w:ascii="Times New Roman" w:eastAsia="Calibri" w:hAnsi="Times New Roman" w:cs="Times New Roman"/>
          <w:noProof/>
          <w:sz w:val="28"/>
          <w:szCs w:val="28"/>
          <w:lang w:val="ru-RU"/>
        </w:rPr>
        <w:t xml:space="preserve">. - </w:t>
      </w:r>
      <w:r w:rsidR="00FB046F"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19, </w:t>
      </w:r>
      <w:r w:rsidR="00FB046F">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2</w:t>
      </w:r>
      <w:r w:rsidR="00FB046F">
        <w:rPr>
          <w:rFonts w:ascii="Times New Roman" w:eastAsia="Calibri" w:hAnsi="Times New Roman" w:cs="Times New Roman"/>
          <w:noProof/>
          <w:sz w:val="28"/>
          <w:szCs w:val="28"/>
          <w:lang w:val="ru-RU"/>
        </w:rPr>
        <w:t xml:space="preserve">. - </w:t>
      </w:r>
      <w:r w:rsidR="00FB046F"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83–87</w:t>
      </w:r>
      <w:r w:rsidR="00FB046F">
        <w:rPr>
          <w:rFonts w:ascii="Times New Roman" w:eastAsia="Calibri" w:hAnsi="Times New Roman" w:cs="Times New Roman"/>
          <w:noProof/>
          <w:sz w:val="28"/>
          <w:szCs w:val="28"/>
          <w:lang w:val="ru-RU"/>
        </w:rPr>
        <w:t>.</w:t>
      </w:r>
    </w:p>
    <w:p w14:paraId="67A6FC38" w14:textId="02FDD796"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Serra </w:t>
      </w:r>
      <w:r w:rsidR="00FB046F" w:rsidRPr="00A738E6">
        <w:rPr>
          <w:rFonts w:ascii="Times New Roman" w:eastAsia="Calibri" w:hAnsi="Times New Roman" w:cs="Times New Roman"/>
          <w:noProof/>
          <w:sz w:val="28"/>
          <w:szCs w:val="28"/>
        </w:rPr>
        <w:t>R.</w:t>
      </w:r>
      <w:r w:rsidR="00FB046F" w:rsidRPr="00FB046F">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FB046F" w:rsidRPr="00FB046F">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Hemorrhoids and matrix metalloproteinases: A multicenter study on the predictive role of biomarkers</w:t>
      </w:r>
      <w:r w:rsidR="00FB046F" w:rsidRPr="00FB046F">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Surg. (United States)</w:t>
      </w:r>
      <w:r w:rsidR="00FB046F">
        <w:rPr>
          <w:rFonts w:ascii="Times New Roman" w:eastAsia="Calibri" w:hAnsi="Times New Roman" w:cs="Times New Roman"/>
          <w:noProof/>
          <w:sz w:val="28"/>
          <w:szCs w:val="28"/>
          <w:lang w:val="ru-RU"/>
        </w:rPr>
        <w:t xml:space="preserve">. - </w:t>
      </w:r>
      <w:r w:rsidR="00FB046F" w:rsidRPr="00A738E6">
        <w:rPr>
          <w:rFonts w:ascii="Times New Roman" w:eastAsia="Calibri" w:hAnsi="Times New Roman" w:cs="Times New Roman"/>
          <w:noProof/>
          <w:sz w:val="28"/>
          <w:szCs w:val="28"/>
        </w:rPr>
        <w:t>2016</w:t>
      </w:r>
      <w:r w:rsidR="00FB046F">
        <w:rPr>
          <w:rFonts w:ascii="Times New Roman" w:eastAsia="Calibri" w:hAnsi="Times New Roman" w:cs="Times New Roman"/>
          <w:noProof/>
          <w:sz w:val="28"/>
          <w:szCs w:val="28"/>
          <w:lang w:val="ru-RU"/>
        </w:rPr>
        <w:t xml:space="preserve">. - </w:t>
      </w:r>
      <w:r w:rsidR="00FB046F"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159, </w:t>
      </w:r>
      <w:r w:rsidR="00FB046F">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2</w:t>
      </w:r>
      <w:r w:rsidR="00FB046F">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487–494</w:t>
      </w:r>
      <w:r w:rsidR="00FB046F">
        <w:rPr>
          <w:rFonts w:ascii="Times New Roman" w:eastAsia="Calibri" w:hAnsi="Times New Roman" w:cs="Times New Roman"/>
          <w:noProof/>
          <w:sz w:val="28"/>
          <w:szCs w:val="28"/>
          <w:lang w:val="ru-RU"/>
        </w:rPr>
        <w:t>.</w:t>
      </w:r>
    </w:p>
    <w:p w14:paraId="59E8BCFA" w14:textId="43815B34" w:rsidR="006D6789"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FB046F">
        <w:rPr>
          <w:rFonts w:ascii="Times New Roman" w:eastAsia="Calibri" w:hAnsi="Times New Roman" w:cs="Times New Roman"/>
          <w:noProof/>
          <w:sz w:val="28"/>
          <w:szCs w:val="28"/>
          <w:lang w:val="ru-RU"/>
        </w:rPr>
        <w:t xml:space="preserve"> </w:t>
      </w:r>
      <w:r w:rsidR="006D6789" w:rsidRPr="00A738E6">
        <w:rPr>
          <w:rFonts w:ascii="Times New Roman" w:eastAsia="Calibri" w:hAnsi="Times New Roman" w:cs="Times New Roman"/>
          <w:noProof/>
          <w:sz w:val="28"/>
          <w:szCs w:val="28"/>
          <w:lang w:val="ru-RU"/>
        </w:rPr>
        <w:t xml:space="preserve">Стяжкина С.Н., Исрафилов Р.Р., Малинина В.С., </w:t>
      </w:r>
      <w:r w:rsidR="006D6789" w:rsidRPr="00A738E6">
        <w:rPr>
          <w:rFonts w:ascii="Times New Roman" w:eastAsia="Calibri" w:hAnsi="Times New Roman" w:cs="Times New Roman"/>
          <w:noProof/>
          <w:sz w:val="28"/>
          <w:szCs w:val="28"/>
        </w:rPr>
        <w:t>and</w:t>
      </w:r>
      <w:r w:rsidR="006D6789" w:rsidRPr="00A738E6">
        <w:rPr>
          <w:rFonts w:ascii="Times New Roman" w:eastAsia="Calibri" w:hAnsi="Times New Roman" w:cs="Times New Roman"/>
          <w:noProof/>
          <w:sz w:val="28"/>
          <w:szCs w:val="28"/>
          <w:lang w:val="ru-RU"/>
        </w:rPr>
        <w:t xml:space="preserve"> Шарифуллина Д.Х. Роль дисплазии соединительной ткани в этиологии геморроя</w:t>
      </w:r>
      <w:r w:rsidR="00FB046F">
        <w:rPr>
          <w:rFonts w:ascii="Times New Roman" w:eastAsia="Calibri" w:hAnsi="Times New Roman" w:cs="Times New Roman"/>
          <w:noProof/>
          <w:sz w:val="28"/>
          <w:szCs w:val="28"/>
          <w:lang w:val="ru-RU"/>
        </w:rPr>
        <w:t xml:space="preserve"> //</w:t>
      </w:r>
      <w:r w:rsidR="006D6789" w:rsidRPr="00A738E6">
        <w:rPr>
          <w:rFonts w:ascii="Times New Roman" w:eastAsia="Calibri" w:hAnsi="Times New Roman" w:cs="Times New Roman"/>
          <w:noProof/>
          <w:sz w:val="28"/>
          <w:szCs w:val="28"/>
          <w:lang w:val="ru-RU"/>
        </w:rPr>
        <w:t xml:space="preserve"> Проблемы современной науки и образования</w:t>
      </w:r>
      <w:r w:rsidR="00FB046F">
        <w:rPr>
          <w:rFonts w:ascii="Times New Roman" w:eastAsia="Calibri" w:hAnsi="Times New Roman" w:cs="Times New Roman"/>
          <w:noProof/>
          <w:sz w:val="28"/>
          <w:szCs w:val="28"/>
          <w:lang w:val="ru-RU"/>
        </w:rPr>
        <w:t>. -</w:t>
      </w:r>
      <w:r w:rsidR="006D6789" w:rsidRPr="00A738E6">
        <w:rPr>
          <w:rFonts w:ascii="Times New Roman" w:eastAsia="Calibri" w:hAnsi="Times New Roman" w:cs="Times New Roman"/>
          <w:noProof/>
          <w:sz w:val="28"/>
          <w:szCs w:val="28"/>
          <w:lang w:val="ru-RU"/>
        </w:rPr>
        <w:t xml:space="preserve"> </w:t>
      </w:r>
      <w:r w:rsidR="00FB046F" w:rsidRPr="00A738E6">
        <w:rPr>
          <w:rFonts w:ascii="Times New Roman" w:eastAsia="Calibri" w:hAnsi="Times New Roman" w:cs="Times New Roman"/>
          <w:noProof/>
          <w:sz w:val="28"/>
          <w:szCs w:val="28"/>
          <w:lang w:val="ru-RU"/>
        </w:rPr>
        <w:t>2016</w:t>
      </w:r>
      <w:r w:rsidR="00FB046F">
        <w:rPr>
          <w:rFonts w:ascii="Times New Roman" w:eastAsia="Calibri" w:hAnsi="Times New Roman" w:cs="Times New Roman"/>
          <w:noProof/>
          <w:sz w:val="28"/>
          <w:szCs w:val="28"/>
          <w:lang w:val="ru-RU"/>
        </w:rPr>
        <w:t xml:space="preserve">. - </w:t>
      </w:r>
      <w:r w:rsidR="00FB046F" w:rsidRPr="00A738E6">
        <w:rPr>
          <w:rFonts w:ascii="Times New Roman" w:eastAsia="Calibri" w:hAnsi="Times New Roman" w:cs="Times New Roman"/>
          <w:noProof/>
          <w:sz w:val="28"/>
          <w:szCs w:val="28"/>
        </w:rPr>
        <w:t>Vol</w:t>
      </w:r>
      <w:r w:rsidR="00FB046F" w:rsidRPr="00FB046F">
        <w:rPr>
          <w:rFonts w:ascii="Times New Roman" w:eastAsia="Calibri" w:hAnsi="Times New Roman" w:cs="Times New Roman"/>
          <w:noProof/>
          <w:sz w:val="28"/>
          <w:szCs w:val="28"/>
          <w:lang w:val="ru-RU"/>
        </w:rPr>
        <w:t xml:space="preserve">. </w:t>
      </w:r>
      <w:r w:rsidR="006D6789" w:rsidRPr="00A738E6">
        <w:rPr>
          <w:rFonts w:ascii="Times New Roman" w:eastAsia="Calibri" w:hAnsi="Times New Roman" w:cs="Times New Roman"/>
          <w:noProof/>
          <w:sz w:val="28"/>
          <w:szCs w:val="28"/>
          <w:lang w:val="ru-RU"/>
        </w:rPr>
        <w:t>10</w:t>
      </w:r>
      <w:r w:rsidR="00FB046F">
        <w:rPr>
          <w:rFonts w:ascii="Times New Roman" w:eastAsia="Calibri" w:hAnsi="Times New Roman" w:cs="Times New Roman"/>
          <w:noProof/>
          <w:sz w:val="28"/>
          <w:szCs w:val="28"/>
          <w:lang w:val="ru-RU"/>
        </w:rPr>
        <w:t>, №</w:t>
      </w:r>
      <w:r w:rsidR="006D6789" w:rsidRPr="00A738E6">
        <w:rPr>
          <w:rFonts w:ascii="Times New Roman" w:eastAsia="Calibri" w:hAnsi="Times New Roman" w:cs="Times New Roman"/>
          <w:noProof/>
          <w:sz w:val="28"/>
          <w:szCs w:val="28"/>
          <w:lang w:val="ru-RU"/>
        </w:rPr>
        <w:t>52</w:t>
      </w:r>
      <w:r w:rsidR="00FB046F">
        <w:rPr>
          <w:rFonts w:ascii="Times New Roman" w:eastAsia="Calibri" w:hAnsi="Times New Roman" w:cs="Times New Roman"/>
          <w:noProof/>
          <w:sz w:val="28"/>
          <w:szCs w:val="28"/>
          <w:lang w:val="ru-RU"/>
        </w:rPr>
        <w:t>. -</w:t>
      </w:r>
      <w:r w:rsidR="006D6789" w:rsidRPr="00A738E6">
        <w:rPr>
          <w:rFonts w:ascii="Times New Roman" w:eastAsia="Calibri" w:hAnsi="Times New Roman" w:cs="Times New Roman"/>
          <w:noProof/>
          <w:sz w:val="28"/>
          <w:szCs w:val="28"/>
          <w:lang w:val="ru-RU"/>
        </w:rPr>
        <w:t xml:space="preserve"> </w:t>
      </w:r>
      <w:r w:rsidR="00FB046F" w:rsidRPr="00A738E6">
        <w:rPr>
          <w:rFonts w:ascii="Times New Roman" w:eastAsia="Calibri" w:hAnsi="Times New Roman" w:cs="Times New Roman"/>
          <w:noProof/>
          <w:sz w:val="28"/>
          <w:szCs w:val="28"/>
        </w:rPr>
        <w:t>P</w:t>
      </w:r>
      <w:r w:rsidR="006D6789" w:rsidRPr="00A738E6">
        <w:rPr>
          <w:rFonts w:ascii="Times New Roman" w:eastAsia="Calibri" w:hAnsi="Times New Roman" w:cs="Times New Roman"/>
          <w:noProof/>
          <w:sz w:val="28"/>
          <w:szCs w:val="28"/>
          <w:lang w:val="ru-RU"/>
        </w:rPr>
        <w:t>. 180-182.</w:t>
      </w:r>
    </w:p>
    <w:p w14:paraId="48B9ACA4" w14:textId="71C17E4C"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CE4CAE">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Chen</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M.</w:t>
      </w:r>
      <w:r w:rsidRPr="00A738E6">
        <w:rPr>
          <w:rFonts w:ascii="Times New Roman" w:eastAsia="Calibri" w:hAnsi="Times New Roman" w:cs="Times New Roman"/>
          <w:noProof/>
          <w:sz w:val="28"/>
          <w:szCs w:val="28"/>
        </w:rPr>
        <w:t>, Tang</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T.C.</w:t>
      </w:r>
      <w:r w:rsidRPr="00A738E6">
        <w:rPr>
          <w:rFonts w:ascii="Times New Roman" w:eastAsia="Calibri" w:hAnsi="Times New Roman" w:cs="Times New Roman"/>
          <w:noProof/>
          <w:sz w:val="28"/>
          <w:szCs w:val="28"/>
        </w:rPr>
        <w:t>, He</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T.H.</w:t>
      </w:r>
      <w:r w:rsidRPr="00A738E6">
        <w:rPr>
          <w:rFonts w:ascii="Times New Roman" w:eastAsia="Calibri" w:hAnsi="Times New Roman" w:cs="Times New Roman"/>
          <w:noProof/>
          <w:sz w:val="28"/>
          <w:szCs w:val="28"/>
        </w:rPr>
        <w:t>, Du</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Y.J.</w:t>
      </w:r>
      <w:r w:rsidRPr="00A738E6">
        <w:rPr>
          <w:rFonts w:ascii="Times New Roman" w:eastAsia="Calibri" w:hAnsi="Times New Roman" w:cs="Times New Roman"/>
          <w:noProof/>
          <w:sz w:val="28"/>
          <w:szCs w:val="28"/>
        </w:rPr>
        <w:t>, Qin</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D.</w:t>
      </w:r>
      <w:r w:rsidRPr="00A738E6">
        <w:rPr>
          <w:rFonts w:ascii="Times New Roman" w:eastAsia="Calibri" w:hAnsi="Times New Roman" w:cs="Times New Roman"/>
          <w:noProof/>
          <w:sz w:val="28"/>
          <w:szCs w:val="28"/>
        </w:rPr>
        <w:t>, Zheng</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H.</w:t>
      </w:r>
      <w:r w:rsidR="00FB046F" w:rsidRPr="00FB046F">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Management of haemorrhoids: Protocol of an umbrella review of systematic reviews and meta-analyses</w:t>
      </w:r>
      <w:r w:rsidR="00FB046F" w:rsidRPr="00FB046F">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BMJ Open</w:t>
      </w:r>
      <w:r w:rsidR="00FB046F" w:rsidRPr="00FB046F">
        <w:rPr>
          <w:rFonts w:ascii="Times New Roman" w:eastAsia="Calibri" w:hAnsi="Times New Roman" w:cs="Times New Roman"/>
          <w:noProof/>
          <w:sz w:val="28"/>
          <w:szCs w:val="28"/>
        </w:rPr>
        <w:t xml:space="preserve">. - </w:t>
      </w:r>
      <w:r w:rsidR="00FB046F" w:rsidRPr="00A738E6">
        <w:rPr>
          <w:rFonts w:ascii="Times New Roman" w:eastAsia="Calibri" w:hAnsi="Times New Roman" w:cs="Times New Roman"/>
          <w:noProof/>
          <w:sz w:val="28"/>
          <w:szCs w:val="28"/>
        </w:rPr>
        <w:t>2020</w:t>
      </w:r>
      <w:r w:rsidR="00FB046F" w:rsidRPr="00FB046F">
        <w:rPr>
          <w:rFonts w:ascii="Times New Roman" w:eastAsia="Calibri" w:hAnsi="Times New Roman" w:cs="Times New Roman"/>
          <w:noProof/>
          <w:sz w:val="28"/>
          <w:szCs w:val="28"/>
        </w:rPr>
        <w:t xml:space="preserve">. - </w:t>
      </w:r>
      <w:r w:rsidR="00FB046F"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10, </w:t>
      </w:r>
      <w:r w:rsidR="00FB046F" w:rsidRPr="00FB046F">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3</w:t>
      </w:r>
      <w:r w:rsidR="00FB046F" w:rsidRPr="00FB046F">
        <w:rPr>
          <w:rFonts w:ascii="Times New Roman" w:eastAsia="Calibri" w:hAnsi="Times New Roman" w:cs="Times New Roman"/>
          <w:noProof/>
          <w:sz w:val="28"/>
          <w:szCs w:val="28"/>
        </w:rPr>
        <w:t xml:space="preserve">. - </w:t>
      </w:r>
      <w:r w:rsidR="00FB046F">
        <w:rPr>
          <w:rFonts w:ascii="Times New Roman" w:eastAsia="Calibri" w:hAnsi="Times New Roman" w:cs="Times New Roman"/>
          <w:noProof/>
          <w:sz w:val="28"/>
          <w:szCs w:val="28"/>
          <w:lang w:val="ru-RU"/>
        </w:rPr>
        <w:t>Р</w:t>
      </w:r>
      <w:r w:rsidR="00FB046F" w:rsidRPr="00FB046F">
        <w:rPr>
          <w:rFonts w:ascii="Times New Roman" w:eastAsia="Calibri" w:hAnsi="Times New Roman" w:cs="Times New Roman"/>
          <w:noProof/>
          <w:sz w:val="28"/>
          <w:szCs w:val="28"/>
        </w:rPr>
        <w:t>. 18-29.</w:t>
      </w:r>
    </w:p>
    <w:p w14:paraId="1620E779" w14:textId="3C897627"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Davis</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B.R.</w:t>
      </w:r>
      <w:r w:rsidRPr="00A738E6">
        <w:rPr>
          <w:rFonts w:ascii="Times New Roman" w:eastAsia="Calibri" w:hAnsi="Times New Roman" w:cs="Times New Roman"/>
          <w:noProof/>
          <w:sz w:val="28"/>
          <w:szCs w:val="28"/>
        </w:rPr>
        <w:t>, Lee-Kong</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S.A.</w:t>
      </w:r>
      <w:r w:rsidRPr="00A738E6">
        <w:rPr>
          <w:rFonts w:ascii="Times New Roman" w:eastAsia="Calibri" w:hAnsi="Times New Roman" w:cs="Times New Roman"/>
          <w:noProof/>
          <w:sz w:val="28"/>
          <w:szCs w:val="28"/>
        </w:rPr>
        <w:t>, Migaly</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J.</w:t>
      </w:r>
      <w:r w:rsidRPr="00A738E6">
        <w:rPr>
          <w:rFonts w:ascii="Times New Roman" w:eastAsia="Calibri" w:hAnsi="Times New Roman" w:cs="Times New Roman"/>
          <w:noProof/>
          <w:sz w:val="28"/>
          <w:szCs w:val="28"/>
        </w:rPr>
        <w:t>, Feingold</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D.L.</w:t>
      </w:r>
      <w:r w:rsidRPr="00A738E6">
        <w:rPr>
          <w:rFonts w:ascii="Times New Roman" w:eastAsia="Calibri" w:hAnsi="Times New Roman" w:cs="Times New Roman"/>
          <w:noProof/>
          <w:sz w:val="28"/>
          <w:szCs w:val="28"/>
        </w:rPr>
        <w:t>,  Steele</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S.R.</w:t>
      </w:r>
      <w:r w:rsidR="00FB046F" w:rsidRPr="00FB046F">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The American Society of Colon and Rectal Surgeons Clinical Practice Guidelines for the Management of Hemorrhoids</w:t>
      </w:r>
      <w:r w:rsidR="00FB046F" w:rsidRPr="00FB046F">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Dis. Colon Rectum</w:t>
      </w:r>
      <w:r w:rsidR="00FB046F">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2018</w:t>
      </w:r>
      <w:r w:rsidR="00FB046F">
        <w:rPr>
          <w:rFonts w:ascii="Times New Roman" w:eastAsia="Calibri" w:hAnsi="Times New Roman" w:cs="Times New Roman"/>
          <w:noProof/>
          <w:sz w:val="28"/>
          <w:szCs w:val="28"/>
          <w:lang w:val="ru-RU"/>
        </w:rPr>
        <w:t xml:space="preserve">. - </w:t>
      </w:r>
      <w:r w:rsidR="00FB046F"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61, </w:t>
      </w:r>
      <w:r w:rsidR="00FB046F">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3</w:t>
      </w:r>
      <w:r w:rsidR="00FB046F">
        <w:rPr>
          <w:rFonts w:ascii="Times New Roman" w:eastAsia="Calibri" w:hAnsi="Times New Roman" w:cs="Times New Roman"/>
          <w:noProof/>
          <w:sz w:val="28"/>
          <w:szCs w:val="28"/>
          <w:lang w:val="ru-RU"/>
        </w:rPr>
        <w:t xml:space="preserve">. - </w:t>
      </w:r>
      <w:r w:rsidR="00FB046F"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284–292</w:t>
      </w:r>
      <w:r w:rsidR="00FB046F">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 xml:space="preserve"> </w:t>
      </w:r>
      <w:r w:rsidR="00FB046F">
        <w:rPr>
          <w:rFonts w:ascii="Times New Roman" w:eastAsia="Calibri" w:hAnsi="Times New Roman" w:cs="Times New Roman"/>
          <w:noProof/>
          <w:sz w:val="28"/>
          <w:szCs w:val="28"/>
          <w:lang w:val="ru-RU"/>
        </w:rPr>
        <w:t xml:space="preserve"> </w:t>
      </w:r>
    </w:p>
    <w:p w14:paraId="075CC2E9" w14:textId="45F17C52"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Wald</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A.</w:t>
      </w:r>
      <w:r w:rsidRPr="00A738E6">
        <w:rPr>
          <w:rFonts w:ascii="Times New Roman" w:eastAsia="Calibri" w:hAnsi="Times New Roman" w:cs="Times New Roman"/>
          <w:noProof/>
          <w:sz w:val="28"/>
          <w:szCs w:val="28"/>
        </w:rPr>
        <w:t>, Bharucha</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A.E.</w:t>
      </w:r>
      <w:r w:rsidRPr="00A738E6">
        <w:rPr>
          <w:rFonts w:ascii="Times New Roman" w:eastAsia="Calibri" w:hAnsi="Times New Roman" w:cs="Times New Roman"/>
          <w:noProof/>
          <w:sz w:val="28"/>
          <w:szCs w:val="28"/>
        </w:rPr>
        <w:t>, Cosman</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B.C.</w:t>
      </w:r>
      <w:r w:rsidRPr="00A738E6">
        <w:rPr>
          <w:rFonts w:ascii="Times New Roman" w:eastAsia="Calibri" w:hAnsi="Times New Roman" w:cs="Times New Roman"/>
          <w:noProof/>
          <w:sz w:val="28"/>
          <w:szCs w:val="28"/>
        </w:rPr>
        <w:t>, Whitehead</w:t>
      </w:r>
      <w:r w:rsidR="00FB046F" w:rsidRPr="00FB046F">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W.E.</w:t>
      </w:r>
      <w:r w:rsidRPr="00A738E6">
        <w:rPr>
          <w:rFonts w:ascii="Times New Roman" w:eastAsia="Calibri" w:hAnsi="Times New Roman" w:cs="Times New Roman"/>
          <w:noProof/>
          <w:sz w:val="28"/>
          <w:szCs w:val="28"/>
        </w:rPr>
        <w:t xml:space="preserve"> ACG clinical guideline: Management of benign anorectal disorders</w:t>
      </w:r>
      <w:r w:rsidR="00FB046F" w:rsidRPr="00FB046F">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Am. J. Gastroenterol</w:t>
      </w:r>
      <w:r w:rsidR="00FB046F" w:rsidRPr="00FB046F">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FB046F" w:rsidRPr="00A738E6">
        <w:rPr>
          <w:rFonts w:ascii="Times New Roman" w:eastAsia="Calibri" w:hAnsi="Times New Roman" w:cs="Times New Roman"/>
          <w:noProof/>
          <w:sz w:val="28"/>
          <w:szCs w:val="28"/>
        </w:rPr>
        <w:t>2014</w:t>
      </w:r>
      <w:r w:rsidR="00FB046F" w:rsidRPr="00FB046F">
        <w:rPr>
          <w:rFonts w:ascii="Times New Roman" w:eastAsia="Calibri" w:hAnsi="Times New Roman" w:cs="Times New Roman"/>
          <w:noProof/>
          <w:sz w:val="28"/>
          <w:szCs w:val="28"/>
        </w:rPr>
        <w:t xml:space="preserve">. - </w:t>
      </w:r>
      <w:r w:rsidR="00FB046F"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ol. 109,</w:t>
      </w:r>
      <w:r w:rsidR="00C41E1B" w:rsidRPr="00C41E1B">
        <w:rPr>
          <w:rFonts w:ascii="Times New Roman" w:eastAsia="Calibri" w:hAnsi="Times New Roman" w:cs="Times New Roman"/>
          <w:noProof/>
          <w:sz w:val="28"/>
          <w:szCs w:val="28"/>
        </w:rPr>
        <w:t xml:space="preserve"> </w:t>
      </w:r>
      <w:r w:rsidR="00FB046F" w:rsidRPr="00FB046F">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8</w:t>
      </w:r>
      <w:r w:rsidR="00FB046F" w:rsidRPr="00FB046F">
        <w:rPr>
          <w:rFonts w:ascii="Times New Roman" w:eastAsia="Calibri" w:hAnsi="Times New Roman" w:cs="Times New Roman"/>
          <w:noProof/>
          <w:sz w:val="28"/>
          <w:szCs w:val="28"/>
        </w:rPr>
        <w:t xml:space="preserve">. - </w:t>
      </w:r>
      <w:r w:rsidR="00FB046F"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1141–1157.</w:t>
      </w:r>
    </w:p>
    <w:p w14:paraId="0CAE0FBB" w14:textId="11FF71F0"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American Gastroenterological Association Medical Position Statement: Diagnosis and Treatment of Hemorrhoids</w:t>
      </w:r>
      <w:r w:rsidR="00FB046F" w:rsidRPr="00FB046F">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Gastroenterology</w:t>
      </w:r>
      <w:r w:rsidR="00335D23" w:rsidRPr="00335D23">
        <w:rPr>
          <w:rFonts w:ascii="Times New Roman" w:eastAsia="Calibri" w:hAnsi="Times New Roman" w:cs="Times New Roman"/>
          <w:noProof/>
          <w:sz w:val="28"/>
          <w:szCs w:val="28"/>
        </w:rPr>
        <w:t xml:space="preserve">. - </w:t>
      </w:r>
      <w:r w:rsidR="00335D23" w:rsidRPr="00A738E6">
        <w:rPr>
          <w:rFonts w:ascii="Times New Roman" w:eastAsia="Calibri" w:hAnsi="Times New Roman" w:cs="Times New Roman"/>
          <w:noProof/>
          <w:sz w:val="28"/>
          <w:szCs w:val="28"/>
        </w:rPr>
        <w:t>2004</w:t>
      </w:r>
      <w:r w:rsidR="00335D23" w:rsidRPr="00335D23">
        <w:rPr>
          <w:rFonts w:ascii="Times New Roman" w:eastAsia="Calibri" w:hAnsi="Times New Roman" w:cs="Times New Roman"/>
          <w:noProof/>
          <w:sz w:val="28"/>
          <w:szCs w:val="28"/>
        </w:rPr>
        <w:t xml:space="preserve">.  </w:t>
      </w:r>
      <w:r w:rsidR="00335D23">
        <w:rPr>
          <w:rFonts w:ascii="Times New Roman" w:eastAsia="Calibri" w:hAnsi="Times New Roman" w:cs="Times New Roman"/>
          <w:noProof/>
          <w:sz w:val="28"/>
          <w:szCs w:val="28"/>
          <w:lang w:val="ru-RU"/>
        </w:rPr>
        <w:t xml:space="preserve">- </w:t>
      </w:r>
      <w:r w:rsidR="00335D2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126, </w:t>
      </w:r>
      <w:r w:rsidR="00335D23">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5</w:t>
      </w:r>
      <w:r w:rsidR="00335D23">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1461–1462.</w:t>
      </w:r>
    </w:p>
    <w:p w14:paraId="0C9E3D6C" w14:textId="4B1D1FAF"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Yamana</w:t>
      </w:r>
      <w:r w:rsidR="00335D23" w:rsidRPr="00A738E6">
        <w:rPr>
          <w:rFonts w:ascii="Times New Roman" w:eastAsia="Calibri" w:hAnsi="Times New Roman" w:cs="Times New Roman"/>
          <w:noProof/>
          <w:sz w:val="28"/>
          <w:szCs w:val="28"/>
        </w:rPr>
        <w:t xml:space="preserve"> T.</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Japanese Practice Guidelines for Anal Disorders I. Hemorrhoids</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 Anus, Rectum Colon</w:t>
      </w:r>
      <w:r w:rsidR="00335D23" w:rsidRPr="00335D23">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2017</w:t>
      </w:r>
      <w:r w:rsidR="00335D23" w:rsidRPr="00335D23">
        <w:rPr>
          <w:rFonts w:ascii="Times New Roman" w:eastAsia="Calibri" w:hAnsi="Times New Roman" w:cs="Times New Roman"/>
          <w:noProof/>
          <w:sz w:val="28"/>
          <w:szCs w:val="28"/>
        </w:rPr>
        <w:t xml:space="preserve">. - </w:t>
      </w:r>
      <w:r w:rsidR="00335D2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 </w:t>
      </w:r>
      <w:r w:rsidR="00335D23" w:rsidRPr="00335D2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3</w:t>
      </w:r>
      <w:r w:rsidR="00335D23" w:rsidRPr="00335D23">
        <w:rPr>
          <w:rFonts w:ascii="Times New Roman" w:eastAsia="Calibri" w:hAnsi="Times New Roman" w:cs="Times New Roman"/>
          <w:noProof/>
          <w:sz w:val="28"/>
          <w:szCs w:val="28"/>
        </w:rPr>
        <w:t xml:space="preserve">. - </w:t>
      </w:r>
      <w:r w:rsidR="00335D2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89–99.</w:t>
      </w:r>
    </w:p>
    <w:p w14:paraId="2DA70C76" w14:textId="05A8906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Altomare</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D.F.</w:t>
      </w:r>
      <w:r w:rsidRPr="00A738E6">
        <w:rPr>
          <w:rFonts w:ascii="Times New Roman" w:eastAsia="Calibri" w:hAnsi="Times New Roman" w:cs="Times New Roman"/>
          <w:noProof/>
          <w:sz w:val="28"/>
          <w:szCs w:val="28"/>
        </w:rPr>
        <w:t>, Roveran</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A.</w:t>
      </w:r>
      <w:r w:rsidRPr="00A738E6">
        <w:rPr>
          <w:rFonts w:ascii="Times New Roman" w:eastAsia="Calibri" w:hAnsi="Times New Roman" w:cs="Times New Roman"/>
          <w:noProof/>
          <w:sz w:val="28"/>
          <w:szCs w:val="28"/>
        </w:rPr>
        <w:t>, Pecorella</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G.</w:t>
      </w:r>
      <w:r w:rsidRPr="00A738E6">
        <w:rPr>
          <w:rFonts w:ascii="Times New Roman" w:eastAsia="Calibri" w:hAnsi="Times New Roman" w:cs="Times New Roman"/>
          <w:noProof/>
          <w:sz w:val="28"/>
          <w:szCs w:val="28"/>
        </w:rPr>
        <w:t>, Gaj</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F.</w:t>
      </w:r>
      <w:r w:rsidRPr="00A738E6">
        <w:rPr>
          <w:rFonts w:ascii="Times New Roman" w:eastAsia="Calibri" w:hAnsi="Times New Roman" w:cs="Times New Roman"/>
          <w:noProof/>
          <w:sz w:val="28"/>
          <w:szCs w:val="28"/>
        </w:rPr>
        <w:t>,  Stortini</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E.</w:t>
      </w:r>
      <w:r w:rsidRPr="00A738E6">
        <w:rPr>
          <w:rFonts w:ascii="Times New Roman" w:eastAsia="Calibri" w:hAnsi="Times New Roman" w:cs="Times New Roman"/>
          <w:noProof/>
          <w:sz w:val="28"/>
          <w:szCs w:val="28"/>
        </w:rPr>
        <w:t xml:space="preserve"> The treatment of hemorrhoids: Guidelines of the Italian Society of Colo-Rectal Surgery</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Techniques in Coloproctology</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Tech Coloproctol</w:t>
      </w:r>
      <w:r w:rsidR="00335D23">
        <w:rPr>
          <w:rFonts w:ascii="Times New Roman" w:eastAsia="Calibri" w:hAnsi="Times New Roman" w:cs="Times New Roman"/>
          <w:noProof/>
          <w:sz w:val="28"/>
          <w:szCs w:val="28"/>
          <w:lang w:val="ru-RU"/>
        </w:rPr>
        <w:t>.</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2006</w:t>
      </w:r>
      <w:r w:rsidR="00335D23" w:rsidRPr="00335D23">
        <w:rPr>
          <w:rFonts w:ascii="Times New Roman" w:eastAsia="Calibri" w:hAnsi="Times New Roman" w:cs="Times New Roman"/>
          <w:noProof/>
          <w:sz w:val="28"/>
          <w:szCs w:val="28"/>
        </w:rPr>
        <w:t xml:space="preserve">. - </w:t>
      </w:r>
      <w:r w:rsidR="00335D2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10, </w:t>
      </w:r>
      <w:r w:rsidR="00335D23" w:rsidRPr="00335D2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3.</w:t>
      </w:r>
      <w:r w:rsidR="00335D23">
        <w:rPr>
          <w:rFonts w:ascii="Times New Roman" w:eastAsia="Calibri" w:hAnsi="Times New Roman" w:cs="Times New Roman"/>
          <w:noProof/>
          <w:sz w:val="28"/>
          <w:szCs w:val="28"/>
          <w:lang w:val="ru-RU"/>
        </w:rPr>
        <w:t xml:space="preserve"> - </w:t>
      </w:r>
      <w:r w:rsidR="00335D2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181–186.</w:t>
      </w:r>
    </w:p>
    <w:p w14:paraId="7C95D57E" w14:textId="0F31D4C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Higuero </w:t>
      </w:r>
      <w:r w:rsidR="00335D23" w:rsidRPr="00A738E6">
        <w:rPr>
          <w:rFonts w:ascii="Times New Roman" w:eastAsia="Calibri" w:hAnsi="Times New Roman" w:cs="Times New Roman"/>
          <w:noProof/>
          <w:sz w:val="28"/>
          <w:szCs w:val="28"/>
        </w:rPr>
        <w:t xml:space="preserve">T. </w:t>
      </w:r>
      <w:r w:rsidRPr="00A738E6">
        <w:rPr>
          <w:rFonts w:ascii="Times New Roman" w:eastAsia="Calibri" w:hAnsi="Times New Roman" w:cs="Times New Roman"/>
          <w:noProof/>
          <w:sz w:val="28"/>
          <w:szCs w:val="28"/>
        </w:rPr>
        <w:t>et al.</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Guidelines for the treatment of hemorrhoids (short report)</w:t>
      </w:r>
      <w:r w:rsidR="00335D23" w:rsidRPr="00335D23">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xml:space="preserve"> J. Visc. Surg.</w:t>
      </w:r>
      <w:r w:rsidR="00335D23">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2016</w:t>
      </w:r>
      <w:r w:rsidR="00335D23">
        <w:rPr>
          <w:rFonts w:ascii="Times New Roman" w:eastAsia="Calibri" w:hAnsi="Times New Roman" w:cs="Times New Roman"/>
          <w:noProof/>
          <w:sz w:val="28"/>
          <w:szCs w:val="28"/>
          <w:lang w:val="ru-RU"/>
        </w:rPr>
        <w:t xml:space="preserve">. - </w:t>
      </w:r>
      <w:r w:rsidR="00335D2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153, </w:t>
      </w:r>
      <w:r w:rsidR="00335D23">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3</w:t>
      </w:r>
      <w:r w:rsidR="00335D23">
        <w:rPr>
          <w:rFonts w:ascii="Times New Roman" w:eastAsia="Calibri" w:hAnsi="Times New Roman" w:cs="Times New Roman"/>
          <w:noProof/>
          <w:sz w:val="28"/>
          <w:szCs w:val="28"/>
          <w:lang w:val="ru-RU"/>
        </w:rPr>
        <w:t xml:space="preserve">. - </w:t>
      </w:r>
      <w:r w:rsidR="00335D2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213–218.</w:t>
      </w:r>
    </w:p>
    <w:p w14:paraId="1B2C3FAE" w14:textId="75BCD375"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Agarwal</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N.</w:t>
      </w:r>
      <w:r w:rsidRPr="00A738E6">
        <w:rPr>
          <w:rFonts w:ascii="Times New Roman" w:eastAsia="Calibri" w:hAnsi="Times New Roman" w:cs="Times New Roman"/>
          <w:noProof/>
          <w:sz w:val="28"/>
          <w:szCs w:val="28"/>
        </w:rPr>
        <w:t>, Singh</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K.</w:t>
      </w:r>
      <w:r w:rsidRPr="00A738E6">
        <w:rPr>
          <w:rFonts w:ascii="Times New Roman" w:eastAsia="Calibri" w:hAnsi="Times New Roman" w:cs="Times New Roman"/>
          <w:noProof/>
          <w:sz w:val="28"/>
          <w:szCs w:val="28"/>
        </w:rPr>
        <w:t>, Sheikh</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Mittal</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K.</w:t>
      </w:r>
      <w:r w:rsidRPr="00A738E6">
        <w:rPr>
          <w:rFonts w:ascii="Times New Roman" w:eastAsia="Calibri" w:hAnsi="Times New Roman" w:cs="Times New Roman"/>
          <w:noProof/>
          <w:sz w:val="28"/>
          <w:szCs w:val="28"/>
        </w:rPr>
        <w:t>, Mathai</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Kumar</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A</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Executive Summary - The Association of Colon &amp; Rectal Surgeons of India (ACRSI) Practice Guidelines for the Management of Haemorrhoids—2016</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Indian Journal of Surgery</w:t>
      </w:r>
      <w:r w:rsidR="00335D23" w:rsidRPr="00335D23">
        <w:rPr>
          <w:rFonts w:ascii="Times New Roman" w:eastAsia="Calibri" w:hAnsi="Times New Roman" w:cs="Times New Roman"/>
          <w:noProof/>
          <w:sz w:val="28"/>
          <w:szCs w:val="28"/>
        </w:rPr>
        <w:t xml:space="preserve">. - </w:t>
      </w:r>
      <w:r w:rsidR="00335D23" w:rsidRPr="00A738E6">
        <w:rPr>
          <w:rFonts w:ascii="Times New Roman" w:eastAsia="Calibri" w:hAnsi="Times New Roman" w:cs="Times New Roman"/>
          <w:noProof/>
          <w:sz w:val="28"/>
          <w:szCs w:val="28"/>
        </w:rPr>
        <w:t>India</w:t>
      </w:r>
      <w:r w:rsidR="00335D23" w:rsidRPr="00335D23">
        <w:rPr>
          <w:rFonts w:ascii="Times New Roman" w:eastAsia="Calibri" w:hAnsi="Times New Roman" w:cs="Times New Roman"/>
          <w:noProof/>
          <w:sz w:val="28"/>
          <w:szCs w:val="28"/>
        </w:rPr>
        <w:t>,</w:t>
      </w:r>
      <w:r w:rsidR="00335D23" w:rsidRPr="00A738E6">
        <w:rPr>
          <w:rFonts w:ascii="Times New Roman" w:eastAsia="Calibri" w:hAnsi="Times New Roman" w:cs="Times New Roman"/>
          <w:noProof/>
          <w:sz w:val="28"/>
          <w:szCs w:val="28"/>
        </w:rPr>
        <w:t xml:space="preserve"> 2017</w:t>
      </w:r>
      <w:r w:rsidR="00335D23" w:rsidRPr="00335D23">
        <w:rPr>
          <w:rFonts w:ascii="Times New Roman" w:eastAsia="Calibri" w:hAnsi="Times New Roman" w:cs="Times New Roman"/>
          <w:noProof/>
          <w:sz w:val="28"/>
          <w:szCs w:val="28"/>
        </w:rPr>
        <w:t xml:space="preserve">. - </w:t>
      </w:r>
      <w:r w:rsidR="00335D2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79, </w:t>
      </w:r>
      <w:r w:rsidR="00335D23" w:rsidRPr="00335D2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1. </w:t>
      </w:r>
      <w:r w:rsidR="00335D23" w:rsidRPr="00335D23">
        <w:rPr>
          <w:rFonts w:ascii="Times New Roman" w:eastAsia="Calibri" w:hAnsi="Times New Roman" w:cs="Times New Roman"/>
          <w:noProof/>
          <w:sz w:val="28"/>
          <w:szCs w:val="28"/>
        </w:rPr>
        <w:t xml:space="preserve">- </w:t>
      </w:r>
      <w:r w:rsidR="00335D23">
        <w:rPr>
          <w:rFonts w:ascii="Times New Roman" w:eastAsia="Calibri" w:hAnsi="Times New Roman" w:cs="Times New Roman"/>
          <w:noProof/>
          <w:sz w:val="28"/>
          <w:szCs w:val="28"/>
          <w:lang w:val="ru-RU"/>
        </w:rPr>
        <w:t>Р</w:t>
      </w:r>
      <w:r w:rsidRPr="00A738E6">
        <w:rPr>
          <w:rFonts w:ascii="Times New Roman" w:eastAsia="Calibri" w:hAnsi="Times New Roman" w:cs="Times New Roman"/>
          <w:noProof/>
          <w:sz w:val="28"/>
          <w:szCs w:val="28"/>
        </w:rPr>
        <w:t>. 58–61.</w:t>
      </w:r>
    </w:p>
    <w:p w14:paraId="0B93C843" w14:textId="7FD99A8F"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 xml:space="preserve">“Геморрой &gt; Клинические протоколы МЗ РК - 2018 &gt; </w:t>
      </w:r>
      <w:r w:rsidRPr="00A738E6">
        <w:rPr>
          <w:rFonts w:ascii="Times New Roman" w:eastAsia="Calibri" w:hAnsi="Times New Roman" w:cs="Times New Roman"/>
          <w:noProof/>
          <w:sz w:val="28"/>
          <w:szCs w:val="28"/>
        </w:rPr>
        <w:t>MedElement</w:t>
      </w:r>
      <w:r w:rsidRPr="00A738E6">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https</w:t>
      </w:r>
      <w:r w:rsidRPr="00A738E6">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diseases</w:t>
      </w:r>
      <w:r w:rsidRPr="00A738E6">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medelement</w:t>
      </w:r>
      <w:r w:rsidRPr="00A738E6">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com</w:t>
      </w:r>
      <w:r w:rsidRPr="00A738E6">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disease</w:t>
      </w:r>
      <w:r w:rsidRPr="00A738E6">
        <w:rPr>
          <w:rFonts w:ascii="Times New Roman" w:eastAsia="Calibri" w:hAnsi="Times New Roman" w:cs="Times New Roman"/>
          <w:noProof/>
          <w:sz w:val="28"/>
          <w:szCs w:val="28"/>
          <w:lang w:val="ru-RU"/>
        </w:rPr>
        <w:t xml:space="preserve">/геморрой-2018/16135 </w:t>
      </w:r>
      <w:r w:rsidR="00335D23">
        <w:rPr>
          <w:rFonts w:ascii="Times New Roman" w:eastAsia="Calibri" w:hAnsi="Times New Roman" w:cs="Times New Roman"/>
          <w:noProof/>
          <w:sz w:val="28"/>
          <w:szCs w:val="28"/>
          <w:lang w:val="ru-RU"/>
        </w:rPr>
        <w:t xml:space="preserve">24.10.2020. </w:t>
      </w:r>
    </w:p>
    <w:p w14:paraId="3F7661D8" w14:textId="231A9EE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CE4CAE">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Bojko</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V.V.</w:t>
      </w:r>
      <w:r w:rsidRPr="00A738E6">
        <w:rPr>
          <w:rFonts w:ascii="Times New Roman" w:eastAsia="Calibri" w:hAnsi="Times New Roman" w:cs="Times New Roman"/>
          <w:noProof/>
          <w:sz w:val="28"/>
          <w:szCs w:val="28"/>
        </w:rPr>
        <w:t>, Makarov</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V.V.</w:t>
      </w:r>
      <w:r w:rsidRPr="00A738E6">
        <w:rPr>
          <w:rFonts w:ascii="Times New Roman" w:eastAsia="Calibri" w:hAnsi="Times New Roman" w:cs="Times New Roman"/>
          <w:noProof/>
          <w:sz w:val="28"/>
          <w:szCs w:val="28"/>
        </w:rPr>
        <w:t>, Tsodikov</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V.V.</w:t>
      </w:r>
      <w:r w:rsidRPr="00A738E6">
        <w:rPr>
          <w:rFonts w:ascii="Times New Roman" w:eastAsia="Calibri" w:hAnsi="Times New Roman" w:cs="Times New Roman"/>
          <w:noProof/>
          <w:sz w:val="28"/>
          <w:szCs w:val="28"/>
        </w:rPr>
        <w:t>, Tarasenko</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L.G.</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Comparative analysis of international standards and our experience in treatment of patients with chronic hemorrhoid a base for evidential medicine</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Kharkiv Surg. Sch.</w:t>
      </w:r>
      <w:r w:rsidR="00335D23" w:rsidRPr="00335D23">
        <w:rPr>
          <w:rFonts w:ascii="Times New Roman" w:eastAsia="Calibri" w:hAnsi="Times New Roman" w:cs="Times New Roman"/>
          <w:noProof/>
          <w:sz w:val="28"/>
          <w:szCs w:val="28"/>
        </w:rPr>
        <w:t xml:space="preserve"> - </w:t>
      </w:r>
      <w:r w:rsidR="00335D23" w:rsidRPr="00A738E6">
        <w:rPr>
          <w:rFonts w:ascii="Times New Roman" w:eastAsia="Calibri" w:hAnsi="Times New Roman" w:cs="Times New Roman"/>
          <w:noProof/>
          <w:sz w:val="28"/>
          <w:szCs w:val="28"/>
        </w:rPr>
        <w:t>2020</w:t>
      </w:r>
      <w:r w:rsidR="00335D23" w:rsidRPr="00335D23">
        <w:rPr>
          <w:rFonts w:ascii="Times New Roman" w:eastAsia="Calibri" w:hAnsi="Times New Roman" w:cs="Times New Roman"/>
          <w:noProof/>
          <w:sz w:val="28"/>
          <w:szCs w:val="28"/>
        </w:rPr>
        <w:t>. - №</w:t>
      </w:r>
      <w:r w:rsidRPr="00A738E6">
        <w:rPr>
          <w:rFonts w:ascii="Times New Roman" w:eastAsia="Calibri" w:hAnsi="Times New Roman" w:cs="Times New Roman"/>
          <w:noProof/>
          <w:sz w:val="28"/>
          <w:szCs w:val="28"/>
        </w:rPr>
        <w:t>2</w:t>
      </w:r>
      <w:r w:rsidR="00335D23" w:rsidRPr="00335D23">
        <w:rPr>
          <w:rFonts w:ascii="Times New Roman" w:eastAsia="Calibri" w:hAnsi="Times New Roman" w:cs="Times New Roman"/>
          <w:noProof/>
          <w:sz w:val="28"/>
          <w:szCs w:val="28"/>
        </w:rPr>
        <w:t xml:space="preserve">. - </w:t>
      </w:r>
      <w:r w:rsidR="00335D2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90–93.</w:t>
      </w:r>
    </w:p>
    <w:p w14:paraId="0226CD14" w14:textId="678D6EEA" w:rsidR="008D33CC" w:rsidRPr="00335D23"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rPr>
        <w:t xml:space="preserve"> </w:t>
      </w:r>
      <w:r w:rsidR="005B06C7" w:rsidRPr="00A738E6">
        <w:rPr>
          <w:rFonts w:ascii="Times New Roman" w:eastAsia="Calibri" w:hAnsi="Times New Roman" w:cs="Times New Roman"/>
          <w:noProof/>
          <w:sz w:val="28"/>
          <w:szCs w:val="28"/>
          <w:lang w:val="ru-RU"/>
        </w:rPr>
        <w:t>Джумабеков</w:t>
      </w:r>
      <w:r w:rsidR="00335D23" w:rsidRPr="00CE4CAE">
        <w:rPr>
          <w:rFonts w:ascii="Times New Roman" w:eastAsia="Calibri" w:hAnsi="Times New Roman" w:cs="Times New Roman"/>
          <w:noProof/>
          <w:sz w:val="28"/>
          <w:szCs w:val="28"/>
          <w:lang w:val="ru-RU"/>
        </w:rPr>
        <w:t xml:space="preserve"> </w:t>
      </w:r>
      <w:r w:rsidR="00335D23" w:rsidRPr="00A738E6">
        <w:rPr>
          <w:rFonts w:ascii="Times New Roman" w:eastAsia="Calibri" w:hAnsi="Times New Roman" w:cs="Times New Roman"/>
          <w:noProof/>
          <w:sz w:val="28"/>
          <w:szCs w:val="28"/>
          <w:lang w:val="ru-RU"/>
        </w:rPr>
        <w:t>А</w:t>
      </w:r>
      <w:r w:rsidR="00335D23" w:rsidRPr="00CE4CAE">
        <w:rPr>
          <w:rFonts w:ascii="Times New Roman" w:eastAsia="Calibri" w:hAnsi="Times New Roman" w:cs="Times New Roman"/>
          <w:noProof/>
          <w:sz w:val="28"/>
          <w:szCs w:val="28"/>
          <w:lang w:val="ru-RU"/>
        </w:rPr>
        <w:t>.</w:t>
      </w:r>
      <w:r w:rsidR="005B06C7" w:rsidRPr="00CE4CAE">
        <w:rPr>
          <w:rFonts w:ascii="Times New Roman" w:eastAsia="Calibri" w:hAnsi="Times New Roman" w:cs="Times New Roman"/>
          <w:noProof/>
          <w:sz w:val="28"/>
          <w:szCs w:val="28"/>
          <w:lang w:val="ru-RU"/>
        </w:rPr>
        <w:t xml:space="preserve">, </w:t>
      </w:r>
      <w:r w:rsidR="00F95309" w:rsidRPr="00A738E6">
        <w:rPr>
          <w:rFonts w:ascii="Times New Roman" w:eastAsia="Calibri" w:hAnsi="Times New Roman" w:cs="Times New Roman"/>
          <w:noProof/>
          <w:sz w:val="28"/>
          <w:szCs w:val="28"/>
          <w:lang w:val="ru-RU"/>
        </w:rPr>
        <w:t>Логинов</w:t>
      </w:r>
      <w:r w:rsidR="005B06C7" w:rsidRPr="00CE4CAE">
        <w:rPr>
          <w:rFonts w:ascii="Times New Roman" w:eastAsia="Calibri" w:hAnsi="Times New Roman" w:cs="Times New Roman"/>
          <w:noProof/>
          <w:sz w:val="28"/>
          <w:szCs w:val="28"/>
          <w:lang w:val="ru-RU"/>
        </w:rPr>
        <w:t xml:space="preserve"> </w:t>
      </w:r>
      <w:r w:rsidR="00335D23" w:rsidRPr="00A738E6">
        <w:rPr>
          <w:rFonts w:ascii="Times New Roman" w:eastAsia="Calibri" w:hAnsi="Times New Roman" w:cs="Times New Roman"/>
          <w:noProof/>
          <w:sz w:val="28"/>
          <w:szCs w:val="28"/>
          <w:lang w:val="ru-RU"/>
        </w:rPr>
        <w:t>Р</w:t>
      </w:r>
      <w:r w:rsidR="00335D23" w:rsidRPr="00CE4CAE">
        <w:rPr>
          <w:rFonts w:ascii="Times New Roman" w:eastAsia="Calibri" w:hAnsi="Times New Roman" w:cs="Times New Roman"/>
          <w:noProof/>
          <w:sz w:val="28"/>
          <w:szCs w:val="28"/>
          <w:lang w:val="ru-RU"/>
        </w:rPr>
        <w:t xml:space="preserve">.  </w:t>
      </w:r>
      <w:r w:rsidR="005B06C7" w:rsidRPr="00A738E6">
        <w:rPr>
          <w:rFonts w:ascii="Times New Roman" w:eastAsia="Calibri" w:hAnsi="Times New Roman" w:cs="Times New Roman"/>
          <w:noProof/>
          <w:sz w:val="28"/>
          <w:szCs w:val="28"/>
          <w:lang w:val="ru-RU"/>
        </w:rPr>
        <w:t>Ведение</w:t>
      </w:r>
      <w:r w:rsidR="005B06C7" w:rsidRPr="00335D23">
        <w:rPr>
          <w:rFonts w:ascii="Times New Roman" w:eastAsia="Calibri" w:hAnsi="Times New Roman" w:cs="Times New Roman"/>
          <w:noProof/>
          <w:sz w:val="28"/>
          <w:szCs w:val="28"/>
          <w:lang w:val="ru-RU"/>
        </w:rPr>
        <w:t xml:space="preserve"> </w:t>
      </w:r>
      <w:r w:rsidR="005B06C7" w:rsidRPr="00A738E6">
        <w:rPr>
          <w:rFonts w:ascii="Times New Roman" w:eastAsia="Calibri" w:hAnsi="Times New Roman" w:cs="Times New Roman"/>
          <w:noProof/>
          <w:sz w:val="28"/>
          <w:szCs w:val="28"/>
          <w:lang w:val="ru-RU"/>
        </w:rPr>
        <w:t>пациентов</w:t>
      </w:r>
      <w:r w:rsidR="005B06C7" w:rsidRPr="00335D23">
        <w:rPr>
          <w:rFonts w:ascii="Times New Roman" w:eastAsia="Calibri" w:hAnsi="Times New Roman" w:cs="Times New Roman"/>
          <w:noProof/>
          <w:sz w:val="28"/>
          <w:szCs w:val="28"/>
          <w:lang w:val="ru-RU"/>
        </w:rPr>
        <w:t xml:space="preserve"> </w:t>
      </w:r>
      <w:r w:rsidR="005B06C7" w:rsidRPr="00A738E6">
        <w:rPr>
          <w:rFonts w:ascii="Times New Roman" w:eastAsia="Calibri" w:hAnsi="Times New Roman" w:cs="Times New Roman"/>
          <w:noProof/>
          <w:sz w:val="28"/>
          <w:szCs w:val="28"/>
          <w:lang w:val="ru-RU"/>
        </w:rPr>
        <w:t>с</w:t>
      </w:r>
      <w:r w:rsidR="005B06C7" w:rsidRPr="00335D23">
        <w:rPr>
          <w:rFonts w:ascii="Times New Roman" w:eastAsia="Calibri" w:hAnsi="Times New Roman" w:cs="Times New Roman"/>
          <w:noProof/>
          <w:sz w:val="28"/>
          <w:szCs w:val="28"/>
          <w:lang w:val="ru-RU"/>
        </w:rPr>
        <w:t xml:space="preserve"> </w:t>
      </w:r>
      <w:r w:rsidR="005B06C7" w:rsidRPr="00A738E6">
        <w:rPr>
          <w:rFonts w:ascii="Times New Roman" w:eastAsia="Calibri" w:hAnsi="Times New Roman" w:cs="Times New Roman"/>
          <w:noProof/>
          <w:sz w:val="28"/>
          <w:szCs w:val="28"/>
          <w:lang w:val="ru-RU"/>
        </w:rPr>
        <w:t>хроническим</w:t>
      </w:r>
      <w:r w:rsidR="005B06C7" w:rsidRPr="00335D23">
        <w:rPr>
          <w:rFonts w:ascii="Times New Roman" w:eastAsia="Calibri" w:hAnsi="Times New Roman" w:cs="Times New Roman"/>
          <w:noProof/>
          <w:sz w:val="28"/>
          <w:szCs w:val="28"/>
          <w:lang w:val="ru-RU"/>
        </w:rPr>
        <w:t xml:space="preserve"> </w:t>
      </w:r>
      <w:r w:rsidR="005B06C7" w:rsidRPr="00A738E6">
        <w:rPr>
          <w:rFonts w:ascii="Times New Roman" w:eastAsia="Calibri" w:hAnsi="Times New Roman" w:cs="Times New Roman"/>
          <w:noProof/>
          <w:sz w:val="28"/>
          <w:szCs w:val="28"/>
          <w:lang w:val="ru-RU"/>
        </w:rPr>
        <w:t>геморроем</w:t>
      </w:r>
      <w:r w:rsidR="005B06C7" w:rsidRPr="00335D23">
        <w:rPr>
          <w:rFonts w:ascii="Times New Roman" w:eastAsia="Calibri" w:hAnsi="Times New Roman" w:cs="Times New Roman"/>
          <w:noProof/>
          <w:sz w:val="28"/>
          <w:szCs w:val="28"/>
          <w:lang w:val="ru-RU"/>
        </w:rPr>
        <w:t xml:space="preserve"> </w:t>
      </w:r>
      <w:r w:rsidR="005B06C7" w:rsidRPr="00A738E6">
        <w:rPr>
          <w:rFonts w:ascii="Times New Roman" w:eastAsia="Calibri" w:hAnsi="Times New Roman" w:cs="Times New Roman"/>
          <w:noProof/>
          <w:sz w:val="28"/>
          <w:szCs w:val="28"/>
          <w:lang w:val="ru-RU"/>
        </w:rPr>
        <w:t>в</w:t>
      </w:r>
      <w:r w:rsidR="005B06C7" w:rsidRPr="00335D23">
        <w:rPr>
          <w:rFonts w:ascii="Times New Roman" w:eastAsia="Calibri" w:hAnsi="Times New Roman" w:cs="Times New Roman"/>
          <w:noProof/>
          <w:sz w:val="28"/>
          <w:szCs w:val="28"/>
          <w:lang w:val="ru-RU"/>
        </w:rPr>
        <w:t xml:space="preserve"> </w:t>
      </w:r>
      <w:r w:rsidR="005B06C7" w:rsidRPr="00A738E6">
        <w:rPr>
          <w:rFonts w:ascii="Times New Roman" w:eastAsia="Calibri" w:hAnsi="Times New Roman" w:cs="Times New Roman"/>
          <w:noProof/>
          <w:sz w:val="28"/>
          <w:szCs w:val="28"/>
          <w:lang w:val="ru-RU"/>
        </w:rPr>
        <w:t>амбулаторных</w:t>
      </w:r>
      <w:r w:rsidR="005B06C7" w:rsidRPr="00335D23">
        <w:rPr>
          <w:rFonts w:ascii="Times New Roman" w:eastAsia="Calibri" w:hAnsi="Times New Roman" w:cs="Times New Roman"/>
          <w:noProof/>
          <w:sz w:val="28"/>
          <w:szCs w:val="28"/>
          <w:lang w:val="ru-RU"/>
        </w:rPr>
        <w:t xml:space="preserve"> </w:t>
      </w:r>
      <w:r w:rsidR="005B06C7" w:rsidRPr="00A738E6">
        <w:rPr>
          <w:rFonts w:ascii="Times New Roman" w:eastAsia="Calibri" w:hAnsi="Times New Roman" w:cs="Times New Roman"/>
          <w:noProof/>
          <w:sz w:val="28"/>
          <w:szCs w:val="28"/>
          <w:lang w:val="ru-RU"/>
        </w:rPr>
        <w:t>условиях</w:t>
      </w:r>
      <w:r w:rsidR="00335D23" w:rsidRPr="00335D23">
        <w:rPr>
          <w:rFonts w:ascii="Times New Roman" w:eastAsia="Calibri" w:hAnsi="Times New Roman" w:cs="Times New Roman"/>
          <w:noProof/>
          <w:sz w:val="28"/>
          <w:szCs w:val="28"/>
          <w:lang w:val="ru-RU"/>
        </w:rPr>
        <w:t xml:space="preserve"> //</w:t>
      </w:r>
      <w:r w:rsidR="00F95309" w:rsidRPr="00335D23">
        <w:rPr>
          <w:rFonts w:ascii="Times New Roman" w:eastAsia="Calibri" w:hAnsi="Times New Roman" w:cs="Times New Roman"/>
          <w:noProof/>
          <w:sz w:val="28"/>
          <w:szCs w:val="28"/>
          <w:lang w:val="ru-RU"/>
        </w:rPr>
        <w:t xml:space="preserve"> </w:t>
      </w:r>
      <w:r w:rsidR="00F95309" w:rsidRPr="00A738E6">
        <w:rPr>
          <w:rFonts w:ascii="Times New Roman" w:eastAsia="Calibri" w:hAnsi="Times New Roman" w:cs="Times New Roman"/>
          <w:noProof/>
          <w:sz w:val="28"/>
          <w:szCs w:val="28"/>
        </w:rPr>
        <w:t>Medicine</w:t>
      </w:r>
      <w:r w:rsidR="00F95309" w:rsidRPr="00335D23">
        <w:rPr>
          <w:rFonts w:ascii="Times New Roman" w:eastAsia="Calibri" w:hAnsi="Times New Roman" w:cs="Times New Roman"/>
          <w:noProof/>
          <w:sz w:val="28"/>
          <w:szCs w:val="28"/>
          <w:lang w:val="ru-RU"/>
        </w:rPr>
        <w:t xml:space="preserve">, </w:t>
      </w:r>
      <w:r w:rsidR="00F95309" w:rsidRPr="00A738E6">
        <w:rPr>
          <w:rFonts w:ascii="Times New Roman" w:eastAsia="Calibri" w:hAnsi="Times New Roman" w:cs="Times New Roman"/>
          <w:noProof/>
          <w:sz w:val="28"/>
          <w:szCs w:val="28"/>
        </w:rPr>
        <w:t>Science</w:t>
      </w:r>
      <w:r w:rsidR="00F95309" w:rsidRPr="00335D23">
        <w:rPr>
          <w:rFonts w:ascii="Times New Roman" w:eastAsia="Calibri" w:hAnsi="Times New Roman" w:cs="Times New Roman"/>
          <w:noProof/>
          <w:sz w:val="28"/>
          <w:szCs w:val="28"/>
          <w:lang w:val="ru-RU"/>
        </w:rPr>
        <w:t xml:space="preserve"> </w:t>
      </w:r>
      <w:r w:rsidR="00F95309" w:rsidRPr="00A738E6">
        <w:rPr>
          <w:rFonts w:ascii="Times New Roman" w:eastAsia="Calibri" w:hAnsi="Times New Roman" w:cs="Times New Roman"/>
          <w:noProof/>
          <w:sz w:val="28"/>
          <w:szCs w:val="28"/>
        </w:rPr>
        <w:t>and</w:t>
      </w:r>
      <w:r w:rsidR="00F95309" w:rsidRPr="00335D23">
        <w:rPr>
          <w:rFonts w:ascii="Times New Roman" w:eastAsia="Calibri" w:hAnsi="Times New Roman" w:cs="Times New Roman"/>
          <w:noProof/>
          <w:sz w:val="28"/>
          <w:szCs w:val="28"/>
          <w:lang w:val="ru-RU"/>
        </w:rPr>
        <w:t xml:space="preserve"> </w:t>
      </w:r>
      <w:r w:rsidR="00F95309" w:rsidRPr="00A738E6">
        <w:rPr>
          <w:rFonts w:ascii="Times New Roman" w:eastAsia="Calibri" w:hAnsi="Times New Roman" w:cs="Times New Roman"/>
          <w:noProof/>
          <w:sz w:val="28"/>
          <w:szCs w:val="28"/>
        </w:rPr>
        <w:t>Education</w:t>
      </w:r>
      <w:r w:rsidR="00335D23" w:rsidRPr="00335D23">
        <w:rPr>
          <w:rFonts w:ascii="Times New Roman" w:eastAsia="Calibri" w:hAnsi="Times New Roman" w:cs="Times New Roman"/>
          <w:noProof/>
          <w:sz w:val="28"/>
          <w:szCs w:val="28"/>
          <w:lang w:val="ru-RU"/>
        </w:rPr>
        <w:t>.</w:t>
      </w:r>
      <w:r w:rsidR="00335D23">
        <w:rPr>
          <w:rFonts w:ascii="Times New Roman" w:eastAsia="Calibri" w:hAnsi="Times New Roman" w:cs="Times New Roman"/>
          <w:noProof/>
          <w:sz w:val="28"/>
          <w:szCs w:val="28"/>
          <w:lang w:val="ru-RU"/>
        </w:rPr>
        <w:t xml:space="preserve"> - </w:t>
      </w:r>
      <w:r w:rsidR="00335D23" w:rsidRPr="00335D23">
        <w:rPr>
          <w:rFonts w:ascii="Times New Roman" w:eastAsia="Calibri" w:hAnsi="Times New Roman" w:cs="Times New Roman"/>
          <w:noProof/>
          <w:sz w:val="28"/>
          <w:szCs w:val="28"/>
          <w:lang w:val="ru-RU"/>
        </w:rPr>
        <w:t>2023</w:t>
      </w:r>
      <w:r w:rsidR="00335D23">
        <w:rPr>
          <w:rFonts w:ascii="Times New Roman" w:eastAsia="Calibri" w:hAnsi="Times New Roman" w:cs="Times New Roman"/>
          <w:noProof/>
          <w:sz w:val="28"/>
          <w:szCs w:val="28"/>
          <w:lang w:val="ru-RU"/>
        </w:rPr>
        <w:t>. - №</w:t>
      </w:r>
      <w:r w:rsidR="00F95309" w:rsidRPr="00335D23">
        <w:rPr>
          <w:rFonts w:ascii="Times New Roman" w:eastAsia="Calibri" w:hAnsi="Times New Roman" w:cs="Times New Roman"/>
          <w:noProof/>
          <w:sz w:val="28"/>
          <w:szCs w:val="28"/>
          <w:lang w:val="ru-RU"/>
        </w:rPr>
        <w:t>2</w:t>
      </w:r>
      <w:r w:rsidR="00335D23">
        <w:rPr>
          <w:rFonts w:ascii="Times New Roman" w:eastAsia="Calibri" w:hAnsi="Times New Roman" w:cs="Times New Roman"/>
          <w:noProof/>
          <w:sz w:val="28"/>
          <w:szCs w:val="28"/>
          <w:lang w:val="ru-RU"/>
        </w:rPr>
        <w:t xml:space="preserve">. - </w:t>
      </w:r>
      <w:r w:rsidR="00C41E1B">
        <w:rPr>
          <w:rFonts w:ascii="Times New Roman" w:eastAsia="Calibri" w:hAnsi="Times New Roman" w:cs="Times New Roman"/>
          <w:noProof/>
          <w:sz w:val="28"/>
          <w:szCs w:val="28"/>
          <w:lang w:val="ru-RU"/>
        </w:rPr>
        <w:t>С</w:t>
      </w:r>
      <w:r w:rsidR="00335D23">
        <w:rPr>
          <w:rFonts w:ascii="Times New Roman" w:eastAsia="Calibri" w:hAnsi="Times New Roman" w:cs="Times New Roman"/>
          <w:noProof/>
          <w:sz w:val="28"/>
          <w:szCs w:val="28"/>
          <w:lang w:val="ru-RU"/>
        </w:rPr>
        <w:t>.</w:t>
      </w:r>
      <w:r w:rsidR="00F95309" w:rsidRPr="00335D23">
        <w:rPr>
          <w:rFonts w:ascii="Times New Roman" w:eastAsia="Calibri" w:hAnsi="Times New Roman" w:cs="Times New Roman"/>
          <w:noProof/>
          <w:sz w:val="28"/>
          <w:szCs w:val="28"/>
          <w:lang w:val="ru-RU"/>
        </w:rPr>
        <w:t xml:space="preserve"> 90-97. </w:t>
      </w:r>
      <w:r w:rsidR="00335D23">
        <w:rPr>
          <w:rFonts w:ascii="Times New Roman" w:eastAsia="Calibri" w:hAnsi="Times New Roman" w:cs="Times New Roman"/>
          <w:noProof/>
          <w:sz w:val="28"/>
          <w:szCs w:val="28"/>
          <w:lang w:val="ru-RU"/>
        </w:rPr>
        <w:t xml:space="preserve"> </w:t>
      </w:r>
    </w:p>
    <w:p w14:paraId="4A50DEC4" w14:textId="7C4B3C1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C41E1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Zhang</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A.M.</w:t>
      </w:r>
      <w:r w:rsidRPr="00A738E6">
        <w:rPr>
          <w:rFonts w:ascii="Times New Roman" w:eastAsia="Calibri" w:hAnsi="Times New Roman" w:cs="Times New Roman"/>
          <w:noProof/>
          <w:sz w:val="28"/>
          <w:szCs w:val="28"/>
        </w:rPr>
        <w:t>, Chen</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M.</w:t>
      </w:r>
      <w:r w:rsidRPr="00A738E6">
        <w:rPr>
          <w:rFonts w:ascii="Times New Roman" w:eastAsia="Calibri" w:hAnsi="Times New Roman" w:cs="Times New Roman"/>
          <w:noProof/>
          <w:sz w:val="28"/>
          <w:szCs w:val="28"/>
        </w:rPr>
        <w:t>, Tang</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T.C.</w:t>
      </w:r>
      <w:r w:rsidRPr="00A738E6">
        <w:rPr>
          <w:rFonts w:ascii="Times New Roman" w:eastAsia="Calibri" w:hAnsi="Times New Roman" w:cs="Times New Roman"/>
          <w:noProof/>
          <w:sz w:val="28"/>
          <w:szCs w:val="28"/>
        </w:rPr>
        <w:t>, Qin</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D.</w:t>
      </w:r>
      <w:r w:rsidRPr="00A738E6">
        <w:rPr>
          <w:rFonts w:ascii="Times New Roman" w:eastAsia="Calibri" w:hAnsi="Times New Roman" w:cs="Times New Roman"/>
          <w:noProof/>
          <w:sz w:val="28"/>
          <w:szCs w:val="28"/>
        </w:rPr>
        <w:t>, Yue</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L.</w:t>
      </w:r>
      <w:r w:rsidRPr="00A738E6">
        <w:rPr>
          <w:rFonts w:ascii="Times New Roman" w:eastAsia="Calibri" w:hAnsi="Times New Roman" w:cs="Times New Roman"/>
          <w:noProof/>
          <w:sz w:val="28"/>
          <w:szCs w:val="28"/>
        </w:rPr>
        <w:t>,  Zheng</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H.</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Somatosensory stimulation treatments for postoperative analgesia of mixed hemorrhoids: Protocol for a systematic review and network meta-analysis</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Medicine (United States)</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Lippincott Williams and Wilkins</w:t>
      </w:r>
      <w:r w:rsidR="00335D23">
        <w:rPr>
          <w:rFonts w:ascii="Times New Roman" w:eastAsia="Calibri" w:hAnsi="Times New Roman" w:cs="Times New Roman"/>
          <w:noProof/>
          <w:sz w:val="28"/>
          <w:szCs w:val="28"/>
          <w:lang w:val="ru-RU"/>
        </w:rPr>
        <w:t>.</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2019</w:t>
      </w:r>
      <w:r w:rsidR="00335D23" w:rsidRPr="00335D23">
        <w:rPr>
          <w:rFonts w:ascii="Times New Roman" w:eastAsia="Calibri" w:hAnsi="Times New Roman" w:cs="Times New Roman"/>
          <w:noProof/>
          <w:sz w:val="28"/>
          <w:szCs w:val="28"/>
        </w:rPr>
        <w:t xml:space="preserve">. - </w:t>
      </w:r>
      <w:r w:rsidR="00335D2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98, </w:t>
      </w:r>
      <w:r w:rsidR="00335D23" w:rsidRPr="00335D2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6.</w:t>
      </w:r>
      <w:r w:rsidR="00335D23">
        <w:rPr>
          <w:rFonts w:ascii="Times New Roman" w:eastAsia="Calibri" w:hAnsi="Times New Roman" w:cs="Times New Roman"/>
          <w:noProof/>
          <w:sz w:val="28"/>
          <w:szCs w:val="28"/>
          <w:lang w:val="ru-RU"/>
        </w:rPr>
        <w:t xml:space="preserve"> - Р.</w:t>
      </w:r>
      <w:r w:rsidR="00335D23"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w:t>
      </w:r>
      <w:r w:rsidR="00335D23">
        <w:rPr>
          <w:rFonts w:ascii="Times New Roman" w:eastAsia="Calibri" w:hAnsi="Times New Roman" w:cs="Times New Roman"/>
          <w:noProof/>
          <w:sz w:val="28"/>
          <w:szCs w:val="28"/>
          <w:lang w:val="ru-RU"/>
        </w:rPr>
        <w:t>0-18</w:t>
      </w:r>
      <w:r w:rsidRPr="00A738E6">
        <w:rPr>
          <w:rFonts w:ascii="Times New Roman" w:eastAsia="Calibri" w:hAnsi="Times New Roman" w:cs="Times New Roman"/>
          <w:noProof/>
          <w:sz w:val="28"/>
          <w:szCs w:val="28"/>
        </w:rPr>
        <w:t>.</w:t>
      </w:r>
    </w:p>
    <w:p w14:paraId="1B7EE5F0" w14:textId="77B45D3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Ismailov N.N., Kalmatov R.K., Mirzakulov D.S.  Comprehensive treatment of anorectal wounds after hemorrhoidectomy</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Modern problems of science and education. – 2017. – №6</w:t>
      </w:r>
      <w:r w:rsidR="00335D23" w:rsidRPr="00335D2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 P. 33-33</w:t>
      </w:r>
      <w:r w:rsidR="00335D23" w:rsidRPr="00335D23">
        <w:rPr>
          <w:rFonts w:ascii="Times New Roman" w:eastAsia="Calibri" w:hAnsi="Times New Roman" w:cs="Times New Roman"/>
          <w:noProof/>
          <w:sz w:val="28"/>
          <w:szCs w:val="28"/>
        </w:rPr>
        <w:t>.</w:t>
      </w:r>
    </w:p>
    <w:p w14:paraId="6E47EEC4" w14:textId="12374E4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Titov</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A.Y.</w:t>
      </w:r>
      <w:r w:rsidRPr="00A738E6">
        <w:rPr>
          <w:rFonts w:ascii="Times New Roman" w:eastAsia="Calibri" w:hAnsi="Times New Roman" w:cs="Times New Roman"/>
          <w:noProof/>
          <w:sz w:val="28"/>
          <w:szCs w:val="28"/>
        </w:rPr>
        <w:t>, Nekhrikova</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S.V.</w:t>
      </w:r>
      <w:r w:rsidRPr="00A738E6">
        <w:rPr>
          <w:rFonts w:ascii="Times New Roman" w:eastAsia="Calibri" w:hAnsi="Times New Roman" w:cs="Times New Roman"/>
          <w:noProof/>
          <w:sz w:val="28"/>
          <w:szCs w:val="28"/>
        </w:rPr>
        <w:t>,  Veselov</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A.V.</w:t>
      </w:r>
      <w:r w:rsidRPr="00A738E6">
        <w:rPr>
          <w:rFonts w:ascii="Times New Roman" w:eastAsia="Calibri" w:hAnsi="Times New Roman" w:cs="Times New Roman"/>
          <w:noProof/>
          <w:sz w:val="28"/>
          <w:szCs w:val="28"/>
        </w:rPr>
        <w:t xml:space="preserve"> Medicamental therapy in the treatment of postoperative wounds perineum and anal canal</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Koloproktologia</w:t>
      </w:r>
      <w:r w:rsidR="00335D23" w:rsidRPr="00335D23">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2018</w:t>
      </w:r>
      <w:r w:rsidR="00335D23" w:rsidRPr="00335D23">
        <w:rPr>
          <w:rFonts w:ascii="Times New Roman" w:eastAsia="Calibri" w:hAnsi="Times New Roman" w:cs="Times New Roman"/>
          <w:noProof/>
          <w:sz w:val="28"/>
          <w:szCs w:val="28"/>
        </w:rPr>
        <w:t xml:space="preserve">. - </w:t>
      </w:r>
      <w:r w:rsidR="00335D2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w:t>
      </w:r>
      <w:r w:rsidR="00335D23" w:rsidRPr="00335D23">
        <w:rPr>
          <w:rFonts w:ascii="Times New Roman" w:eastAsia="Calibri" w:hAnsi="Times New Roman" w:cs="Times New Roman"/>
          <w:noProof/>
          <w:sz w:val="28"/>
          <w:szCs w:val="28"/>
        </w:rPr>
        <w:t>1</w:t>
      </w:r>
      <w:r w:rsidRPr="00A738E6">
        <w:rPr>
          <w:rFonts w:ascii="Times New Roman" w:eastAsia="Calibri" w:hAnsi="Times New Roman" w:cs="Times New Roman"/>
          <w:noProof/>
          <w:sz w:val="28"/>
          <w:szCs w:val="28"/>
        </w:rPr>
        <w:t xml:space="preserve">, </w:t>
      </w:r>
      <w:r w:rsidR="00335D23" w:rsidRPr="00335D2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1</w:t>
      </w:r>
      <w:r w:rsidR="00335D23" w:rsidRPr="00335D23">
        <w:rPr>
          <w:rFonts w:ascii="Times New Roman" w:eastAsia="Calibri" w:hAnsi="Times New Roman" w:cs="Times New Roman"/>
          <w:noProof/>
          <w:sz w:val="28"/>
          <w:szCs w:val="28"/>
        </w:rPr>
        <w:t xml:space="preserve">. - </w:t>
      </w:r>
      <w:r w:rsidR="00335D2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7–12</w:t>
      </w:r>
      <w:r w:rsidR="00335D23" w:rsidRPr="00335D23">
        <w:rPr>
          <w:rFonts w:ascii="Times New Roman" w:eastAsia="Calibri" w:hAnsi="Times New Roman" w:cs="Times New Roman"/>
          <w:noProof/>
          <w:sz w:val="28"/>
          <w:szCs w:val="28"/>
        </w:rPr>
        <w:t xml:space="preserve">. </w:t>
      </w:r>
    </w:p>
    <w:p w14:paraId="589FD973" w14:textId="5E275257"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Liu</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Q.</w:t>
      </w:r>
      <w:r w:rsidRPr="00A738E6">
        <w:rPr>
          <w:rFonts w:ascii="Times New Roman" w:eastAsia="Calibri" w:hAnsi="Times New Roman" w:cs="Times New Roman"/>
          <w:noProof/>
          <w:sz w:val="28"/>
          <w:szCs w:val="28"/>
        </w:rPr>
        <w:t>, Jiang</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H.</w:t>
      </w:r>
      <w:r w:rsidRPr="00A738E6">
        <w:rPr>
          <w:rFonts w:ascii="Times New Roman" w:eastAsia="Calibri" w:hAnsi="Times New Roman" w:cs="Times New Roman"/>
          <w:noProof/>
          <w:sz w:val="28"/>
          <w:szCs w:val="28"/>
        </w:rPr>
        <w:t>, Xu</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D.</w:t>
      </w:r>
      <w:r w:rsidRPr="00A738E6">
        <w:rPr>
          <w:rFonts w:ascii="Times New Roman" w:eastAsia="Calibri" w:hAnsi="Times New Roman" w:cs="Times New Roman"/>
          <w:noProof/>
          <w:sz w:val="28"/>
          <w:szCs w:val="28"/>
        </w:rPr>
        <w:t xml:space="preserve">, </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Jin</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J.</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Effect of gum chewing on ameliorating ileus following colorectal surgery: A meta-analysis of 18 randomized controlled trials</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International Journal of Surgery</w:t>
      </w:r>
      <w:r w:rsidR="00335D23" w:rsidRPr="00335D23">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2017</w:t>
      </w:r>
      <w:r w:rsidR="00335D23" w:rsidRPr="00335D23">
        <w:rPr>
          <w:rFonts w:ascii="Times New Roman" w:eastAsia="Calibri" w:hAnsi="Times New Roman" w:cs="Times New Roman"/>
          <w:noProof/>
          <w:sz w:val="28"/>
          <w:szCs w:val="28"/>
        </w:rPr>
        <w:t xml:space="preserve">. - </w:t>
      </w:r>
      <w:r w:rsidR="00335D2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47. </w:t>
      </w:r>
      <w:r w:rsidR="00335D23" w:rsidRPr="00335D23">
        <w:rPr>
          <w:rFonts w:ascii="Times New Roman" w:eastAsia="Calibri" w:hAnsi="Times New Roman" w:cs="Times New Roman"/>
          <w:noProof/>
          <w:sz w:val="28"/>
          <w:szCs w:val="28"/>
        </w:rPr>
        <w:t xml:space="preserve">- </w:t>
      </w:r>
      <w:r w:rsidR="00335D23">
        <w:rPr>
          <w:rFonts w:ascii="Times New Roman" w:eastAsia="Calibri" w:hAnsi="Times New Roman" w:cs="Times New Roman"/>
          <w:noProof/>
          <w:sz w:val="28"/>
          <w:szCs w:val="28"/>
          <w:lang w:val="ru-RU"/>
        </w:rPr>
        <w:t>Р</w:t>
      </w:r>
      <w:r w:rsidRPr="00A738E6">
        <w:rPr>
          <w:rFonts w:ascii="Times New Roman" w:eastAsia="Calibri" w:hAnsi="Times New Roman" w:cs="Times New Roman"/>
          <w:noProof/>
          <w:sz w:val="28"/>
          <w:szCs w:val="28"/>
        </w:rPr>
        <w:t>. 107–115</w:t>
      </w:r>
      <w:r w:rsidR="00335D23" w:rsidRPr="00335D23">
        <w:rPr>
          <w:rFonts w:ascii="Times New Roman" w:eastAsia="Calibri" w:hAnsi="Times New Roman" w:cs="Times New Roman"/>
          <w:noProof/>
          <w:sz w:val="28"/>
          <w:szCs w:val="28"/>
        </w:rPr>
        <w:t>.</w:t>
      </w:r>
    </w:p>
    <w:p w14:paraId="0766018C" w14:textId="3E6D6C95"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Salgueiro </w:t>
      </w:r>
      <w:r w:rsidR="00335D23" w:rsidRPr="00A738E6">
        <w:rPr>
          <w:rFonts w:ascii="Times New Roman" w:eastAsia="Calibri" w:hAnsi="Times New Roman" w:cs="Times New Roman"/>
          <w:noProof/>
          <w:sz w:val="28"/>
          <w:szCs w:val="28"/>
        </w:rPr>
        <w:t>P.</w:t>
      </w:r>
      <w:r w:rsidR="00335D23" w:rsidRPr="00335D23">
        <w:rPr>
          <w:rFonts w:ascii="Times New Roman" w:eastAsia="Calibri" w:hAnsi="Times New Roman" w:cs="Times New Roman"/>
          <w:noProof/>
          <w:sz w:val="28"/>
          <w:szCs w:val="28"/>
        </w:rPr>
        <w:t>,</w:t>
      </w:r>
      <w:r w:rsidR="00335D23" w:rsidRPr="00A738E6">
        <w:rPr>
          <w:rFonts w:ascii="Times New Roman" w:eastAsia="Calibri" w:hAnsi="Times New Roman" w:cs="Times New Roman"/>
          <w:noProof/>
          <w:sz w:val="28"/>
          <w:szCs w:val="28"/>
        </w:rPr>
        <w:t xml:space="preserve"> Karger A</w:t>
      </w:r>
      <w:r w:rsidR="00335D23" w:rsidRPr="00335D23">
        <w:rPr>
          <w:rFonts w:ascii="Times New Roman" w:eastAsia="Calibri" w:hAnsi="Times New Roman" w:cs="Times New Roman"/>
          <w:noProof/>
          <w:sz w:val="28"/>
          <w:szCs w:val="28"/>
        </w:rPr>
        <w:t>.</w:t>
      </w:r>
      <w:r w:rsidR="00335D23" w:rsidRPr="00A738E6">
        <w:rPr>
          <w:rFonts w:ascii="Times New Roman" w:eastAsia="Calibri" w:hAnsi="Times New Roman" w:cs="Times New Roman"/>
          <w:noProof/>
          <w:sz w:val="28"/>
          <w:szCs w:val="28"/>
        </w:rPr>
        <w:t>G</w:t>
      </w:r>
      <w:r w:rsidR="00335D23" w:rsidRPr="00335D23">
        <w:rPr>
          <w:rFonts w:ascii="Times New Roman" w:eastAsia="Calibri" w:hAnsi="Times New Roman" w:cs="Times New Roman"/>
          <w:noProof/>
          <w:sz w:val="28"/>
          <w:szCs w:val="28"/>
        </w:rPr>
        <w:t>.</w:t>
      </w:r>
      <w:r w:rsidR="00335D23"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Portuguese Society of Gastroenterology Consensus on the Diagnosis and Management of Hemorrhoidal Disease</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GE Portuguese Journal of Gastroenterology</w:t>
      </w:r>
      <w:r w:rsidR="00335D23" w:rsidRPr="00335D23">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2020</w:t>
      </w:r>
      <w:r w:rsidR="00335D23" w:rsidRPr="00335D23">
        <w:rPr>
          <w:rFonts w:ascii="Times New Roman" w:eastAsia="Calibri" w:hAnsi="Times New Roman" w:cs="Times New Roman"/>
          <w:noProof/>
          <w:sz w:val="28"/>
          <w:szCs w:val="28"/>
        </w:rPr>
        <w:t xml:space="preserve">. - </w:t>
      </w:r>
      <w:r w:rsidR="00335D2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27, </w:t>
      </w:r>
      <w:r w:rsidR="00335D23" w:rsidRPr="00335D2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2.</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90–102</w:t>
      </w:r>
      <w:r w:rsidR="00335D23" w:rsidRPr="00335D23">
        <w:rPr>
          <w:rFonts w:ascii="Times New Roman" w:eastAsia="Calibri" w:hAnsi="Times New Roman" w:cs="Times New Roman"/>
          <w:noProof/>
          <w:sz w:val="28"/>
          <w:szCs w:val="28"/>
        </w:rPr>
        <w:t>.</w:t>
      </w:r>
    </w:p>
    <w:p w14:paraId="6F56197E" w14:textId="6FC507D0"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Fowler</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G.E.</w:t>
      </w:r>
      <w:r w:rsidRPr="00A738E6">
        <w:rPr>
          <w:rFonts w:ascii="Times New Roman" w:eastAsia="Calibri" w:hAnsi="Times New Roman" w:cs="Times New Roman"/>
          <w:noProof/>
          <w:sz w:val="28"/>
          <w:szCs w:val="28"/>
        </w:rPr>
        <w:t>, Siddiqui</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J.</w:t>
      </w:r>
      <w:r w:rsidRPr="00A738E6">
        <w:rPr>
          <w:rFonts w:ascii="Times New Roman" w:eastAsia="Calibri" w:hAnsi="Times New Roman" w:cs="Times New Roman"/>
          <w:noProof/>
          <w:sz w:val="28"/>
          <w:szCs w:val="28"/>
        </w:rPr>
        <w:t>, Zahid</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A.</w:t>
      </w:r>
      <w:r w:rsidRPr="00A738E6">
        <w:rPr>
          <w:rFonts w:ascii="Times New Roman" w:eastAsia="Calibri" w:hAnsi="Times New Roman" w:cs="Times New Roman"/>
          <w:noProof/>
          <w:sz w:val="28"/>
          <w:szCs w:val="28"/>
        </w:rPr>
        <w:t>, Young</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C.J.</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Treatment of hemorrhoids: A survey of surgical practice in Australia and New Zealand</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World J. Clin. Cases</w:t>
      </w:r>
      <w:r w:rsidR="00335D23">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2019</w:t>
      </w:r>
      <w:r w:rsidR="00335D23">
        <w:rPr>
          <w:rFonts w:ascii="Times New Roman" w:eastAsia="Calibri" w:hAnsi="Times New Roman" w:cs="Times New Roman"/>
          <w:noProof/>
          <w:sz w:val="28"/>
          <w:szCs w:val="28"/>
          <w:lang w:val="ru-RU"/>
        </w:rPr>
        <w:t xml:space="preserve">. - </w:t>
      </w:r>
      <w:r w:rsidR="00335D2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7, </w:t>
      </w:r>
      <w:r w:rsidR="00335D23">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22</w:t>
      </w:r>
      <w:r w:rsidR="00335D23">
        <w:rPr>
          <w:rFonts w:ascii="Times New Roman" w:eastAsia="Calibri" w:hAnsi="Times New Roman" w:cs="Times New Roman"/>
          <w:noProof/>
          <w:sz w:val="28"/>
          <w:szCs w:val="28"/>
          <w:lang w:val="ru-RU"/>
        </w:rPr>
        <w:t>. - Р</w:t>
      </w:r>
      <w:r w:rsidRPr="00A738E6">
        <w:rPr>
          <w:rFonts w:ascii="Times New Roman" w:eastAsia="Calibri" w:hAnsi="Times New Roman" w:cs="Times New Roman"/>
          <w:noProof/>
          <w:sz w:val="28"/>
          <w:szCs w:val="28"/>
        </w:rPr>
        <w:t>. 3742–3750.</w:t>
      </w:r>
    </w:p>
    <w:p w14:paraId="551CFB78" w14:textId="1464EB2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Kehlet </w:t>
      </w:r>
      <w:r w:rsidR="00335D23" w:rsidRPr="00A738E6">
        <w:rPr>
          <w:rFonts w:ascii="Times New Roman" w:eastAsia="Calibri" w:hAnsi="Times New Roman" w:cs="Times New Roman"/>
          <w:noProof/>
          <w:sz w:val="28"/>
          <w:szCs w:val="28"/>
        </w:rPr>
        <w:t>H.</w:t>
      </w:r>
      <w:r w:rsidR="00335D23" w:rsidRPr="00335D2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Wilmore</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D.W.</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Evidence-based surgical care and the evolution of fast-track surgery</w:t>
      </w:r>
      <w:r w:rsidR="00335D23" w:rsidRPr="00335D23">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Ann. Surg.</w:t>
      </w:r>
      <w:r w:rsidR="00335D23">
        <w:rPr>
          <w:rFonts w:ascii="Times New Roman" w:eastAsia="Calibri" w:hAnsi="Times New Roman" w:cs="Times New Roman"/>
          <w:noProof/>
          <w:sz w:val="28"/>
          <w:szCs w:val="28"/>
          <w:lang w:val="ru-RU"/>
        </w:rPr>
        <w:t xml:space="preserve"> - </w:t>
      </w:r>
      <w:r w:rsidR="00335D23" w:rsidRPr="00A738E6">
        <w:rPr>
          <w:rFonts w:ascii="Times New Roman" w:eastAsia="Calibri" w:hAnsi="Times New Roman" w:cs="Times New Roman"/>
          <w:noProof/>
          <w:sz w:val="28"/>
          <w:szCs w:val="28"/>
        </w:rPr>
        <w:t>2008</w:t>
      </w:r>
      <w:r w:rsidR="00335D23">
        <w:rPr>
          <w:rFonts w:ascii="Times New Roman" w:eastAsia="Calibri" w:hAnsi="Times New Roman" w:cs="Times New Roman"/>
          <w:noProof/>
          <w:sz w:val="28"/>
          <w:szCs w:val="28"/>
          <w:lang w:val="ru-RU"/>
        </w:rPr>
        <w:t xml:space="preserve">. - </w:t>
      </w:r>
      <w:r w:rsidR="00335D2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248, </w:t>
      </w:r>
      <w:r w:rsidR="00335D23">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2</w:t>
      </w:r>
      <w:r w:rsidR="00335D23">
        <w:rPr>
          <w:rFonts w:ascii="Times New Roman" w:eastAsia="Calibri" w:hAnsi="Times New Roman" w:cs="Times New Roman"/>
          <w:noProof/>
          <w:sz w:val="28"/>
          <w:szCs w:val="28"/>
          <w:lang w:val="ru-RU"/>
        </w:rPr>
        <w:t xml:space="preserve">. - </w:t>
      </w:r>
      <w:r w:rsidR="00335D2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189–198.</w:t>
      </w:r>
    </w:p>
    <w:p w14:paraId="53E81ECE" w14:textId="0A2D7A2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Studley</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H.O.</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Percentage of weight loss: Basic indicator of surgical risk in patients with chronic peptic ulcer</w:t>
      </w:r>
      <w:r w:rsidR="00335D23" w:rsidRPr="00335D23">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J. Am. Med. Assoc.</w:t>
      </w:r>
      <w:r w:rsidR="00335D23">
        <w:rPr>
          <w:rFonts w:ascii="Times New Roman" w:eastAsia="Calibri" w:hAnsi="Times New Roman" w:cs="Times New Roman"/>
          <w:noProof/>
          <w:sz w:val="28"/>
          <w:szCs w:val="28"/>
          <w:lang w:val="ru-RU"/>
        </w:rPr>
        <w:t xml:space="preserve"> - </w:t>
      </w:r>
      <w:r w:rsidR="00335D23" w:rsidRPr="00A738E6">
        <w:rPr>
          <w:rFonts w:ascii="Times New Roman" w:eastAsia="Calibri" w:hAnsi="Times New Roman" w:cs="Times New Roman"/>
          <w:noProof/>
          <w:sz w:val="28"/>
          <w:szCs w:val="28"/>
        </w:rPr>
        <w:t>1936</w:t>
      </w:r>
      <w:r w:rsidR="00335D23">
        <w:rPr>
          <w:rFonts w:ascii="Times New Roman" w:eastAsia="Calibri" w:hAnsi="Times New Roman" w:cs="Times New Roman"/>
          <w:noProof/>
          <w:sz w:val="28"/>
          <w:szCs w:val="28"/>
          <w:lang w:val="ru-RU"/>
        </w:rPr>
        <w:t xml:space="preserve">. - </w:t>
      </w:r>
      <w:r w:rsidR="00335D2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106, </w:t>
      </w:r>
      <w:r w:rsidR="00335D23">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6</w:t>
      </w:r>
      <w:r w:rsidR="00335D23">
        <w:rPr>
          <w:rFonts w:ascii="Times New Roman" w:eastAsia="Calibri" w:hAnsi="Times New Roman" w:cs="Times New Roman"/>
          <w:noProof/>
          <w:sz w:val="28"/>
          <w:szCs w:val="28"/>
          <w:lang w:val="ru-RU"/>
        </w:rPr>
        <w:t xml:space="preserve">. - </w:t>
      </w:r>
      <w:r w:rsidR="00335D2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458–460</w:t>
      </w:r>
      <w:r w:rsidR="00335D23">
        <w:rPr>
          <w:rFonts w:ascii="Times New Roman" w:eastAsia="Calibri" w:hAnsi="Times New Roman" w:cs="Times New Roman"/>
          <w:noProof/>
          <w:sz w:val="28"/>
          <w:szCs w:val="28"/>
          <w:lang w:val="ru-RU"/>
        </w:rPr>
        <w:t xml:space="preserve">. </w:t>
      </w:r>
    </w:p>
    <w:p w14:paraId="0AF2BA7A" w14:textId="78EA795C"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Sipos </w:t>
      </w:r>
      <w:r w:rsidR="00335D23" w:rsidRPr="00A738E6">
        <w:rPr>
          <w:rFonts w:ascii="Times New Roman" w:eastAsia="Calibri" w:hAnsi="Times New Roman" w:cs="Times New Roman"/>
          <w:noProof/>
          <w:sz w:val="28"/>
          <w:szCs w:val="28"/>
        </w:rPr>
        <w:t>P.</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Ondrejka</w:t>
      </w:r>
      <w:r w:rsidR="00335D23" w:rsidRPr="00335D23">
        <w:rPr>
          <w:rFonts w:ascii="Times New Roman" w:eastAsia="Calibri" w:hAnsi="Times New Roman" w:cs="Times New Roman"/>
          <w:noProof/>
          <w:sz w:val="28"/>
          <w:szCs w:val="28"/>
        </w:rPr>
        <w:t xml:space="preserve"> </w:t>
      </w:r>
      <w:r w:rsidR="00335D23" w:rsidRPr="00A738E6">
        <w:rPr>
          <w:rFonts w:ascii="Times New Roman" w:eastAsia="Calibri" w:hAnsi="Times New Roman" w:cs="Times New Roman"/>
          <w:noProof/>
          <w:sz w:val="28"/>
          <w:szCs w:val="28"/>
        </w:rPr>
        <w:t>P.</w:t>
      </w:r>
      <w:r w:rsidR="00335D23" w:rsidRPr="00335D2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Fast-Track’ Colo-Rectal Surgery</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Hungarian Med. J.</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2007</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 </w:t>
      </w:r>
      <w:r w:rsidR="00DB2BAC" w:rsidRPr="00DB2BA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2</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165–174.</w:t>
      </w:r>
    </w:p>
    <w:p w14:paraId="1CE8948B" w14:textId="48F5F4B2"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Shelygin Y</w:t>
      </w:r>
      <w:r w:rsidR="00DB2BAC" w:rsidRPr="00DB2BA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A</w:t>
      </w:r>
      <w:r w:rsidR="00DB2BAC" w:rsidRPr="00DB2BA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Achkasov S</w:t>
      </w:r>
      <w:r w:rsidR="00DB2BAC" w:rsidRPr="00DB2BA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I</w:t>
      </w:r>
      <w:r w:rsidR="00DB2BAC" w:rsidRPr="00DB2BA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Lukashevich I</w:t>
      </w:r>
      <w:r w:rsidR="00DB2BAC" w:rsidRPr="00DB2BA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V. Optimization of postoperative period in patients after colon resection</w:t>
      </w:r>
      <w:r w:rsidR="00DB2BAC" w:rsidRPr="00DB2BAC">
        <w:rPr>
          <w:rFonts w:ascii="Times New Roman" w:eastAsia="Calibri" w:hAnsi="Times New Roman" w:cs="Times New Roman"/>
          <w:noProof/>
          <w:sz w:val="28"/>
          <w:szCs w:val="28"/>
        </w:rPr>
        <w:t xml:space="preserve"> // </w:t>
      </w:r>
      <w:r w:rsidRPr="00DB2BAC">
        <w:rPr>
          <w:rFonts w:ascii="Times New Roman" w:eastAsia="Calibri" w:hAnsi="Times New Roman" w:cs="Times New Roman"/>
          <w:noProof/>
          <w:sz w:val="28"/>
          <w:szCs w:val="28"/>
        </w:rPr>
        <w:t>Khirurgiia</w:t>
      </w:r>
      <w:r w:rsidR="00DB2BAC" w:rsidRPr="00DB2BAC">
        <w:rPr>
          <w:rFonts w:ascii="Times New Roman" w:eastAsia="Calibri" w:hAnsi="Times New Roman" w:cs="Times New Roman"/>
          <w:noProof/>
          <w:sz w:val="28"/>
          <w:szCs w:val="28"/>
        </w:rPr>
        <w:t xml:space="preserve">. - </w:t>
      </w:r>
      <w:r w:rsidRPr="00DB2BAC">
        <w:rPr>
          <w:rFonts w:ascii="Times New Roman" w:eastAsia="Calibri" w:hAnsi="Times New Roman" w:cs="Times New Roman"/>
          <w:noProof/>
          <w:sz w:val="28"/>
          <w:szCs w:val="28"/>
        </w:rPr>
        <w:t>M</w:t>
      </w:r>
      <w:r w:rsidR="00DB2BAC" w:rsidRPr="00DB2BAC">
        <w:rPr>
          <w:rFonts w:ascii="Times New Roman" w:eastAsia="Calibri" w:hAnsi="Times New Roman" w:cs="Times New Roman"/>
          <w:noProof/>
          <w:sz w:val="28"/>
          <w:szCs w:val="28"/>
        </w:rPr>
        <w:t xml:space="preserve">., </w:t>
      </w:r>
      <w:r w:rsidRPr="00DB2BAC">
        <w:rPr>
          <w:rFonts w:ascii="Times New Roman" w:eastAsia="Calibri" w:hAnsi="Times New Roman" w:cs="Times New Roman"/>
          <w:noProof/>
          <w:sz w:val="28"/>
          <w:szCs w:val="28"/>
        </w:rPr>
        <w:t xml:space="preserve"> 2015</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Vol.</w:t>
      </w:r>
      <w:r w:rsidR="00DB2BAC" w:rsidRPr="00DB2BAC">
        <w:rPr>
          <w:rFonts w:ascii="Times New Roman" w:eastAsia="Calibri" w:hAnsi="Times New Roman" w:cs="Times New Roman"/>
          <w:noProof/>
          <w:sz w:val="28"/>
          <w:szCs w:val="28"/>
        </w:rPr>
        <w:t xml:space="preserve"> </w:t>
      </w:r>
      <w:r w:rsidRPr="00DB2BAC">
        <w:rPr>
          <w:rFonts w:ascii="Times New Roman" w:eastAsia="Calibri" w:hAnsi="Times New Roman" w:cs="Times New Roman"/>
          <w:noProof/>
          <w:sz w:val="28"/>
          <w:szCs w:val="28"/>
        </w:rPr>
        <w:t>4</w:t>
      </w:r>
      <w:r w:rsidR="00DB2BAC" w:rsidRPr="00DB2BAC">
        <w:rPr>
          <w:rFonts w:ascii="Times New Roman" w:eastAsia="Calibri" w:hAnsi="Times New Roman" w:cs="Times New Roman"/>
          <w:noProof/>
          <w:sz w:val="28"/>
          <w:szCs w:val="28"/>
        </w:rPr>
        <w:t xml:space="preserve">. - </w:t>
      </w:r>
      <w:r w:rsidR="00DB2BAC">
        <w:rPr>
          <w:rFonts w:ascii="Times New Roman" w:eastAsia="Calibri" w:hAnsi="Times New Roman" w:cs="Times New Roman"/>
          <w:noProof/>
          <w:sz w:val="28"/>
          <w:szCs w:val="28"/>
          <w:lang w:val="ru-RU"/>
        </w:rPr>
        <w:t>Р</w:t>
      </w:r>
      <w:r w:rsidR="00DB2BAC" w:rsidRPr="00DB2BAC">
        <w:rPr>
          <w:rFonts w:ascii="Times New Roman" w:eastAsia="Calibri" w:hAnsi="Times New Roman" w:cs="Times New Roman"/>
          <w:noProof/>
          <w:sz w:val="28"/>
          <w:szCs w:val="28"/>
        </w:rPr>
        <w:t xml:space="preserve">. </w:t>
      </w:r>
      <w:r w:rsidRPr="00DB2BAC">
        <w:rPr>
          <w:rFonts w:ascii="Times New Roman" w:eastAsia="Calibri" w:hAnsi="Times New Roman" w:cs="Times New Roman"/>
          <w:noProof/>
          <w:sz w:val="28"/>
          <w:szCs w:val="28"/>
        </w:rPr>
        <w:t xml:space="preserve">76-81. </w:t>
      </w:r>
      <w:r w:rsidR="00DB2BAC" w:rsidRPr="00DB2BAC">
        <w:rPr>
          <w:rFonts w:ascii="Times New Roman" w:eastAsia="Calibri" w:hAnsi="Times New Roman" w:cs="Times New Roman"/>
          <w:noProof/>
          <w:sz w:val="28"/>
          <w:szCs w:val="28"/>
        </w:rPr>
        <w:t xml:space="preserve"> </w:t>
      </w:r>
    </w:p>
    <w:p w14:paraId="21975125" w14:textId="70ADB22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Pędziwiatr </w:t>
      </w:r>
      <w:r w:rsidR="00DB2BAC" w:rsidRPr="00A738E6">
        <w:rPr>
          <w:rFonts w:ascii="Times New Roman" w:eastAsia="Calibri" w:hAnsi="Times New Roman" w:cs="Times New Roman"/>
          <w:noProof/>
          <w:sz w:val="28"/>
          <w:szCs w:val="28"/>
        </w:rPr>
        <w:t xml:space="preserve">M. </w:t>
      </w:r>
      <w:r w:rsidRPr="00A738E6">
        <w:rPr>
          <w:rFonts w:ascii="Times New Roman" w:eastAsia="Calibri" w:hAnsi="Times New Roman" w:cs="Times New Roman"/>
          <w:noProof/>
          <w:sz w:val="28"/>
          <w:szCs w:val="28"/>
        </w:rPr>
        <w:t>et al.</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Current status of enhanced recovery after surgery (ERAS) protocol in gastrointestinal surgery</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Medical Oncology</w:t>
      </w:r>
      <w:r w:rsidR="00DB2BAC" w:rsidRPr="00DB2BAC">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Humana Press Inc,</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2018</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35, </w:t>
      </w:r>
      <w:r w:rsidR="00DB2BAC" w:rsidRPr="00DB2BA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6. </w:t>
      </w:r>
      <w:r w:rsidR="00DB2BAC" w:rsidRPr="00DB2BAC">
        <w:rPr>
          <w:rFonts w:ascii="Times New Roman" w:eastAsia="Calibri" w:hAnsi="Times New Roman" w:cs="Times New Roman"/>
          <w:noProof/>
          <w:sz w:val="28"/>
          <w:szCs w:val="28"/>
        </w:rPr>
        <w:t xml:space="preserve"> </w:t>
      </w:r>
      <w:r w:rsidR="00DB2BAC">
        <w:rPr>
          <w:rFonts w:ascii="Times New Roman" w:eastAsia="Calibri" w:hAnsi="Times New Roman" w:cs="Times New Roman"/>
          <w:noProof/>
          <w:sz w:val="28"/>
          <w:szCs w:val="28"/>
          <w:lang w:val="ru-RU"/>
        </w:rPr>
        <w:t>- Р. 15-28.</w:t>
      </w:r>
    </w:p>
    <w:p w14:paraId="4510B835" w14:textId="67551DA0"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Bona </w:t>
      </w:r>
      <w:r w:rsidR="00DB2BAC" w:rsidRPr="00A738E6">
        <w:rPr>
          <w:rFonts w:ascii="Times New Roman" w:eastAsia="Calibri" w:hAnsi="Times New Roman" w:cs="Times New Roman"/>
          <w:noProof/>
          <w:sz w:val="28"/>
          <w:szCs w:val="28"/>
        </w:rPr>
        <w:t xml:space="preserve">S. </w:t>
      </w:r>
      <w:r w:rsidRPr="00A738E6">
        <w:rPr>
          <w:rFonts w:ascii="Times New Roman" w:eastAsia="Calibri" w:hAnsi="Times New Roman" w:cs="Times New Roman"/>
          <w:noProof/>
          <w:sz w:val="28"/>
          <w:szCs w:val="28"/>
        </w:rPr>
        <w:t>et al.</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Introducing an enhanced recovery after surgery program in colorectal surgery: A single center experience</w:t>
      </w:r>
      <w:r w:rsidR="00DB2BAC" w:rsidRPr="00DB2BAC">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xml:space="preserve"> World J. Gastroenterol</w:t>
      </w:r>
      <w:r w:rsidR="00DB2BAC" w:rsidRPr="00DB2BAC">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2014</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20, </w:t>
      </w:r>
      <w:r w:rsidR="00DB2BAC" w:rsidRPr="00DB2BA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46</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17578–17587.</w:t>
      </w:r>
    </w:p>
    <w:p w14:paraId="2D7792D6" w14:textId="37E4F47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Liu </w:t>
      </w:r>
      <w:r w:rsidR="00DB2BAC" w:rsidRPr="00A738E6">
        <w:rPr>
          <w:rFonts w:ascii="Times New Roman" w:eastAsia="Calibri" w:hAnsi="Times New Roman" w:cs="Times New Roman"/>
          <w:noProof/>
          <w:sz w:val="28"/>
          <w:szCs w:val="28"/>
        </w:rPr>
        <w:t>V.X.</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Enhanced recovery after surgery program implementation in 2 surgical populations in an integrated health care delivery system</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JAMA Surg.</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2017</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ol. 152,</w:t>
      </w:r>
      <w:r w:rsidR="00C41E1B" w:rsidRPr="00C41E1B">
        <w:rPr>
          <w:rFonts w:ascii="Times New Roman" w:eastAsia="Calibri" w:hAnsi="Times New Roman" w:cs="Times New Roman"/>
          <w:noProof/>
          <w:sz w:val="28"/>
          <w:szCs w:val="28"/>
        </w:rPr>
        <w:t xml:space="preserve"> </w:t>
      </w:r>
      <w:r w:rsidR="00DB2BAC" w:rsidRPr="00DB2BA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7</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171032</w:t>
      </w:r>
      <w:r w:rsidR="00DB2BAC" w:rsidRPr="00DB2BAC">
        <w:rPr>
          <w:rFonts w:ascii="Times New Roman" w:eastAsia="Calibri" w:hAnsi="Times New Roman" w:cs="Times New Roman"/>
          <w:noProof/>
          <w:sz w:val="28"/>
          <w:szCs w:val="28"/>
        </w:rPr>
        <w:t>.</w:t>
      </w:r>
    </w:p>
    <w:p w14:paraId="5F48DD74" w14:textId="76FB2FEA"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Brandal </w:t>
      </w:r>
      <w:r w:rsidR="00DB2BAC" w:rsidRPr="00A738E6">
        <w:rPr>
          <w:rFonts w:ascii="Times New Roman" w:eastAsia="Calibri" w:hAnsi="Times New Roman" w:cs="Times New Roman"/>
          <w:noProof/>
          <w:sz w:val="28"/>
          <w:szCs w:val="28"/>
        </w:rPr>
        <w:t xml:space="preserve">D. </w:t>
      </w:r>
      <w:r w:rsidRPr="00A738E6">
        <w:rPr>
          <w:rFonts w:ascii="Times New Roman" w:eastAsia="Calibri" w:hAnsi="Times New Roman" w:cs="Times New Roman"/>
          <w:noProof/>
          <w:sz w:val="28"/>
          <w:szCs w:val="28"/>
        </w:rPr>
        <w:t>et al.</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Impact of Enhanced Recovery after Surgery and Opioid-Free Anesthesia on Opioid Prescriptions at Discharge from the Hospital: A Historical-Prospective Study</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Anesthesia and Analgesia</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Lippincott Williams and Wilkins</w:t>
      </w:r>
      <w:r w:rsidR="00DB2BAC">
        <w:rPr>
          <w:rFonts w:ascii="Times New Roman" w:eastAsia="Calibri" w:hAnsi="Times New Roman" w:cs="Times New Roman"/>
          <w:noProof/>
          <w:sz w:val="28"/>
          <w:szCs w:val="28"/>
          <w:lang w:val="ru-RU"/>
        </w:rPr>
        <w:t>.</w:t>
      </w:r>
      <w:r w:rsidR="00DB2BAC" w:rsidRPr="00DB2BAC">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2017</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125, </w:t>
      </w:r>
      <w:r w:rsidR="00DB2BAC">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5.</w:t>
      </w:r>
      <w:r w:rsidR="00DB2BAC">
        <w:rPr>
          <w:rFonts w:ascii="Times New Roman" w:eastAsia="Calibri" w:hAnsi="Times New Roman" w:cs="Times New Roman"/>
          <w:noProof/>
          <w:sz w:val="28"/>
          <w:szCs w:val="28"/>
          <w:lang w:val="ru-RU"/>
        </w:rPr>
        <w:t xml:space="preserve"> - </w:t>
      </w:r>
      <w:r w:rsidR="00DB2BA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1784–1792.</w:t>
      </w:r>
    </w:p>
    <w:p w14:paraId="09649073" w14:textId="2282DBD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Grass </w:t>
      </w:r>
      <w:r w:rsidR="00DB2BAC" w:rsidRPr="00A738E6">
        <w:rPr>
          <w:rFonts w:ascii="Times New Roman" w:eastAsia="Calibri" w:hAnsi="Times New Roman" w:cs="Times New Roman"/>
          <w:noProof/>
          <w:sz w:val="28"/>
          <w:szCs w:val="28"/>
        </w:rPr>
        <w:t xml:space="preserve">F. </w:t>
      </w:r>
      <w:r w:rsidRPr="00A738E6">
        <w:rPr>
          <w:rFonts w:ascii="Times New Roman" w:eastAsia="Calibri" w:hAnsi="Times New Roman" w:cs="Times New Roman"/>
          <w:noProof/>
          <w:sz w:val="28"/>
          <w:szCs w:val="28"/>
        </w:rPr>
        <w:t>et al.</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Feasibility of early postoperative mobilisation after colorectal surgery: A retrospective cohort study</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Int. J. Surg</w:t>
      </w:r>
      <w:r w:rsidR="00DB2BAC" w:rsidRPr="00DB2BAC">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2018</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ol. 56</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161–166.</w:t>
      </w:r>
    </w:p>
    <w:p w14:paraId="72062F11" w14:textId="6583D49E"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Grass</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F.</w:t>
      </w:r>
      <w:r w:rsidRPr="00A738E6">
        <w:rPr>
          <w:rFonts w:ascii="Times New Roman" w:eastAsia="Calibri" w:hAnsi="Times New Roman" w:cs="Times New Roman"/>
          <w:noProof/>
          <w:sz w:val="28"/>
          <w:szCs w:val="28"/>
        </w:rPr>
        <w:t>, Schäfer</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M.</w:t>
      </w:r>
      <w:r w:rsidRPr="00A738E6">
        <w:rPr>
          <w:rFonts w:ascii="Times New Roman" w:eastAsia="Calibri" w:hAnsi="Times New Roman" w:cs="Times New Roman"/>
          <w:noProof/>
          <w:sz w:val="28"/>
          <w:szCs w:val="28"/>
        </w:rPr>
        <w:t>, Demartines</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N.</w:t>
      </w:r>
      <w:r w:rsidRPr="00A738E6">
        <w:rPr>
          <w:rFonts w:ascii="Times New Roman" w:eastAsia="Calibri" w:hAnsi="Times New Roman" w:cs="Times New Roman"/>
          <w:noProof/>
          <w:sz w:val="28"/>
          <w:szCs w:val="28"/>
        </w:rPr>
        <w:t>,</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Hübnermartin</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M.</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Normal diet within two postoperative days—realistic or too ambitious?</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Nutrients</w:t>
      </w:r>
      <w:r w:rsidR="00DB2BAC" w:rsidRPr="00DB2BAC">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2017</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9, </w:t>
      </w:r>
      <w:r w:rsidR="00DB2BAC" w:rsidRPr="00DB2BA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12.</w:t>
      </w:r>
      <w:r w:rsidR="00DB2BAC" w:rsidRPr="00DB2BAC">
        <w:rPr>
          <w:rFonts w:ascii="Times New Roman" w:eastAsia="Calibri" w:hAnsi="Times New Roman" w:cs="Times New Roman"/>
          <w:noProof/>
          <w:sz w:val="28"/>
          <w:szCs w:val="28"/>
        </w:rPr>
        <w:t xml:space="preserve"> - </w:t>
      </w:r>
      <w:r w:rsidR="00DB2BAC">
        <w:rPr>
          <w:rFonts w:ascii="Times New Roman" w:eastAsia="Calibri" w:hAnsi="Times New Roman" w:cs="Times New Roman"/>
          <w:noProof/>
          <w:sz w:val="28"/>
          <w:szCs w:val="28"/>
          <w:lang w:val="ru-RU"/>
        </w:rPr>
        <w:t>Р</w:t>
      </w:r>
      <w:r w:rsidR="00DB2BAC" w:rsidRPr="00DB2BAC">
        <w:rPr>
          <w:rFonts w:ascii="Times New Roman" w:eastAsia="Calibri" w:hAnsi="Times New Roman" w:cs="Times New Roman"/>
          <w:noProof/>
          <w:sz w:val="28"/>
          <w:szCs w:val="28"/>
        </w:rPr>
        <w:t>. 15-29.</w:t>
      </w:r>
    </w:p>
    <w:p w14:paraId="72488E37" w14:textId="3FC7FF72"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Lohsiriwat </w:t>
      </w:r>
      <w:r w:rsidR="00DB2BAC" w:rsidRPr="00A738E6">
        <w:rPr>
          <w:rFonts w:ascii="Times New Roman" w:eastAsia="Calibri" w:hAnsi="Times New Roman" w:cs="Times New Roman"/>
          <w:noProof/>
          <w:sz w:val="28"/>
          <w:szCs w:val="28"/>
        </w:rPr>
        <w:t>V.</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Jitmungngan</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R.</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Enhanced recovery after surgery in emergency colorectal surgery: Review of literature and current practices</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World J. Gastrointest. Surg.</w:t>
      </w:r>
      <w:r w:rsidR="00DB2BAC">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2019</w:t>
      </w:r>
      <w:r w:rsidR="00DB2BAC">
        <w:rPr>
          <w:rFonts w:ascii="Times New Roman" w:eastAsia="Calibri" w:hAnsi="Times New Roman" w:cs="Times New Roman"/>
          <w:noProof/>
          <w:sz w:val="28"/>
          <w:szCs w:val="28"/>
          <w:lang w:val="ru-RU"/>
        </w:rPr>
        <w:t xml:space="preserve">. - </w:t>
      </w:r>
      <w:r w:rsidR="00DB2BA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11, </w:t>
      </w:r>
      <w:r w:rsidR="00DB2BAC">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2</w:t>
      </w:r>
      <w:r w:rsidR="00DB2BAC">
        <w:rPr>
          <w:rFonts w:ascii="Times New Roman" w:eastAsia="Calibri" w:hAnsi="Times New Roman" w:cs="Times New Roman"/>
          <w:noProof/>
          <w:sz w:val="28"/>
          <w:szCs w:val="28"/>
          <w:lang w:val="ru-RU"/>
        </w:rPr>
        <w:t xml:space="preserve">. - </w:t>
      </w:r>
      <w:r w:rsidR="00DB2BA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41–52.</w:t>
      </w:r>
    </w:p>
    <w:p w14:paraId="6484DBAC" w14:textId="0D80AB9C"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Pedziwiatr </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M.</w:t>
      </w:r>
      <w:r w:rsidR="00C41E1B" w:rsidRPr="00CE4CAE">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Early implementation of Enhanced Recovery After Surgery (ERAS®) protocol - Compliance improves outcomes: A prospective cohort study</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Int. J. Surg.</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2015</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ol. 21</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75–81.</w:t>
      </w:r>
    </w:p>
    <w:p w14:paraId="57EC53E3" w14:textId="05BA0489"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Rawlinson</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A.</w:t>
      </w:r>
      <w:r w:rsidRPr="00A738E6">
        <w:rPr>
          <w:rFonts w:ascii="Times New Roman" w:eastAsia="Calibri" w:hAnsi="Times New Roman" w:cs="Times New Roman"/>
          <w:noProof/>
          <w:sz w:val="28"/>
          <w:szCs w:val="28"/>
        </w:rPr>
        <w:t>, Kang</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Evans</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J.</w:t>
      </w:r>
      <w:r w:rsidRPr="00A738E6">
        <w:rPr>
          <w:rFonts w:ascii="Times New Roman" w:eastAsia="Calibri" w:hAnsi="Times New Roman" w:cs="Times New Roman"/>
          <w:noProof/>
          <w:sz w:val="28"/>
          <w:szCs w:val="28"/>
        </w:rPr>
        <w:t xml:space="preserve">, </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Khanna</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A.</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A systematic review of enhanced recovery protocols in colorectal surgery</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Annals of the Royal College of Surgeons of England </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Ann R Coll Surg Engl</w:t>
      </w:r>
      <w:r w:rsidR="00DB2BAC" w:rsidRPr="00DB2BAC">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2011</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 xml:space="preserve">Vol. 93, </w:t>
      </w:r>
      <w:r w:rsidR="00DB2BAC" w:rsidRPr="00DB2BAC">
        <w:rPr>
          <w:rFonts w:ascii="Times New Roman" w:eastAsia="Calibri" w:hAnsi="Times New Roman" w:cs="Times New Roman"/>
          <w:noProof/>
          <w:sz w:val="28"/>
          <w:szCs w:val="28"/>
        </w:rPr>
        <w:t>№</w:t>
      </w:r>
      <w:r w:rsidR="00DB2BAC" w:rsidRPr="00A738E6">
        <w:rPr>
          <w:rFonts w:ascii="Times New Roman" w:eastAsia="Calibri" w:hAnsi="Times New Roman" w:cs="Times New Roman"/>
          <w:noProof/>
          <w:sz w:val="28"/>
          <w:szCs w:val="28"/>
        </w:rPr>
        <w:t>8.</w:t>
      </w:r>
      <w:r w:rsidR="00DB2BAC" w:rsidRPr="00DB2BAC">
        <w:rPr>
          <w:rFonts w:ascii="Times New Roman" w:eastAsia="Calibri" w:hAnsi="Times New Roman" w:cs="Times New Roman"/>
          <w:noProof/>
          <w:sz w:val="28"/>
          <w:szCs w:val="28"/>
        </w:rPr>
        <w:t xml:space="preserve"> - </w:t>
      </w:r>
      <w:r w:rsidR="00DB2BA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583–588.</w:t>
      </w:r>
    </w:p>
    <w:p w14:paraId="205B15B7" w14:textId="148156DF"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Aasa</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A.</w:t>
      </w:r>
      <w:r w:rsidRPr="00A738E6">
        <w:rPr>
          <w:rFonts w:ascii="Times New Roman" w:eastAsia="Calibri" w:hAnsi="Times New Roman" w:cs="Times New Roman"/>
          <w:noProof/>
          <w:sz w:val="28"/>
          <w:szCs w:val="28"/>
        </w:rPr>
        <w:t>, Hovbäck</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M.</w:t>
      </w:r>
      <w:r w:rsidRPr="00A738E6">
        <w:rPr>
          <w:rFonts w:ascii="Times New Roman" w:eastAsia="Calibri" w:hAnsi="Times New Roman" w:cs="Times New Roman"/>
          <w:noProof/>
          <w:sz w:val="28"/>
          <w:szCs w:val="28"/>
        </w:rPr>
        <w:t>, Berterö</w:t>
      </w:r>
      <w:r w:rsidR="00DB2BAC" w:rsidRPr="00DB2BAC">
        <w:rPr>
          <w:rFonts w:ascii="Times New Roman" w:eastAsia="Calibri" w:hAnsi="Times New Roman" w:cs="Times New Roman"/>
          <w:noProof/>
          <w:sz w:val="28"/>
          <w:szCs w:val="28"/>
        </w:rPr>
        <w:t xml:space="preserve"> </w:t>
      </w:r>
      <w:r w:rsidR="00DB2BAC" w:rsidRPr="00A738E6">
        <w:rPr>
          <w:rFonts w:ascii="Times New Roman" w:eastAsia="Calibri" w:hAnsi="Times New Roman" w:cs="Times New Roman"/>
          <w:noProof/>
          <w:sz w:val="28"/>
          <w:szCs w:val="28"/>
        </w:rPr>
        <w:t>C.M.</w:t>
      </w:r>
      <w:r w:rsidR="00DB2BAC" w:rsidRPr="00DB2BA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The importance of preoperative information for patient participation in colorectal surgery care</w:t>
      </w:r>
      <w:r w:rsidR="00DB2BAC" w:rsidRPr="00DB2BAC">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J. Clin. Nurs.</w:t>
      </w:r>
      <w:r w:rsidR="00503AD8">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2013</w:t>
      </w:r>
      <w:r w:rsidR="00503AD8">
        <w:rPr>
          <w:rFonts w:ascii="Times New Roman" w:eastAsia="Calibri" w:hAnsi="Times New Roman" w:cs="Times New Roman"/>
          <w:noProof/>
          <w:sz w:val="28"/>
          <w:szCs w:val="28"/>
          <w:lang w:val="ru-RU"/>
        </w:rPr>
        <w:t xml:space="preserve">. - </w:t>
      </w:r>
      <w:r w:rsidR="00503AD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22, </w:t>
      </w:r>
      <w:r w:rsidR="00503AD8">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11–12</w:t>
      </w:r>
      <w:r w:rsidR="00503AD8">
        <w:rPr>
          <w:rFonts w:ascii="Times New Roman" w:eastAsia="Calibri" w:hAnsi="Times New Roman" w:cs="Times New Roman"/>
          <w:noProof/>
          <w:sz w:val="28"/>
          <w:szCs w:val="28"/>
          <w:lang w:val="ru-RU"/>
        </w:rPr>
        <w:t xml:space="preserve">. - </w:t>
      </w:r>
      <w:r w:rsidR="00503AD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1604–1612.</w:t>
      </w:r>
    </w:p>
    <w:p w14:paraId="615CD6AF" w14:textId="0F96BEC8"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Pearsall </w:t>
      </w:r>
      <w:r w:rsidR="00503AD8" w:rsidRPr="00A738E6">
        <w:rPr>
          <w:rFonts w:ascii="Times New Roman" w:eastAsia="Calibri" w:hAnsi="Times New Roman" w:cs="Times New Roman"/>
          <w:noProof/>
          <w:sz w:val="28"/>
          <w:szCs w:val="28"/>
        </w:rPr>
        <w:t>E.A.</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503AD8"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Qualitative study to understand the barriers and enablers in implementing an enhanced recovery after surgery program</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Ann. Surg.</w:t>
      </w:r>
      <w:r w:rsidR="00503AD8">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2015</w:t>
      </w:r>
      <w:r w:rsidR="00503AD8">
        <w:rPr>
          <w:rFonts w:ascii="Times New Roman" w:eastAsia="Calibri" w:hAnsi="Times New Roman" w:cs="Times New Roman"/>
          <w:noProof/>
          <w:sz w:val="28"/>
          <w:szCs w:val="28"/>
          <w:lang w:val="ru-RU"/>
        </w:rPr>
        <w:t xml:space="preserve">. - </w:t>
      </w:r>
      <w:r w:rsidR="00503AD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261, </w:t>
      </w:r>
      <w:r w:rsidR="00503AD8">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w:t>
      </w:r>
      <w:r w:rsidR="00503AD8">
        <w:rPr>
          <w:rFonts w:ascii="Times New Roman" w:eastAsia="Calibri" w:hAnsi="Times New Roman" w:cs="Times New Roman"/>
          <w:noProof/>
          <w:sz w:val="28"/>
          <w:szCs w:val="28"/>
          <w:lang w:val="ru-RU"/>
        </w:rPr>
        <w:t xml:space="preserve">. - </w:t>
      </w:r>
      <w:r w:rsidR="00503AD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92–96</w:t>
      </w:r>
      <w:r w:rsidR="00503AD8">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 xml:space="preserve"> </w:t>
      </w:r>
    </w:p>
    <w:p w14:paraId="41A4E32C" w14:textId="3AC86B3C"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Lassen </w:t>
      </w:r>
      <w:r w:rsidR="00503AD8" w:rsidRPr="00A738E6">
        <w:rPr>
          <w:rFonts w:ascii="Times New Roman" w:eastAsia="Calibri" w:hAnsi="Times New Roman" w:cs="Times New Roman"/>
          <w:noProof/>
          <w:sz w:val="28"/>
          <w:szCs w:val="28"/>
        </w:rPr>
        <w:t xml:space="preserve">K. </w:t>
      </w:r>
      <w:r w:rsidRPr="00A738E6">
        <w:rPr>
          <w:rFonts w:ascii="Times New Roman" w:eastAsia="Calibri" w:hAnsi="Times New Roman" w:cs="Times New Roman"/>
          <w:noProof/>
          <w:sz w:val="28"/>
          <w:szCs w:val="28"/>
        </w:rPr>
        <w:t>et al.</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Consensus review of optimal perioperative care in colorectal surgery: Enhanced Recovery after Surgery (ERAS) Group recommendations</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Archives of Surgery</w:t>
      </w:r>
      <w:r w:rsidR="00503AD8" w:rsidRPr="00503AD8">
        <w:rPr>
          <w:rFonts w:ascii="Times New Roman" w:eastAsia="Calibri" w:hAnsi="Times New Roman" w:cs="Times New Roman"/>
          <w:noProof/>
          <w:sz w:val="28"/>
          <w:szCs w:val="28"/>
        </w:rPr>
        <w:t xml:space="preserve">. - </w:t>
      </w:r>
      <w:r w:rsidR="00503AD8" w:rsidRPr="00A738E6">
        <w:rPr>
          <w:rFonts w:ascii="Times New Roman" w:eastAsia="Calibri" w:hAnsi="Times New Roman" w:cs="Times New Roman"/>
          <w:noProof/>
          <w:sz w:val="28"/>
          <w:szCs w:val="28"/>
        </w:rPr>
        <w:t>2009</w:t>
      </w:r>
      <w:r w:rsidR="00503AD8" w:rsidRPr="00503AD8">
        <w:rPr>
          <w:rFonts w:ascii="Times New Roman" w:eastAsia="Calibri" w:hAnsi="Times New Roman" w:cs="Times New Roman"/>
          <w:noProof/>
          <w:sz w:val="28"/>
          <w:szCs w:val="28"/>
        </w:rPr>
        <w:t xml:space="preserve">. - </w:t>
      </w:r>
      <w:r w:rsidR="00503AD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144, </w:t>
      </w:r>
      <w:r w:rsidR="00503AD8" w:rsidRPr="00503A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10. </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961–969.</w:t>
      </w:r>
    </w:p>
    <w:p w14:paraId="6DABE287" w14:textId="39DB02D5"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Keane</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C.</w:t>
      </w:r>
      <w:r w:rsidRPr="00A738E6">
        <w:rPr>
          <w:rFonts w:ascii="Times New Roman" w:eastAsia="Calibri" w:hAnsi="Times New Roman" w:cs="Times New Roman"/>
          <w:noProof/>
          <w:sz w:val="28"/>
          <w:szCs w:val="28"/>
        </w:rPr>
        <w:t>, Savage</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S.</w:t>
      </w:r>
      <w:r w:rsidRPr="00A738E6">
        <w:rPr>
          <w:rFonts w:ascii="Times New Roman" w:eastAsia="Calibri" w:hAnsi="Times New Roman" w:cs="Times New Roman"/>
          <w:noProof/>
          <w:sz w:val="28"/>
          <w:szCs w:val="28"/>
        </w:rPr>
        <w:t>, Mcfarlane</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K.</w:t>
      </w:r>
      <w:r w:rsidRPr="00A738E6">
        <w:rPr>
          <w:rFonts w:ascii="Times New Roman" w:eastAsia="Calibri" w:hAnsi="Times New Roman" w:cs="Times New Roman"/>
          <w:noProof/>
          <w:sz w:val="28"/>
          <w:szCs w:val="28"/>
        </w:rPr>
        <w:t>, Seigne</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R.</w:t>
      </w:r>
      <w:r w:rsidRPr="00A738E6">
        <w:rPr>
          <w:rFonts w:ascii="Times New Roman" w:eastAsia="Calibri" w:hAnsi="Times New Roman" w:cs="Times New Roman"/>
          <w:noProof/>
          <w:sz w:val="28"/>
          <w:szCs w:val="28"/>
        </w:rPr>
        <w:t>, Robertson</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G.</w:t>
      </w:r>
      <w:r w:rsidRPr="00A738E6">
        <w:rPr>
          <w:rFonts w:ascii="Times New Roman" w:eastAsia="Calibri" w:hAnsi="Times New Roman" w:cs="Times New Roman"/>
          <w:noProof/>
          <w:sz w:val="28"/>
          <w:szCs w:val="28"/>
        </w:rPr>
        <w:t>, Eglinton</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T.</w:t>
      </w:r>
      <w:r w:rsidRPr="00A738E6">
        <w:rPr>
          <w:rFonts w:ascii="Times New Roman" w:eastAsia="Calibri" w:hAnsi="Times New Roman" w:cs="Times New Roman"/>
          <w:noProof/>
          <w:sz w:val="28"/>
          <w:szCs w:val="28"/>
        </w:rPr>
        <w:t xml:space="preserve"> Enhanced recovery after surgery versus conventional care in colonic and rectal surgery</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ANZ J. Surg.</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2012</w:t>
      </w:r>
      <w:r w:rsidR="00503AD8" w:rsidRPr="00503AD8">
        <w:rPr>
          <w:rFonts w:ascii="Times New Roman" w:eastAsia="Calibri" w:hAnsi="Times New Roman" w:cs="Times New Roman"/>
          <w:noProof/>
          <w:sz w:val="28"/>
          <w:szCs w:val="28"/>
        </w:rPr>
        <w:t xml:space="preserve">. - </w:t>
      </w:r>
      <w:r w:rsidR="00503AD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82, </w:t>
      </w:r>
      <w:r w:rsidR="00503AD8" w:rsidRPr="00503A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10</w:t>
      </w:r>
      <w:r w:rsidR="00503AD8" w:rsidRPr="00503AD8">
        <w:rPr>
          <w:rFonts w:ascii="Times New Roman" w:eastAsia="Calibri" w:hAnsi="Times New Roman" w:cs="Times New Roman"/>
          <w:noProof/>
          <w:sz w:val="28"/>
          <w:szCs w:val="28"/>
        </w:rPr>
        <w:t xml:space="preserve">. - </w:t>
      </w:r>
      <w:r w:rsidR="00503AD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697–703</w:t>
      </w:r>
      <w:r w:rsidR="00503AD8" w:rsidRPr="00503AD8">
        <w:rPr>
          <w:rFonts w:ascii="Times New Roman" w:eastAsia="Calibri" w:hAnsi="Times New Roman" w:cs="Times New Roman"/>
          <w:noProof/>
          <w:sz w:val="28"/>
          <w:szCs w:val="28"/>
        </w:rPr>
        <w:t xml:space="preserve">. </w:t>
      </w:r>
    </w:p>
    <w:p w14:paraId="761E432F" w14:textId="6185589A"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Feroci </w:t>
      </w:r>
      <w:r w:rsidR="00503AD8" w:rsidRPr="00A738E6">
        <w:rPr>
          <w:rFonts w:ascii="Times New Roman" w:eastAsia="Calibri" w:hAnsi="Times New Roman" w:cs="Times New Roman"/>
          <w:noProof/>
          <w:sz w:val="28"/>
          <w:szCs w:val="28"/>
        </w:rPr>
        <w:t xml:space="preserve">F. </w:t>
      </w:r>
      <w:r w:rsidRPr="00A738E6">
        <w:rPr>
          <w:rFonts w:ascii="Times New Roman" w:eastAsia="Calibri" w:hAnsi="Times New Roman" w:cs="Times New Roman"/>
          <w:noProof/>
          <w:sz w:val="28"/>
          <w:szCs w:val="28"/>
        </w:rPr>
        <w:t>et al.</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Fast-track colorectal surgery: Protocol adherence influences postoperative outcomes</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Int. J. Colorectal Dis.</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2013</w:t>
      </w:r>
      <w:r w:rsidR="00503AD8" w:rsidRPr="00503AD8">
        <w:rPr>
          <w:rFonts w:ascii="Times New Roman" w:eastAsia="Calibri" w:hAnsi="Times New Roman" w:cs="Times New Roman"/>
          <w:noProof/>
          <w:sz w:val="28"/>
          <w:szCs w:val="28"/>
        </w:rPr>
        <w:t xml:space="preserve">. - </w:t>
      </w:r>
      <w:r w:rsidR="00503AD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28, </w:t>
      </w:r>
      <w:r w:rsidR="00503AD8" w:rsidRPr="00503A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1</w:t>
      </w:r>
      <w:r w:rsidR="00503AD8" w:rsidRPr="00503AD8">
        <w:rPr>
          <w:rFonts w:ascii="Times New Roman" w:eastAsia="Calibri" w:hAnsi="Times New Roman" w:cs="Times New Roman"/>
          <w:noProof/>
          <w:sz w:val="28"/>
          <w:szCs w:val="28"/>
        </w:rPr>
        <w:t xml:space="preserve">. - </w:t>
      </w:r>
      <w:r w:rsidR="00503AD8" w:rsidRPr="00A738E6">
        <w:rPr>
          <w:rFonts w:ascii="Times New Roman" w:eastAsia="Calibri" w:hAnsi="Times New Roman" w:cs="Times New Roman"/>
          <w:noProof/>
          <w:sz w:val="28"/>
          <w:szCs w:val="28"/>
        </w:rPr>
        <w:t xml:space="preserve">P. </w:t>
      </w:r>
      <w:r w:rsidRPr="00A738E6">
        <w:rPr>
          <w:rFonts w:ascii="Times New Roman" w:eastAsia="Calibri" w:hAnsi="Times New Roman" w:cs="Times New Roman"/>
          <w:noProof/>
          <w:sz w:val="28"/>
          <w:szCs w:val="28"/>
        </w:rPr>
        <w:t>103–109.</w:t>
      </w:r>
    </w:p>
    <w:p w14:paraId="020462E1" w14:textId="2578C30A"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Gramlich </w:t>
      </w:r>
      <w:r w:rsidR="00503AD8" w:rsidRPr="00A738E6">
        <w:rPr>
          <w:rFonts w:ascii="Times New Roman" w:eastAsia="Calibri" w:hAnsi="Times New Roman" w:cs="Times New Roman"/>
          <w:noProof/>
          <w:sz w:val="28"/>
          <w:szCs w:val="28"/>
        </w:rPr>
        <w:t>L.M.</w:t>
      </w:r>
      <w:r w:rsidRPr="00A738E6">
        <w:rPr>
          <w:rFonts w:ascii="Times New Roman" w:eastAsia="Calibri" w:hAnsi="Times New Roman" w:cs="Times New Roman"/>
          <w:noProof/>
          <w:sz w:val="28"/>
          <w:szCs w:val="28"/>
        </w:rPr>
        <w:t>et al.</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Implementation of Enhanced Recovery After Surgery: A strategy to transform surgical care across a health system</w:t>
      </w:r>
      <w:r w:rsidR="00503AD8" w:rsidRPr="00503AD8">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Implement. Sci.</w:t>
      </w:r>
      <w:r w:rsidR="00503AD8">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2017</w:t>
      </w:r>
      <w:r w:rsidR="00503AD8">
        <w:rPr>
          <w:rFonts w:ascii="Times New Roman" w:eastAsia="Calibri" w:hAnsi="Times New Roman" w:cs="Times New Roman"/>
          <w:noProof/>
          <w:sz w:val="28"/>
          <w:szCs w:val="28"/>
          <w:lang w:val="ru-RU"/>
        </w:rPr>
        <w:t xml:space="preserve">. - </w:t>
      </w:r>
      <w:r w:rsidR="00503AD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12, </w:t>
      </w:r>
      <w:r w:rsidR="00503AD8">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w:t>
      </w:r>
      <w:r w:rsidR="00503AD8">
        <w:rPr>
          <w:rFonts w:ascii="Times New Roman" w:eastAsia="Calibri" w:hAnsi="Times New Roman" w:cs="Times New Roman"/>
          <w:noProof/>
          <w:sz w:val="28"/>
          <w:szCs w:val="28"/>
          <w:lang w:val="ru-RU"/>
        </w:rPr>
        <w:t>. - Р. 19-24.</w:t>
      </w:r>
      <w:r w:rsidRPr="00A738E6">
        <w:rPr>
          <w:rFonts w:ascii="Times New Roman" w:eastAsia="Calibri" w:hAnsi="Times New Roman" w:cs="Times New Roman"/>
          <w:noProof/>
          <w:sz w:val="28"/>
          <w:szCs w:val="28"/>
        </w:rPr>
        <w:t xml:space="preserve"> </w:t>
      </w:r>
      <w:r w:rsidR="00503AD8">
        <w:rPr>
          <w:rFonts w:ascii="Times New Roman" w:eastAsia="Calibri" w:hAnsi="Times New Roman" w:cs="Times New Roman"/>
          <w:noProof/>
          <w:sz w:val="28"/>
          <w:szCs w:val="28"/>
          <w:lang w:val="ru-RU"/>
        </w:rPr>
        <w:t xml:space="preserve"> </w:t>
      </w:r>
    </w:p>
    <w:p w14:paraId="7D520E80" w14:textId="737334B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McLeod </w:t>
      </w:r>
      <w:r w:rsidR="00503AD8" w:rsidRPr="00A738E6">
        <w:rPr>
          <w:rFonts w:ascii="Times New Roman" w:eastAsia="Calibri" w:hAnsi="Times New Roman" w:cs="Times New Roman"/>
          <w:noProof/>
          <w:sz w:val="28"/>
          <w:szCs w:val="28"/>
        </w:rPr>
        <w:t>R.S.</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Development of an enhanced recovery after surgery guideline and implementation strategy based on the knowledge-to-action cycle</w:t>
      </w:r>
      <w:r w:rsidR="00503AD8" w:rsidRPr="00503AD8">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Ann. Surg.</w:t>
      </w:r>
      <w:r w:rsidR="00503AD8">
        <w:rPr>
          <w:rFonts w:ascii="Times New Roman" w:eastAsia="Calibri" w:hAnsi="Times New Roman" w:cs="Times New Roman"/>
          <w:noProof/>
          <w:sz w:val="28"/>
          <w:szCs w:val="28"/>
          <w:lang w:val="ru-RU"/>
        </w:rPr>
        <w:t xml:space="preserve"> - </w:t>
      </w:r>
      <w:r w:rsidR="00503AD8" w:rsidRPr="00A738E6">
        <w:rPr>
          <w:rFonts w:ascii="Times New Roman" w:eastAsia="Calibri" w:hAnsi="Times New Roman" w:cs="Times New Roman"/>
          <w:noProof/>
          <w:sz w:val="28"/>
          <w:szCs w:val="28"/>
        </w:rPr>
        <w:t>2015</w:t>
      </w:r>
      <w:r w:rsidR="00503AD8">
        <w:rPr>
          <w:rFonts w:ascii="Times New Roman" w:eastAsia="Calibri" w:hAnsi="Times New Roman" w:cs="Times New Roman"/>
          <w:noProof/>
          <w:sz w:val="28"/>
          <w:szCs w:val="28"/>
          <w:lang w:val="ru-RU"/>
        </w:rPr>
        <w:t xml:space="preserve">. - </w:t>
      </w:r>
      <w:r w:rsidR="00503AD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262, </w:t>
      </w:r>
      <w:r w:rsidR="00503AD8">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6</w:t>
      </w:r>
      <w:r w:rsidR="00503AD8">
        <w:rPr>
          <w:rFonts w:ascii="Times New Roman" w:eastAsia="Calibri" w:hAnsi="Times New Roman" w:cs="Times New Roman"/>
          <w:noProof/>
          <w:sz w:val="28"/>
          <w:szCs w:val="28"/>
          <w:lang w:val="ru-RU"/>
        </w:rPr>
        <w:t xml:space="preserve">. - </w:t>
      </w:r>
      <w:r w:rsidR="00503AD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1016–1025.</w:t>
      </w:r>
    </w:p>
    <w:p w14:paraId="5003509E" w14:textId="0C4FE4D1"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Gustafsson </w:t>
      </w:r>
      <w:r w:rsidR="00503AD8" w:rsidRPr="00A738E6">
        <w:rPr>
          <w:rFonts w:ascii="Times New Roman" w:eastAsia="Calibri" w:hAnsi="Times New Roman" w:cs="Times New Roman"/>
          <w:noProof/>
          <w:sz w:val="28"/>
          <w:szCs w:val="28"/>
        </w:rPr>
        <w:t>U.O.</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 Guidelines for Perioperative Care in Elective Colorectal Surgery: Enhanced Recovery After Surgery (ERAS®) Society Recommendations: 2018</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World Journal of Surgery</w:t>
      </w:r>
      <w:r w:rsidR="00503AD8" w:rsidRPr="00503AD8">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New York</w:t>
      </w:r>
      <w:r w:rsidR="00503AD8" w:rsidRPr="00503AD8">
        <w:rPr>
          <w:rFonts w:ascii="Times New Roman" w:eastAsia="Calibri" w:hAnsi="Times New Roman" w:cs="Times New Roman"/>
          <w:noProof/>
          <w:sz w:val="28"/>
          <w:szCs w:val="28"/>
        </w:rPr>
        <w:t>:</w:t>
      </w:r>
      <w:r w:rsidR="00503AD8" w:rsidRPr="00A738E6">
        <w:rPr>
          <w:rFonts w:ascii="Times New Roman" w:eastAsia="Calibri" w:hAnsi="Times New Roman" w:cs="Times New Roman"/>
          <w:noProof/>
          <w:sz w:val="28"/>
          <w:szCs w:val="28"/>
        </w:rPr>
        <w:t xml:space="preserve"> Springer</w:t>
      </w:r>
      <w:r w:rsidR="00503AD8" w:rsidRPr="00503AD8">
        <w:rPr>
          <w:rFonts w:ascii="Times New Roman" w:eastAsia="Calibri" w:hAnsi="Times New Roman" w:cs="Times New Roman"/>
          <w:noProof/>
          <w:sz w:val="28"/>
          <w:szCs w:val="28"/>
        </w:rPr>
        <w:t>,</w:t>
      </w:r>
      <w:r w:rsidR="00503AD8" w:rsidRPr="00A738E6">
        <w:rPr>
          <w:rFonts w:ascii="Times New Roman" w:eastAsia="Calibri" w:hAnsi="Times New Roman" w:cs="Times New Roman"/>
          <w:noProof/>
          <w:sz w:val="28"/>
          <w:szCs w:val="28"/>
        </w:rPr>
        <w:t xml:space="preserve"> 2019</w:t>
      </w:r>
      <w:r w:rsidR="00503AD8" w:rsidRPr="00503AD8">
        <w:rPr>
          <w:rFonts w:ascii="Times New Roman" w:eastAsia="Calibri" w:hAnsi="Times New Roman" w:cs="Times New Roman"/>
          <w:noProof/>
          <w:sz w:val="28"/>
          <w:szCs w:val="28"/>
        </w:rPr>
        <w:t xml:space="preserve">. - </w:t>
      </w:r>
      <w:r w:rsidR="00503AD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43, </w:t>
      </w:r>
      <w:r w:rsidR="00503AD8" w:rsidRPr="00503A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3. </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659–695.</w:t>
      </w:r>
    </w:p>
    <w:p w14:paraId="2A38A194" w14:textId="60604D88"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Melnyk</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M.</w:t>
      </w:r>
      <w:r w:rsidRPr="00A738E6">
        <w:rPr>
          <w:rFonts w:ascii="Times New Roman" w:eastAsia="Calibri" w:hAnsi="Times New Roman" w:cs="Times New Roman"/>
          <w:noProof/>
          <w:sz w:val="28"/>
          <w:szCs w:val="28"/>
        </w:rPr>
        <w:t>, Casey</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R.G.</w:t>
      </w:r>
      <w:r w:rsidRPr="00A738E6">
        <w:rPr>
          <w:rFonts w:ascii="Times New Roman" w:eastAsia="Calibri" w:hAnsi="Times New Roman" w:cs="Times New Roman"/>
          <w:noProof/>
          <w:sz w:val="28"/>
          <w:szCs w:val="28"/>
        </w:rPr>
        <w:t>, Black</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Koupparis</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A.J.</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Enhanced recovery after surgery (eras) protocols: Time to change practice?</w:t>
      </w:r>
      <w:r w:rsidR="00503AD8" w:rsidRPr="00503AD8">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Journal of the Canadian Urological Association</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Can Urol Assoc J</w:t>
      </w:r>
      <w:r w:rsidR="00503AD8">
        <w:rPr>
          <w:rFonts w:ascii="Times New Roman" w:eastAsia="Calibri" w:hAnsi="Times New Roman" w:cs="Times New Roman"/>
          <w:noProof/>
          <w:sz w:val="28"/>
          <w:szCs w:val="28"/>
          <w:lang w:val="ru-RU"/>
        </w:rPr>
        <w:t>.</w:t>
      </w:r>
      <w:r w:rsidR="00503AD8" w:rsidRPr="00503AD8">
        <w:rPr>
          <w:rFonts w:ascii="Times New Roman" w:eastAsia="Calibri" w:hAnsi="Times New Roman" w:cs="Times New Roman"/>
          <w:noProof/>
          <w:sz w:val="28"/>
          <w:szCs w:val="28"/>
        </w:rPr>
        <w:t xml:space="preserve"> - </w:t>
      </w:r>
      <w:r w:rsidR="00503AD8" w:rsidRPr="00A738E6">
        <w:rPr>
          <w:rFonts w:ascii="Times New Roman" w:eastAsia="Calibri" w:hAnsi="Times New Roman" w:cs="Times New Roman"/>
          <w:noProof/>
          <w:sz w:val="28"/>
          <w:szCs w:val="28"/>
        </w:rPr>
        <w:t>2011</w:t>
      </w:r>
      <w:r w:rsidR="00503AD8" w:rsidRPr="00503AD8">
        <w:rPr>
          <w:rFonts w:ascii="Times New Roman" w:eastAsia="Calibri" w:hAnsi="Times New Roman" w:cs="Times New Roman"/>
          <w:noProof/>
          <w:sz w:val="28"/>
          <w:szCs w:val="28"/>
        </w:rPr>
        <w:t xml:space="preserve">. - </w:t>
      </w:r>
      <w:r w:rsidR="00503AD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5, </w:t>
      </w:r>
      <w:r w:rsidR="00503AD8">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5.</w:t>
      </w:r>
      <w:r w:rsidR="00503AD8">
        <w:rPr>
          <w:rFonts w:ascii="Times New Roman" w:eastAsia="Calibri" w:hAnsi="Times New Roman" w:cs="Times New Roman"/>
          <w:noProof/>
          <w:sz w:val="28"/>
          <w:szCs w:val="28"/>
          <w:lang w:val="ru-RU"/>
        </w:rPr>
        <w:t xml:space="preserve"> - Р</w:t>
      </w:r>
      <w:r w:rsidRPr="00A738E6">
        <w:rPr>
          <w:rFonts w:ascii="Times New Roman" w:eastAsia="Calibri" w:hAnsi="Times New Roman" w:cs="Times New Roman"/>
          <w:noProof/>
          <w:sz w:val="28"/>
          <w:szCs w:val="28"/>
        </w:rPr>
        <w:t>. 342–348.</w:t>
      </w:r>
    </w:p>
    <w:p w14:paraId="599B7EFC" w14:textId="78E0CE9C"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Gallo </w:t>
      </w:r>
      <w:r w:rsidR="00503AD8" w:rsidRPr="00A738E6">
        <w:rPr>
          <w:rFonts w:ascii="Times New Roman" w:eastAsia="Calibri" w:hAnsi="Times New Roman" w:cs="Times New Roman"/>
          <w:noProof/>
          <w:sz w:val="28"/>
          <w:szCs w:val="28"/>
        </w:rPr>
        <w:t>G.</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Consensus statement of the Italian society of colorectal surgery (SICCR): management and treatment of hemorrhoidal disease</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Techniques in Coloproctology</w:t>
      </w:r>
      <w:r w:rsidR="00503AD8" w:rsidRPr="00503AD8">
        <w:rPr>
          <w:rFonts w:ascii="Times New Roman" w:eastAsia="Calibri" w:hAnsi="Times New Roman" w:cs="Times New Roman"/>
          <w:noProof/>
          <w:sz w:val="28"/>
          <w:szCs w:val="28"/>
        </w:rPr>
        <w:t xml:space="preserve">. - </w:t>
      </w:r>
      <w:r w:rsidR="00503AD8" w:rsidRPr="00A738E6">
        <w:rPr>
          <w:rFonts w:ascii="Times New Roman" w:eastAsia="Calibri" w:hAnsi="Times New Roman" w:cs="Times New Roman"/>
          <w:noProof/>
          <w:sz w:val="28"/>
          <w:szCs w:val="28"/>
        </w:rPr>
        <w:t>2020</w:t>
      </w:r>
      <w:r w:rsidR="00503AD8" w:rsidRPr="00503AD8">
        <w:rPr>
          <w:rFonts w:ascii="Times New Roman" w:eastAsia="Calibri" w:hAnsi="Times New Roman" w:cs="Times New Roman"/>
          <w:noProof/>
          <w:sz w:val="28"/>
          <w:szCs w:val="28"/>
        </w:rPr>
        <w:t xml:space="preserve">. - </w:t>
      </w:r>
      <w:r w:rsidR="00503AD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24, </w:t>
      </w:r>
      <w:r w:rsidR="00503AD8" w:rsidRPr="00503A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2. </w:t>
      </w:r>
      <w:r w:rsidR="00503AD8" w:rsidRPr="00503AD8">
        <w:rPr>
          <w:rFonts w:ascii="Times New Roman" w:eastAsia="Calibri" w:hAnsi="Times New Roman" w:cs="Times New Roman"/>
          <w:noProof/>
          <w:sz w:val="28"/>
          <w:szCs w:val="28"/>
        </w:rPr>
        <w:t xml:space="preserve">- </w:t>
      </w:r>
      <w:r w:rsidR="00503AD8">
        <w:rPr>
          <w:rFonts w:ascii="Times New Roman" w:eastAsia="Calibri" w:hAnsi="Times New Roman" w:cs="Times New Roman"/>
          <w:noProof/>
          <w:sz w:val="28"/>
          <w:szCs w:val="28"/>
          <w:lang w:val="ru-RU"/>
        </w:rPr>
        <w:t>Р</w:t>
      </w:r>
      <w:r w:rsidRPr="00A738E6">
        <w:rPr>
          <w:rFonts w:ascii="Times New Roman" w:eastAsia="Calibri" w:hAnsi="Times New Roman" w:cs="Times New Roman"/>
          <w:noProof/>
          <w:sz w:val="28"/>
          <w:szCs w:val="28"/>
        </w:rPr>
        <w:t>. 145–164.</w:t>
      </w:r>
    </w:p>
    <w:p w14:paraId="3D6369AE" w14:textId="76F5744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Forsmo</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H.M.</w:t>
      </w:r>
      <w:r w:rsidRPr="00A738E6">
        <w:rPr>
          <w:rFonts w:ascii="Times New Roman" w:eastAsia="Calibri" w:hAnsi="Times New Roman" w:cs="Times New Roman"/>
          <w:noProof/>
          <w:sz w:val="28"/>
          <w:szCs w:val="28"/>
        </w:rPr>
        <w:t>, Erichsen</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C.</w:t>
      </w:r>
      <w:r w:rsidRPr="00A738E6">
        <w:rPr>
          <w:rFonts w:ascii="Times New Roman" w:eastAsia="Calibri" w:hAnsi="Times New Roman" w:cs="Times New Roman"/>
          <w:noProof/>
          <w:sz w:val="28"/>
          <w:szCs w:val="28"/>
        </w:rPr>
        <w:t>, Rasdal</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A.</w:t>
      </w:r>
      <w:r w:rsidRPr="00A738E6">
        <w:rPr>
          <w:rFonts w:ascii="Times New Roman" w:eastAsia="Calibri" w:hAnsi="Times New Roman" w:cs="Times New Roman"/>
          <w:noProof/>
          <w:sz w:val="28"/>
          <w:szCs w:val="28"/>
        </w:rPr>
        <w:t>, Tvinnereim</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J.M.</w:t>
      </w:r>
      <w:r w:rsidRPr="00A738E6">
        <w:rPr>
          <w:rFonts w:ascii="Times New Roman" w:eastAsia="Calibri" w:hAnsi="Times New Roman" w:cs="Times New Roman"/>
          <w:noProof/>
          <w:sz w:val="28"/>
          <w:szCs w:val="28"/>
        </w:rPr>
        <w:t>, Körner</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H.</w:t>
      </w:r>
      <w:r w:rsidRPr="00A738E6">
        <w:rPr>
          <w:rFonts w:ascii="Times New Roman" w:eastAsia="Calibri" w:hAnsi="Times New Roman" w:cs="Times New Roman"/>
          <w:noProof/>
          <w:sz w:val="28"/>
          <w:szCs w:val="28"/>
        </w:rPr>
        <w:t>, Pfeffer</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F.</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Randomized Controlled Trial of Extended Perioperative Counseling in Enhanced Recovery After Colorectal Surgery</w:t>
      </w:r>
      <w:r w:rsidR="00503AD8" w:rsidRPr="00503A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Dis. Colon Rectum</w:t>
      </w:r>
      <w:r w:rsidR="00503AD8">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2018</w:t>
      </w:r>
      <w:r w:rsidR="00503AD8">
        <w:rPr>
          <w:rFonts w:ascii="Times New Roman" w:eastAsia="Calibri" w:hAnsi="Times New Roman" w:cs="Times New Roman"/>
          <w:noProof/>
          <w:sz w:val="28"/>
          <w:szCs w:val="28"/>
          <w:lang w:val="ru-RU"/>
        </w:rPr>
        <w:t xml:space="preserve">. - </w:t>
      </w:r>
      <w:r w:rsidR="00503AD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61, </w:t>
      </w:r>
      <w:r w:rsidR="00503AD8">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6</w:t>
      </w:r>
      <w:r w:rsidR="00503AD8">
        <w:rPr>
          <w:rFonts w:ascii="Times New Roman" w:eastAsia="Calibri" w:hAnsi="Times New Roman" w:cs="Times New Roman"/>
          <w:noProof/>
          <w:sz w:val="28"/>
          <w:szCs w:val="28"/>
          <w:lang w:val="ru-RU"/>
        </w:rPr>
        <w:t xml:space="preserve">. - </w:t>
      </w:r>
      <w:r w:rsidR="00503AD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724–732.</w:t>
      </w:r>
    </w:p>
    <w:p w14:paraId="29DA13C6" w14:textId="4F257B50"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Kahokehr</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A.</w:t>
      </w:r>
      <w:r w:rsidRPr="00A738E6">
        <w:rPr>
          <w:rFonts w:ascii="Times New Roman" w:eastAsia="Calibri" w:hAnsi="Times New Roman" w:cs="Times New Roman"/>
          <w:noProof/>
          <w:sz w:val="28"/>
          <w:szCs w:val="28"/>
        </w:rPr>
        <w:t>, Sammour</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T.</w:t>
      </w:r>
      <w:r w:rsidRPr="00A738E6">
        <w:rPr>
          <w:rFonts w:ascii="Times New Roman" w:eastAsia="Calibri" w:hAnsi="Times New Roman" w:cs="Times New Roman"/>
          <w:noProof/>
          <w:sz w:val="28"/>
          <w:szCs w:val="28"/>
        </w:rPr>
        <w:t>, Zargar-Shoshtari</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K.</w:t>
      </w:r>
      <w:r w:rsidRPr="00A738E6">
        <w:rPr>
          <w:rFonts w:ascii="Times New Roman" w:eastAsia="Calibri" w:hAnsi="Times New Roman" w:cs="Times New Roman"/>
          <w:noProof/>
          <w:sz w:val="28"/>
          <w:szCs w:val="28"/>
        </w:rPr>
        <w:t>, Thompson</w:t>
      </w:r>
      <w:r w:rsidR="00503AD8" w:rsidRPr="00503AD8">
        <w:rPr>
          <w:rFonts w:ascii="Times New Roman" w:eastAsia="Calibri" w:hAnsi="Times New Roman" w:cs="Times New Roman"/>
          <w:noProof/>
          <w:sz w:val="28"/>
          <w:szCs w:val="28"/>
        </w:rPr>
        <w:t xml:space="preserve"> </w:t>
      </w:r>
      <w:r w:rsidR="00503AD8" w:rsidRPr="00A738E6">
        <w:rPr>
          <w:rFonts w:ascii="Times New Roman" w:eastAsia="Calibri" w:hAnsi="Times New Roman" w:cs="Times New Roman"/>
          <w:noProof/>
          <w:sz w:val="28"/>
          <w:szCs w:val="28"/>
        </w:rPr>
        <w:t>L.</w:t>
      </w:r>
      <w:r w:rsidRPr="00A738E6">
        <w:rPr>
          <w:rFonts w:ascii="Times New Roman" w:eastAsia="Calibri" w:hAnsi="Times New Roman" w:cs="Times New Roman"/>
          <w:noProof/>
          <w:sz w:val="28"/>
          <w:szCs w:val="28"/>
        </w:rPr>
        <w:t>, Hill</w:t>
      </w:r>
      <w:r w:rsidR="00D3179B" w:rsidRPr="00D3179B">
        <w:rPr>
          <w:rFonts w:ascii="Times New Roman" w:eastAsia="Calibri" w:hAnsi="Times New Roman" w:cs="Times New Roman"/>
          <w:noProof/>
          <w:sz w:val="28"/>
          <w:szCs w:val="28"/>
        </w:rPr>
        <w:t xml:space="preserve"> </w:t>
      </w:r>
      <w:r w:rsidR="00D3179B" w:rsidRPr="00A738E6">
        <w:rPr>
          <w:rFonts w:ascii="Times New Roman" w:eastAsia="Calibri" w:hAnsi="Times New Roman" w:cs="Times New Roman"/>
          <w:noProof/>
          <w:sz w:val="28"/>
          <w:szCs w:val="28"/>
        </w:rPr>
        <w:t>A.G.</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Implementation of ERAS and how to overcome the barriers</w:t>
      </w:r>
      <w:r w:rsidR="00D3179B" w:rsidRPr="00D3179B">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International Journal of Surgery</w:t>
      </w:r>
      <w:r w:rsidR="00D3179B" w:rsidRPr="00D3179B">
        <w:rPr>
          <w:rFonts w:ascii="Times New Roman" w:eastAsia="Calibri" w:hAnsi="Times New Roman" w:cs="Times New Roman"/>
          <w:noProof/>
          <w:sz w:val="28"/>
          <w:szCs w:val="28"/>
        </w:rPr>
        <w:t xml:space="preserve">. </w:t>
      </w:r>
      <w:r w:rsidR="00D3179B" w:rsidRPr="00A738E6">
        <w:rPr>
          <w:rFonts w:ascii="Times New Roman" w:eastAsia="Calibri" w:hAnsi="Times New Roman" w:cs="Times New Roman"/>
          <w:noProof/>
          <w:sz w:val="28"/>
          <w:szCs w:val="28"/>
        </w:rPr>
        <w:t>Int J Surg</w:t>
      </w:r>
      <w:r w:rsidR="00D3179B">
        <w:rPr>
          <w:rFonts w:ascii="Times New Roman" w:eastAsia="Calibri" w:hAnsi="Times New Roman" w:cs="Times New Roman"/>
          <w:noProof/>
          <w:sz w:val="28"/>
          <w:szCs w:val="28"/>
          <w:lang w:val="ru-RU"/>
        </w:rPr>
        <w:t>.</w:t>
      </w:r>
      <w:r w:rsidR="00D3179B" w:rsidRPr="00D3179B">
        <w:rPr>
          <w:rFonts w:ascii="Times New Roman" w:eastAsia="Calibri" w:hAnsi="Times New Roman" w:cs="Times New Roman"/>
          <w:noProof/>
          <w:sz w:val="28"/>
          <w:szCs w:val="28"/>
        </w:rPr>
        <w:t xml:space="preserve"> - </w:t>
      </w:r>
      <w:r w:rsidR="00D3179B" w:rsidRPr="00A738E6">
        <w:rPr>
          <w:rFonts w:ascii="Times New Roman" w:eastAsia="Calibri" w:hAnsi="Times New Roman" w:cs="Times New Roman"/>
          <w:noProof/>
          <w:sz w:val="28"/>
          <w:szCs w:val="28"/>
        </w:rPr>
        <w:t>2009</w:t>
      </w:r>
      <w:r w:rsidR="00D3179B" w:rsidRPr="00D3179B">
        <w:rPr>
          <w:rFonts w:ascii="Times New Roman" w:eastAsia="Calibri" w:hAnsi="Times New Roman" w:cs="Times New Roman"/>
          <w:noProof/>
          <w:sz w:val="28"/>
          <w:szCs w:val="28"/>
        </w:rPr>
        <w:t xml:space="preserve">. - </w:t>
      </w:r>
      <w:r w:rsidR="00D3179B"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7, </w:t>
      </w:r>
      <w:r w:rsidR="00D3179B">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w:t>
      </w:r>
      <w:r w:rsidR="00D3179B">
        <w:rPr>
          <w:rFonts w:ascii="Times New Roman" w:eastAsia="Calibri" w:hAnsi="Times New Roman" w:cs="Times New Roman"/>
          <w:noProof/>
          <w:sz w:val="28"/>
          <w:szCs w:val="28"/>
          <w:lang w:val="ru-RU"/>
        </w:rPr>
        <w:t xml:space="preserve"> - </w:t>
      </w:r>
      <w:r w:rsidR="00D3179B"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16–19.</w:t>
      </w:r>
    </w:p>
    <w:p w14:paraId="2E356B6C" w14:textId="72618C3C"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Elhassan </w:t>
      </w:r>
      <w:r w:rsidR="00D3179B" w:rsidRPr="00A738E6">
        <w:rPr>
          <w:rFonts w:ascii="Times New Roman" w:eastAsia="Calibri" w:hAnsi="Times New Roman" w:cs="Times New Roman"/>
          <w:noProof/>
          <w:sz w:val="28"/>
          <w:szCs w:val="28"/>
        </w:rPr>
        <w:t xml:space="preserve">A. </w:t>
      </w:r>
      <w:r w:rsidRPr="00A738E6">
        <w:rPr>
          <w:rFonts w:ascii="Times New Roman" w:eastAsia="Calibri" w:hAnsi="Times New Roman" w:cs="Times New Roman"/>
          <w:noProof/>
          <w:sz w:val="28"/>
          <w:szCs w:val="28"/>
        </w:rPr>
        <w:t>et al.</w:t>
      </w:r>
      <w:r w:rsidR="00D3179B"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The Evolution of Surgical Enhanced Recovery Pathways: a Review</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Current Pain and Headache Reports</w:t>
      </w:r>
      <w:r w:rsidR="00D3179B" w:rsidRPr="00D3179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D3179B" w:rsidRPr="00A738E6">
        <w:rPr>
          <w:rFonts w:ascii="Times New Roman" w:eastAsia="Calibri" w:hAnsi="Times New Roman" w:cs="Times New Roman"/>
          <w:noProof/>
          <w:sz w:val="28"/>
          <w:szCs w:val="28"/>
        </w:rPr>
        <w:t>Current Medicine Group LLC</w:t>
      </w:r>
      <w:r w:rsidR="00D3179B" w:rsidRPr="00D3179B">
        <w:rPr>
          <w:rFonts w:ascii="Times New Roman" w:eastAsia="Calibri" w:hAnsi="Times New Roman" w:cs="Times New Roman"/>
          <w:noProof/>
          <w:sz w:val="28"/>
          <w:szCs w:val="28"/>
        </w:rPr>
        <w:t>,</w:t>
      </w:r>
      <w:r w:rsidR="00D3179B" w:rsidRPr="00A738E6">
        <w:rPr>
          <w:rFonts w:ascii="Times New Roman" w:eastAsia="Calibri" w:hAnsi="Times New Roman" w:cs="Times New Roman"/>
          <w:noProof/>
          <w:sz w:val="28"/>
          <w:szCs w:val="28"/>
        </w:rPr>
        <w:t xml:space="preserve"> 2018</w:t>
      </w:r>
      <w:r w:rsidR="00D3179B" w:rsidRPr="00D3179B">
        <w:rPr>
          <w:rFonts w:ascii="Times New Roman" w:eastAsia="Calibri" w:hAnsi="Times New Roman" w:cs="Times New Roman"/>
          <w:noProof/>
          <w:sz w:val="28"/>
          <w:szCs w:val="28"/>
        </w:rPr>
        <w:t xml:space="preserve">. - </w:t>
      </w:r>
      <w:r w:rsidR="00D3179B"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22, </w:t>
      </w:r>
      <w:r w:rsidR="00D3179B" w:rsidRPr="00D3179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11. </w:t>
      </w:r>
      <w:r w:rsidR="00D3179B" w:rsidRPr="00D3179B">
        <w:rPr>
          <w:rFonts w:ascii="Times New Roman" w:eastAsia="Calibri" w:hAnsi="Times New Roman" w:cs="Times New Roman"/>
          <w:noProof/>
          <w:sz w:val="28"/>
          <w:szCs w:val="28"/>
        </w:rPr>
        <w:t xml:space="preserve">- </w:t>
      </w:r>
      <w:r w:rsidR="00D3179B">
        <w:rPr>
          <w:rFonts w:ascii="Times New Roman" w:eastAsia="Calibri" w:hAnsi="Times New Roman" w:cs="Times New Roman"/>
          <w:noProof/>
          <w:sz w:val="28"/>
          <w:szCs w:val="28"/>
          <w:lang w:val="ru-RU"/>
        </w:rPr>
        <w:t>Р</w:t>
      </w:r>
      <w:r w:rsidR="00D3179B" w:rsidRPr="00D3179B">
        <w:rPr>
          <w:rFonts w:ascii="Times New Roman" w:eastAsia="Calibri" w:hAnsi="Times New Roman" w:cs="Times New Roman"/>
          <w:noProof/>
          <w:sz w:val="28"/>
          <w:szCs w:val="28"/>
        </w:rPr>
        <w:t>. 16-30.</w:t>
      </w:r>
      <w:r w:rsidRPr="00A738E6">
        <w:rPr>
          <w:rFonts w:ascii="Times New Roman" w:eastAsia="Calibri" w:hAnsi="Times New Roman" w:cs="Times New Roman"/>
          <w:noProof/>
          <w:sz w:val="28"/>
          <w:szCs w:val="28"/>
        </w:rPr>
        <w:t xml:space="preserve"> </w:t>
      </w:r>
    </w:p>
    <w:p w14:paraId="5266D591" w14:textId="210C19E2"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Uribe-Leitz </w:t>
      </w:r>
      <w:r w:rsidR="00D3179B" w:rsidRPr="00A738E6">
        <w:rPr>
          <w:rFonts w:ascii="Times New Roman" w:eastAsia="Calibri" w:hAnsi="Times New Roman" w:cs="Times New Roman"/>
          <w:noProof/>
          <w:sz w:val="28"/>
          <w:szCs w:val="28"/>
        </w:rPr>
        <w:t>T.</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 Projections for Achieving the Lancet Commission Recommended Surgical Rate of 5000 Operations per 100,000 Population by Region-Specific Surgical Rate Estimates</w:t>
      </w:r>
      <w:r w:rsidR="00D3179B" w:rsidRPr="00D3179B">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World J. Surg.</w:t>
      </w:r>
      <w:r w:rsidR="00D3179B" w:rsidRPr="00D3179B">
        <w:rPr>
          <w:rFonts w:ascii="Times New Roman" w:eastAsia="Calibri" w:hAnsi="Times New Roman" w:cs="Times New Roman"/>
          <w:noProof/>
          <w:sz w:val="28"/>
          <w:szCs w:val="28"/>
        </w:rPr>
        <w:t xml:space="preserve"> - </w:t>
      </w:r>
      <w:r w:rsidR="00D3179B" w:rsidRPr="00A738E6">
        <w:rPr>
          <w:rFonts w:ascii="Times New Roman" w:eastAsia="Calibri" w:hAnsi="Times New Roman" w:cs="Times New Roman"/>
          <w:noProof/>
          <w:sz w:val="28"/>
          <w:szCs w:val="28"/>
        </w:rPr>
        <w:t>2015</w:t>
      </w:r>
      <w:r w:rsidR="00D3179B" w:rsidRPr="00D3179B">
        <w:rPr>
          <w:rFonts w:ascii="Times New Roman" w:eastAsia="Calibri" w:hAnsi="Times New Roman" w:cs="Times New Roman"/>
          <w:noProof/>
          <w:sz w:val="28"/>
          <w:szCs w:val="28"/>
        </w:rPr>
        <w:t xml:space="preserve">. - </w:t>
      </w:r>
      <w:r w:rsidR="00D3179B"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39, </w:t>
      </w:r>
      <w:r w:rsidR="00D3179B" w:rsidRPr="00D3179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9</w:t>
      </w:r>
      <w:r w:rsidR="00D3179B" w:rsidRPr="00D3179B">
        <w:rPr>
          <w:rFonts w:ascii="Times New Roman" w:eastAsia="Calibri" w:hAnsi="Times New Roman" w:cs="Times New Roman"/>
          <w:noProof/>
          <w:sz w:val="28"/>
          <w:szCs w:val="28"/>
        </w:rPr>
        <w:t xml:space="preserve">. - </w:t>
      </w:r>
      <w:r w:rsidR="00D3179B"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2168–2172</w:t>
      </w:r>
      <w:r w:rsidR="00D3179B" w:rsidRPr="00D3179B">
        <w:rPr>
          <w:rFonts w:ascii="Times New Roman" w:eastAsia="Calibri" w:hAnsi="Times New Roman" w:cs="Times New Roman"/>
          <w:noProof/>
          <w:sz w:val="28"/>
          <w:szCs w:val="28"/>
        </w:rPr>
        <w:t>.</w:t>
      </w:r>
    </w:p>
    <w:p w14:paraId="4E1BF284" w14:textId="755145C0"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Siddiqui </w:t>
      </w:r>
      <w:r w:rsidR="00D3179B" w:rsidRPr="00A738E6">
        <w:rPr>
          <w:rFonts w:ascii="Times New Roman" w:eastAsia="Calibri" w:hAnsi="Times New Roman" w:cs="Times New Roman"/>
          <w:noProof/>
          <w:sz w:val="28"/>
          <w:szCs w:val="28"/>
        </w:rPr>
        <w:t>N.F.</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Secular trends in acute dialysis after elective major surgery - 1995 to 2009</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CMAJ</w:t>
      </w:r>
      <w:r w:rsidR="00D3179B" w:rsidRPr="00D3179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D3179B" w:rsidRPr="00A738E6">
        <w:rPr>
          <w:rFonts w:ascii="Times New Roman" w:eastAsia="Calibri" w:hAnsi="Times New Roman" w:cs="Times New Roman"/>
          <w:noProof/>
          <w:sz w:val="28"/>
          <w:szCs w:val="28"/>
        </w:rPr>
        <w:t>2012</w:t>
      </w:r>
      <w:r w:rsidR="00D3179B" w:rsidRPr="00D3179B">
        <w:rPr>
          <w:rFonts w:ascii="Times New Roman" w:eastAsia="Calibri" w:hAnsi="Times New Roman" w:cs="Times New Roman"/>
          <w:noProof/>
          <w:sz w:val="28"/>
          <w:szCs w:val="28"/>
        </w:rPr>
        <w:t xml:space="preserve">. - </w:t>
      </w:r>
      <w:r w:rsidR="00D3179B"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184, </w:t>
      </w:r>
      <w:r w:rsidR="00D3179B" w:rsidRPr="00D3179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11</w:t>
      </w:r>
      <w:r w:rsidR="00D3179B" w:rsidRPr="00D3179B">
        <w:rPr>
          <w:rFonts w:ascii="Times New Roman" w:eastAsia="Calibri" w:hAnsi="Times New Roman" w:cs="Times New Roman"/>
          <w:noProof/>
          <w:sz w:val="28"/>
          <w:szCs w:val="28"/>
        </w:rPr>
        <w:t xml:space="preserve">. - </w:t>
      </w:r>
      <w:r w:rsidR="00D3179B"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1237–1245.</w:t>
      </w:r>
    </w:p>
    <w:p w14:paraId="21339FCD" w14:textId="4C6E582E"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Botto </w:t>
      </w:r>
      <w:r w:rsidR="00D3179B" w:rsidRPr="00A738E6">
        <w:rPr>
          <w:rFonts w:ascii="Times New Roman" w:eastAsia="Calibri" w:hAnsi="Times New Roman" w:cs="Times New Roman"/>
          <w:noProof/>
          <w:sz w:val="28"/>
          <w:szCs w:val="28"/>
        </w:rPr>
        <w:t xml:space="preserve">F. </w:t>
      </w:r>
      <w:r w:rsidRPr="00A738E6">
        <w:rPr>
          <w:rFonts w:ascii="Times New Roman" w:eastAsia="Calibri" w:hAnsi="Times New Roman" w:cs="Times New Roman"/>
          <w:noProof/>
          <w:sz w:val="28"/>
          <w:szCs w:val="28"/>
        </w:rPr>
        <w:t>et al.</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Myocardial Injury after Noncardiac Surgery: A Large, International, Prospective Cohort Study Establishing Diagnostic Criteria, Characteristics, Predictors, and 30-day Outcomes</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Anesthesiology</w:t>
      </w:r>
      <w:r w:rsidR="00D3179B" w:rsidRPr="00D3179B">
        <w:rPr>
          <w:rFonts w:ascii="Times New Roman" w:eastAsia="Calibri" w:hAnsi="Times New Roman" w:cs="Times New Roman"/>
          <w:noProof/>
          <w:sz w:val="28"/>
          <w:szCs w:val="28"/>
        </w:rPr>
        <w:t xml:space="preserve">. - </w:t>
      </w:r>
      <w:r w:rsidR="00D3179B" w:rsidRPr="00A738E6">
        <w:rPr>
          <w:rFonts w:ascii="Times New Roman" w:eastAsia="Calibri" w:hAnsi="Times New Roman" w:cs="Times New Roman"/>
          <w:noProof/>
          <w:sz w:val="28"/>
          <w:szCs w:val="28"/>
        </w:rPr>
        <w:t>2014</w:t>
      </w:r>
      <w:r w:rsidR="00D3179B" w:rsidRPr="00D3179B">
        <w:rPr>
          <w:rFonts w:ascii="Times New Roman" w:eastAsia="Calibri" w:hAnsi="Times New Roman" w:cs="Times New Roman"/>
          <w:noProof/>
          <w:sz w:val="28"/>
          <w:szCs w:val="28"/>
        </w:rPr>
        <w:t xml:space="preserve">. - </w:t>
      </w:r>
      <w:r w:rsidR="00D3179B"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120, </w:t>
      </w:r>
      <w:r w:rsidR="00D3179B" w:rsidRPr="00D3179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3</w:t>
      </w:r>
      <w:r w:rsidR="00D3179B" w:rsidRPr="00D3179B">
        <w:rPr>
          <w:rFonts w:ascii="Times New Roman" w:eastAsia="Calibri" w:hAnsi="Times New Roman" w:cs="Times New Roman"/>
          <w:noProof/>
          <w:sz w:val="28"/>
          <w:szCs w:val="28"/>
        </w:rPr>
        <w:t xml:space="preserve">. - </w:t>
      </w:r>
      <w:r w:rsidR="00D3179B" w:rsidRPr="00A738E6">
        <w:rPr>
          <w:rFonts w:ascii="Times New Roman" w:eastAsia="Calibri" w:hAnsi="Times New Roman" w:cs="Times New Roman"/>
          <w:noProof/>
          <w:sz w:val="28"/>
          <w:szCs w:val="28"/>
        </w:rPr>
        <w:t xml:space="preserve">P. </w:t>
      </w:r>
      <w:r w:rsidRPr="00A738E6">
        <w:rPr>
          <w:rFonts w:ascii="Times New Roman" w:eastAsia="Calibri" w:hAnsi="Times New Roman" w:cs="Times New Roman"/>
          <w:noProof/>
          <w:sz w:val="28"/>
          <w:szCs w:val="28"/>
        </w:rPr>
        <w:t>564–578</w:t>
      </w:r>
      <w:r w:rsidR="00D3179B" w:rsidRPr="00D3179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w:t>
      </w:r>
      <w:r w:rsidR="00D3179B" w:rsidRPr="00D3179B">
        <w:rPr>
          <w:rFonts w:ascii="Times New Roman" w:eastAsia="Calibri" w:hAnsi="Times New Roman" w:cs="Times New Roman"/>
          <w:noProof/>
          <w:sz w:val="28"/>
          <w:szCs w:val="28"/>
        </w:rPr>
        <w:t xml:space="preserve"> </w:t>
      </w:r>
    </w:p>
    <w:p w14:paraId="548639E3" w14:textId="290ACEFC"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Devereaux </w:t>
      </w:r>
      <w:r w:rsidR="00D3179B" w:rsidRPr="00A738E6">
        <w:rPr>
          <w:rFonts w:ascii="Times New Roman" w:eastAsia="Calibri" w:hAnsi="Times New Roman" w:cs="Times New Roman"/>
          <w:noProof/>
          <w:sz w:val="28"/>
          <w:szCs w:val="28"/>
        </w:rPr>
        <w:t>P.J.</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Characteristics and short-term prognosis of perioperative myocardial infarction in patients undergoing noncardiac surgerya cohort study</w:t>
      </w:r>
      <w:r w:rsidR="00D3179B" w:rsidRPr="00D3179B">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Ann. Intern. Med</w:t>
      </w:r>
      <w:r w:rsidR="00D3179B">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 xml:space="preserve"> </w:t>
      </w:r>
      <w:r w:rsidR="00D3179B" w:rsidRPr="00A738E6">
        <w:rPr>
          <w:rFonts w:ascii="Times New Roman" w:eastAsia="Calibri" w:hAnsi="Times New Roman" w:cs="Times New Roman"/>
          <w:noProof/>
          <w:sz w:val="28"/>
          <w:szCs w:val="28"/>
        </w:rPr>
        <w:t>2011</w:t>
      </w:r>
      <w:r w:rsidR="00D3179B">
        <w:rPr>
          <w:rFonts w:ascii="Times New Roman" w:eastAsia="Calibri" w:hAnsi="Times New Roman" w:cs="Times New Roman"/>
          <w:noProof/>
          <w:sz w:val="28"/>
          <w:szCs w:val="28"/>
          <w:lang w:val="ru-RU"/>
        </w:rPr>
        <w:t xml:space="preserve">. - </w:t>
      </w:r>
      <w:r w:rsidR="00D3179B"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154, </w:t>
      </w:r>
      <w:r w:rsidR="00D3179B">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8</w:t>
      </w:r>
      <w:r w:rsidR="00D3179B">
        <w:rPr>
          <w:rFonts w:ascii="Times New Roman" w:eastAsia="Calibri" w:hAnsi="Times New Roman" w:cs="Times New Roman"/>
          <w:noProof/>
          <w:sz w:val="28"/>
          <w:szCs w:val="28"/>
          <w:lang w:val="ru-RU"/>
        </w:rPr>
        <w:t xml:space="preserve">. - </w:t>
      </w:r>
      <w:r w:rsidR="00D3179B" w:rsidRPr="00D3179B">
        <w:rPr>
          <w:rFonts w:ascii="Times New Roman" w:hAnsi="Times New Roman" w:cs="Times New Roman"/>
          <w:sz w:val="28"/>
          <w:szCs w:val="28"/>
        </w:rPr>
        <w:t>P</w:t>
      </w:r>
      <w:r w:rsidRPr="00A738E6">
        <w:rPr>
          <w:rFonts w:ascii="Times New Roman" w:eastAsia="Calibri" w:hAnsi="Times New Roman" w:cs="Times New Roman"/>
          <w:noProof/>
          <w:sz w:val="28"/>
          <w:szCs w:val="28"/>
        </w:rPr>
        <w:t>. 523–528.</w:t>
      </w:r>
    </w:p>
    <w:p w14:paraId="3C679F11" w14:textId="1A8CD932"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Ciapponi</w:t>
      </w:r>
      <w:r w:rsidR="00D3179B" w:rsidRPr="00D3179B">
        <w:rPr>
          <w:rFonts w:ascii="Times New Roman" w:eastAsia="Calibri" w:hAnsi="Times New Roman" w:cs="Times New Roman"/>
          <w:noProof/>
          <w:sz w:val="28"/>
          <w:szCs w:val="28"/>
        </w:rPr>
        <w:t xml:space="preserve"> </w:t>
      </w:r>
      <w:r w:rsidR="00D3179B" w:rsidRPr="00A738E6">
        <w:rPr>
          <w:rFonts w:ascii="Times New Roman" w:eastAsia="Calibri" w:hAnsi="Times New Roman" w:cs="Times New Roman"/>
          <w:noProof/>
          <w:sz w:val="28"/>
          <w:szCs w:val="28"/>
        </w:rPr>
        <w:t>A.</w:t>
      </w:r>
      <w:r w:rsidRPr="00A738E6">
        <w:rPr>
          <w:rFonts w:ascii="Times New Roman" w:eastAsia="Calibri" w:hAnsi="Times New Roman" w:cs="Times New Roman"/>
          <w:noProof/>
          <w:sz w:val="28"/>
          <w:szCs w:val="28"/>
        </w:rPr>
        <w:t>, Tapia-López</w:t>
      </w:r>
      <w:r w:rsidR="00D3179B" w:rsidRPr="00D3179B">
        <w:rPr>
          <w:rFonts w:ascii="Times New Roman" w:eastAsia="Calibri" w:hAnsi="Times New Roman" w:cs="Times New Roman"/>
          <w:noProof/>
          <w:sz w:val="28"/>
          <w:szCs w:val="28"/>
        </w:rPr>
        <w:t xml:space="preserve"> </w:t>
      </w:r>
      <w:r w:rsidR="00D3179B" w:rsidRPr="00A738E6">
        <w:rPr>
          <w:rFonts w:ascii="Times New Roman" w:eastAsia="Calibri" w:hAnsi="Times New Roman" w:cs="Times New Roman"/>
          <w:noProof/>
          <w:sz w:val="28"/>
          <w:szCs w:val="28"/>
        </w:rPr>
        <w:t>E.</w:t>
      </w:r>
      <w:r w:rsidRPr="00A738E6">
        <w:rPr>
          <w:rFonts w:ascii="Times New Roman" w:eastAsia="Calibri" w:hAnsi="Times New Roman" w:cs="Times New Roman"/>
          <w:noProof/>
          <w:sz w:val="28"/>
          <w:szCs w:val="28"/>
        </w:rPr>
        <w:t>, Virgilio</w:t>
      </w:r>
      <w:r w:rsidR="00D3179B" w:rsidRPr="00D3179B">
        <w:rPr>
          <w:rFonts w:ascii="Times New Roman" w:eastAsia="Calibri" w:hAnsi="Times New Roman" w:cs="Times New Roman"/>
          <w:noProof/>
          <w:sz w:val="28"/>
          <w:szCs w:val="28"/>
        </w:rPr>
        <w:t xml:space="preserve"> </w:t>
      </w:r>
      <w:r w:rsidR="00D3179B" w:rsidRPr="00A738E6">
        <w:rPr>
          <w:rFonts w:ascii="Times New Roman" w:eastAsia="Calibri" w:hAnsi="Times New Roman" w:cs="Times New Roman"/>
          <w:noProof/>
          <w:sz w:val="28"/>
          <w:szCs w:val="28"/>
        </w:rPr>
        <w:t>S.</w:t>
      </w:r>
      <w:r w:rsidRPr="00A738E6">
        <w:rPr>
          <w:rFonts w:ascii="Times New Roman" w:eastAsia="Calibri" w:hAnsi="Times New Roman" w:cs="Times New Roman"/>
          <w:noProof/>
          <w:sz w:val="28"/>
          <w:szCs w:val="28"/>
        </w:rPr>
        <w:t>, Bardach</w:t>
      </w:r>
      <w:r w:rsidR="00D3179B" w:rsidRPr="00D3179B">
        <w:rPr>
          <w:rFonts w:ascii="Times New Roman" w:eastAsia="Calibri" w:hAnsi="Times New Roman" w:cs="Times New Roman"/>
          <w:noProof/>
          <w:sz w:val="28"/>
          <w:szCs w:val="28"/>
        </w:rPr>
        <w:t xml:space="preserve"> </w:t>
      </w:r>
      <w:r w:rsidR="00D3179B" w:rsidRPr="00A738E6">
        <w:rPr>
          <w:rFonts w:ascii="Times New Roman" w:eastAsia="Calibri" w:hAnsi="Times New Roman" w:cs="Times New Roman"/>
          <w:noProof/>
          <w:sz w:val="28"/>
          <w:szCs w:val="28"/>
        </w:rPr>
        <w:t>A.</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The quality of clinical practice guidelines for preoperative care using the AGREE II instrument: A systematic review</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Systematic Reviews</w:t>
      </w:r>
      <w:r w:rsidR="00D3179B" w:rsidRPr="00D3179B">
        <w:rPr>
          <w:rFonts w:ascii="Times New Roman" w:eastAsia="Calibri" w:hAnsi="Times New Roman" w:cs="Times New Roman"/>
          <w:noProof/>
          <w:sz w:val="28"/>
          <w:szCs w:val="28"/>
        </w:rPr>
        <w:t xml:space="preserve">. </w:t>
      </w:r>
      <w:r w:rsidR="00D3179B" w:rsidRPr="00A738E6">
        <w:rPr>
          <w:rFonts w:ascii="Times New Roman" w:eastAsia="Calibri" w:hAnsi="Times New Roman" w:cs="Times New Roman"/>
          <w:noProof/>
          <w:sz w:val="28"/>
          <w:szCs w:val="28"/>
        </w:rPr>
        <w:t>BioMed Central</w:t>
      </w:r>
      <w:r w:rsidR="00D3179B">
        <w:rPr>
          <w:rFonts w:ascii="Times New Roman" w:eastAsia="Calibri" w:hAnsi="Times New Roman" w:cs="Times New Roman"/>
          <w:noProof/>
          <w:sz w:val="28"/>
          <w:szCs w:val="28"/>
          <w:lang w:val="ru-RU"/>
        </w:rPr>
        <w:t>.</w:t>
      </w:r>
      <w:r w:rsidR="00D3179B" w:rsidRPr="00A738E6">
        <w:rPr>
          <w:rFonts w:ascii="Times New Roman" w:eastAsia="Calibri" w:hAnsi="Times New Roman" w:cs="Times New Roman"/>
          <w:noProof/>
          <w:sz w:val="28"/>
          <w:szCs w:val="28"/>
        </w:rPr>
        <w:t xml:space="preserve"> </w:t>
      </w:r>
      <w:r w:rsidR="00D3179B">
        <w:rPr>
          <w:rFonts w:ascii="Times New Roman" w:eastAsia="Calibri" w:hAnsi="Times New Roman" w:cs="Times New Roman"/>
          <w:noProof/>
          <w:sz w:val="28"/>
          <w:szCs w:val="28"/>
          <w:lang w:val="ru-RU"/>
        </w:rPr>
        <w:t xml:space="preserve">- </w:t>
      </w:r>
      <w:r w:rsidR="00D3179B" w:rsidRPr="00A738E6">
        <w:rPr>
          <w:rFonts w:ascii="Times New Roman" w:eastAsia="Calibri" w:hAnsi="Times New Roman" w:cs="Times New Roman"/>
          <w:noProof/>
          <w:sz w:val="28"/>
          <w:szCs w:val="28"/>
        </w:rPr>
        <w:t>2020</w:t>
      </w:r>
      <w:r w:rsidR="00D3179B">
        <w:rPr>
          <w:rFonts w:ascii="Times New Roman" w:eastAsia="Calibri" w:hAnsi="Times New Roman" w:cs="Times New Roman"/>
          <w:noProof/>
          <w:sz w:val="28"/>
          <w:szCs w:val="28"/>
          <w:lang w:val="ru-RU"/>
        </w:rPr>
        <w:t xml:space="preserve">. - </w:t>
      </w:r>
      <w:r w:rsidR="00D3179B"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9, </w:t>
      </w:r>
      <w:r w:rsidR="00D3179B">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w:t>
      </w:r>
      <w:r w:rsidR="00D3179B">
        <w:rPr>
          <w:rFonts w:ascii="Times New Roman" w:eastAsia="Calibri" w:hAnsi="Times New Roman" w:cs="Times New Roman"/>
          <w:noProof/>
          <w:sz w:val="28"/>
          <w:szCs w:val="28"/>
          <w:lang w:val="ru-RU"/>
        </w:rPr>
        <w:t xml:space="preserve"> - Р</w:t>
      </w:r>
      <w:r w:rsidRPr="00A738E6">
        <w:rPr>
          <w:rFonts w:ascii="Times New Roman" w:eastAsia="Calibri" w:hAnsi="Times New Roman" w:cs="Times New Roman"/>
          <w:noProof/>
          <w:sz w:val="28"/>
          <w:szCs w:val="28"/>
        </w:rPr>
        <w:t>.</w:t>
      </w:r>
      <w:r w:rsidR="00D3179B">
        <w:rPr>
          <w:rFonts w:ascii="Times New Roman" w:eastAsia="Calibri" w:hAnsi="Times New Roman" w:cs="Times New Roman"/>
          <w:noProof/>
          <w:sz w:val="28"/>
          <w:szCs w:val="28"/>
          <w:lang w:val="ru-RU"/>
        </w:rPr>
        <w:t xml:space="preserve">  16-33.</w:t>
      </w:r>
    </w:p>
    <w:p w14:paraId="6E4E34B3" w14:textId="635CA0D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Segelman </w:t>
      </w:r>
      <w:r w:rsidR="00D3179B" w:rsidRPr="00A738E6">
        <w:rPr>
          <w:rFonts w:ascii="Times New Roman" w:eastAsia="Calibri" w:hAnsi="Times New Roman" w:cs="Times New Roman"/>
          <w:noProof/>
          <w:sz w:val="28"/>
          <w:szCs w:val="28"/>
        </w:rPr>
        <w:t>J.</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Nygren</w:t>
      </w:r>
      <w:r w:rsidR="00D3179B" w:rsidRPr="00D3179B">
        <w:rPr>
          <w:rFonts w:ascii="Times New Roman" w:eastAsia="Calibri" w:hAnsi="Times New Roman" w:cs="Times New Roman"/>
          <w:noProof/>
          <w:sz w:val="28"/>
          <w:szCs w:val="28"/>
        </w:rPr>
        <w:t xml:space="preserve"> </w:t>
      </w:r>
      <w:r w:rsidR="00D3179B" w:rsidRPr="00A738E6">
        <w:rPr>
          <w:rFonts w:ascii="Times New Roman" w:eastAsia="Calibri" w:hAnsi="Times New Roman" w:cs="Times New Roman"/>
          <w:noProof/>
          <w:sz w:val="28"/>
          <w:szCs w:val="28"/>
        </w:rPr>
        <w:t>J.</w:t>
      </w:r>
      <w:r w:rsidR="00D3179B" w:rsidRPr="00D3179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Best practice in major elective rectal/pelvic surgery: enhanced recovery after surgery (ERAS)</w:t>
      </w:r>
      <w:r w:rsidR="00D3179B" w:rsidRPr="00D3179B">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Updates in Surgery</w:t>
      </w:r>
      <w:r w:rsidR="00D3179B" w:rsidRPr="00D3179B">
        <w:rPr>
          <w:rFonts w:ascii="Times New Roman" w:eastAsia="Calibri" w:hAnsi="Times New Roman" w:cs="Times New Roman"/>
          <w:noProof/>
          <w:sz w:val="28"/>
          <w:szCs w:val="28"/>
        </w:rPr>
        <w:t xml:space="preserve">. - </w:t>
      </w:r>
      <w:r w:rsidR="00D3179B" w:rsidRPr="00A738E6">
        <w:rPr>
          <w:rFonts w:ascii="Times New Roman" w:eastAsia="Calibri" w:hAnsi="Times New Roman" w:cs="Times New Roman"/>
          <w:noProof/>
          <w:sz w:val="28"/>
          <w:szCs w:val="28"/>
        </w:rPr>
        <w:t>2017</w:t>
      </w:r>
      <w:r w:rsidR="00D3179B" w:rsidRPr="00D3179B">
        <w:rPr>
          <w:rFonts w:ascii="Times New Roman" w:eastAsia="Calibri" w:hAnsi="Times New Roman" w:cs="Times New Roman"/>
          <w:noProof/>
          <w:sz w:val="28"/>
          <w:szCs w:val="28"/>
        </w:rPr>
        <w:t xml:space="preserve">. - </w:t>
      </w:r>
      <w:r w:rsidR="00D3179B"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69, </w:t>
      </w:r>
      <w:r w:rsidR="00D3179B" w:rsidRPr="00D3179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4. </w:t>
      </w:r>
      <w:r w:rsidR="00D3179B" w:rsidRPr="00D3179B">
        <w:rPr>
          <w:rFonts w:ascii="Times New Roman" w:eastAsia="Calibri" w:hAnsi="Times New Roman" w:cs="Times New Roman"/>
          <w:noProof/>
          <w:sz w:val="28"/>
          <w:szCs w:val="28"/>
        </w:rPr>
        <w:t xml:space="preserve"> </w:t>
      </w:r>
      <w:r w:rsidR="00D3179B">
        <w:rPr>
          <w:rFonts w:ascii="Times New Roman" w:eastAsia="Calibri" w:hAnsi="Times New Roman" w:cs="Times New Roman"/>
          <w:noProof/>
          <w:sz w:val="28"/>
          <w:szCs w:val="28"/>
          <w:lang w:val="ru-RU"/>
        </w:rPr>
        <w:t xml:space="preserve">- </w:t>
      </w:r>
      <w:r w:rsidR="00D3179B"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435–439</w:t>
      </w:r>
      <w:r w:rsidR="00D3179B">
        <w:rPr>
          <w:rFonts w:ascii="Times New Roman" w:eastAsia="Calibri" w:hAnsi="Times New Roman" w:cs="Times New Roman"/>
          <w:noProof/>
          <w:sz w:val="28"/>
          <w:szCs w:val="28"/>
          <w:lang w:val="ru-RU"/>
        </w:rPr>
        <w:t>.</w:t>
      </w:r>
    </w:p>
    <w:p w14:paraId="4948BBF3" w14:textId="761AFD79"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Rauwerdink </w:t>
      </w:r>
      <w:r w:rsidR="0033145C" w:rsidRPr="00A738E6">
        <w:rPr>
          <w:rFonts w:ascii="Times New Roman" w:eastAsia="Calibri" w:hAnsi="Times New Roman" w:cs="Times New Roman"/>
          <w:noProof/>
          <w:sz w:val="28"/>
          <w:szCs w:val="28"/>
        </w:rPr>
        <w:t xml:space="preserve">A. </w:t>
      </w:r>
      <w:r w:rsidRPr="00A738E6">
        <w:rPr>
          <w:rFonts w:ascii="Times New Roman" w:eastAsia="Calibri" w:hAnsi="Times New Roman" w:cs="Times New Roman"/>
          <w:noProof/>
          <w:sz w:val="28"/>
          <w:szCs w:val="28"/>
        </w:rPr>
        <w:t>et al.</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Improving enhanced recovery after surgery (ERAS): ERAS APPtimize study protocol, a randomized controlled trial investigating the effect of a patient-centred mobile application on patient participation in colorectal surgery</w:t>
      </w:r>
      <w:r w:rsidR="0033145C" w:rsidRPr="0033145C">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BMC Surg.</w:t>
      </w:r>
      <w:r w:rsidR="0033145C" w:rsidRPr="0033145C">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2019</w:t>
      </w:r>
      <w:r w:rsidR="0033145C" w:rsidRPr="0033145C">
        <w:rPr>
          <w:rFonts w:ascii="Times New Roman" w:eastAsia="Calibri" w:hAnsi="Times New Roman" w:cs="Times New Roman"/>
          <w:noProof/>
          <w:sz w:val="28"/>
          <w:szCs w:val="28"/>
        </w:rPr>
        <w:t xml:space="preserve">. - </w:t>
      </w:r>
      <w:r w:rsidR="0033145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19, </w:t>
      </w:r>
      <w:r w:rsidR="0033145C" w:rsidRPr="0033145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1.</w:t>
      </w:r>
    </w:p>
    <w:p w14:paraId="065F3C1D" w14:textId="2F0E1221"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Aloia </w:t>
      </w:r>
      <w:r w:rsidR="0033145C" w:rsidRPr="00A738E6">
        <w:rPr>
          <w:rFonts w:ascii="Times New Roman" w:eastAsia="Calibri" w:hAnsi="Times New Roman" w:cs="Times New Roman"/>
          <w:noProof/>
          <w:sz w:val="28"/>
          <w:szCs w:val="28"/>
        </w:rPr>
        <w:t xml:space="preserve">T.A. </w:t>
      </w:r>
      <w:r w:rsidRPr="00A738E6">
        <w:rPr>
          <w:rFonts w:ascii="Times New Roman" w:eastAsia="Calibri" w:hAnsi="Times New Roman" w:cs="Times New Roman"/>
          <w:noProof/>
          <w:sz w:val="28"/>
          <w:szCs w:val="28"/>
        </w:rPr>
        <w:t>et al.</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Enhanced recovery program implementation: an evidence-based review of the art and the science</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Surg. Endosc.</w:t>
      </w:r>
      <w:r w:rsidR="0033145C">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2019</w:t>
      </w:r>
      <w:r w:rsidR="0033145C">
        <w:rPr>
          <w:rFonts w:ascii="Times New Roman" w:eastAsia="Calibri" w:hAnsi="Times New Roman" w:cs="Times New Roman"/>
          <w:noProof/>
          <w:sz w:val="28"/>
          <w:szCs w:val="28"/>
          <w:lang w:val="ru-RU"/>
        </w:rPr>
        <w:t xml:space="preserve">. - </w:t>
      </w:r>
      <w:r w:rsidR="0033145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33, </w:t>
      </w:r>
      <w:r w:rsidR="0033145C">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11</w:t>
      </w:r>
      <w:r w:rsidR="0033145C">
        <w:rPr>
          <w:rFonts w:ascii="Times New Roman" w:eastAsia="Calibri" w:hAnsi="Times New Roman" w:cs="Times New Roman"/>
          <w:noProof/>
          <w:sz w:val="28"/>
          <w:szCs w:val="28"/>
          <w:lang w:val="ru-RU"/>
        </w:rPr>
        <w:t xml:space="preserve">. - </w:t>
      </w:r>
      <w:r w:rsidR="0033145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3833–3841</w:t>
      </w:r>
      <w:r w:rsidR="0033145C">
        <w:rPr>
          <w:rFonts w:ascii="Times New Roman" w:eastAsia="Calibri" w:hAnsi="Times New Roman" w:cs="Times New Roman"/>
          <w:noProof/>
          <w:sz w:val="28"/>
          <w:szCs w:val="28"/>
          <w:lang w:val="ru-RU"/>
        </w:rPr>
        <w:t xml:space="preserve">. </w:t>
      </w:r>
    </w:p>
    <w:p w14:paraId="0E91C80E" w14:textId="119156EE" w:rsidR="00475040" w:rsidRPr="0033145C"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w:t>
      </w:r>
      <w:r w:rsidRPr="0033145C">
        <w:rPr>
          <w:rFonts w:ascii="Times New Roman" w:eastAsia="Calibri" w:hAnsi="Times New Roman" w:cs="Times New Roman"/>
          <w:noProof/>
          <w:sz w:val="28"/>
          <w:szCs w:val="28"/>
        </w:rPr>
        <w:t>Napolitano</w:t>
      </w:r>
      <w:r w:rsidR="0033145C" w:rsidRPr="0033145C">
        <w:rPr>
          <w:rFonts w:ascii="Times New Roman" w:eastAsia="Calibri" w:hAnsi="Times New Roman" w:cs="Times New Roman"/>
          <w:noProof/>
          <w:sz w:val="28"/>
          <w:szCs w:val="28"/>
        </w:rPr>
        <w:t xml:space="preserve"> L.M.</w:t>
      </w:r>
      <w:r w:rsidRPr="0033145C">
        <w:rPr>
          <w:rFonts w:ascii="Times New Roman" w:eastAsia="Calibri" w:hAnsi="Times New Roman" w:cs="Times New Roman"/>
          <w:noProof/>
          <w:sz w:val="28"/>
          <w:szCs w:val="28"/>
        </w:rPr>
        <w:t xml:space="preserve"> Standardization of perioperative management: Clinical pathways</w:t>
      </w:r>
      <w:r w:rsidR="0033145C" w:rsidRPr="0033145C">
        <w:rPr>
          <w:rFonts w:ascii="Times New Roman" w:eastAsia="Calibri" w:hAnsi="Times New Roman" w:cs="Times New Roman"/>
          <w:noProof/>
          <w:sz w:val="28"/>
          <w:szCs w:val="28"/>
        </w:rPr>
        <w:t xml:space="preserve"> //</w:t>
      </w:r>
      <w:r w:rsidRPr="0033145C">
        <w:rPr>
          <w:rFonts w:ascii="Times New Roman" w:eastAsia="Calibri" w:hAnsi="Times New Roman" w:cs="Times New Roman"/>
          <w:noProof/>
          <w:sz w:val="28"/>
          <w:szCs w:val="28"/>
        </w:rPr>
        <w:t xml:space="preserve"> Surgical Clinics of North America</w:t>
      </w:r>
      <w:r w:rsidR="0033145C" w:rsidRPr="0033145C">
        <w:rPr>
          <w:rFonts w:ascii="Times New Roman" w:eastAsia="Calibri" w:hAnsi="Times New Roman" w:cs="Times New Roman"/>
          <w:noProof/>
          <w:sz w:val="28"/>
          <w:szCs w:val="28"/>
        </w:rPr>
        <w:t>. -</w:t>
      </w:r>
      <w:r w:rsidRPr="0033145C">
        <w:rPr>
          <w:rFonts w:ascii="Times New Roman" w:eastAsia="Calibri" w:hAnsi="Times New Roman" w:cs="Times New Roman"/>
          <w:noProof/>
          <w:sz w:val="28"/>
          <w:szCs w:val="28"/>
        </w:rPr>
        <w:t xml:space="preserve"> </w:t>
      </w:r>
      <w:r w:rsidR="0033145C" w:rsidRPr="0033145C">
        <w:rPr>
          <w:rFonts w:ascii="Times New Roman" w:eastAsia="Calibri" w:hAnsi="Times New Roman" w:cs="Times New Roman"/>
          <w:noProof/>
          <w:sz w:val="28"/>
          <w:szCs w:val="28"/>
        </w:rPr>
        <w:t>2005. - V</w:t>
      </w:r>
      <w:r w:rsidRPr="0033145C">
        <w:rPr>
          <w:rFonts w:ascii="Times New Roman" w:eastAsia="Calibri" w:hAnsi="Times New Roman" w:cs="Times New Roman"/>
          <w:noProof/>
          <w:sz w:val="28"/>
          <w:szCs w:val="28"/>
        </w:rPr>
        <w:t xml:space="preserve">ol. 85, </w:t>
      </w:r>
      <w:r w:rsidR="0033145C" w:rsidRPr="0033145C">
        <w:rPr>
          <w:rFonts w:ascii="Times New Roman" w:eastAsia="Calibri" w:hAnsi="Times New Roman" w:cs="Times New Roman"/>
          <w:noProof/>
          <w:sz w:val="28"/>
          <w:szCs w:val="28"/>
        </w:rPr>
        <w:t>№</w:t>
      </w:r>
      <w:r w:rsidRPr="0033145C">
        <w:rPr>
          <w:rFonts w:ascii="Times New Roman" w:eastAsia="Calibri" w:hAnsi="Times New Roman" w:cs="Times New Roman"/>
          <w:noProof/>
          <w:sz w:val="28"/>
          <w:szCs w:val="28"/>
        </w:rPr>
        <w:t>6.</w:t>
      </w:r>
      <w:r w:rsidR="0033145C" w:rsidRPr="0033145C">
        <w:rPr>
          <w:rFonts w:ascii="Times New Roman" w:eastAsia="Calibri" w:hAnsi="Times New Roman" w:cs="Times New Roman"/>
          <w:noProof/>
          <w:sz w:val="28"/>
          <w:szCs w:val="28"/>
        </w:rPr>
        <w:t xml:space="preserve"> - P</w:t>
      </w:r>
      <w:r w:rsidRPr="0033145C">
        <w:rPr>
          <w:rFonts w:ascii="Times New Roman" w:eastAsia="Calibri" w:hAnsi="Times New Roman" w:cs="Times New Roman"/>
          <w:noProof/>
          <w:sz w:val="28"/>
          <w:szCs w:val="28"/>
        </w:rPr>
        <w:t>. 1321–1327</w:t>
      </w:r>
      <w:r w:rsidR="0033145C" w:rsidRPr="0033145C">
        <w:rPr>
          <w:rFonts w:ascii="Times New Roman" w:eastAsia="Calibri" w:hAnsi="Times New Roman" w:cs="Times New Roman"/>
          <w:noProof/>
          <w:sz w:val="28"/>
          <w:szCs w:val="28"/>
        </w:rPr>
        <w:t>.</w:t>
      </w:r>
      <w:r w:rsidRPr="0033145C">
        <w:rPr>
          <w:rFonts w:ascii="Times New Roman" w:eastAsia="Calibri" w:hAnsi="Times New Roman" w:cs="Times New Roman"/>
          <w:noProof/>
          <w:sz w:val="28"/>
          <w:szCs w:val="28"/>
        </w:rPr>
        <w:t xml:space="preserve"> </w:t>
      </w:r>
      <w:r w:rsidR="0033145C" w:rsidRPr="0033145C">
        <w:rPr>
          <w:rFonts w:ascii="Times New Roman" w:eastAsia="Calibri" w:hAnsi="Times New Roman" w:cs="Times New Roman"/>
          <w:noProof/>
          <w:sz w:val="28"/>
          <w:szCs w:val="28"/>
        </w:rPr>
        <w:t xml:space="preserve">  </w:t>
      </w:r>
    </w:p>
    <w:p w14:paraId="09B47850" w14:textId="7BB20C04"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33145C">
        <w:rPr>
          <w:rFonts w:ascii="Times New Roman" w:eastAsia="Calibri" w:hAnsi="Times New Roman" w:cs="Times New Roman"/>
          <w:noProof/>
          <w:sz w:val="28"/>
          <w:szCs w:val="28"/>
        </w:rPr>
        <w:t xml:space="preserve"> Thacker</w:t>
      </w:r>
      <w:r w:rsidR="0033145C" w:rsidRPr="0033145C">
        <w:rPr>
          <w:rFonts w:ascii="Times New Roman" w:eastAsia="Calibri" w:hAnsi="Times New Roman" w:cs="Times New Roman"/>
          <w:noProof/>
          <w:sz w:val="28"/>
          <w:szCs w:val="28"/>
        </w:rPr>
        <w:t xml:space="preserve"> J., </w:t>
      </w:r>
      <w:r w:rsidR="0033145C" w:rsidRPr="00A738E6">
        <w:rPr>
          <w:rFonts w:ascii="Times New Roman" w:eastAsia="Calibri" w:hAnsi="Times New Roman" w:cs="Times New Roman"/>
          <w:noProof/>
          <w:sz w:val="28"/>
          <w:szCs w:val="28"/>
        </w:rPr>
        <w:t>Saunders</w:t>
      </w:r>
      <w:r w:rsidR="0033145C" w:rsidRPr="0033145C">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W.B.</w:t>
      </w:r>
      <w:r w:rsidR="0033145C" w:rsidRPr="0033145C">
        <w:rPr>
          <w:rFonts w:ascii="Times New Roman" w:eastAsia="Calibri" w:hAnsi="Times New Roman" w:cs="Times New Roman"/>
          <w:noProof/>
          <w:sz w:val="28"/>
          <w:szCs w:val="28"/>
        </w:rPr>
        <w:t xml:space="preserve"> </w:t>
      </w:r>
      <w:r w:rsidRPr="0033145C">
        <w:rPr>
          <w:rFonts w:ascii="Times New Roman" w:eastAsia="Calibri" w:hAnsi="Times New Roman" w:cs="Times New Roman"/>
          <w:noProof/>
          <w:sz w:val="28"/>
          <w:szCs w:val="28"/>
        </w:rPr>
        <w:t>Overvi</w:t>
      </w:r>
      <w:r w:rsidRPr="00A738E6">
        <w:rPr>
          <w:rFonts w:ascii="Times New Roman" w:eastAsia="Calibri" w:hAnsi="Times New Roman" w:cs="Times New Roman"/>
          <w:noProof/>
          <w:sz w:val="28"/>
          <w:szCs w:val="28"/>
        </w:rPr>
        <w:t>ew of Enhanced Recovery After Surgery: The Evolution and Adoption of Enhanced Recovery After Surgery in North America</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Surgical Clinics of North America</w:t>
      </w:r>
      <w:r w:rsidR="0033145C" w:rsidRPr="0033145C">
        <w:rPr>
          <w:rFonts w:ascii="Times New Roman" w:eastAsia="Calibri" w:hAnsi="Times New Roman" w:cs="Times New Roman"/>
          <w:noProof/>
          <w:sz w:val="28"/>
          <w:szCs w:val="28"/>
        </w:rPr>
        <w:t xml:space="preserve">. - </w:t>
      </w:r>
      <w:r w:rsidR="0033145C" w:rsidRPr="00A738E6">
        <w:rPr>
          <w:rFonts w:ascii="Times New Roman" w:eastAsia="Calibri" w:hAnsi="Times New Roman" w:cs="Times New Roman"/>
          <w:noProof/>
          <w:sz w:val="28"/>
          <w:szCs w:val="28"/>
        </w:rPr>
        <w:t>2018</w:t>
      </w:r>
      <w:r w:rsidR="0033145C" w:rsidRPr="0033145C">
        <w:rPr>
          <w:rFonts w:ascii="Times New Roman" w:eastAsia="Calibri" w:hAnsi="Times New Roman" w:cs="Times New Roman"/>
          <w:noProof/>
          <w:sz w:val="28"/>
          <w:szCs w:val="28"/>
        </w:rPr>
        <w:t xml:space="preserve">. - </w:t>
      </w:r>
      <w:r w:rsidR="0033145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98, </w:t>
      </w:r>
      <w:r w:rsidR="0033145C" w:rsidRPr="0033145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6.</w:t>
      </w:r>
      <w:r w:rsidR="0033145C" w:rsidRPr="0033145C">
        <w:rPr>
          <w:rFonts w:ascii="Times New Roman" w:eastAsia="Calibri" w:hAnsi="Times New Roman" w:cs="Times New Roman"/>
          <w:noProof/>
          <w:sz w:val="28"/>
          <w:szCs w:val="28"/>
        </w:rPr>
        <w:t xml:space="preserve"> - </w:t>
      </w:r>
      <w:r w:rsidR="0033145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1109–1117.</w:t>
      </w:r>
    </w:p>
    <w:p w14:paraId="6B784384" w14:textId="5C09E4E2"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Pearsall </w:t>
      </w:r>
      <w:r w:rsidR="0033145C" w:rsidRPr="00A738E6">
        <w:rPr>
          <w:rFonts w:ascii="Times New Roman" w:eastAsia="Calibri" w:hAnsi="Times New Roman" w:cs="Times New Roman"/>
          <w:noProof/>
          <w:sz w:val="28"/>
          <w:szCs w:val="28"/>
        </w:rPr>
        <w:t>E.A.</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McLeod</w:t>
      </w:r>
      <w:r w:rsidR="0033145C" w:rsidRPr="0033145C">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R.S.</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Enhanced Recovery After Surgery: Implementation Strategies, Barriers and Facilitators</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Surgical Clinics of North America</w:t>
      </w:r>
      <w:r w:rsidR="0033145C" w:rsidRPr="0033145C">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2018</w:t>
      </w:r>
      <w:r w:rsidR="0033145C" w:rsidRPr="0033145C">
        <w:rPr>
          <w:rFonts w:ascii="Times New Roman" w:eastAsia="Calibri" w:hAnsi="Times New Roman" w:cs="Times New Roman"/>
          <w:noProof/>
          <w:sz w:val="28"/>
          <w:szCs w:val="28"/>
        </w:rPr>
        <w:t xml:space="preserve">. - </w:t>
      </w:r>
      <w:r w:rsidR="0033145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98, </w:t>
      </w:r>
      <w:r w:rsidR="0033145C" w:rsidRPr="0033145C">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6. </w:t>
      </w:r>
      <w:r w:rsidR="0033145C" w:rsidRPr="0033145C">
        <w:rPr>
          <w:rFonts w:ascii="Times New Roman" w:eastAsia="Calibri" w:hAnsi="Times New Roman" w:cs="Times New Roman"/>
          <w:noProof/>
          <w:sz w:val="28"/>
          <w:szCs w:val="28"/>
        </w:rPr>
        <w:t xml:space="preserve"> </w:t>
      </w:r>
      <w:r w:rsidR="0033145C">
        <w:rPr>
          <w:rFonts w:ascii="Times New Roman" w:eastAsia="Calibri" w:hAnsi="Times New Roman" w:cs="Times New Roman"/>
          <w:noProof/>
          <w:sz w:val="28"/>
          <w:szCs w:val="28"/>
          <w:lang w:val="ru-RU"/>
        </w:rPr>
        <w:t xml:space="preserve">- </w:t>
      </w:r>
      <w:r w:rsidR="0033145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1201–1210.</w:t>
      </w:r>
    </w:p>
    <w:p w14:paraId="7FC31077" w14:textId="6DF07C4F"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Elias</w:t>
      </w:r>
      <w:r w:rsidR="0033145C" w:rsidRPr="0033145C">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 xml:space="preserve">K.M. </w:t>
      </w:r>
      <w:r w:rsidRPr="00A738E6">
        <w:rPr>
          <w:rFonts w:ascii="Times New Roman" w:eastAsia="Calibri" w:hAnsi="Times New Roman" w:cs="Times New Roman"/>
          <w:noProof/>
          <w:sz w:val="28"/>
          <w:szCs w:val="28"/>
        </w:rPr>
        <w:t>Understanding Enhanced Recovery after Surgery Guidelines: An Introductory Approach</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 Laparoendosc. Adv. Surg. Tech.</w:t>
      </w:r>
      <w:r w:rsidR="0033145C">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2017</w:t>
      </w:r>
      <w:r w:rsidR="0033145C">
        <w:rPr>
          <w:rFonts w:ascii="Times New Roman" w:eastAsia="Calibri" w:hAnsi="Times New Roman" w:cs="Times New Roman"/>
          <w:noProof/>
          <w:sz w:val="28"/>
          <w:szCs w:val="28"/>
          <w:lang w:val="ru-RU"/>
        </w:rPr>
        <w:t xml:space="preserve">. - </w:t>
      </w:r>
      <w:r w:rsidR="0033145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27, </w:t>
      </w:r>
      <w:r w:rsidR="0033145C">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9</w:t>
      </w:r>
      <w:r w:rsidR="0033145C">
        <w:rPr>
          <w:rFonts w:ascii="Times New Roman" w:eastAsia="Calibri" w:hAnsi="Times New Roman" w:cs="Times New Roman"/>
          <w:noProof/>
          <w:sz w:val="28"/>
          <w:szCs w:val="28"/>
          <w:lang w:val="ru-RU"/>
        </w:rPr>
        <w:t xml:space="preserve">. - </w:t>
      </w:r>
      <w:r w:rsidR="0033145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871–875.</w:t>
      </w:r>
    </w:p>
    <w:p w14:paraId="795BAC9F" w14:textId="4EF3E7E4"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Senturk</w:t>
      </w:r>
      <w:r w:rsidR="0033145C" w:rsidRPr="0033145C">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J.C.</w:t>
      </w:r>
      <w:r w:rsidRPr="00A738E6">
        <w:rPr>
          <w:rFonts w:ascii="Times New Roman" w:eastAsia="Calibri" w:hAnsi="Times New Roman" w:cs="Times New Roman"/>
          <w:noProof/>
          <w:sz w:val="28"/>
          <w:szCs w:val="28"/>
        </w:rPr>
        <w:t>, Kristo</w:t>
      </w:r>
      <w:r w:rsidR="0033145C" w:rsidRPr="0033145C">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G.</w:t>
      </w:r>
      <w:r w:rsidRPr="00A738E6">
        <w:rPr>
          <w:rFonts w:ascii="Times New Roman" w:eastAsia="Calibri" w:hAnsi="Times New Roman" w:cs="Times New Roman"/>
          <w:noProof/>
          <w:sz w:val="28"/>
          <w:szCs w:val="28"/>
        </w:rPr>
        <w:t>, Gold</w:t>
      </w:r>
      <w:r w:rsidR="0033145C" w:rsidRPr="0033145C">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J.</w:t>
      </w:r>
      <w:r w:rsidRPr="00A738E6">
        <w:rPr>
          <w:rFonts w:ascii="Times New Roman" w:eastAsia="Calibri" w:hAnsi="Times New Roman" w:cs="Times New Roman"/>
          <w:noProof/>
          <w:sz w:val="28"/>
          <w:szCs w:val="28"/>
        </w:rPr>
        <w:t>, Bleday</w:t>
      </w:r>
      <w:r w:rsidR="0033145C" w:rsidRPr="0033145C">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R.</w:t>
      </w:r>
      <w:r w:rsidRPr="00A738E6">
        <w:rPr>
          <w:rFonts w:ascii="Times New Roman" w:eastAsia="Calibri" w:hAnsi="Times New Roman" w:cs="Times New Roman"/>
          <w:noProof/>
          <w:sz w:val="28"/>
          <w:szCs w:val="28"/>
        </w:rPr>
        <w:t>, Whang</w:t>
      </w:r>
      <w:r w:rsidR="0033145C" w:rsidRPr="0033145C">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E.</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The Development of Enhanced Recovery after Surgery Across Surgical Specialties</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 Laparoendosc. Adv. Surg. Tech.</w:t>
      </w:r>
      <w:r w:rsidR="0033145C">
        <w:rPr>
          <w:rFonts w:ascii="Times New Roman" w:eastAsia="Calibri" w:hAnsi="Times New Roman" w:cs="Times New Roman"/>
          <w:noProof/>
          <w:sz w:val="28"/>
          <w:szCs w:val="28"/>
          <w:lang w:val="ru-RU"/>
        </w:rPr>
        <w:t xml:space="preserve"> -</w:t>
      </w:r>
      <w:r w:rsidR="0033145C" w:rsidRPr="00A738E6">
        <w:rPr>
          <w:rFonts w:ascii="Times New Roman" w:eastAsia="Calibri" w:hAnsi="Times New Roman" w:cs="Times New Roman"/>
          <w:noProof/>
          <w:sz w:val="28"/>
          <w:szCs w:val="28"/>
        </w:rPr>
        <w:t xml:space="preserve"> 2017</w:t>
      </w:r>
      <w:r w:rsidR="0033145C">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27, </w:t>
      </w:r>
      <w:r w:rsidR="0033145C">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9</w:t>
      </w:r>
      <w:r w:rsidR="0033145C">
        <w:rPr>
          <w:rFonts w:ascii="Times New Roman" w:eastAsia="Calibri" w:hAnsi="Times New Roman" w:cs="Times New Roman"/>
          <w:noProof/>
          <w:sz w:val="28"/>
          <w:szCs w:val="28"/>
          <w:lang w:val="ru-RU"/>
        </w:rPr>
        <w:t xml:space="preserve">. - </w:t>
      </w:r>
      <w:r w:rsidR="0033145C"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863–870.</w:t>
      </w:r>
    </w:p>
    <w:p w14:paraId="4CFA58A8" w14:textId="216E1F0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Perera </w:t>
      </w:r>
      <w:r w:rsidR="0033145C" w:rsidRPr="00A738E6">
        <w:rPr>
          <w:rFonts w:ascii="Times New Roman" w:eastAsia="Calibri" w:hAnsi="Times New Roman" w:cs="Times New Roman"/>
          <w:noProof/>
          <w:sz w:val="28"/>
          <w:szCs w:val="28"/>
        </w:rPr>
        <w:t>N.</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Phlebotonics for haemorrhoids</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Cochrane Database Syst. Rev.</w:t>
      </w:r>
      <w:r w:rsidR="0033145C">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2012</w:t>
      </w:r>
      <w:r w:rsidR="0033145C">
        <w:rPr>
          <w:rFonts w:ascii="Times New Roman" w:eastAsia="Calibri" w:hAnsi="Times New Roman" w:cs="Times New Roman"/>
          <w:noProof/>
          <w:sz w:val="28"/>
          <w:szCs w:val="28"/>
          <w:lang w:val="ru-RU"/>
        </w:rPr>
        <w:t>. - №</w:t>
      </w:r>
      <w:r w:rsidRPr="00A738E6">
        <w:rPr>
          <w:rFonts w:ascii="Times New Roman" w:eastAsia="Calibri" w:hAnsi="Times New Roman" w:cs="Times New Roman"/>
          <w:noProof/>
          <w:sz w:val="28"/>
          <w:szCs w:val="28"/>
        </w:rPr>
        <w:t>8.</w:t>
      </w:r>
      <w:r w:rsidR="0033145C">
        <w:rPr>
          <w:rFonts w:ascii="Times New Roman" w:eastAsia="Calibri" w:hAnsi="Times New Roman" w:cs="Times New Roman"/>
          <w:noProof/>
          <w:sz w:val="28"/>
          <w:szCs w:val="28"/>
          <w:lang w:val="ru-RU"/>
        </w:rPr>
        <w:t xml:space="preserve"> - Р. 20-28.</w:t>
      </w:r>
    </w:p>
    <w:p w14:paraId="3B27F97A" w14:textId="6524723F"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Porter</w:t>
      </w:r>
      <w:r w:rsidR="0033145C" w:rsidRPr="0033145C">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J.</w:t>
      </w:r>
      <w:r w:rsidRPr="00A738E6">
        <w:rPr>
          <w:rFonts w:ascii="Times New Roman" w:eastAsia="Calibri" w:hAnsi="Times New Roman" w:cs="Times New Roman"/>
          <w:noProof/>
          <w:sz w:val="28"/>
          <w:szCs w:val="28"/>
        </w:rPr>
        <w:t>, Scurr</w:t>
      </w:r>
      <w:r w:rsidR="0033145C" w:rsidRPr="0033145C">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J.H.</w:t>
      </w:r>
      <w:r w:rsidRPr="00A738E6">
        <w:rPr>
          <w:rFonts w:ascii="Times New Roman" w:eastAsia="Calibri" w:hAnsi="Times New Roman" w:cs="Times New Roman"/>
          <w:noProof/>
          <w:sz w:val="28"/>
          <w:szCs w:val="28"/>
        </w:rPr>
        <w:t>, Coleridge-Smith</w:t>
      </w:r>
      <w:r w:rsidR="0033145C" w:rsidRPr="0033145C">
        <w:rPr>
          <w:rFonts w:ascii="Times New Roman" w:eastAsia="Calibri" w:hAnsi="Times New Roman" w:cs="Times New Roman"/>
          <w:noProof/>
          <w:sz w:val="28"/>
          <w:szCs w:val="28"/>
        </w:rPr>
        <w:t xml:space="preserve"> </w:t>
      </w:r>
      <w:r w:rsidR="0033145C" w:rsidRPr="00A738E6">
        <w:rPr>
          <w:rFonts w:ascii="Times New Roman" w:eastAsia="Calibri" w:hAnsi="Times New Roman" w:cs="Times New Roman"/>
          <w:noProof/>
          <w:sz w:val="28"/>
          <w:szCs w:val="28"/>
        </w:rPr>
        <w:t>P.D.</w:t>
      </w:r>
      <w:r w:rsidR="0033145C" w:rsidRPr="0033145C">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Endothelial activation response to oral micronised flavonoid therapy in patients with chronic venous disease - A prospective study</w:t>
      </w:r>
      <w:r w:rsidR="0033145C" w:rsidRPr="0033145C">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Eur. J. Vasc. Endovasc. Surg.</w:t>
      </w:r>
      <w:r w:rsidR="00017508">
        <w:rPr>
          <w:rFonts w:ascii="Times New Roman" w:eastAsia="Calibri" w:hAnsi="Times New Roman" w:cs="Times New Roman"/>
          <w:noProof/>
          <w:sz w:val="28"/>
          <w:szCs w:val="28"/>
          <w:lang w:val="ru-RU"/>
        </w:rPr>
        <w:t xml:space="preserve"> - </w:t>
      </w:r>
      <w:r w:rsidR="00017508" w:rsidRPr="00A738E6">
        <w:rPr>
          <w:rFonts w:ascii="Times New Roman" w:eastAsia="Calibri" w:hAnsi="Times New Roman" w:cs="Times New Roman"/>
          <w:noProof/>
          <w:sz w:val="28"/>
          <w:szCs w:val="28"/>
        </w:rPr>
        <w:t>1999</w:t>
      </w:r>
      <w:r w:rsidR="00017508">
        <w:rPr>
          <w:rFonts w:ascii="Times New Roman" w:eastAsia="Calibri" w:hAnsi="Times New Roman" w:cs="Times New Roman"/>
          <w:noProof/>
          <w:sz w:val="28"/>
          <w:szCs w:val="28"/>
          <w:lang w:val="ru-RU"/>
        </w:rPr>
        <w:t xml:space="preserve">. - </w:t>
      </w:r>
      <w:r w:rsidR="0001750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17, </w:t>
      </w:r>
      <w:r w:rsidR="00017508">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4</w:t>
      </w:r>
      <w:r w:rsidR="00017508">
        <w:rPr>
          <w:rFonts w:ascii="Times New Roman" w:eastAsia="Calibri" w:hAnsi="Times New Roman" w:cs="Times New Roman"/>
          <w:noProof/>
          <w:sz w:val="28"/>
          <w:szCs w:val="28"/>
          <w:lang w:val="ru-RU"/>
        </w:rPr>
        <w:t xml:space="preserve">. - </w:t>
      </w:r>
      <w:r w:rsidR="0001750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313–318</w:t>
      </w:r>
      <w:r w:rsidR="00017508">
        <w:rPr>
          <w:rFonts w:ascii="Times New Roman" w:eastAsia="Calibri" w:hAnsi="Times New Roman" w:cs="Times New Roman"/>
          <w:noProof/>
          <w:sz w:val="28"/>
          <w:szCs w:val="28"/>
          <w:lang w:val="ru-RU"/>
        </w:rPr>
        <w:t>.</w:t>
      </w:r>
    </w:p>
    <w:p w14:paraId="079A8C00" w14:textId="6B576D7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Struckmann</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 xml:space="preserve">J.R. </w:t>
      </w:r>
      <w:r w:rsidRPr="00A738E6">
        <w:rPr>
          <w:rFonts w:ascii="Times New Roman" w:eastAsia="Calibri" w:hAnsi="Times New Roman" w:cs="Times New Roman"/>
          <w:noProof/>
          <w:sz w:val="28"/>
          <w:szCs w:val="28"/>
        </w:rPr>
        <w:t>Clinical efficacy of micronized purified flavonoid fraction: An overview</w:t>
      </w:r>
      <w:r w:rsidR="00017508" w:rsidRPr="00017508">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Journal of Vascular Research</w:t>
      </w:r>
      <w:r w:rsidR="00017508" w:rsidRPr="00017508">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1999</w:t>
      </w:r>
      <w:r w:rsidR="00017508" w:rsidRPr="00017508">
        <w:rPr>
          <w:rFonts w:ascii="Times New Roman" w:eastAsia="Calibri" w:hAnsi="Times New Roman" w:cs="Times New Roman"/>
          <w:noProof/>
          <w:sz w:val="28"/>
          <w:szCs w:val="28"/>
        </w:rPr>
        <w:t xml:space="preserve">. - </w:t>
      </w:r>
      <w:r w:rsidR="0001750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36, </w:t>
      </w:r>
      <w:r w:rsidR="00017508" w:rsidRPr="0001750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1</w:t>
      </w:r>
      <w:r w:rsidR="00017508" w:rsidRPr="00017508">
        <w:rPr>
          <w:rFonts w:ascii="Times New Roman" w:eastAsia="Calibri" w:hAnsi="Times New Roman" w:cs="Times New Roman"/>
          <w:noProof/>
          <w:sz w:val="28"/>
          <w:szCs w:val="28"/>
        </w:rPr>
        <w:t xml:space="preserve">. - </w:t>
      </w:r>
      <w:r w:rsidR="00017508">
        <w:rPr>
          <w:rFonts w:ascii="Times New Roman" w:eastAsia="Calibri" w:hAnsi="Times New Roman" w:cs="Times New Roman"/>
          <w:noProof/>
          <w:sz w:val="28"/>
          <w:szCs w:val="28"/>
          <w:lang w:val="ru-RU"/>
        </w:rPr>
        <w:t>Р</w:t>
      </w:r>
      <w:r w:rsidRPr="00A738E6">
        <w:rPr>
          <w:rFonts w:ascii="Times New Roman" w:eastAsia="Calibri" w:hAnsi="Times New Roman" w:cs="Times New Roman"/>
          <w:noProof/>
          <w:sz w:val="28"/>
          <w:szCs w:val="28"/>
        </w:rPr>
        <w:t>. 37–41</w:t>
      </w:r>
      <w:r w:rsidR="00017508" w:rsidRPr="00017508">
        <w:rPr>
          <w:rFonts w:ascii="Times New Roman" w:eastAsia="Calibri" w:hAnsi="Times New Roman" w:cs="Times New Roman"/>
          <w:noProof/>
          <w:sz w:val="28"/>
          <w:szCs w:val="28"/>
        </w:rPr>
        <w:t>.</w:t>
      </w:r>
    </w:p>
    <w:p w14:paraId="4EF984D6" w14:textId="1B1CB7E9"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Alonso-Coello </w:t>
      </w:r>
      <w:r w:rsidR="00017508" w:rsidRPr="00A738E6">
        <w:rPr>
          <w:rFonts w:ascii="Times New Roman" w:eastAsia="Calibri" w:hAnsi="Times New Roman" w:cs="Times New Roman"/>
          <w:noProof/>
          <w:sz w:val="28"/>
          <w:szCs w:val="28"/>
        </w:rPr>
        <w:t>P.</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Meta-analysis of flavonoids for the treatment of haemorrhoids</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British Journal of Surgery</w:t>
      </w:r>
      <w:r w:rsidR="00017508" w:rsidRPr="00017508">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John Wiley and Sons Ltd, 2006</w:t>
      </w:r>
      <w:r w:rsidR="00017508" w:rsidRPr="00017508">
        <w:rPr>
          <w:rFonts w:ascii="Times New Roman" w:eastAsia="Calibri" w:hAnsi="Times New Roman" w:cs="Times New Roman"/>
          <w:noProof/>
          <w:sz w:val="28"/>
          <w:szCs w:val="28"/>
        </w:rPr>
        <w:t>. -</w:t>
      </w:r>
      <w:r w:rsidR="00017508" w:rsidRPr="00A738E6">
        <w:rPr>
          <w:rFonts w:ascii="Times New Roman" w:eastAsia="Calibri" w:hAnsi="Times New Roman" w:cs="Times New Roman"/>
          <w:noProof/>
          <w:sz w:val="28"/>
          <w:szCs w:val="28"/>
        </w:rPr>
        <w:t xml:space="preserve"> </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93, </w:t>
      </w:r>
      <w:r w:rsidR="00017508" w:rsidRPr="0001750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8. </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909–920</w:t>
      </w:r>
      <w:r w:rsidR="00017508" w:rsidRPr="0001750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w:t>
      </w:r>
    </w:p>
    <w:p w14:paraId="5569DF5B" w14:textId="04A375FC"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Brown</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S.R.</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Haemorrhoids: an update on management</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Therapeutic Advances in Chronic Disease</w:t>
      </w:r>
      <w:r w:rsidR="00017508" w:rsidRPr="00017508">
        <w:rPr>
          <w:rFonts w:ascii="Times New Roman" w:eastAsia="Calibri" w:hAnsi="Times New Roman" w:cs="Times New Roman"/>
          <w:noProof/>
          <w:sz w:val="28"/>
          <w:szCs w:val="28"/>
        </w:rPr>
        <w:t xml:space="preserve">. - </w:t>
      </w:r>
      <w:r w:rsidR="00017508" w:rsidRPr="00A738E6">
        <w:rPr>
          <w:rFonts w:ascii="Times New Roman" w:eastAsia="Calibri" w:hAnsi="Times New Roman" w:cs="Times New Roman"/>
          <w:noProof/>
          <w:sz w:val="28"/>
          <w:szCs w:val="28"/>
        </w:rPr>
        <w:t>SAGE Publications Ltd, 2017</w:t>
      </w:r>
      <w:r w:rsidR="00017508" w:rsidRPr="00017508">
        <w:rPr>
          <w:rFonts w:ascii="Times New Roman" w:eastAsia="Calibri" w:hAnsi="Times New Roman" w:cs="Times New Roman"/>
          <w:noProof/>
          <w:sz w:val="28"/>
          <w:szCs w:val="28"/>
        </w:rPr>
        <w:t xml:space="preserve">. - </w:t>
      </w:r>
      <w:r w:rsidR="0001750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ol. 8,</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10. </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141–147.</w:t>
      </w:r>
    </w:p>
    <w:p w14:paraId="59AA8930" w14:textId="674E112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Cengiz </w:t>
      </w:r>
      <w:r w:rsidR="00017508" w:rsidRPr="00A738E6">
        <w:rPr>
          <w:rFonts w:ascii="Times New Roman" w:eastAsia="Calibri" w:hAnsi="Times New Roman" w:cs="Times New Roman"/>
          <w:noProof/>
          <w:sz w:val="28"/>
          <w:szCs w:val="28"/>
        </w:rPr>
        <w:t>T.B.</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Gorgun</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E.</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Hemorrhoids: A range of treatments</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Cleve. Clin. J. Med.</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2019</w:t>
      </w:r>
      <w:r w:rsidR="00017508" w:rsidRPr="00017508">
        <w:rPr>
          <w:rFonts w:ascii="Times New Roman" w:eastAsia="Calibri" w:hAnsi="Times New Roman" w:cs="Times New Roman"/>
          <w:noProof/>
          <w:sz w:val="28"/>
          <w:szCs w:val="28"/>
        </w:rPr>
        <w:t xml:space="preserve">. - </w:t>
      </w:r>
      <w:r w:rsidR="0001750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86, </w:t>
      </w:r>
      <w:r w:rsidR="00017508">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9</w:t>
      </w:r>
      <w:r w:rsidR="00017508">
        <w:rPr>
          <w:rFonts w:ascii="Times New Roman" w:eastAsia="Calibri" w:hAnsi="Times New Roman" w:cs="Times New Roman"/>
          <w:noProof/>
          <w:sz w:val="28"/>
          <w:szCs w:val="28"/>
          <w:lang w:val="ru-RU"/>
        </w:rPr>
        <w:t xml:space="preserve">. - </w:t>
      </w:r>
      <w:r w:rsidR="0001750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612–620.</w:t>
      </w:r>
    </w:p>
    <w:p w14:paraId="7E5DDC30" w14:textId="455BF4A1"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Johannsson</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H.Ö.</w:t>
      </w:r>
      <w:r w:rsidRPr="00A738E6">
        <w:rPr>
          <w:rFonts w:ascii="Times New Roman" w:eastAsia="Calibri" w:hAnsi="Times New Roman" w:cs="Times New Roman"/>
          <w:noProof/>
          <w:sz w:val="28"/>
          <w:szCs w:val="28"/>
        </w:rPr>
        <w:t>, Graf</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W.</w:t>
      </w:r>
      <w:r w:rsidRPr="00A738E6">
        <w:rPr>
          <w:rFonts w:ascii="Times New Roman" w:eastAsia="Calibri" w:hAnsi="Times New Roman" w:cs="Times New Roman"/>
          <w:noProof/>
          <w:sz w:val="28"/>
          <w:szCs w:val="28"/>
        </w:rPr>
        <w:t>, Påhlman</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L.</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Bowel habits in hemorrhoid patients and normal subjects</w:t>
      </w:r>
      <w:r w:rsidR="00017508" w:rsidRPr="00017508">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Am. J. Gastroenterol.</w:t>
      </w:r>
      <w:r w:rsidR="00017508" w:rsidRPr="00017508">
        <w:rPr>
          <w:rFonts w:ascii="Times New Roman" w:eastAsia="Calibri" w:hAnsi="Times New Roman" w:cs="Times New Roman"/>
          <w:noProof/>
          <w:sz w:val="28"/>
          <w:szCs w:val="28"/>
        </w:rPr>
        <w:t xml:space="preserve"> - </w:t>
      </w:r>
      <w:r w:rsidR="00017508" w:rsidRPr="00A738E6">
        <w:rPr>
          <w:rFonts w:ascii="Times New Roman" w:eastAsia="Calibri" w:hAnsi="Times New Roman" w:cs="Times New Roman"/>
          <w:noProof/>
          <w:sz w:val="28"/>
          <w:szCs w:val="28"/>
        </w:rPr>
        <w:t>2005</w:t>
      </w:r>
      <w:r w:rsidR="00017508" w:rsidRPr="00017508">
        <w:rPr>
          <w:rFonts w:ascii="Times New Roman" w:eastAsia="Calibri" w:hAnsi="Times New Roman" w:cs="Times New Roman"/>
          <w:noProof/>
          <w:sz w:val="28"/>
          <w:szCs w:val="28"/>
        </w:rPr>
        <w:t xml:space="preserve">. - </w:t>
      </w:r>
      <w:r w:rsidR="0001750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100, </w:t>
      </w:r>
      <w:r w:rsidR="00017508" w:rsidRPr="0001750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2</w:t>
      </w:r>
      <w:r w:rsidR="00017508" w:rsidRPr="00017508">
        <w:rPr>
          <w:rFonts w:ascii="Times New Roman" w:eastAsia="Calibri" w:hAnsi="Times New Roman" w:cs="Times New Roman"/>
          <w:noProof/>
          <w:sz w:val="28"/>
          <w:szCs w:val="28"/>
        </w:rPr>
        <w:t xml:space="preserve">. - </w:t>
      </w:r>
      <w:r w:rsidR="00017508">
        <w:rPr>
          <w:rFonts w:ascii="Times New Roman" w:eastAsia="Calibri" w:hAnsi="Times New Roman" w:cs="Times New Roman"/>
          <w:noProof/>
          <w:sz w:val="28"/>
          <w:szCs w:val="28"/>
          <w:lang w:val="ru-RU"/>
        </w:rPr>
        <w:t>Р</w:t>
      </w:r>
      <w:r w:rsidRPr="00A738E6">
        <w:rPr>
          <w:rFonts w:ascii="Times New Roman" w:eastAsia="Calibri" w:hAnsi="Times New Roman" w:cs="Times New Roman"/>
          <w:noProof/>
          <w:sz w:val="28"/>
          <w:szCs w:val="28"/>
        </w:rPr>
        <w:t>. 401–406</w:t>
      </w:r>
      <w:r w:rsidR="00017508" w:rsidRPr="00017508">
        <w:rPr>
          <w:rFonts w:ascii="Times New Roman" w:eastAsia="Calibri" w:hAnsi="Times New Roman" w:cs="Times New Roman"/>
          <w:noProof/>
          <w:sz w:val="28"/>
          <w:szCs w:val="28"/>
        </w:rPr>
        <w:t>.</w:t>
      </w:r>
    </w:p>
    <w:p w14:paraId="71D510E6" w14:textId="76C4A96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Garg </w:t>
      </w:r>
      <w:r w:rsidR="00017508" w:rsidRPr="00A738E6">
        <w:rPr>
          <w:rFonts w:ascii="Times New Roman" w:eastAsia="Calibri" w:hAnsi="Times New Roman" w:cs="Times New Roman"/>
          <w:noProof/>
          <w:sz w:val="28"/>
          <w:szCs w:val="28"/>
        </w:rPr>
        <w:t>P.</w:t>
      </w:r>
      <w:r w:rsidR="00017508" w:rsidRPr="00017508">
        <w:rPr>
          <w:rFonts w:ascii="Times New Roman" w:eastAsia="Calibri" w:hAnsi="Times New Roman" w:cs="Times New Roman"/>
          <w:noProof/>
          <w:sz w:val="28"/>
          <w:szCs w:val="28"/>
        </w:rPr>
        <w:t>,</w:t>
      </w:r>
      <w:r w:rsidR="00017508" w:rsidRPr="00A738E6">
        <w:rPr>
          <w:rFonts w:ascii="Times New Roman" w:eastAsia="Calibri" w:hAnsi="Times New Roman" w:cs="Times New Roman"/>
          <w:noProof/>
          <w:sz w:val="28"/>
          <w:szCs w:val="28"/>
        </w:rPr>
        <w:t xml:space="preserve"> </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Singh</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P.</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Adequate dietary fiber supplement and TONE can help avoid surgery in most patients with advanced hemorrhoids</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Minerva Gastroenterologica e Dietologica.</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2017</w:t>
      </w:r>
      <w:r w:rsidR="00017508" w:rsidRPr="00017508">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63, </w:t>
      </w:r>
      <w:r w:rsidR="00017508" w:rsidRPr="0001750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2</w:t>
      </w:r>
      <w:r w:rsidR="00017508" w:rsidRPr="00017508">
        <w:rPr>
          <w:rFonts w:ascii="Times New Roman" w:eastAsia="Calibri" w:hAnsi="Times New Roman" w:cs="Times New Roman"/>
          <w:noProof/>
          <w:sz w:val="28"/>
          <w:szCs w:val="28"/>
        </w:rPr>
        <w:t xml:space="preserve">. - </w:t>
      </w:r>
      <w:r w:rsidR="00017508">
        <w:rPr>
          <w:rFonts w:ascii="Times New Roman" w:eastAsia="Calibri" w:hAnsi="Times New Roman" w:cs="Times New Roman"/>
          <w:noProof/>
          <w:sz w:val="28"/>
          <w:szCs w:val="28"/>
          <w:lang w:val="ru-RU"/>
        </w:rPr>
        <w:t>Р</w:t>
      </w:r>
      <w:r w:rsidRPr="00A738E6">
        <w:rPr>
          <w:rFonts w:ascii="Times New Roman" w:eastAsia="Calibri" w:hAnsi="Times New Roman" w:cs="Times New Roman"/>
          <w:noProof/>
          <w:sz w:val="28"/>
          <w:szCs w:val="28"/>
        </w:rPr>
        <w:t>. 92–96.</w:t>
      </w:r>
    </w:p>
    <w:p w14:paraId="15F64450" w14:textId="61544EB4"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Davis</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B.R.</w:t>
      </w:r>
      <w:r w:rsidRPr="00A738E6">
        <w:rPr>
          <w:rFonts w:ascii="Times New Roman" w:eastAsia="Calibri" w:hAnsi="Times New Roman" w:cs="Times New Roman"/>
          <w:noProof/>
          <w:sz w:val="28"/>
          <w:szCs w:val="28"/>
        </w:rPr>
        <w:t>, Lee-Kong</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S.A.</w:t>
      </w:r>
      <w:r w:rsidRPr="00A738E6">
        <w:rPr>
          <w:rFonts w:ascii="Times New Roman" w:eastAsia="Calibri" w:hAnsi="Times New Roman" w:cs="Times New Roman"/>
          <w:noProof/>
          <w:sz w:val="28"/>
          <w:szCs w:val="28"/>
        </w:rPr>
        <w:t>, Migaly</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J.</w:t>
      </w:r>
      <w:r w:rsidRPr="00A738E6">
        <w:rPr>
          <w:rFonts w:ascii="Times New Roman" w:eastAsia="Calibri" w:hAnsi="Times New Roman" w:cs="Times New Roman"/>
          <w:noProof/>
          <w:sz w:val="28"/>
          <w:szCs w:val="28"/>
        </w:rPr>
        <w:t>, Feingold</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D.L.</w:t>
      </w:r>
      <w:r w:rsidRPr="00A738E6">
        <w:rPr>
          <w:rFonts w:ascii="Times New Roman" w:eastAsia="Calibri" w:hAnsi="Times New Roman" w:cs="Times New Roman"/>
          <w:noProof/>
          <w:sz w:val="28"/>
          <w:szCs w:val="28"/>
        </w:rPr>
        <w:t>,</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Steele</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S.R.</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The American Society of colon and rectal surgeons clinical practice guidelines for the management of hemorrhoids</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Dis. Colon Rectum</w:t>
      </w:r>
      <w:r w:rsidR="00017508">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2018</w:t>
      </w:r>
      <w:r w:rsidR="00017508">
        <w:rPr>
          <w:rFonts w:ascii="Times New Roman" w:eastAsia="Calibri" w:hAnsi="Times New Roman" w:cs="Times New Roman"/>
          <w:noProof/>
          <w:sz w:val="28"/>
          <w:szCs w:val="28"/>
          <w:lang w:val="ru-RU"/>
        </w:rPr>
        <w:t xml:space="preserve">. - </w:t>
      </w:r>
      <w:r w:rsidR="0001750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61, </w:t>
      </w:r>
      <w:r w:rsidR="00017508">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3</w:t>
      </w:r>
      <w:r w:rsidR="00017508">
        <w:rPr>
          <w:rFonts w:ascii="Times New Roman" w:eastAsia="Calibri" w:hAnsi="Times New Roman" w:cs="Times New Roman"/>
          <w:noProof/>
          <w:sz w:val="28"/>
          <w:szCs w:val="28"/>
          <w:lang w:val="ru-RU"/>
        </w:rPr>
        <w:t>. - Р</w:t>
      </w:r>
      <w:r w:rsidRPr="00A738E6">
        <w:rPr>
          <w:rFonts w:ascii="Times New Roman" w:eastAsia="Calibri" w:hAnsi="Times New Roman" w:cs="Times New Roman"/>
          <w:noProof/>
          <w:sz w:val="28"/>
          <w:szCs w:val="28"/>
        </w:rPr>
        <w:t>. 284–292</w:t>
      </w:r>
      <w:r w:rsidR="00017508">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 xml:space="preserve"> </w:t>
      </w:r>
      <w:r w:rsidR="00017508">
        <w:rPr>
          <w:rFonts w:ascii="Times New Roman" w:eastAsia="Calibri" w:hAnsi="Times New Roman" w:cs="Times New Roman"/>
          <w:noProof/>
          <w:sz w:val="28"/>
          <w:szCs w:val="28"/>
          <w:lang w:val="ru-RU"/>
        </w:rPr>
        <w:t xml:space="preserve"> </w:t>
      </w:r>
    </w:p>
    <w:p w14:paraId="23A7752D" w14:textId="2316BB5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Alonso-Coello </w:t>
      </w:r>
      <w:r w:rsidR="00017508" w:rsidRPr="00A738E6">
        <w:rPr>
          <w:rFonts w:ascii="Times New Roman" w:eastAsia="Calibri" w:hAnsi="Times New Roman" w:cs="Times New Roman"/>
          <w:noProof/>
          <w:sz w:val="28"/>
          <w:szCs w:val="28"/>
        </w:rPr>
        <w:t>P.</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Laxatives for the treatment of hemorrhoids</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Cochrane Database Syst. Rev.</w:t>
      </w:r>
      <w:r w:rsidR="00017508">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2005</w:t>
      </w:r>
      <w:r w:rsidR="00017508">
        <w:rPr>
          <w:rFonts w:ascii="Times New Roman" w:eastAsia="Calibri" w:hAnsi="Times New Roman" w:cs="Times New Roman"/>
          <w:noProof/>
          <w:sz w:val="28"/>
          <w:szCs w:val="28"/>
          <w:lang w:val="ru-RU"/>
        </w:rPr>
        <w:t>. - №</w:t>
      </w:r>
      <w:r w:rsidRPr="00A738E6">
        <w:rPr>
          <w:rFonts w:ascii="Times New Roman" w:eastAsia="Calibri" w:hAnsi="Times New Roman" w:cs="Times New Roman"/>
          <w:noProof/>
          <w:sz w:val="28"/>
          <w:szCs w:val="28"/>
        </w:rPr>
        <w:t>4</w:t>
      </w:r>
      <w:r w:rsidR="00017508">
        <w:rPr>
          <w:rFonts w:ascii="Times New Roman" w:eastAsia="Calibri" w:hAnsi="Times New Roman" w:cs="Times New Roman"/>
          <w:noProof/>
          <w:sz w:val="28"/>
          <w:szCs w:val="28"/>
          <w:lang w:val="ru-RU"/>
        </w:rPr>
        <w:t xml:space="preserve">. - Р. 16-27. </w:t>
      </w:r>
    </w:p>
    <w:p w14:paraId="6A46F718" w14:textId="65CBCEF8"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Yeo </w:t>
      </w:r>
      <w:r w:rsidR="00017508" w:rsidRPr="00A738E6">
        <w:rPr>
          <w:rFonts w:ascii="Times New Roman" w:eastAsia="Calibri" w:hAnsi="Times New Roman" w:cs="Times New Roman"/>
          <w:noProof/>
          <w:sz w:val="28"/>
          <w:szCs w:val="28"/>
        </w:rPr>
        <w:t>D.</w:t>
      </w:r>
      <w:r w:rsidR="00017508" w:rsidRPr="0001750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Tan</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K.Y.</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Hemorrhoidectomy-making sense of the surgical options</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World J. Gastroenterol.</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2014</w:t>
      </w:r>
      <w:r w:rsidR="00017508" w:rsidRPr="00017508">
        <w:rPr>
          <w:rFonts w:ascii="Times New Roman" w:eastAsia="Calibri" w:hAnsi="Times New Roman" w:cs="Times New Roman"/>
          <w:noProof/>
          <w:sz w:val="28"/>
          <w:szCs w:val="28"/>
        </w:rPr>
        <w:t xml:space="preserve">. - </w:t>
      </w:r>
      <w:r w:rsidR="0001750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20, </w:t>
      </w:r>
      <w:r w:rsidR="00017508" w:rsidRPr="0001750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45</w:t>
      </w:r>
      <w:r w:rsidR="00017508" w:rsidRPr="00017508">
        <w:rPr>
          <w:rFonts w:ascii="Times New Roman" w:eastAsia="Calibri" w:hAnsi="Times New Roman" w:cs="Times New Roman"/>
          <w:noProof/>
          <w:sz w:val="28"/>
          <w:szCs w:val="28"/>
        </w:rPr>
        <w:t xml:space="preserve">. - </w:t>
      </w:r>
      <w:r w:rsidR="0001750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16976–16983.</w:t>
      </w:r>
    </w:p>
    <w:p w14:paraId="3F8232F4" w14:textId="602B4A19"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Ratto</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C.</w:t>
      </w:r>
      <w:r w:rsidRPr="00A738E6">
        <w:rPr>
          <w:rFonts w:ascii="Times New Roman" w:eastAsia="Calibri" w:hAnsi="Times New Roman" w:cs="Times New Roman"/>
          <w:noProof/>
          <w:sz w:val="28"/>
          <w:szCs w:val="28"/>
        </w:rPr>
        <w:t>, Campennì</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Papeo</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F.</w:t>
      </w:r>
      <w:r w:rsidRPr="00A738E6">
        <w:rPr>
          <w:rFonts w:ascii="Times New Roman" w:eastAsia="Calibri" w:hAnsi="Times New Roman" w:cs="Times New Roman"/>
          <w:noProof/>
          <w:sz w:val="28"/>
          <w:szCs w:val="28"/>
        </w:rPr>
        <w:t>, Donisi</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L.</w:t>
      </w:r>
      <w:r w:rsidRPr="00A738E6">
        <w:rPr>
          <w:rFonts w:ascii="Times New Roman" w:eastAsia="Calibri" w:hAnsi="Times New Roman" w:cs="Times New Roman"/>
          <w:noProof/>
          <w:sz w:val="28"/>
          <w:szCs w:val="28"/>
        </w:rPr>
        <w:t>, Litta</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F.</w:t>
      </w:r>
      <w:r w:rsidRPr="00A738E6">
        <w:rPr>
          <w:rFonts w:ascii="Times New Roman" w:eastAsia="Calibri" w:hAnsi="Times New Roman" w:cs="Times New Roman"/>
          <w:noProof/>
          <w:sz w:val="28"/>
          <w:szCs w:val="28"/>
        </w:rPr>
        <w:t xml:space="preserve">, </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Parello</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A.</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Transanal hemorrhoidal dearterialization (THD) for hemorrhoidal disease: a single-center study on 1000 consecutive cases and a review of the literature</w:t>
      </w:r>
      <w:r w:rsidR="00017508" w:rsidRPr="00017508">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Tech. Coloproctol.</w:t>
      </w:r>
      <w:r w:rsidR="00017508">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2017</w:t>
      </w:r>
      <w:r w:rsidR="00017508">
        <w:rPr>
          <w:rFonts w:ascii="Times New Roman" w:eastAsia="Calibri" w:hAnsi="Times New Roman" w:cs="Times New Roman"/>
          <w:noProof/>
          <w:sz w:val="28"/>
          <w:szCs w:val="28"/>
          <w:lang w:val="ru-RU"/>
        </w:rPr>
        <w:t xml:space="preserve">. - </w:t>
      </w:r>
      <w:r w:rsidR="0001750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21, </w:t>
      </w:r>
      <w:r w:rsidR="00017508">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12</w:t>
      </w:r>
      <w:r w:rsidR="00017508">
        <w:rPr>
          <w:rFonts w:ascii="Times New Roman" w:eastAsia="Calibri" w:hAnsi="Times New Roman" w:cs="Times New Roman"/>
          <w:noProof/>
          <w:sz w:val="28"/>
          <w:szCs w:val="28"/>
          <w:lang w:val="ru-RU"/>
        </w:rPr>
        <w:t xml:space="preserve">. - </w:t>
      </w:r>
      <w:r w:rsidR="0001750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953–962</w:t>
      </w:r>
      <w:r w:rsidR="00017508">
        <w:rPr>
          <w:rFonts w:ascii="Times New Roman" w:eastAsia="Calibri" w:hAnsi="Times New Roman" w:cs="Times New Roman"/>
          <w:noProof/>
          <w:sz w:val="28"/>
          <w:szCs w:val="28"/>
          <w:lang w:val="ru-RU"/>
        </w:rPr>
        <w:t xml:space="preserve">. </w:t>
      </w:r>
    </w:p>
    <w:p w14:paraId="00E98F50" w14:textId="7F14CF57"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Mott</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T.</w:t>
      </w:r>
      <w:r w:rsidRPr="00A738E6">
        <w:rPr>
          <w:rFonts w:ascii="Times New Roman" w:eastAsia="Calibri" w:hAnsi="Times New Roman" w:cs="Times New Roman"/>
          <w:noProof/>
          <w:sz w:val="28"/>
          <w:szCs w:val="28"/>
        </w:rPr>
        <w:t>, Latimer</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K.</w:t>
      </w:r>
      <w:r w:rsidRPr="00A738E6">
        <w:rPr>
          <w:rFonts w:ascii="Times New Roman" w:eastAsia="Calibri" w:hAnsi="Times New Roman" w:cs="Times New Roman"/>
          <w:noProof/>
          <w:sz w:val="28"/>
          <w:szCs w:val="28"/>
        </w:rPr>
        <w:t>, Edwards</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C.</w:t>
      </w:r>
      <w:r w:rsidRPr="00A738E6">
        <w:rPr>
          <w:rFonts w:ascii="Times New Roman" w:eastAsia="Calibri" w:hAnsi="Times New Roman" w:cs="Times New Roman"/>
          <w:noProof/>
          <w:sz w:val="28"/>
          <w:szCs w:val="28"/>
        </w:rPr>
        <w:t xml:space="preserve"> Hemorrhoids: Diagnosis and Treatment Options</w:t>
      </w:r>
      <w:r w:rsidR="00017508" w:rsidRPr="00017508">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xml:space="preserve"> 2021</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017508">
        <w:rPr>
          <w:rFonts w:ascii="Times New Roman" w:eastAsia="Calibri" w:hAnsi="Times New Roman" w:cs="Times New Roman"/>
          <w:noProof/>
          <w:sz w:val="28"/>
          <w:szCs w:val="28"/>
        </w:rPr>
        <w:t>http</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www.aafp.org/afp.</w:t>
      </w:r>
      <w:r w:rsidR="00017508" w:rsidRPr="00017508">
        <w:rPr>
          <w:rFonts w:ascii="Times New Roman" w:eastAsia="Calibri" w:hAnsi="Times New Roman" w:cs="Times New Roman"/>
          <w:noProof/>
          <w:sz w:val="28"/>
          <w:szCs w:val="28"/>
        </w:rPr>
        <w:t xml:space="preserve"> 22.05.2023.</w:t>
      </w:r>
    </w:p>
    <w:p w14:paraId="1B2BAD48" w14:textId="0FA9F657"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Ram</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E.</w:t>
      </w:r>
      <w:r w:rsidRPr="00A738E6">
        <w:rPr>
          <w:rFonts w:ascii="Times New Roman" w:eastAsia="Calibri" w:hAnsi="Times New Roman" w:cs="Times New Roman"/>
          <w:noProof/>
          <w:sz w:val="28"/>
          <w:szCs w:val="28"/>
        </w:rPr>
        <w:t>, Bachar</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G.N.</w:t>
      </w:r>
      <w:r w:rsidRPr="00A738E6">
        <w:rPr>
          <w:rFonts w:ascii="Times New Roman" w:eastAsia="Calibri" w:hAnsi="Times New Roman" w:cs="Times New Roman"/>
          <w:noProof/>
          <w:sz w:val="28"/>
          <w:szCs w:val="28"/>
        </w:rPr>
        <w:t>, Goldes</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Y.</w:t>
      </w:r>
      <w:r w:rsidRPr="00A738E6">
        <w:rPr>
          <w:rFonts w:ascii="Times New Roman" w:eastAsia="Calibri" w:hAnsi="Times New Roman" w:cs="Times New Roman"/>
          <w:noProof/>
          <w:sz w:val="28"/>
          <w:szCs w:val="28"/>
        </w:rPr>
        <w:t>, Joubran</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S.</w:t>
      </w:r>
      <w:r w:rsidRPr="00A738E6">
        <w:rPr>
          <w:rFonts w:ascii="Times New Roman" w:eastAsia="Calibri" w:hAnsi="Times New Roman" w:cs="Times New Roman"/>
          <w:noProof/>
          <w:sz w:val="28"/>
          <w:szCs w:val="28"/>
        </w:rPr>
        <w:t>, Rath-Wolfson</w:t>
      </w:r>
      <w:r w:rsidR="00017508" w:rsidRPr="00017508">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L.</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Modified doppler-guided laser procedure for the treatment of second-and third-degree hemorrhoids</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Laser Ther.</w:t>
      </w:r>
      <w:r w:rsidR="00017508" w:rsidRPr="0001750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2018</w:t>
      </w:r>
      <w:r w:rsidR="00017508" w:rsidRPr="00017508">
        <w:rPr>
          <w:rFonts w:ascii="Times New Roman" w:eastAsia="Calibri" w:hAnsi="Times New Roman" w:cs="Times New Roman"/>
          <w:noProof/>
          <w:sz w:val="28"/>
          <w:szCs w:val="28"/>
        </w:rPr>
        <w:t xml:space="preserve">. - </w:t>
      </w:r>
      <w:r w:rsidR="00017508"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27, </w:t>
      </w:r>
      <w:r w:rsidR="00017508" w:rsidRPr="0001750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2</w:t>
      </w:r>
      <w:r w:rsidR="00017508" w:rsidRPr="00017508">
        <w:rPr>
          <w:rFonts w:ascii="Times New Roman" w:eastAsia="Calibri" w:hAnsi="Times New Roman" w:cs="Times New Roman"/>
          <w:noProof/>
          <w:sz w:val="28"/>
          <w:szCs w:val="28"/>
        </w:rPr>
        <w:t xml:space="preserve">. - </w:t>
      </w:r>
      <w:r w:rsidR="00017508"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137–142.</w:t>
      </w:r>
    </w:p>
    <w:p w14:paraId="37B30EF5" w14:textId="4B624DA4" w:rsidR="008D33CC"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w:t>
      </w:r>
      <w:r w:rsidR="008D33CC" w:rsidRPr="00A738E6">
        <w:rPr>
          <w:rFonts w:ascii="Times New Roman" w:eastAsia="Calibri" w:hAnsi="Times New Roman" w:cs="Times New Roman"/>
          <w:noProof/>
          <w:sz w:val="28"/>
          <w:szCs w:val="28"/>
        </w:rPr>
        <w:t>Nuspekova D., Dzhumabekov A., Doskaliev A., Glushkova N.Y.,  Kemelkhanov N. Opportunities to optimize the tactics of perioperative management of patients with chronic hemorrhoids based on accelerated recovery programs.</w:t>
      </w:r>
      <w:r w:rsidR="00017508" w:rsidRPr="00017508">
        <w:rPr>
          <w:rFonts w:ascii="Times New Roman" w:eastAsia="Calibri" w:hAnsi="Times New Roman" w:cs="Times New Roman"/>
          <w:noProof/>
          <w:sz w:val="28"/>
          <w:szCs w:val="28"/>
        </w:rPr>
        <w:t xml:space="preserve"> </w:t>
      </w:r>
      <w:r w:rsidR="00017508" w:rsidRPr="00C60844">
        <w:rPr>
          <w:rFonts w:ascii="Times New Roman" w:eastAsia="Calibri" w:hAnsi="Times New Roman" w:cs="Times New Roman"/>
          <w:noProof/>
          <w:sz w:val="28"/>
          <w:szCs w:val="28"/>
        </w:rPr>
        <w:t xml:space="preserve">- </w:t>
      </w:r>
      <w:r w:rsidR="00017508" w:rsidRPr="00A738E6">
        <w:rPr>
          <w:rFonts w:ascii="Times New Roman" w:eastAsia="Calibri" w:hAnsi="Times New Roman" w:cs="Times New Roman"/>
          <w:noProof/>
          <w:sz w:val="28"/>
          <w:szCs w:val="28"/>
        </w:rPr>
        <w:t>2022.</w:t>
      </w:r>
    </w:p>
    <w:p w14:paraId="188CA784" w14:textId="2FFB1D87"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Isaev M.I., Baimakhanov Zh.B., </w:t>
      </w:r>
      <w:r w:rsidRPr="00A738E6">
        <w:rPr>
          <w:rFonts w:ascii="Times New Roman" w:eastAsia="Calibri" w:hAnsi="Times New Roman" w:cs="Times New Roman"/>
          <w:noProof/>
          <w:sz w:val="28"/>
          <w:szCs w:val="28"/>
          <w:lang w:val="ru-RU"/>
        </w:rPr>
        <w:t>А</w:t>
      </w:r>
      <w:r w:rsidRPr="00A738E6">
        <w:rPr>
          <w:rFonts w:ascii="Times New Roman" w:eastAsia="Calibri" w:hAnsi="Times New Roman" w:cs="Times New Roman"/>
          <w:noProof/>
          <w:sz w:val="28"/>
          <w:szCs w:val="28"/>
        </w:rPr>
        <w:t xml:space="preserve">khmet D.D., </w:t>
      </w:r>
      <w:r w:rsidRPr="00A738E6">
        <w:rPr>
          <w:rFonts w:ascii="Times New Roman" w:eastAsia="Calibri" w:hAnsi="Times New Roman" w:cs="Times New Roman"/>
          <w:noProof/>
          <w:sz w:val="28"/>
          <w:szCs w:val="28"/>
          <w:lang w:val="ru-RU"/>
        </w:rPr>
        <w:t>А</w:t>
      </w:r>
      <w:r w:rsidRPr="00A738E6">
        <w:rPr>
          <w:rFonts w:ascii="Times New Roman" w:eastAsia="Calibri" w:hAnsi="Times New Roman" w:cs="Times New Roman"/>
          <w:noProof/>
          <w:sz w:val="28"/>
          <w:szCs w:val="28"/>
        </w:rPr>
        <w:t>slanov P.</w:t>
      </w:r>
      <w:r w:rsidRPr="00A738E6">
        <w:rPr>
          <w:rFonts w:ascii="Times New Roman" w:eastAsia="Calibri" w:hAnsi="Times New Roman" w:cs="Times New Roman"/>
          <w:noProof/>
          <w:sz w:val="28"/>
          <w:szCs w:val="28"/>
          <w:lang w:val="ru-RU"/>
        </w:rPr>
        <w:t>М</w:t>
      </w:r>
      <w:r w:rsidRPr="00A738E6">
        <w:rPr>
          <w:rFonts w:ascii="Times New Roman" w:eastAsia="Calibri" w:hAnsi="Times New Roman" w:cs="Times New Roman"/>
          <w:noProof/>
          <w:sz w:val="28"/>
          <w:szCs w:val="28"/>
        </w:rPr>
        <w:t xml:space="preserve">., Nurlanbayev </w:t>
      </w:r>
      <w:r w:rsidRPr="00A738E6">
        <w:rPr>
          <w:rFonts w:ascii="Times New Roman" w:eastAsia="Calibri" w:hAnsi="Times New Roman" w:cs="Times New Roman"/>
          <w:noProof/>
          <w:sz w:val="28"/>
          <w:szCs w:val="28"/>
          <w:lang w:val="ru-RU"/>
        </w:rPr>
        <w:t>Е</w:t>
      </w:r>
      <w:r w:rsidRPr="00A738E6">
        <w:rPr>
          <w:rFonts w:ascii="Times New Roman" w:eastAsia="Calibri" w:hAnsi="Times New Roman" w:cs="Times New Roman"/>
          <w:noProof/>
          <w:sz w:val="28"/>
          <w:szCs w:val="28"/>
        </w:rPr>
        <w:t xml:space="preserve">.K., </w:t>
      </w:r>
      <w:r w:rsidRPr="00A738E6">
        <w:rPr>
          <w:rFonts w:ascii="Times New Roman" w:eastAsia="Calibri" w:hAnsi="Times New Roman" w:cs="Times New Roman"/>
          <w:noProof/>
          <w:sz w:val="28"/>
          <w:szCs w:val="28"/>
          <w:lang w:val="ru-RU"/>
        </w:rPr>
        <w:t>Е</w:t>
      </w:r>
      <w:r w:rsidRPr="00A738E6">
        <w:rPr>
          <w:rFonts w:ascii="Times New Roman" w:eastAsia="Calibri" w:hAnsi="Times New Roman" w:cs="Times New Roman"/>
          <w:noProof/>
          <w:sz w:val="28"/>
          <w:szCs w:val="28"/>
        </w:rPr>
        <w:t xml:space="preserve">rmashov B.Sh., </w:t>
      </w:r>
      <w:r w:rsidRPr="00A738E6">
        <w:rPr>
          <w:rFonts w:ascii="Times New Roman" w:eastAsia="Calibri" w:hAnsi="Times New Roman" w:cs="Times New Roman"/>
          <w:noProof/>
          <w:sz w:val="28"/>
          <w:szCs w:val="28"/>
          <w:lang w:val="ru-RU"/>
        </w:rPr>
        <w:t>А</w:t>
      </w:r>
      <w:r w:rsidRPr="00A738E6">
        <w:rPr>
          <w:rFonts w:ascii="Times New Roman" w:eastAsia="Calibri" w:hAnsi="Times New Roman" w:cs="Times New Roman"/>
          <w:noProof/>
          <w:sz w:val="28"/>
          <w:szCs w:val="28"/>
        </w:rPr>
        <w:t xml:space="preserve">stay </w:t>
      </w:r>
      <w:r w:rsidRPr="00A738E6">
        <w:rPr>
          <w:rFonts w:ascii="Times New Roman" w:eastAsia="Calibri" w:hAnsi="Times New Roman" w:cs="Times New Roman"/>
          <w:noProof/>
          <w:sz w:val="28"/>
          <w:szCs w:val="28"/>
          <w:lang w:val="ru-RU"/>
        </w:rPr>
        <w:t>А</w:t>
      </w:r>
      <w:r w:rsidRPr="00A738E6">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lang w:val="ru-RU"/>
        </w:rPr>
        <w:t>А</w:t>
      </w:r>
      <w:r w:rsidRPr="00A738E6">
        <w:rPr>
          <w:rFonts w:ascii="Times New Roman" w:eastAsia="Calibri" w:hAnsi="Times New Roman" w:cs="Times New Roman"/>
          <w:noProof/>
          <w:sz w:val="28"/>
          <w:szCs w:val="28"/>
        </w:rPr>
        <w:t xml:space="preserve">., Birzhanbekov N.N., Matkerimov A.Zh., Chormanov </w:t>
      </w:r>
      <w:r w:rsidRPr="00A738E6">
        <w:rPr>
          <w:rFonts w:ascii="Times New Roman" w:eastAsia="Calibri" w:hAnsi="Times New Roman" w:cs="Times New Roman"/>
          <w:noProof/>
          <w:sz w:val="28"/>
          <w:szCs w:val="28"/>
          <w:lang w:val="ru-RU"/>
        </w:rPr>
        <w:t>А</w:t>
      </w:r>
      <w:r w:rsidRPr="00A738E6">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lang w:val="ru-RU"/>
        </w:rPr>
        <w:t>Т</w:t>
      </w:r>
      <w:r w:rsidRPr="00A738E6">
        <w:rPr>
          <w:rFonts w:ascii="Times New Roman" w:eastAsia="Calibri" w:hAnsi="Times New Roman" w:cs="Times New Roman"/>
          <w:noProof/>
          <w:sz w:val="28"/>
          <w:szCs w:val="28"/>
        </w:rPr>
        <w:t xml:space="preserve">., Baimakhanov B.B. Comparative analysis of the results of hemorrhoidectomy by traditional methods and the «hal-rar» method // </w:t>
      </w:r>
      <w:r w:rsidRPr="00A738E6">
        <w:rPr>
          <w:rFonts w:ascii="Times New Roman" w:eastAsia="Calibri" w:hAnsi="Times New Roman" w:cs="Times New Roman"/>
          <w:noProof/>
          <w:sz w:val="28"/>
          <w:szCs w:val="28"/>
          <w:lang w:val="ru-RU"/>
        </w:rPr>
        <w:t>Вестник</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хирургии</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Казахстана</w:t>
      </w:r>
      <w:r w:rsidRPr="00A738E6">
        <w:rPr>
          <w:rFonts w:ascii="Times New Roman" w:eastAsia="Calibri" w:hAnsi="Times New Roman" w:cs="Times New Roman"/>
          <w:noProof/>
          <w:sz w:val="28"/>
          <w:szCs w:val="28"/>
        </w:rPr>
        <w:t xml:space="preserve">. – 2022. – №3(72). – </w:t>
      </w:r>
      <w:r w:rsidRPr="00A738E6">
        <w:rPr>
          <w:rFonts w:ascii="Times New Roman" w:eastAsia="Calibri" w:hAnsi="Times New Roman" w:cs="Times New Roman"/>
          <w:noProof/>
          <w:sz w:val="28"/>
          <w:szCs w:val="28"/>
          <w:lang w:val="ru-RU"/>
        </w:rPr>
        <w:t>С</w:t>
      </w:r>
      <w:r w:rsidRPr="00A738E6">
        <w:rPr>
          <w:rFonts w:ascii="Times New Roman" w:eastAsia="Calibri" w:hAnsi="Times New Roman" w:cs="Times New Roman"/>
          <w:noProof/>
          <w:sz w:val="28"/>
          <w:szCs w:val="28"/>
        </w:rPr>
        <w:t>. 16-20.</w:t>
      </w:r>
    </w:p>
    <w:p w14:paraId="670333EA" w14:textId="0170D4D6"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Brown </w:t>
      </w:r>
      <w:r w:rsidR="00C60844" w:rsidRPr="00A738E6">
        <w:rPr>
          <w:rFonts w:ascii="Times New Roman" w:eastAsia="Calibri" w:hAnsi="Times New Roman" w:cs="Times New Roman"/>
          <w:noProof/>
          <w:sz w:val="28"/>
          <w:szCs w:val="28"/>
        </w:rPr>
        <w:t xml:space="preserve">S. </w:t>
      </w:r>
      <w:r w:rsidRPr="00A738E6">
        <w:rPr>
          <w:rFonts w:ascii="Times New Roman" w:eastAsia="Calibri" w:hAnsi="Times New Roman" w:cs="Times New Roman"/>
          <w:noProof/>
          <w:sz w:val="28"/>
          <w:szCs w:val="28"/>
        </w:rPr>
        <w:t>et al.</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The HubBle trial: Haemorrhoidal artery ligation (HAL) versus rubber band ligation (RBL) for symptomatic second- and third-degree haemorrhoids: A multicentre randomized controlled trial and health-economic evaluation</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Health Technol. Assess. (Rockv).</w:t>
      </w:r>
      <w:r w:rsidR="00C60844">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2016</w:t>
      </w:r>
      <w:r w:rsidR="00C60844">
        <w:rPr>
          <w:rFonts w:ascii="Times New Roman" w:eastAsia="Calibri" w:hAnsi="Times New Roman" w:cs="Times New Roman"/>
          <w:noProof/>
          <w:sz w:val="28"/>
          <w:szCs w:val="28"/>
          <w:lang w:val="ru-RU"/>
        </w:rPr>
        <w:t xml:space="preserve">. - </w:t>
      </w:r>
      <w:r w:rsidR="00C60844"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20, </w:t>
      </w:r>
      <w:r w:rsidR="00C60844">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88</w:t>
      </w:r>
      <w:r w:rsidR="00C60844">
        <w:rPr>
          <w:rFonts w:ascii="Times New Roman" w:eastAsia="Calibri" w:hAnsi="Times New Roman" w:cs="Times New Roman"/>
          <w:noProof/>
          <w:sz w:val="28"/>
          <w:szCs w:val="28"/>
          <w:lang w:val="ru-RU"/>
        </w:rPr>
        <w:t>. - Р</w:t>
      </w:r>
      <w:r w:rsidRPr="00A738E6">
        <w:rPr>
          <w:rFonts w:ascii="Times New Roman" w:eastAsia="Calibri" w:hAnsi="Times New Roman" w:cs="Times New Roman"/>
          <w:noProof/>
          <w:sz w:val="28"/>
          <w:szCs w:val="28"/>
        </w:rPr>
        <w:t>. 1–180.</w:t>
      </w:r>
    </w:p>
    <w:p w14:paraId="00EB845C" w14:textId="0E0912A4"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Denoya</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Tam</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J.</w:t>
      </w:r>
      <w:r w:rsidRPr="00A738E6">
        <w:rPr>
          <w:rFonts w:ascii="Times New Roman" w:eastAsia="Calibri" w:hAnsi="Times New Roman" w:cs="Times New Roman"/>
          <w:noProof/>
          <w:sz w:val="28"/>
          <w:szCs w:val="28"/>
        </w:rPr>
        <w:t xml:space="preserve">, </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Bergamaschi</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R.</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Hemorrhoidal dearterialization with mucopexy versus hemorrhoidectomy: 3-year follow-up assessment of a randomized controlled trial</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Tech. Coloproctol.</w:t>
      </w:r>
      <w:r w:rsidR="00C60844">
        <w:rPr>
          <w:rFonts w:ascii="Times New Roman" w:eastAsia="Calibri" w:hAnsi="Times New Roman" w:cs="Times New Roman"/>
          <w:noProof/>
          <w:sz w:val="28"/>
          <w:szCs w:val="28"/>
          <w:lang w:val="ru-RU"/>
        </w:rPr>
        <w:t xml:space="preserve"> - </w:t>
      </w:r>
      <w:r w:rsidR="00C60844" w:rsidRPr="00A738E6">
        <w:rPr>
          <w:rFonts w:ascii="Times New Roman" w:eastAsia="Calibri" w:hAnsi="Times New Roman" w:cs="Times New Roman"/>
          <w:noProof/>
          <w:sz w:val="28"/>
          <w:szCs w:val="28"/>
        </w:rPr>
        <w:t>2014</w:t>
      </w:r>
      <w:r w:rsidR="00C60844">
        <w:rPr>
          <w:rFonts w:ascii="Times New Roman" w:eastAsia="Calibri" w:hAnsi="Times New Roman" w:cs="Times New Roman"/>
          <w:noProof/>
          <w:sz w:val="28"/>
          <w:szCs w:val="28"/>
          <w:lang w:val="ru-RU"/>
        </w:rPr>
        <w:t xml:space="preserve">. - </w:t>
      </w:r>
      <w:r w:rsidR="00C60844"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18, </w:t>
      </w:r>
      <w:r w:rsidR="00C60844">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11</w:t>
      </w:r>
      <w:r w:rsidR="00C60844">
        <w:rPr>
          <w:rFonts w:ascii="Times New Roman" w:eastAsia="Calibri" w:hAnsi="Times New Roman" w:cs="Times New Roman"/>
          <w:noProof/>
          <w:sz w:val="28"/>
          <w:szCs w:val="28"/>
          <w:lang w:val="ru-RU"/>
        </w:rPr>
        <w:t>. - Р</w:t>
      </w:r>
      <w:r w:rsidRPr="00A738E6">
        <w:rPr>
          <w:rFonts w:ascii="Times New Roman" w:eastAsia="Calibri" w:hAnsi="Times New Roman" w:cs="Times New Roman"/>
          <w:noProof/>
          <w:sz w:val="28"/>
          <w:szCs w:val="28"/>
        </w:rPr>
        <w:t>. 1081–1085</w:t>
      </w:r>
      <w:r w:rsidR="00C60844">
        <w:rPr>
          <w:rFonts w:ascii="Times New Roman" w:eastAsia="Calibri" w:hAnsi="Times New Roman" w:cs="Times New Roman"/>
          <w:noProof/>
          <w:sz w:val="28"/>
          <w:szCs w:val="28"/>
          <w:lang w:val="ru-RU"/>
        </w:rPr>
        <w:t>.</w:t>
      </w:r>
    </w:p>
    <w:p w14:paraId="6641638F" w14:textId="1216851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Popov </w:t>
      </w:r>
      <w:r w:rsidR="00C60844" w:rsidRPr="00A738E6">
        <w:rPr>
          <w:rFonts w:ascii="Times New Roman" w:eastAsia="Calibri" w:hAnsi="Times New Roman" w:cs="Times New Roman"/>
          <w:noProof/>
          <w:sz w:val="28"/>
          <w:szCs w:val="28"/>
        </w:rPr>
        <w:t>V.</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Doppler-guided transanal hemorrhoidal dearterilization versus conventional hemorrhoidectomy for treatment of hemorrhoids - Early and long-term postoperative results</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BMC Surg.</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2019</w:t>
      </w:r>
      <w:r w:rsidR="00C60844" w:rsidRPr="00C60844">
        <w:rPr>
          <w:rFonts w:ascii="Times New Roman" w:eastAsia="Calibri" w:hAnsi="Times New Roman" w:cs="Times New Roman"/>
          <w:noProof/>
          <w:sz w:val="28"/>
          <w:szCs w:val="28"/>
        </w:rPr>
        <w:t xml:space="preserve">. - </w:t>
      </w:r>
      <w:r w:rsidR="00C60844"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19, </w:t>
      </w:r>
      <w:r w:rsidR="00C60844" w:rsidRPr="00C60844">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1</w:t>
      </w:r>
      <w:r w:rsidR="00C60844" w:rsidRPr="00C60844">
        <w:rPr>
          <w:rFonts w:ascii="Times New Roman" w:eastAsia="Calibri" w:hAnsi="Times New Roman" w:cs="Times New Roman"/>
          <w:noProof/>
          <w:sz w:val="28"/>
          <w:szCs w:val="28"/>
        </w:rPr>
        <w:t xml:space="preserve">. - </w:t>
      </w:r>
      <w:r w:rsidR="00C60844">
        <w:rPr>
          <w:rFonts w:ascii="Times New Roman" w:eastAsia="Calibri" w:hAnsi="Times New Roman" w:cs="Times New Roman"/>
          <w:noProof/>
          <w:sz w:val="28"/>
          <w:szCs w:val="28"/>
          <w:lang w:val="ru-RU"/>
        </w:rPr>
        <w:t>Р</w:t>
      </w:r>
      <w:r w:rsidR="00C60844" w:rsidRPr="00C60844">
        <w:rPr>
          <w:rFonts w:ascii="Times New Roman" w:eastAsia="Calibri" w:hAnsi="Times New Roman" w:cs="Times New Roman"/>
          <w:noProof/>
          <w:sz w:val="28"/>
          <w:szCs w:val="28"/>
        </w:rPr>
        <w:t xml:space="preserve">. 12-16. </w:t>
      </w:r>
    </w:p>
    <w:p w14:paraId="7595503F" w14:textId="27705057"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Didelot </w:t>
      </w:r>
      <w:r w:rsidR="00C60844" w:rsidRPr="00A738E6">
        <w:rPr>
          <w:rFonts w:ascii="Times New Roman" w:eastAsia="Calibri" w:hAnsi="Times New Roman" w:cs="Times New Roman"/>
          <w:noProof/>
          <w:sz w:val="28"/>
          <w:szCs w:val="28"/>
        </w:rPr>
        <w:t>J.M.</w:t>
      </w:r>
      <w:r w:rsidR="00C60844" w:rsidRPr="00C60844">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Didelot</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R.</w:t>
      </w:r>
      <w:r w:rsidRPr="00A738E6">
        <w:rPr>
          <w:rFonts w:ascii="Times New Roman" w:eastAsia="Calibri" w:hAnsi="Times New Roman" w:cs="Times New Roman"/>
          <w:noProof/>
          <w:sz w:val="28"/>
          <w:szCs w:val="28"/>
        </w:rPr>
        <w:t xml:space="preserve"> Radiofrequency thermocoagulation of haemorrhoidal bundles, an alternative technique for the management of internal haemorrhoids</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Int. J. Colorectal Dis.</w:t>
      </w:r>
      <w:r w:rsidR="00C60844" w:rsidRPr="00C60844">
        <w:rPr>
          <w:rFonts w:ascii="Times New Roman" w:eastAsia="Calibri" w:hAnsi="Times New Roman" w:cs="Times New Roman"/>
          <w:noProof/>
          <w:sz w:val="28"/>
          <w:szCs w:val="28"/>
        </w:rPr>
        <w:t xml:space="preserve"> - </w:t>
      </w:r>
      <w:r w:rsidR="00C60844" w:rsidRPr="00A738E6">
        <w:rPr>
          <w:rFonts w:ascii="Times New Roman" w:eastAsia="Calibri" w:hAnsi="Times New Roman" w:cs="Times New Roman"/>
          <w:noProof/>
          <w:sz w:val="28"/>
          <w:szCs w:val="28"/>
        </w:rPr>
        <w:t>2021</w:t>
      </w:r>
      <w:r w:rsidR="00C60844" w:rsidRPr="00C60844">
        <w:rPr>
          <w:rFonts w:ascii="Times New Roman" w:eastAsia="Calibri" w:hAnsi="Times New Roman" w:cs="Times New Roman"/>
          <w:noProof/>
          <w:sz w:val="28"/>
          <w:szCs w:val="28"/>
        </w:rPr>
        <w:t xml:space="preserve">. - </w:t>
      </w:r>
      <w:r w:rsidR="00C60844"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36, </w:t>
      </w:r>
      <w:r w:rsidR="00C60844" w:rsidRPr="00C60844">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3</w:t>
      </w:r>
      <w:r w:rsidR="00C60844" w:rsidRPr="00C60844">
        <w:rPr>
          <w:rFonts w:ascii="Times New Roman" w:eastAsia="Calibri" w:hAnsi="Times New Roman" w:cs="Times New Roman"/>
          <w:noProof/>
          <w:sz w:val="28"/>
          <w:szCs w:val="28"/>
        </w:rPr>
        <w:t xml:space="preserve">.  </w:t>
      </w:r>
      <w:r w:rsidR="00C60844">
        <w:rPr>
          <w:rFonts w:ascii="Times New Roman" w:eastAsia="Calibri" w:hAnsi="Times New Roman" w:cs="Times New Roman"/>
          <w:noProof/>
          <w:sz w:val="28"/>
          <w:szCs w:val="28"/>
          <w:lang w:val="ru-RU"/>
        </w:rPr>
        <w:t xml:space="preserve">- </w:t>
      </w:r>
      <w:r w:rsidR="00C60844"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601–604.</w:t>
      </w:r>
    </w:p>
    <w:p w14:paraId="7C346A62" w14:textId="42F93DD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Eddama </w:t>
      </w:r>
      <w:r w:rsidR="00C60844" w:rsidRPr="00A738E6">
        <w:rPr>
          <w:rFonts w:ascii="Times New Roman" w:eastAsia="Calibri" w:hAnsi="Times New Roman" w:cs="Times New Roman"/>
          <w:noProof/>
          <w:sz w:val="28"/>
          <w:szCs w:val="28"/>
        </w:rPr>
        <w:t>M.M.R.</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 Radiofrequency ablation for the treatment of haemorrhoidal disease: a minimally invasive and effective treatment modality</w:t>
      </w:r>
      <w:r w:rsidR="00C60844" w:rsidRPr="00C60844">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Tech. Coloproctol</w:t>
      </w:r>
      <w:r w:rsidR="00C60844">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2019</w:t>
      </w:r>
      <w:r w:rsidR="00C60844">
        <w:rPr>
          <w:rFonts w:ascii="Times New Roman" w:eastAsia="Calibri" w:hAnsi="Times New Roman" w:cs="Times New Roman"/>
          <w:noProof/>
          <w:sz w:val="28"/>
          <w:szCs w:val="28"/>
          <w:lang w:val="ru-RU"/>
        </w:rPr>
        <w:t xml:space="preserve">. - </w:t>
      </w:r>
      <w:r w:rsidR="00C60844"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23, </w:t>
      </w:r>
      <w:r w:rsidR="00C60844">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8</w:t>
      </w:r>
      <w:r w:rsidR="00C60844">
        <w:rPr>
          <w:rFonts w:ascii="Times New Roman" w:eastAsia="Calibri" w:hAnsi="Times New Roman" w:cs="Times New Roman"/>
          <w:noProof/>
          <w:sz w:val="28"/>
          <w:szCs w:val="28"/>
          <w:lang w:val="ru-RU"/>
        </w:rPr>
        <w:t xml:space="preserve">. - </w:t>
      </w:r>
      <w:r w:rsidR="00C60844"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769–774.</w:t>
      </w:r>
    </w:p>
    <w:p w14:paraId="01E22838" w14:textId="13BD4E38"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 Gupta</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P.J.</w:t>
      </w:r>
      <w:r w:rsidRPr="00A738E6">
        <w:rPr>
          <w:rFonts w:ascii="Times New Roman" w:eastAsia="Calibri" w:hAnsi="Times New Roman" w:cs="Times New Roman"/>
          <w:noProof/>
          <w:sz w:val="28"/>
          <w:szCs w:val="28"/>
        </w:rPr>
        <w:t>, Heda</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P.S.</w:t>
      </w:r>
      <w:r w:rsidRPr="00A738E6">
        <w:rPr>
          <w:rFonts w:ascii="Times New Roman" w:eastAsia="Calibri" w:hAnsi="Times New Roman" w:cs="Times New Roman"/>
          <w:noProof/>
          <w:sz w:val="28"/>
          <w:szCs w:val="28"/>
        </w:rPr>
        <w:t>, Kalaskar</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S.</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Radiofrequency ablation and plication - A new technique for prolapsing hemorrhoidal disease</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Curr. Surg.</w:t>
      </w:r>
      <w:r w:rsidR="00C60844">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2006</w:t>
      </w:r>
      <w:r w:rsidR="00C60844">
        <w:rPr>
          <w:rFonts w:ascii="Times New Roman" w:eastAsia="Calibri" w:hAnsi="Times New Roman" w:cs="Times New Roman"/>
          <w:noProof/>
          <w:sz w:val="28"/>
          <w:szCs w:val="28"/>
          <w:lang w:val="ru-RU"/>
        </w:rPr>
        <w:t xml:space="preserve">. - </w:t>
      </w:r>
      <w:r w:rsidR="00C60844"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63, </w:t>
      </w:r>
      <w:r w:rsidR="00C60844">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w:t>
      </w:r>
      <w:r w:rsidR="00C60844">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44–50</w:t>
      </w:r>
      <w:r w:rsidR="00C60844">
        <w:rPr>
          <w:rFonts w:ascii="Times New Roman" w:eastAsia="Calibri" w:hAnsi="Times New Roman" w:cs="Times New Roman"/>
          <w:noProof/>
          <w:sz w:val="28"/>
          <w:szCs w:val="28"/>
          <w:lang w:val="ru-RU"/>
        </w:rPr>
        <w:t xml:space="preserve">. </w:t>
      </w:r>
    </w:p>
    <w:p w14:paraId="5C2D8E23" w14:textId="140CF2E8"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Giamundo</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Salfi</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R.</w:t>
      </w:r>
      <w:r w:rsidRPr="00A738E6">
        <w:rPr>
          <w:rFonts w:ascii="Times New Roman" w:eastAsia="Calibri" w:hAnsi="Times New Roman" w:cs="Times New Roman"/>
          <w:noProof/>
          <w:sz w:val="28"/>
          <w:szCs w:val="28"/>
        </w:rPr>
        <w:t>, Geraci</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M.</w:t>
      </w:r>
      <w:r w:rsidRPr="00A738E6">
        <w:rPr>
          <w:rFonts w:ascii="Times New Roman" w:eastAsia="Calibri" w:hAnsi="Times New Roman" w:cs="Times New Roman"/>
          <w:noProof/>
          <w:sz w:val="28"/>
          <w:szCs w:val="28"/>
        </w:rPr>
        <w:t>, Tibaldi</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L.</w:t>
      </w:r>
      <w:r w:rsidRPr="00A738E6">
        <w:rPr>
          <w:rFonts w:ascii="Times New Roman" w:eastAsia="Calibri" w:hAnsi="Times New Roman" w:cs="Times New Roman"/>
          <w:noProof/>
          <w:sz w:val="28"/>
          <w:szCs w:val="28"/>
        </w:rPr>
        <w:t>, Murru</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L.</w:t>
      </w:r>
      <w:r w:rsidRPr="00A738E6">
        <w:rPr>
          <w:rFonts w:ascii="Times New Roman" w:eastAsia="Calibri" w:hAnsi="Times New Roman" w:cs="Times New Roman"/>
          <w:noProof/>
          <w:sz w:val="28"/>
          <w:szCs w:val="28"/>
        </w:rPr>
        <w:t>, Valente</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M.</w:t>
      </w:r>
      <w:r w:rsidRPr="00A738E6">
        <w:rPr>
          <w:rFonts w:ascii="Times New Roman" w:eastAsia="Calibri" w:hAnsi="Times New Roman" w:cs="Times New Roman"/>
          <w:noProof/>
          <w:sz w:val="28"/>
          <w:szCs w:val="28"/>
        </w:rPr>
        <w:t xml:space="preserve"> The hemorrhoid laser procedure technique vs rubber band ligation: A randomized trial comparing 2 mini-invasive treatments for second- and third-degree hemorrhoids</w:t>
      </w:r>
      <w:r w:rsidR="00C60844" w:rsidRPr="00C60844">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Dis. Colon Rectum</w:t>
      </w:r>
      <w:r w:rsidR="00C60844">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2011</w:t>
      </w:r>
      <w:r w:rsidR="00C60844">
        <w:rPr>
          <w:rFonts w:ascii="Times New Roman" w:eastAsia="Calibri" w:hAnsi="Times New Roman" w:cs="Times New Roman"/>
          <w:noProof/>
          <w:sz w:val="28"/>
          <w:szCs w:val="28"/>
          <w:lang w:val="ru-RU"/>
        </w:rPr>
        <w:t xml:space="preserve">. - </w:t>
      </w:r>
      <w:r w:rsidR="00C60844"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54, </w:t>
      </w:r>
      <w:r w:rsidR="00C60844">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6</w:t>
      </w:r>
      <w:r w:rsidR="00C60844">
        <w:rPr>
          <w:rFonts w:ascii="Times New Roman" w:eastAsia="Calibri" w:hAnsi="Times New Roman" w:cs="Times New Roman"/>
          <w:noProof/>
          <w:sz w:val="28"/>
          <w:szCs w:val="28"/>
          <w:lang w:val="ru-RU"/>
        </w:rPr>
        <w:t xml:space="preserve">. -  </w:t>
      </w:r>
      <w:r w:rsidR="00C60844"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693–698.</w:t>
      </w:r>
    </w:p>
    <w:p w14:paraId="5AB2AB7C" w14:textId="570DD475"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Giamundo</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Angelis</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M. De</w:t>
      </w:r>
      <w:r w:rsidRPr="00A738E6">
        <w:rPr>
          <w:rFonts w:ascii="Times New Roman" w:eastAsia="Calibri" w:hAnsi="Times New Roman" w:cs="Times New Roman"/>
          <w:noProof/>
          <w:sz w:val="28"/>
          <w:szCs w:val="28"/>
        </w:rPr>
        <w:t>, Mereu</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A.</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Hemorrhoid laser procedure with suture-pexy (HeLPexx): a novel effective procedure to treat hemorrhoidal disease</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Tech. Coloproctol.</w:t>
      </w:r>
      <w:r w:rsidR="00C60844">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2020</w:t>
      </w:r>
      <w:r w:rsidR="00C60844">
        <w:rPr>
          <w:rFonts w:ascii="Times New Roman" w:eastAsia="Calibri" w:hAnsi="Times New Roman" w:cs="Times New Roman"/>
          <w:noProof/>
          <w:sz w:val="28"/>
          <w:szCs w:val="28"/>
          <w:lang w:val="ru-RU"/>
        </w:rPr>
        <w:t xml:space="preserve">. - </w:t>
      </w:r>
      <w:r w:rsidR="00C60844"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24, </w:t>
      </w:r>
      <w:r w:rsidR="00C60844">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2</w:t>
      </w:r>
      <w:r w:rsidR="00C60844">
        <w:rPr>
          <w:rFonts w:ascii="Times New Roman" w:eastAsia="Calibri" w:hAnsi="Times New Roman" w:cs="Times New Roman"/>
          <w:noProof/>
          <w:sz w:val="28"/>
          <w:szCs w:val="28"/>
          <w:lang w:val="ru-RU"/>
        </w:rPr>
        <w:t xml:space="preserve">. - </w:t>
      </w:r>
      <w:r w:rsidR="00C60844"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199–205.</w:t>
      </w:r>
    </w:p>
    <w:p w14:paraId="13698B91" w14:textId="09F174BE"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Po</w:t>
      </w:r>
      <w:r w:rsidRPr="00C60844">
        <w:rPr>
          <w:rFonts w:ascii="Times New Roman" w:eastAsia="Calibri" w:hAnsi="Times New Roman" w:cs="Times New Roman"/>
          <w:noProof/>
          <w:sz w:val="28"/>
          <w:szCs w:val="28"/>
        </w:rPr>
        <w:t xml:space="preserve">skus </w:t>
      </w:r>
      <w:r w:rsidR="00C60844" w:rsidRPr="00A738E6">
        <w:rPr>
          <w:rFonts w:ascii="Times New Roman" w:eastAsia="Calibri" w:hAnsi="Times New Roman" w:cs="Times New Roman"/>
          <w:noProof/>
          <w:sz w:val="28"/>
          <w:szCs w:val="28"/>
        </w:rPr>
        <w:t>T.</w:t>
      </w:r>
      <w:r w:rsidR="00C60844" w:rsidRPr="00C60844">
        <w:rPr>
          <w:rFonts w:ascii="Times New Roman" w:eastAsia="Calibri" w:hAnsi="Times New Roman" w:cs="Times New Roman"/>
          <w:noProof/>
          <w:sz w:val="28"/>
          <w:szCs w:val="28"/>
        </w:rPr>
        <w:t xml:space="preserve"> </w:t>
      </w:r>
      <w:r w:rsidRPr="00C60844">
        <w:rPr>
          <w:rFonts w:ascii="Times New Roman" w:eastAsia="Calibri" w:hAnsi="Times New Roman" w:cs="Times New Roman"/>
          <w:noProof/>
          <w:sz w:val="28"/>
          <w:szCs w:val="28"/>
        </w:rPr>
        <w:t>et al.</w:t>
      </w:r>
      <w:r w:rsidR="00C60844" w:rsidRPr="00C60844">
        <w:rPr>
          <w:rFonts w:ascii="Times New Roman" w:eastAsia="Calibri" w:hAnsi="Times New Roman" w:cs="Times New Roman"/>
          <w:noProof/>
          <w:sz w:val="28"/>
          <w:szCs w:val="28"/>
        </w:rPr>
        <w:t xml:space="preserve"> </w:t>
      </w:r>
      <w:r w:rsidRPr="00C60844">
        <w:rPr>
          <w:rFonts w:ascii="Times New Roman" w:eastAsia="Calibri" w:hAnsi="Times New Roman" w:cs="Times New Roman"/>
          <w:noProof/>
          <w:sz w:val="28"/>
          <w:szCs w:val="28"/>
        </w:rPr>
        <w:t>Results of the double-blind randomized controlled trial comparing laser hemorrhoidoplasty with sutured mucopexy and excisional hemorrhoidectomy</w:t>
      </w:r>
      <w:r w:rsidR="00C60844" w:rsidRPr="00C60844">
        <w:rPr>
          <w:rFonts w:ascii="Times New Roman" w:eastAsia="Calibri" w:hAnsi="Times New Roman" w:cs="Times New Roman"/>
          <w:noProof/>
          <w:sz w:val="28"/>
          <w:szCs w:val="28"/>
        </w:rPr>
        <w:t xml:space="preserve"> //</w:t>
      </w:r>
      <w:r w:rsidRPr="00C60844">
        <w:rPr>
          <w:rFonts w:ascii="Times New Roman" w:eastAsia="Calibri" w:hAnsi="Times New Roman" w:cs="Times New Roman"/>
          <w:noProof/>
          <w:sz w:val="28"/>
          <w:szCs w:val="28"/>
        </w:rPr>
        <w:t xml:space="preserve"> Int</w:t>
      </w:r>
      <w:r w:rsidRPr="00A738E6">
        <w:rPr>
          <w:rFonts w:ascii="Times New Roman" w:eastAsia="Calibri" w:hAnsi="Times New Roman" w:cs="Times New Roman"/>
          <w:noProof/>
          <w:sz w:val="28"/>
          <w:szCs w:val="28"/>
        </w:rPr>
        <w:t>. J. Colorectal Dis.</w:t>
      </w:r>
      <w:r w:rsidR="00C60844" w:rsidRPr="00C60844">
        <w:rPr>
          <w:rFonts w:ascii="Times New Roman" w:eastAsia="Calibri" w:hAnsi="Times New Roman" w:cs="Times New Roman"/>
          <w:noProof/>
          <w:sz w:val="28"/>
          <w:szCs w:val="28"/>
        </w:rPr>
        <w:t xml:space="preserve"> - </w:t>
      </w:r>
      <w:r w:rsidR="00C60844" w:rsidRPr="00A738E6">
        <w:rPr>
          <w:rFonts w:ascii="Times New Roman" w:eastAsia="Calibri" w:hAnsi="Times New Roman" w:cs="Times New Roman"/>
          <w:noProof/>
          <w:sz w:val="28"/>
          <w:szCs w:val="28"/>
        </w:rPr>
        <w:t>2020</w:t>
      </w:r>
      <w:r w:rsidR="00C60844" w:rsidRPr="00C60844">
        <w:rPr>
          <w:rFonts w:ascii="Times New Roman" w:eastAsia="Calibri" w:hAnsi="Times New Roman" w:cs="Times New Roman"/>
          <w:noProof/>
          <w:sz w:val="28"/>
          <w:szCs w:val="28"/>
        </w:rPr>
        <w:t xml:space="preserve">. - </w:t>
      </w:r>
      <w:r w:rsidR="00C60844"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35, </w:t>
      </w:r>
      <w:r w:rsidR="00C60844" w:rsidRPr="00C60844">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3</w:t>
      </w:r>
      <w:r w:rsidR="00C60844" w:rsidRPr="00C60844">
        <w:rPr>
          <w:rFonts w:ascii="Times New Roman" w:eastAsia="Calibri" w:hAnsi="Times New Roman" w:cs="Times New Roman"/>
          <w:noProof/>
          <w:sz w:val="28"/>
          <w:szCs w:val="28"/>
        </w:rPr>
        <w:t xml:space="preserve">. - </w:t>
      </w:r>
      <w:r w:rsidR="00C60844">
        <w:rPr>
          <w:rFonts w:ascii="Times New Roman" w:eastAsia="Calibri" w:hAnsi="Times New Roman" w:cs="Times New Roman"/>
          <w:noProof/>
          <w:sz w:val="28"/>
          <w:szCs w:val="28"/>
          <w:lang w:val="ru-RU"/>
        </w:rPr>
        <w:t>Р</w:t>
      </w:r>
      <w:r w:rsidRPr="00A738E6">
        <w:rPr>
          <w:rFonts w:ascii="Times New Roman" w:eastAsia="Calibri" w:hAnsi="Times New Roman" w:cs="Times New Roman"/>
          <w:noProof/>
          <w:sz w:val="28"/>
          <w:szCs w:val="28"/>
        </w:rPr>
        <w:t>. 481–490.</w:t>
      </w:r>
    </w:p>
    <w:p w14:paraId="531BF325" w14:textId="07B9153E"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Naderan</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M.</w:t>
      </w:r>
      <w:r w:rsidRPr="00A738E6">
        <w:rPr>
          <w:rFonts w:ascii="Times New Roman" w:eastAsia="Calibri" w:hAnsi="Times New Roman" w:cs="Times New Roman"/>
          <w:noProof/>
          <w:sz w:val="28"/>
          <w:szCs w:val="28"/>
        </w:rPr>
        <w:t>, Shoar</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S.</w:t>
      </w:r>
      <w:r w:rsidRPr="00A738E6">
        <w:rPr>
          <w:rFonts w:ascii="Times New Roman" w:eastAsia="Calibri" w:hAnsi="Times New Roman" w:cs="Times New Roman"/>
          <w:noProof/>
          <w:sz w:val="28"/>
          <w:szCs w:val="28"/>
        </w:rPr>
        <w:t>, Nazari</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M.</w:t>
      </w:r>
      <w:r w:rsidRPr="00A738E6">
        <w:rPr>
          <w:rFonts w:ascii="Times New Roman" w:eastAsia="Calibri" w:hAnsi="Times New Roman" w:cs="Times New Roman"/>
          <w:noProof/>
          <w:sz w:val="28"/>
          <w:szCs w:val="28"/>
        </w:rPr>
        <w:t>, Elsayed</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A.</w:t>
      </w:r>
      <w:r w:rsidRPr="00A738E6">
        <w:rPr>
          <w:rFonts w:ascii="Times New Roman" w:eastAsia="Calibri" w:hAnsi="Times New Roman" w:cs="Times New Roman"/>
          <w:noProof/>
          <w:sz w:val="28"/>
          <w:szCs w:val="28"/>
        </w:rPr>
        <w:t>, Mahmoodzadeh</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H.</w:t>
      </w:r>
      <w:r w:rsidRPr="00A738E6">
        <w:rPr>
          <w:rFonts w:ascii="Times New Roman" w:eastAsia="Calibri" w:hAnsi="Times New Roman" w:cs="Times New Roman"/>
          <w:noProof/>
          <w:sz w:val="28"/>
          <w:szCs w:val="28"/>
        </w:rPr>
        <w:t>, Khorgami</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Z.</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A Randomized Controlled Trial Comparing Laser Intra-Hemorrhoidal Coagulation and Milligan–Morgan Hemorrhoidectomy</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 Investig. Surg.</w:t>
      </w:r>
      <w:r w:rsidR="00C60844">
        <w:rPr>
          <w:rFonts w:ascii="Times New Roman" w:eastAsia="Calibri" w:hAnsi="Times New Roman" w:cs="Times New Roman"/>
          <w:noProof/>
          <w:sz w:val="28"/>
          <w:szCs w:val="28"/>
          <w:lang w:val="ru-RU"/>
        </w:rPr>
        <w:t xml:space="preserve"> - </w:t>
      </w:r>
      <w:r w:rsidR="00C60844" w:rsidRPr="00A738E6">
        <w:rPr>
          <w:rFonts w:ascii="Times New Roman" w:eastAsia="Calibri" w:hAnsi="Times New Roman" w:cs="Times New Roman"/>
          <w:noProof/>
          <w:sz w:val="28"/>
          <w:szCs w:val="28"/>
        </w:rPr>
        <w:t>2017</w:t>
      </w:r>
      <w:r w:rsidR="00C60844">
        <w:rPr>
          <w:rFonts w:ascii="Times New Roman" w:eastAsia="Calibri" w:hAnsi="Times New Roman" w:cs="Times New Roman"/>
          <w:noProof/>
          <w:sz w:val="28"/>
          <w:szCs w:val="28"/>
          <w:lang w:val="ru-RU"/>
        </w:rPr>
        <w:t xml:space="preserve">. - </w:t>
      </w:r>
      <w:r w:rsidR="00C60844"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30, </w:t>
      </w:r>
      <w:r w:rsidR="00C60844">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5</w:t>
      </w:r>
      <w:r w:rsidR="00C60844">
        <w:rPr>
          <w:rFonts w:ascii="Times New Roman" w:eastAsia="Calibri" w:hAnsi="Times New Roman" w:cs="Times New Roman"/>
          <w:noProof/>
          <w:sz w:val="28"/>
          <w:szCs w:val="28"/>
          <w:lang w:val="ru-RU"/>
        </w:rPr>
        <w:t xml:space="preserve">. - </w:t>
      </w:r>
      <w:r w:rsidR="00C60844"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325–331</w:t>
      </w:r>
      <w:r w:rsidR="00C60844">
        <w:rPr>
          <w:rFonts w:ascii="Times New Roman" w:eastAsia="Calibri" w:hAnsi="Times New Roman" w:cs="Times New Roman"/>
          <w:noProof/>
          <w:sz w:val="28"/>
          <w:szCs w:val="28"/>
          <w:lang w:val="ru-RU"/>
        </w:rPr>
        <w:t>.</w:t>
      </w:r>
    </w:p>
    <w:p w14:paraId="724BB87E" w14:textId="09701AC1"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Longchamp</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G.</w:t>
      </w:r>
      <w:r w:rsidRPr="00A738E6">
        <w:rPr>
          <w:rFonts w:ascii="Times New Roman" w:eastAsia="Calibri" w:hAnsi="Times New Roman" w:cs="Times New Roman"/>
          <w:noProof/>
          <w:sz w:val="28"/>
          <w:szCs w:val="28"/>
        </w:rPr>
        <w:t>, Liot</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E.</w:t>
      </w:r>
      <w:r w:rsidRPr="00A738E6">
        <w:rPr>
          <w:rFonts w:ascii="Times New Roman" w:eastAsia="Calibri" w:hAnsi="Times New Roman" w:cs="Times New Roman"/>
          <w:noProof/>
          <w:sz w:val="28"/>
          <w:szCs w:val="28"/>
        </w:rPr>
        <w:t>, Meyer</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J.</w:t>
      </w:r>
      <w:r w:rsidRPr="00A738E6">
        <w:rPr>
          <w:rFonts w:ascii="Times New Roman" w:eastAsia="Calibri" w:hAnsi="Times New Roman" w:cs="Times New Roman"/>
          <w:noProof/>
          <w:sz w:val="28"/>
          <w:szCs w:val="28"/>
        </w:rPr>
        <w:t>, Toso</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C.</w:t>
      </w:r>
      <w:r w:rsidRPr="00A738E6">
        <w:rPr>
          <w:rFonts w:ascii="Times New Roman" w:eastAsia="Calibri" w:hAnsi="Times New Roman" w:cs="Times New Roman"/>
          <w:noProof/>
          <w:sz w:val="28"/>
          <w:szCs w:val="28"/>
        </w:rPr>
        <w:t>, Buchs</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N.C.</w:t>
      </w:r>
      <w:r w:rsidRPr="00A738E6">
        <w:rPr>
          <w:rFonts w:ascii="Times New Roman" w:eastAsia="Calibri" w:hAnsi="Times New Roman" w:cs="Times New Roman"/>
          <w:noProof/>
          <w:sz w:val="28"/>
          <w:szCs w:val="28"/>
        </w:rPr>
        <w:t>, Ris</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F.</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Non-excisional laser therapies for hemorrhoidal disease: a systematic review of the literature</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Lasers Med. Sci.</w:t>
      </w:r>
      <w:r w:rsidR="00C60844" w:rsidRPr="00C60844">
        <w:rPr>
          <w:rFonts w:ascii="Times New Roman" w:eastAsia="Calibri" w:hAnsi="Times New Roman" w:cs="Times New Roman"/>
          <w:noProof/>
          <w:sz w:val="28"/>
          <w:szCs w:val="28"/>
        </w:rPr>
        <w:t xml:space="preserve"> - </w:t>
      </w:r>
      <w:r w:rsidR="00C60844" w:rsidRPr="00A738E6">
        <w:rPr>
          <w:rFonts w:ascii="Times New Roman" w:eastAsia="Calibri" w:hAnsi="Times New Roman" w:cs="Times New Roman"/>
          <w:noProof/>
          <w:sz w:val="28"/>
          <w:szCs w:val="28"/>
        </w:rPr>
        <w:t>2021</w:t>
      </w:r>
      <w:r w:rsidR="00C60844" w:rsidRPr="00C60844">
        <w:rPr>
          <w:rFonts w:ascii="Times New Roman" w:eastAsia="Calibri" w:hAnsi="Times New Roman" w:cs="Times New Roman"/>
          <w:noProof/>
          <w:sz w:val="28"/>
          <w:szCs w:val="28"/>
        </w:rPr>
        <w:t xml:space="preserve">. - </w:t>
      </w:r>
      <w:r w:rsidR="00C60844"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36, </w:t>
      </w:r>
      <w:r w:rsidR="00C60844" w:rsidRPr="00C60844">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3</w:t>
      </w:r>
      <w:r w:rsidR="00C60844" w:rsidRPr="00C60844">
        <w:rPr>
          <w:rFonts w:ascii="Times New Roman" w:eastAsia="Calibri" w:hAnsi="Times New Roman" w:cs="Times New Roman"/>
          <w:noProof/>
          <w:sz w:val="28"/>
          <w:szCs w:val="28"/>
        </w:rPr>
        <w:t xml:space="preserve">. - </w:t>
      </w:r>
      <w:r w:rsidR="00C60844"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485–496.</w:t>
      </w:r>
    </w:p>
    <w:p w14:paraId="5DF1A2BF" w14:textId="6ACA8346"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Lakmal</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K.</w:t>
      </w:r>
      <w:r w:rsidRPr="00A738E6">
        <w:rPr>
          <w:rFonts w:ascii="Times New Roman" w:eastAsia="Calibri" w:hAnsi="Times New Roman" w:cs="Times New Roman"/>
          <w:noProof/>
          <w:sz w:val="28"/>
          <w:szCs w:val="28"/>
        </w:rPr>
        <w:t>, Basnayake</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O.</w:t>
      </w:r>
      <w:r w:rsidRPr="00A738E6">
        <w:rPr>
          <w:rFonts w:ascii="Times New Roman" w:eastAsia="Calibri" w:hAnsi="Times New Roman" w:cs="Times New Roman"/>
          <w:noProof/>
          <w:sz w:val="28"/>
          <w:szCs w:val="28"/>
        </w:rPr>
        <w:t>, Jayarajah</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U.</w:t>
      </w:r>
      <w:r w:rsidRPr="00A738E6">
        <w:rPr>
          <w:rFonts w:ascii="Times New Roman" w:eastAsia="Calibri" w:hAnsi="Times New Roman" w:cs="Times New Roman"/>
          <w:noProof/>
          <w:sz w:val="28"/>
          <w:szCs w:val="28"/>
        </w:rPr>
        <w:t>, Samarasekera</w:t>
      </w:r>
      <w:r w:rsidR="00C60844" w:rsidRPr="00C60844">
        <w:rPr>
          <w:rFonts w:ascii="Times New Roman" w:eastAsia="Calibri" w:hAnsi="Times New Roman" w:cs="Times New Roman"/>
          <w:noProof/>
          <w:sz w:val="28"/>
          <w:szCs w:val="28"/>
        </w:rPr>
        <w:t xml:space="preserve"> </w:t>
      </w:r>
      <w:r w:rsidR="00C60844" w:rsidRPr="00A738E6">
        <w:rPr>
          <w:rFonts w:ascii="Times New Roman" w:eastAsia="Calibri" w:hAnsi="Times New Roman" w:cs="Times New Roman"/>
          <w:noProof/>
          <w:sz w:val="28"/>
          <w:szCs w:val="28"/>
        </w:rPr>
        <w:t xml:space="preserve">D.N. </w:t>
      </w:r>
      <w:r w:rsidRPr="00A738E6">
        <w:rPr>
          <w:rFonts w:ascii="Times New Roman" w:eastAsia="Calibri" w:hAnsi="Times New Roman" w:cs="Times New Roman"/>
          <w:noProof/>
          <w:sz w:val="28"/>
          <w:szCs w:val="28"/>
        </w:rPr>
        <w:t>Clinical Outcomes and Effectiveness of Laser Treatment for Hemorrhoids: A Systematic Review</w:t>
      </w:r>
      <w:r w:rsidR="00C60844" w:rsidRPr="00C6084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World Journal of Surgery</w:t>
      </w:r>
      <w:r w:rsidR="00116825" w:rsidRPr="0011682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Springer Science and Business Media Deutschland GmbH</w:t>
      </w:r>
      <w:r w:rsidR="00116825" w:rsidRPr="00116825">
        <w:rPr>
          <w:rFonts w:ascii="Times New Roman" w:eastAsia="Calibri" w:hAnsi="Times New Roman" w:cs="Times New Roman"/>
          <w:noProof/>
          <w:sz w:val="28"/>
          <w:szCs w:val="28"/>
        </w:rPr>
        <w:t>. -</w:t>
      </w:r>
      <w:r w:rsidR="00116825" w:rsidRPr="00A738E6">
        <w:rPr>
          <w:rFonts w:ascii="Times New Roman" w:eastAsia="Calibri" w:hAnsi="Times New Roman" w:cs="Times New Roman"/>
          <w:noProof/>
          <w:sz w:val="28"/>
          <w:szCs w:val="28"/>
        </w:rPr>
        <w:t xml:space="preserve"> 2021</w:t>
      </w:r>
      <w:r w:rsidR="00116825" w:rsidRPr="00116825">
        <w:rPr>
          <w:rFonts w:ascii="Times New Roman" w:eastAsia="Calibri" w:hAnsi="Times New Roman" w:cs="Times New Roman"/>
          <w:noProof/>
          <w:sz w:val="28"/>
          <w:szCs w:val="28"/>
        </w:rPr>
        <w:t>. -</w:t>
      </w:r>
      <w:r w:rsidR="00116825"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45, </w:t>
      </w:r>
      <w:r w:rsidR="00116825" w:rsidRPr="0011682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4.</w:t>
      </w:r>
      <w:r w:rsidR="00116825" w:rsidRPr="00116825">
        <w:rPr>
          <w:rFonts w:ascii="Times New Roman" w:eastAsia="Calibri" w:hAnsi="Times New Roman" w:cs="Times New Roman"/>
          <w:noProof/>
          <w:sz w:val="28"/>
          <w:szCs w:val="28"/>
        </w:rPr>
        <w:t xml:space="preserve"> - </w:t>
      </w:r>
      <w:r w:rsidR="00116825"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1222–1236</w:t>
      </w:r>
      <w:r w:rsidR="00116825">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 xml:space="preserve"> </w:t>
      </w:r>
      <w:r w:rsidR="00116825" w:rsidRPr="00116825">
        <w:rPr>
          <w:rFonts w:ascii="Times New Roman" w:eastAsia="Calibri" w:hAnsi="Times New Roman" w:cs="Times New Roman"/>
          <w:noProof/>
          <w:sz w:val="28"/>
          <w:szCs w:val="28"/>
        </w:rPr>
        <w:t xml:space="preserve"> </w:t>
      </w:r>
    </w:p>
    <w:p w14:paraId="19FD65A9" w14:textId="11B3A541"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Moussa </w:t>
      </w:r>
      <w:r w:rsidR="00116825" w:rsidRPr="00A738E6">
        <w:rPr>
          <w:rFonts w:ascii="Times New Roman" w:eastAsia="Calibri" w:hAnsi="Times New Roman" w:cs="Times New Roman"/>
          <w:noProof/>
          <w:sz w:val="28"/>
          <w:szCs w:val="28"/>
        </w:rPr>
        <w:t xml:space="preserve">N. </w:t>
      </w:r>
      <w:r w:rsidRPr="00A738E6">
        <w:rPr>
          <w:rFonts w:ascii="Times New Roman" w:eastAsia="Calibri" w:hAnsi="Times New Roman" w:cs="Times New Roman"/>
          <w:noProof/>
          <w:sz w:val="28"/>
          <w:szCs w:val="28"/>
        </w:rPr>
        <w:t>et al.</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Embolization of the superior rectal arteries for chronic bleeding due to haemorrhoidal disease</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Color. Dis.</w:t>
      </w:r>
      <w:r w:rsidR="00116825">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2017</w:t>
      </w:r>
      <w:r w:rsidR="00116825">
        <w:rPr>
          <w:rFonts w:ascii="Times New Roman" w:eastAsia="Calibri" w:hAnsi="Times New Roman" w:cs="Times New Roman"/>
          <w:noProof/>
          <w:sz w:val="28"/>
          <w:szCs w:val="28"/>
          <w:lang w:val="ru-RU"/>
        </w:rPr>
        <w:t xml:space="preserve">. - </w:t>
      </w:r>
      <w:r w:rsidR="00116825"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19, </w:t>
      </w:r>
      <w:r w:rsidR="00116825">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2</w:t>
      </w:r>
      <w:r w:rsidR="00116825">
        <w:rPr>
          <w:rFonts w:ascii="Times New Roman" w:eastAsia="Calibri" w:hAnsi="Times New Roman" w:cs="Times New Roman"/>
          <w:noProof/>
          <w:sz w:val="28"/>
          <w:szCs w:val="28"/>
          <w:lang w:val="ru-RU"/>
        </w:rPr>
        <w:t xml:space="preserve">. - </w:t>
      </w:r>
      <w:r w:rsidR="00116825"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194–199.</w:t>
      </w:r>
    </w:p>
    <w:p w14:paraId="2931C9EE" w14:textId="521A33A5"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Tradi </w:t>
      </w:r>
      <w:r w:rsidR="00116825" w:rsidRPr="00A738E6">
        <w:rPr>
          <w:rFonts w:ascii="Times New Roman" w:eastAsia="Calibri" w:hAnsi="Times New Roman" w:cs="Times New Roman"/>
          <w:noProof/>
          <w:sz w:val="28"/>
          <w:szCs w:val="28"/>
        </w:rPr>
        <w:t>F.</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Embolization of the Superior Rectal Arteries for Hemorrhoidal Disease: Prospective Results in 25 Patients</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 Vasc. Interv. Radiol.</w:t>
      </w:r>
      <w:r w:rsidR="00116825">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2018</w:t>
      </w:r>
      <w:r w:rsidR="00116825">
        <w:rPr>
          <w:rFonts w:ascii="Times New Roman" w:eastAsia="Calibri" w:hAnsi="Times New Roman" w:cs="Times New Roman"/>
          <w:noProof/>
          <w:sz w:val="28"/>
          <w:szCs w:val="28"/>
          <w:lang w:val="ru-RU"/>
        </w:rPr>
        <w:t xml:space="preserve">. - </w:t>
      </w:r>
      <w:r w:rsidR="00116825"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29, </w:t>
      </w:r>
      <w:r w:rsidR="00116825">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6</w:t>
      </w:r>
      <w:r w:rsidR="00116825">
        <w:rPr>
          <w:rFonts w:ascii="Times New Roman" w:eastAsia="Calibri" w:hAnsi="Times New Roman" w:cs="Times New Roman"/>
          <w:noProof/>
          <w:sz w:val="28"/>
          <w:szCs w:val="28"/>
          <w:lang w:val="ru-RU"/>
        </w:rPr>
        <w:t>. - Р</w:t>
      </w:r>
      <w:r w:rsidRPr="00A738E6">
        <w:rPr>
          <w:rFonts w:ascii="Times New Roman" w:eastAsia="Calibri" w:hAnsi="Times New Roman" w:cs="Times New Roman"/>
          <w:noProof/>
          <w:sz w:val="28"/>
          <w:szCs w:val="28"/>
        </w:rPr>
        <w:t>. 884-892.</w:t>
      </w:r>
      <w:r w:rsidR="00116825">
        <w:rPr>
          <w:rFonts w:ascii="Times New Roman" w:eastAsia="Calibri" w:hAnsi="Times New Roman" w:cs="Times New Roman"/>
          <w:noProof/>
          <w:sz w:val="28"/>
          <w:szCs w:val="28"/>
          <w:lang w:val="ru-RU"/>
        </w:rPr>
        <w:t xml:space="preserve"> </w:t>
      </w:r>
    </w:p>
    <w:p w14:paraId="761C7883" w14:textId="23D19490"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Tradi</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F.</w:t>
      </w:r>
      <w:r w:rsidRPr="00A738E6">
        <w:rPr>
          <w:rFonts w:ascii="Times New Roman" w:eastAsia="Calibri" w:hAnsi="Times New Roman" w:cs="Times New Roman"/>
          <w:noProof/>
          <w:sz w:val="28"/>
          <w:szCs w:val="28"/>
        </w:rPr>
        <w:t>, Mege</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D.</w:t>
      </w:r>
      <w:r w:rsidRPr="00A738E6">
        <w:rPr>
          <w:rFonts w:ascii="Times New Roman" w:eastAsia="Calibri" w:hAnsi="Times New Roman" w:cs="Times New Roman"/>
          <w:noProof/>
          <w:sz w:val="28"/>
          <w:szCs w:val="28"/>
        </w:rPr>
        <w:t>, Louis</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G.</w:t>
      </w:r>
      <w:r w:rsidRPr="00A738E6">
        <w:rPr>
          <w:rFonts w:ascii="Times New Roman" w:eastAsia="Calibri" w:hAnsi="Times New Roman" w:cs="Times New Roman"/>
          <w:noProof/>
          <w:sz w:val="28"/>
          <w:szCs w:val="28"/>
        </w:rPr>
        <w:t>, Bartoli</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J.M.</w:t>
      </w:r>
      <w:r w:rsidRPr="00A738E6">
        <w:rPr>
          <w:rFonts w:ascii="Times New Roman" w:eastAsia="Calibri" w:hAnsi="Times New Roman" w:cs="Times New Roman"/>
          <w:noProof/>
          <w:sz w:val="28"/>
          <w:szCs w:val="28"/>
        </w:rPr>
        <w:t>, Sielezneff</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I.</w:t>
      </w:r>
      <w:r w:rsidRPr="00A738E6">
        <w:rPr>
          <w:rFonts w:ascii="Times New Roman" w:eastAsia="Calibri" w:hAnsi="Times New Roman" w:cs="Times New Roman"/>
          <w:noProof/>
          <w:sz w:val="28"/>
          <w:szCs w:val="28"/>
        </w:rPr>
        <w:t>, Vidal</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V.</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Emborrhoid: Rectal arteries embolization for hemorrhoid treatment</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Presse Medicale</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Elsevier Masson SAS</w:t>
      </w:r>
      <w:r w:rsidR="00116825">
        <w:rPr>
          <w:rFonts w:ascii="Times New Roman" w:eastAsia="Calibri" w:hAnsi="Times New Roman" w:cs="Times New Roman"/>
          <w:noProof/>
          <w:sz w:val="28"/>
          <w:szCs w:val="28"/>
          <w:lang w:val="ru-RU"/>
        </w:rPr>
        <w:t>.</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2019</w:t>
      </w:r>
      <w:r w:rsidR="00116825" w:rsidRPr="00116825">
        <w:rPr>
          <w:rFonts w:ascii="Times New Roman" w:eastAsia="Calibri" w:hAnsi="Times New Roman" w:cs="Times New Roman"/>
          <w:noProof/>
          <w:sz w:val="28"/>
          <w:szCs w:val="28"/>
        </w:rPr>
        <w:t xml:space="preserve">. - </w:t>
      </w:r>
      <w:r w:rsidR="00116825"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48, </w:t>
      </w:r>
      <w:r w:rsidR="00116825">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4.</w:t>
      </w:r>
      <w:r w:rsidR="00116825">
        <w:rPr>
          <w:rFonts w:ascii="Times New Roman" w:eastAsia="Calibri" w:hAnsi="Times New Roman" w:cs="Times New Roman"/>
          <w:noProof/>
          <w:sz w:val="28"/>
          <w:szCs w:val="28"/>
          <w:lang w:val="ru-RU"/>
        </w:rPr>
        <w:t xml:space="preserve"> - </w:t>
      </w:r>
      <w:r w:rsidR="00116825"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454–459</w:t>
      </w:r>
      <w:r w:rsidR="00116825">
        <w:rPr>
          <w:rFonts w:ascii="Times New Roman" w:eastAsia="Calibri" w:hAnsi="Times New Roman" w:cs="Times New Roman"/>
          <w:noProof/>
          <w:sz w:val="28"/>
          <w:szCs w:val="28"/>
          <w:lang w:val="ru-RU"/>
        </w:rPr>
        <w:t>.</w:t>
      </w:r>
      <w:r w:rsidR="00116825" w:rsidRPr="00116825">
        <w:rPr>
          <w:rFonts w:ascii="Times New Roman" w:eastAsia="Calibri" w:hAnsi="Times New Roman" w:cs="Times New Roman"/>
          <w:noProof/>
          <w:sz w:val="28"/>
          <w:szCs w:val="28"/>
        </w:rPr>
        <w:t xml:space="preserve"> </w:t>
      </w:r>
    </w:p>
    <w:p w14:paraId="3D483D9D" w14:textId="72C1DD19"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Sirakaya</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M.</w:t>
      </w:r>
      <w:r w:rsidRPr="00A738E6">
        <w:rPr>
          <w:rFonts w:ascii="Times New Roman" w:eastAsia="Calibri" w:hAnsi="Times New Roman" w:cs="Times New Roman"/>
          <w:noProof/>
          <w:sz w:val="28"/>
          <w:szCs w:val="28"/>
        </w:rPr>
        <w:t>, O’Balogun</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A.</w:t>
      </w:r>
      <w:r w:rsidRPr="00A738E6">
        <w:rPr>
          <w:rFonts w:ascii="Times New Roman" w:eastAsia="Calibri" w:hAnsi="Times New Roman" w:cs="Times New Roman"/>
          <w:noProof/>
          <w:sz w:val="28"/>
          <w:szCs w:val="28"/>
        </w:rPr>
        <w:t>, Kassamali</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R.H.</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Superior Rectal Artery Embolisation for Haemorrhoids: What Do We Know So Far?</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CardioVascular and Interventional Radiology</w:t>
      </w:r>
      <w:r w:rsidR="00116825" w:rsidRPr="00116825">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2021</w:t>
      </w:r>
      <w:r w:rsidR="00116825" w:rsidRPr="00116825">
        <w:rPr>
          <w:rFonts w:ascii="Times New Roman" w:eastAsia="Calibri" w:hAnsi="Times New Roman" w:cs="Times New Roman"/>
          <w:noProof/>
          <w:sz w:val="28"/>
          <w:szCs w:val="28"/>
        </w:rPr>
        <w:t xml:space="preserve">. - </w:t>
      </w:r>
      <w:r w:rsidR="00116825"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44, </w:t>
      </w:r>
      <w:r w:rsidR="00116825" w:rsidRPr="0011682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5. </w:t>
      </w:r>
      <w:r w:rsidR="00116825" w:rsidRPr="00116825">
        <w:rPr>
          <w:rFonts w:ascii="Times New Roman" w:eastAsia="Calibri" w:hAnsi="Times New Roman" w:cs="Times New Roman"/>
          <w:noProof/>
          <w:sz w:val="28"/>
          <w:szCs w:val="28"/>
        </w:rPr>
        <w:t xml:space="preserve">- </w:t>
      </w:r>
      <w:r w:rsidR="00116825">
        <w:rPr>
          <w:rFonts w:ascii="Times New Roman" w:eastAsia="Calibri" w:hAnsi="Times New Roman" w:cs="Times New Roman"/>
          <w:noProof/>
          <w:sz w:val="28"/>
          <w:szCs w:val="28"/>
          <w:lang w:val="ru-RU"/>
        </w:rPr>
        <w:t>Р</w:t>
      </w:r>
      <w:r w:rsidR="00116825" w:rsidRPr="00116825">
        <w:rPr>
          <w:rFonts w:ascii="Times New Roman" w:eastAsia="Calibri" w:hAnsi="Times New Roman" w:cs="Times New Roman"/>
          <w:noProof/>
          <w:sz w:val="28"/>
          <w:szCs w:val="28"/>
        </w:rPr>
        <w:t>. 27-49.</w:t>
      </w:r>
    </w:p>
    <w:p w14:paraId="17708BFA" w14:textId="02F43954"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Zakharchenko </w:t>
      </w:r>
      <w:r w:rsidR="00116825" w:rsidRPr="00A738E6">
        <w:rPr>
          <w:rFonts w:ascii="Times New Roman" w:eastAsia="Calibri" w:hAnsi="Times New Roman" w:cs="Times New Roman"/>
          <w:noProof/>
          <w:sz w:val="28"/>
          <w:szCs w:val="28"/>
        </w:rPr>
        <w:t>A.</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Safety and efficacy of superior rectal artery embolization with particles and metallic coils for the treatment of hemorrhoids (Emborrhoid technique)</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Diagn. Interv. Imaging</w:t>
      </w:r>
      <w:r w:rsidR="00116825">
        <w:rPr>
          <w:rFonts w:ascii="Times New Roman" w:eastAsia="Calibri" w:hAnsi="Times New Roman" w:cs="Times New Roman"/>
          <w:noProof/>
          <w:sz w:val="28"/>
          <w:szCs w:val="28"/>
          <w:lang w:val="ru-RU"/>
        </w:rPr>
        <w:t xml:space="preserve">. - </w:t>
      </w:r>
      <w:r w:rsidRPr="00A738E6">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2016</w:t>
      </w:r>
      <w:r w:rsidR="00116825">
        <w:rPr>
          <w:rFonts w:ascii="Times New Roman" w:eastAsia="Calibri" w:hAnsi="Times New Roman" w:cs="Times New Roman"/>
          <w:noProof/>
          <w:sz w:val="28"/>
          <w:szCs w:val="28"/>
          <w:lang w:val="ru-RU"/>
        </w:rPr>
        <w:t xml:space="preserve">. - </w:t>
      </w:r>
      <w:r w:rsidR="00116825"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97, </w:t>
      </w:r>
      <w:r w:rsidR="00116825">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11</w:t>
      </w:r>
      <w:r w:rsidR="00116825">
        <w:rPr>
          <w:rFonts w:ascii="Times New Roman" w:eastAsia="Calibri" w:hAnsi="Times New Roman" w:cs="Times New Roman"/>
          <w:noProof/>
          <w:sz w:val="28"/>
          <w:szCs w:val="28"/>
          <w:lang w:val="ru-RU"/>
        </w:rPr>
        <w:t xml:space="preserve">. - </w:t>
      </w:r>
      <w:r w:rsidR="00116825"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1079–1084.</w:t>
      </w:r>
    </w:p>
    <w:p w14:paraId="53B6A46D" w14:textId="37C20FD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Joshi </w:t>
      </w:r>
      <w:r w:rsidR="00116825" w:rsidRPr="00A738E6">
        <w:rPr>
          <w:rFonts w:ascii="Times New Roman" w:eastAsia="Calibri" w:hAnsi="Times New Roman" w:cs="Times New Roman"/>
          <w:noProof/>
          <w:sz w:val="28"/>
          <w:szCs w:val="28"/>
        </w:rPr>
        <w:t>G.P.</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Neugebauer</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E.A.M.</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Evidence-based management of pain after haemorrhoidectomy surgery</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British Journal of Surgery</w:t>
      </w:r>
      <w:r w:rsidR="00116825" w:rsidRPr="00116825">
        <w:rPr>
          <w:rFonts w:ascii="Times New Roman" w:eastAsia="Calibri" w:hAnsi="Times New Roman" w:cs="Times New Roman"/>
          <w:noProof/>
          <w:sz w:val="28"/>
          <w:szCs w:val="28"/>
        </w:rPr>
        <w:t xml:space="preserve">. - </w:t>
      </w:r>
      <w:r w:rsidR="00116825" w:rsidRPr="00A738E6">
        <w:rPr>
          <w:rFonts w:ascii="Times New Roman" w:eastAsia="Calibri" w:hAnsi="Times New Roman" w:cs="Times New Roman"/>
          <w:noProof/>
          <w:sz w:val="28"/>
          <w:szCs w:val="28"/>
        </w:rPr>
        <w:t>Oxford Academic,</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2010</w:t>
      </w:r>
      <w:r w:rsidR="00116825" w:rsidRPr="00116825">
        <w:rPr>
          <w:rFonts w:ascii="Times New Roman" w:eastAsia="Calibri" w:hAnsi="Times New Roman" w:cs="Times New Roman"/>
          <w:noProof/>
          <w:sz w:val="28"/>
          <w:szCs w:val="28"/>
        </w:rPr>
        <w:t xml:space="preserve">. - </w:t>
      </w:r>
      <w:r w:rsidR="00116825"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97, </w:t>
      </w:r>
      <w:r w:rsidR="00116825" w:rsidRPr="0011682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8. </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1155–1168.</w:t>
      </w:r>
    </w:p>
    <w:p w14:paraId="20CEC2B1" w14:textId="333AFF0F"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Xia </w:t>
      </w:r>
      <w:r w:rsidR="00116825" w:rsidRPr="00A738E6">
        <w:rPr>
          <w:rFonts w:ascii="Times New Roman" w:eastAsia="Calibri" w:hAnsi="Times New Roman" w:cs="Times New Roman"/>
          <w:noProof/>
          <w:sz w:val="28"/>
          <w:szCs w:val="28"/>
        </w:rPr>
        <w:t>W.</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Topical analgesia following excisional haemorrhoidectomy: a systematic review and meta-analysis of randomised controlled trials</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International Journal of Colorectal Disease</w:t>
      </w:r>
      <w:r w:rsidR="00116825" w:rsidRPr="00116825">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2020</w:t>
      </w:r>
      <w:r w:rsidR="00116825" w:rsidRPr="00116825">
        <w:rPr>
          <w:rFonts w:ascii="Times New Roman" w:eastAsia="Calibri" w:hAnsi="Times New Roman" w:cs="Times New Roman"/>
          <w:noProof/>
          <w:sz w:val="28"/>
          <w:szCs w:val="28"/>
        </w:rPr>
        <w:t xml:space="preserve">. - </w:t>
      </w:r>
      <w:r w:rsidR="00116825"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35, </w:t>
      </w:r>
      <w:r w:rsidR="00116825" w:rsidRPr="0011682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2. </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181–197.</w:t>
      </w:r>
    </w:p>
    <w:p w14:paraId="370FB2A7" w14:textId="69157F6A"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Xia </w:t>
      </w:r>
      <w:r w:rsidR="00116825" w:rsidRPr="00A738E6">
        <w:rPr>
          <w:rFonts w:ascii="Times New Roman" w:eastAsia="Calibri" w:hAnsi="Times New Roman" w:cs="Times New Roman"/>
          <w:noProof/>
          <w:sz w:val="28"/>
          <w:szCs w:val="28"/>
        </w:rPr>
        <w:t>W.</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 Local Anaesthesia Alone Versus Regional or General Anaesthesia in Excisional Haemorrhoidectomy: A Systematic Review and Meta-Analysis</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World Journal of Surgery</w:t>
      </w:r>
      <w:r w:rsidR="00116825" w:rsidRPr="00116825">
        <w:rPr>
          <w:rFonts w:ascii="Times New Roman" w:eastAsia="Calibri" w:hAnsi="Times New Roman" w:cs="Times New Roman"/>
          <w:noProof/>
          <w:sz w:val="28"/>
          <w:szCs w:val="28"/>
        </w:rPr>
        <w:t xml:space="preserve">. - </w:t>
      </w:r>
      <w:r w:rsidR="00116825" w:rsidRPr="00A738E6">
        <w:rPr>
          <w:rFonts w:ascii="Times New Roman" w:eastAsia="Calibri" w:hAnsi="Times New Roman" w:cs="Times New Roman"/>
          <w:noProof/>
          <w:sz w:val="28"/>
          <w:szCs w:val="28"/>
        </w:rPr>
        <w:t>2020</w:t>
      </w:r>
      <w:r w:rsidR="00116825" w:rsidRPr="00116825">
        <w:rPr>
          <w:rFonts w:ascii="Times New Roman" w:eastAsia="Calibri" w:hAnsi="Times New Roman" w:cs="Times New Roman"/>
          <w:noProof/>
          <w:sz w:val="28"/>
          <w:szCs w:val="28"/>
        </w:rPr>
        <w:t xml:space="preserve">. - </w:t>
      </w:r>
      <w:r w:rsidR="00116825"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44, </w:t>
      </w:r>
      <w:r w:rsidR="00116825" w:rsidRPr="0011682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9. </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3119–3129.</w:t>
      </w:r>
    </w:p>
    <w:p w14:paraId="70458CE7" w14:textId="44C67AA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Mohamedahmed </w:t>
      </w:r>
      <w:r w:rsidR="00116825" w:rsidRPr="00A738E6">
        <w:rPr>
          <w:rFonts w:ascii="Times New Roman" w:eastAsia="Calibri" w:hAnsi="Times New Roman" w:cs="Times New Roman"/>
          <w:noProof/>
          <w:sz w:val="28"/>
          <w:szCs w:val="28"/>
        </w:rPr>
        <w:t>A.Y.Y.</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Haemorrhoidectomy under local anaesthesia versus spinal anaesthesia: a systematic review and meta-analysis</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Springer Science and Business Media Deutschland GmbH</w:t>
      </w:r>
      <w:r w:rsidR="00116825" w:rsidRPr="0011682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International Journal of Colorectal Disease</w:t>
      </w:r>
      <w:r w:rsidR="00116825" w:rsidRPr="00116825">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2020</w:t>
      </w:r>
      <w:r w:rsidR="00116825" w:rsidRPr="00116825">
        <w:rPr>
          <w:rFonts w:ascii="Times New Roman" w:eastAsia="Calibri" w:hAnsi="Times New Roman" w:cs="Times New Roman"/>
          <w:noProof/>
          <w:sz w:val="28"/>
          <w:szCs w:val="28"/>
        </w:rPr>
        <w:t xml:space="preserve">. - </w:t>
      </w:r>
      <w:r w:rsidR="00116825"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35, </w:t>
      </w:r>
      <w:r w:rsidR="00116825" w:rsidRPr="0011682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12.</w:t>
      </w:r>
      <w:r w:rsidR="00116825" w:rsidRPr="00116825">
        <w:rPr>
          <w:rFonts w:ascii="Times New Roman" w:eastAsia="Calibri" w:hAnsi="Times New Roman" w:cs="Times New Roman"/>
          <w:noProof/>
          <w:sz w:val="28"/>
          <w:szCs w:val="28"/>
        </w:rPr>
        <w:t xml:space="preserve"> -</w:t>
      </w:r>
      <w:r w:rsidR="00116825" w:rsidRPr="00A738E6">
        <w:rPr>
          <w:rFonts w:ascii="Times New Roman" w:eastAsia="Calibri" w:hAnsi="Times New Roman" w:cs="Times New Roman"/>
          <w:noProof/>
          <w:sz w:val="28"/>
          <w:szCs w:val="28"/>
        </w:rPr>
        <w:t xml:space="preserve"> P</w:t>
      </w:r>
      <w:r w:rsidRPr="00A738E6">
        <w:rPr>
          <w:rFonts w:ascii="Times New Roman" w:eastAsia="Calibri" w:hAnsi="Times New Roman" w:cs="Times New Roman"/>
          <w:noProof/>
          <w:sz w:val="28"/>
          <w:szCs w:val="28"/>
        </w:rPr>
        <w:t>. 2171–2183.</w:t>
      </w:r>
    </w:p>
    <w:p w14:paraId="373B6AC3" w14:textId="21E53A12"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Chiaretti</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M.</w:t>
      </w:r>
      <w:r w:rsidRPr="00A738E6">
        <w:rPr>
          <w:rFonts w:ascii="Times New Roman" w:eastAsia="Calibri" w:hAnsi="Times New Roman" w:cs="Times New Roman"/>
          <w:noProof/>
          <w:sz w:val="28"/>
          <w:szCs w:val="28"/>
        </w:rPr>
        <w:t>, Fegatelli</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D.A.</w:t>
      </w:r>
      <w:r w:rsidRPr="00A738E6">
        <w:rPr>
          <w:rFonts w:ascii="Times New Roman" w:eastAsia="Calibri" w:hAnsi="Times New Roman" w:cs="Times New Roman"/>
          <w:noProof/>
          <w:sz w:val="28"/>
          <w:szCs w:val="28"/>
        </w:rPr>
        <w:t>, Pappalardo</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G.</w:t>
      </w:r>
      <w:r w:rsidRPr="00A738E6">
        <w:rPr>
          <w:rFonts w:ascii="Times New Roman" w:eastAsia="Calibri" w:hAnsi="Times New Roman" w:cs="Times New Roman"/>
          <w:noProof/>
          <w:sz w:val="28"/>
          <w:szCs w:val="28"/>
        </w:rPr>
        <w:t>, Venti</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M.D.S.</w:t>
      </w:r>
      <w:r w:rsidRPr="00A738E6">
        <w:rPr>
          <w:rFonts w:ascii="Times New Roman" w:eastAsia="Calibri" w:hAnsi="Times New Roman" w:cs="Times New Roman"/>
          <w:noProof/>
          <w:sz w:val="28"/>
          <w:szCs w:val="28"/>
        </w:rPr>
        <w:t>, Chiaretti</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A.I.</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Comparison of Centella with Flavonoids for Treatment of Symptoms in Hemorrhoidal Disease and After Surgical Intervention: A Randomized Clinical Trial</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Sci. Rep.</w:t>
      </w:r>
      <w:r w:rsidR="006161F3">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2020</w:t>
      </w:r>
      <w:r w:rsidR="006161F3">
        <w:rPr>
          <w:rFonts w:ascii="Times New Roman" w:eastAsia="Calibri" w:hAnsi="Times New Roman" w:cs="Times New Roman"/>
          <w:noProof/>
          <w:sz w:val="28"/>
          <w:szCs w:val="28"/>
          <w:lang w:val="ru-RU"/>
        </w:rPr>
        <w:t xml:space="preserve">. - </w:t>
      </w:r>
      <w:r w:rsidR="006161F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10, </w:t>
      </w:r>
      <w:r w:rsidR="006161F3">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1</w:t>
      </w:r>
      <w:r w:rsidR="006161F3">
        <w:rPr>
          <w:rFonts w:ascii="Times New Roman" w:eastAsia="Calibri" w:hAnsi="Times New Roman" w:cs="Times New Roman"/>
          <w:noProof/>
          <w:sz w:val="28"/>
          <w:szCs w:val="28"/>
          <w:lang w:val="ru-RU"/>
        </w:rPr>
        <w:t>. - Р. 37-49.</w:t>
      </w:r>
    </w:p>
    <w:p w14:paraId="7D7B8397" w14:textId="6ED28357"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Filingeri</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Buonomo</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O.</w:t>
      </w:r>
      <w:r w:rsidRPr="00A738E6">
        <w:rPr>
          <w:rFonts w:ascii="Times New Roman" w:eastAsia="Calibri" w:hAnsi="Times New Roman" w:cs="Times New Roman"/>
          <w:noProof/>
          <w:sz w:val="28"/>
          <w:szCs w:val="28"/>
        </w:rPr>
        <w:t>, Sforza</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D.</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Use of flavonoids for the treatment of symptoms after hemorrhoidectomy with radiofrequency scalpel</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Eur. Rev. Med. Pharmacol. Sci.</w:t>
      </w:r>
      <w:r w:rsidR="006161F3">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2014</w:t>
      </w:r>
      <w:r w:rsidR="006161F3">
        <w:rPr>
          <w:rFonts w:ascii="Times New Roman" w:eastAsia="Calibri" w:hAnsi="Times New Roman" w:cs="Times New Roman"/>
          <w:noProof/>
          <w:sz w:val="28"/>
          <w:szCs w:val="28"/>
          <w:lang w:val="ru-RU"/>
        </w:rPr>
        <w:t xml:space="preserve">. - </w:t>
      </w:r>
      <w:r w:rsidR="006161F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18, </w:t>
      </w:r>
      <w:r w:rsidR="006161F3">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5</w:t>
      </w:r>
      <w:r w:rsidR="006161F3">
        <w:rPr>
          <w:rFonts w:ascii="Times New Roman" w:eastAsia="Calibri" w:hAnsi="Times New Roman" w:cs="Times New Roman"/>
          <w:noProof/>
          <w:sz w:val="28"/>
          <w:szCs w:val="28"/>
          <w:lang w:val="ru-RU"/>
        </w:rPr>
        <w:t xml:space="preserve">. - </w:t>
      </w:r>
      <w:r w:rsidR="006161F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612–616.</w:t>
      </w:r>
    </w:p>
    <w:p w14:paraId="10CC93F2" w14:textId="4C4776DA" w:rsidR="00922C4B" w:rsidRPr="00A738E6" w:rsidRDefault="00922C4B"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Нуспекова Д., Доскалиев А., Ауезова А., Кауышева А., Глушкова Н., Белиспаев Е.</w:t>
      </w:r>
      <w:r w:rsidR="006161F3">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Новая коронавирусная инфекция (</w:t>
      </w:r>
      <w:r w:rsidRPr="00A738E6">
        <w:rPr>
          <w:rFonts w:ascii="Times New Roman" w:eastAsia="Calibri" w:hAnsi="Times New Roman" w:cs="Times New Roman"/>
          <w:noProof/>
          <w:sz w:val="28"/>
          <w:szCs w:val="28"/>
        </w:rPr>
        <w:t>covid</w:t>
      </w:r>
      <w:r w:rsidRPr="00A738E6">
        <w:rPr>
          <w:rFonts w:ascii="Times New Roman" w:eastAsia="Calibri" w:hAnsi="Times New Roman" w:cs="Times New Roman"/>
          <w:noProof/>
          <w:sz w:val="28"/>
          <w:szCs w:val="28"/>
          <w:lang w:val="ru-RU"/>
        </w:rPr>
        <w:t>-19) и геморроидальная болезнь</w:t>
      </w:r>
      <w:r w:rsidR="006161F3">
        <w:rPr>
          <w:rFonts w:ascii="Times New Roman" w:eastAsia="Calibri" w:hAnsi="Times New Roman" w:cs="Times New Roman"/>
          <w:noProof/>
          <w:sz w:val="28"/>
          <w:szCs w:val="28"/>
          <w:lang w:val="ru-RU"/>
        </w:rPr>
        <w:t xml:space="preserve"> // </w:t>
      </w:r>
      <w:r w:rsidRPr="00A738E6">
        <w:rPr>
          <w:rFonts w:ascii="Times New Roman" w:eastAsia="Calibri" w:hAnsi="Times New Roman" w:cs="Times New Roman"/>
          <w:noProof/>
          <w:sz w:val="28"/>
          <w:szCs w:val="28"/>
          <w:lang w:val="ru-RU"/>
        </w:rPr>
        <w:t>Наука и здравоохранение</w:t>
      </w:r>
      <w:r w:rsidR="006161F3">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lang w:val="ru-RU"/>
        </w:rPr>
        <w:t xml:space="preserve"> </w:t>
      </w:r>
      <w:r w:rsidR="006161F3" w:rsidRPr="00A738E6">
        <w:rPr>
          <w:rFonts w:ascii="Times New Roman" w:eastAsia="Calibri" w:hAnsi="Times New Roman" w:cs="Times New Roman"/>
          <w:noProof/>
          <w:sz w:val="28"/>
          <w:szCs w:val="28"/>
          <w:lang w:val="ru-RU"/>
        </w:rPr>
        <w:t>2021</w:t>
      </w:r>
      <w:r w:rsidR="006161F3">
        <w:rPr>
          <w:rFonts w:ascii="Times New Roman" w:eastAsia="Calibri" w:hAnsi="Times New Roman" w:cs="Times New Roman"/>
          <w:noProof/>
          <w:sz w:val="28"/>
          <w:szCs w:val="28"/>
          <w:lang w:val="ru-RU"/>
        </w:rPr>
        <w:t>. - №</w:t>
      </w:r>
      <w:r w:rsidRPr="00A738E6">
        <w:rPr>
          <w:rFonts w:ascii="Times New Roman" w:eastAsia="Calibri" w:hAnsi="Times New Roman" w:cs="Times New Roman"/>
          <w:noProof/>
          <w:sz w:val="28"/>
          <w:szCs w:val="28"/>
          <w:lang w:val="ru-RU"/>
        </w:rPr>
        <w:t>4</w:t>
      </w:r>
      <w:r w:rsidR="006161F3">
        <w:rPr>
          <w:rFonts w:ascii="Times New Roman" w:eastAsia="Calibri" w:hAnsi="Times New Roman" w:cs="Times New Roman"/>
          <w:noProof/>
          <w:sz w:val="28"/>
          <w:szCs w:val="28"/>
          <w:lang w:val="ru-RU"/>
        </w:rPr>
        <w:t>. - С</w:t>
      </w:r>
      <w:r w:rsidRPr="00A738E6">
        <w:rPr>
          <w:rFonts w:ascii="Times New Roman" w:eastAsia="Calibri" w:hAnsi="Times New Roman" w:cs="Times New Roman"/>
          <w:noProof/>
          <w:sz w:val="28"/>
          <w:szCs w:val="28"/>
          <w:lang w:val="ru-RU"/>
        </w:rPr>
        <w:t>. 31-38.</w:t>
      </w:r>
    </w:p>
    <w:p w14:paraId="35BC7092" w14:textId="26D90C79"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Lohsiriwat</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V.</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Treatment of hemorrhoids: A coloproctologist’s view</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World J. Gastroenterol.</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2015</w:t>
      </w:r>
      <w:r w:rsidR="006161F3" w:rsidRPr="006161F3">
        <w:rPr>
          <w:rFonts w:ascii="Times New Roman" w:eastAsia="Calibri" w:hAnsi="Times New Roman" w:cs="Times New Roman"/>
          <w:noProof/>
          <w:sz w:val="28"/>
          <w:szCs w:val="28"/>
        </w:rPr>
        <w:t xml:space="preserve">. - </w:t>
      </w:r>
      <w:r w:rsidR="006161F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21, </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31</w:t>
      </w:r>
      <w:r w:rsidR="006161F3" w:rsidRPr="006161F3">
        <w:rPr>
          <w:rFonts w:ascii="Times New Roman" w:eastAsia="Calibri" w:hAnsi="Times New Roman" w:cs="Times New Roman"/>
          <w:noProof/>
          <w:sz w:val="28"/>
          <w:szCs w:val="28"/>
        </w:rPr>
        <w:t xml:space="preserve">. - </w:t>
      </w:r>
      <w:r w:rsidR="006161F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9245–9252.</w:t>
      </w:r>
    </w:p>
    <w:p w14:paraId="19376483" w14:textId="3B7C79D4"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Sheikh</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Lohsiriwat</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Shelygin</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Y.</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Micronized Purified Flavonoid Fraction in Hemorrhoid Disease: A Systematic Review and Meta-Analysis</w:t>
      </w:r>
      <w:r w:rsidR="006161F3" w:rsidRPr="006161F3">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Adv. Ther.</w:t>
      </w:r>
      <w:r w:rsidR="006161F3">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2020</w:t>
      </w:r>
      <w:r w:rsidR="006161F3">
        <w:rPr>
          <w:rFonts w:ascii="Times New Roman" w:eastAsia="Calibri" w:hAnsi="Times New Roman" w:cs="Times New Roman"/>
          <w:noProof/>
          <w:sz w:val="28"/>
          <w:szCs w:val="28"/>
          <w:lang w:val="ru-RU"/>
        </w:rPr>
        <w:t xml:space="preserve">. - </w:t>
      </w:r>
      <w:r w:rsidR="006161F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37, </w:t>
      </w:r>
      <w:r w:rsidR="006161F3">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6</w:t>
      </w:r>
      <w:r w:rsidR="006161F3">
        <w:rPr>
          <w:rFonts w:ascii="Times New Roman" w:eastAsia="Calibri" w:hAnsi="Times New Roman" w:cs="Times New Roman"/>
          <w:noProof/>
          <w:sz w:val="28"/>
          <w:szCs w:val="28"/>
          <w:lang w:val="ru-RU"/>
        </w:rPr>
        <w:t xml:space="preserve">. - </w:t>
      </w:r>
      <w:r w:rsidR="006161F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xml:space="preserve"> 2792–2812.</w:t>
      </w:r>
    </w:p>
    <w:p w14:paraId="7D17B666" w14:textId="3A1BF5E8" w:rsidR="00475040" w:rsidRPr="006161F3"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Ala</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S.</w:t>
      </w:r>
      <w:r w:rsidRPr="00A738E6">
        <w:rPr>
          <w:rFonts w:ascii="Times New Roman" w:eastAsia="Calibri" w:hAnsi="Times New Roman" w:cs="Times New Roman"/>
          <w:noProof/>
          <w:sz w:val="28"/>
          <w:szCs w:val="28"/>
        </w:rPr>
        <w:t>, Saeedi</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M.</w:t>
      </w:r>
      <w:r w:rsidRPr="00A738E6">
        <w:rPr>
          <w:rFonts w:ascii="Times New Roman" w:eastAsia="Calibri" w:hAnsi="Times New Roman" w:cs="Times New Roman"/>
          <w:noProof/>
          <w:sz w:val="28"/>
          <w:szCs w:val="28"/>
        </w:rPr>
        <w:t>, Eshghi</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F.</w:t>
      </w:r>
      <w:r w:rsidRPr="00A738E6">
        <w:rPr>
          <w:rFonts w:ascii="Times New Roman" w:eastAsia="Calibri" w:hAnsi="Times New Roman" w:cs="Times New Roman"/>
          <w:noProof/>
          <w:sz w:val="28"/>
          <w:szCs w:val="28"/>
        </w:rPr>
        <w:t>, Mirzabeygi</w:t>
      </w:r>
      <w:r w:rsidR="006161F3" w:rsidRPr="006161F3">
        <w:rPr>
          <w:rFonts w:ascii="Times New Roman" w:eastAsia="Calibri" w:hAnsi="Times New Roman" w:cs="Times New Roman"/>
          <w:noProof/>
          <w:sz w:val="28"/>
          <w:szCs w:val="28"/>
        </w:rPr>
        <w:t xml:space="preserve"> </w:t>
      </w:r>
      <w:r w:rsidR="006161F3" w:rsidRPr="00A738E6">
        <w:rPr>
          <w:rFonts w:ascii="Times New Roman" w:eastAsia="Calibri" w:hAnsi="Times New Roman" w:cs="Times New Roman"/>
          <w:noProof/>
          <w:sz w:val="28"/>
          <w:szCs w:val="28"/>
        </w:rPr>
        <w:t>P.</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Topical metronidazole can reduce pain after surgery and pain on defecation in postoperative hemorrhoidectomy</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Dis. Colon Rectum</w:t>
      </w:r>
      <w:r w:rsidR="006161F3">
        <w:rPr>
          <w:rFonts w:ascii="Times New Roman" w:eastAsia="Calibri" w:hAnsi="Times New Roman" w:cs="Times New Roman"/>
          <w:noProof/>
          <w:sz w:val="28"/>
          <w:szCs w:val="28"/>
          <w:lang w:val="ru-RU"/>
        </w:rPr>
        <w:t xml:space="preserve">. - </w:t>
      </w:r>
      <w:r w:rsidR="006161F3" w:rsidRPr="00A738E6">
        <w:rPr>
          <w:rFonts w:ascii="Times New Roman" w:eastAsia="Calibri" w:hAnsi="Times New Roman" w:cs="Times New Roman"/>
          <w:noProof/>
          <w:sz w:val="28"/>
          <w:szCs w:val="28"/>
        </w:rPr>
        <w:t>2008</w:t>
      </w:r>
      <w:r w:rsidR="006161F3">
        <w:rPr>
          <w:rFonts w:ascii="Times New Roman" w:eastAsia="Calibri" w:hAnsi="Times New Roman" w:cs="Times New Roman"/>
          <w:noProof/>
          <w:sz w:val="28"/>
          <w:szCs w:val="28"/>
          <w:lang w:val="ru-RU"/>
        </w:rPr>
        <w:t xml:space="preserve">. - </w:t>
      </w:r>
      <w:r w:rsidR="006161F3" w:rsidRPr="00A738E6">
        <w:rPr>
          <w:rFonts w:ascii="Times New Roman" w:eastAsia="Calibri" w:hAnsi="Times New Roman" w:cs="Times New Roman"/>
          <w:noProof/>
          <w:sz w:val="28"/>
          <w:szCs w:val="28"/>
        </w:rPr>
        <w:t>V</w:t>
      </w:r>
      <w:r w:rsidRPr="00A738E6">
        <w:rPr>
          <w:rFonts w:ascii="Times New Roman" w:eastAsia="Calibri" w:hAnsi="Times New Roman" w:cs="Times New Roman"/>
          <w:noProof/>
          <w:sz w:val="28"/>
          <w:szCs w:val="28"/>
        </w:rPr>
        <w:t xml:space="preserve">ol. 51, </w:t>
      </w:r>
      <w:r w:rsidR="006161F3">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rPr>
        <w:t>2</w:t>
      </w:r>
      <w:r w:rsidR="006161F3">
        <w:rPr>
          <w:rFonts w:ascii="Times New Roman" w:eastAsia="Calibri" w:hAnsi="Times New Roman" w:cs="Times New Roman"/>
          <w:noProof/>
          <w:sz w:val="28"/>
          <w:szCs w:val="28"/>
          <w:lang w:val="ru-RU"/>
        </w:rPr>
        <w:t xml:space="preserve">. - </w:t>
      </w:r>
      <w:r w:rsidR="006161F3" w:rsidRPr="00A738E6">
        <w:rPr>
          <w:rFonts w:ascii="Times New Roman" w:eastAsia="Calibri" w:hAnsi="Times New Roman" w:cs="Times New Roman"/>
          <w:noProof/>
          <w:sz w:val="28"/>
          <w:szCs w:val="28"/>
        </w:rPr>
        <w:t>P</w:t>
      </w:r>
      <w:r w:rsidRPr="00A738E6">
        <w:rPr>
          <w:rFonts w:ascii="Times New Roman" w:eastAsia="Calibri" w:hAnsi="Times New Roman" w:cs="Times New Roman"/>
          <w:noProof/>
          <w:sz w:val="28"/>
          <w:szCs w:val="28"/>
        </w:rPr>
        <w:t>. 235–238.</w:t>
      </w:r>
    </w:p>
    <w:p w14:paraId="11BD6BD5" w14:textId="395E3C02" w:rsidR="00475040" w:rsidRPr="00A738E6" w:rsidRDefault="00475040" w:rsidP="0033145C">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Krizanova O</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Penesova A</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Sokol J</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Hokynkova A</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Samadian A</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Babula P. Signaling pathways in cutaneous wound healing</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Front Physiol. </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2022</w:t>
      </w:r>
      <w:r w:rsidR="006161F3" w:rsidRPr="006161F3">
        <w:rPr>
          <w:rFonts w:ascii="Times New Roman" w:eastAsia="Calibri" w:hAnsi="Times New Roman" w:cs="Times New Roman"/>
          <w:noProof/>
          <w:sz w:val="28"/>
          <w:szCs w:val="28"/>
        </w:rPr>
        <w:t xml:space="preserve">. - </w:t>
      </w:r>
      <w:r w:rsidR="006161F3">
        <w:rPr>
          <w:rFonts w:ascii="Times New Roman" w:eastAsia="Calibri" w:hAnsi="Times New Roman" w:cs="Times New Roman"/>
          <w:noProof/>
          <w:sz w:val="28"/>
          <w:szCs w:val="28"/>
        </w:rPr>
        <w:t xml:space="preserve">Vol. </w:t>
      </w:r>
      <w:r w:rsidRPr="00A738E6">
        <w:rPr>
          <w:rFonts w:ascii="Times New Roman" w:eastAsia="Calibri" w:hAnsi="Times New Roman" w:cs="Times New Roman"/>
          <w:noProof/>
          <w:sz w:val="28"/>
          <w:szCs w:val="28"/>
        </w:rPr>
        <w:t xml:space="preserve"> </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13</w:t>
      </w:r>
      <w:r w:rsidR="006161F3">
        <w:rPr>
          <w:rFonts w:ascii="Times New Roman" w:eastAsia="Calibri" w:hAnsi="Times New Roman" w:cs="Times New Roman"/>
          <w:noProof/>
          <w:sz w:val="28"/>
          <w:szCs w:val="28"/>
          <w:lang w:val="ru-RU"/>
        </w:rPr>
        <w:t>.</w:t>
      </w:r>
      <w:r w:rsidR="006161F3">
        <w:rPr>
          <w:rFonts w:ascii="Times New Roman" w:eastAsia="Calibri" w:hAnsi="Times New Roman" w:cs="Times New Roman"/>
          <w:noProof/>
          <w:sz w:val="28"/>
          <w:szCs w:val="28"/>
        </w:rPr>
        <w:t xml:space="preserve"> - </w:t>
      </w:r>
      <w:r w:rsidR="006161F3">
        <w:rPr>
          <w:rFonts w:ascii="Times New Roman" w:eastAsia="Calibri" w:hAnsi="Times New Roman" w:cs="Times New Roman"/>
          <w:noProof/>
          <w:sz w:val="28"/>
          <w:szCs w:val="28"/>
          <w:lang w:val="ru-RU"/>
        </w:rPr>
        <w:t xml:space="preserve">Р. </w:t>
      </w:r>
      <w:r w:rsidRPr="00A738E6">
        <w:rPr>
          <w:rFonts w:ascii="Times New Roman" w:eastAsia="Calibri" w:hAnsi="Times New Roman" w:cs="Times New Roman"/>
          <w:noProof/>
          <w:sz w:val="28"/>
          <w:szCs w:val="28"/>
        </w:rPr>
        <w:t xml:space="preserve">1030851. </w:t>
      </w:r>
      <w:r w:rsidR="006161F3">
        <w:rPr>
          <w:rFonts w:ascii="Times New Roman" w:eastAsia="Calibri" w:hAnsi="Times New Roman" w:cs="Times New Roman"/>
          <w:noProof/>
          <w:sz w:val="28"/>
          <w:szCs w:val="28"/>
          <w:lang w:val="ru-RU"/>
        </w:rPr>
        <w:t xml:space="preserve"> </w:t>
      </w:r>
    </w:p>
    <w:p w14:paraId="2ADE78C3" w14:textId="384C42A2" w:rsidR="00475040" w:rsidRPr="00A738E6" w:rsidRDefault="00475040" w:rsidP="0033145C">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Amaral L</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S</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B</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Souza C</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S</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Volpini R</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A</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Shimizu M</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H</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M</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de Bragança A</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C</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Canale D</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Seguro A</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C</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Coimbra T</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M</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de Magalhães A</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C</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M</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Soares T</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J. Previous Exercise Training Reduces Markers of Renal Oxidative Stress and Inflammation in Streptozotocin-Induced Diabetic Female Rats</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 Diabetes Res. </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2018</w:t>
      </w:r>
      <w:r w:rsidR="006161F3" w:rsidRPr="006161F3">
        <w:rPr>
          <w:rFonts w:ascii="Times New Roman" w:eastAsia="Calibri" w:hAnsi="Times New Roman" w:cs="Times New Roman"/>
          <w:noProof/>
          <w:sz w:val="28"/>
          <w:szCs w:val="28"/>
        </w:rPr>
        <w:t xml:space="preserve">. - №1. - </w:t>
      </w:r>
      <w:r w:rsidR="006161F3">
        <w:rPr>
          <w:rFonts w:ascii="Times New Roman" w:eastAsia="Calibri" w:hAnsi="Times New Roman" w:cs="Times New Roman"/>
          <w:noProof/>
          <w:sz w:val="28"/>
          <w:szCs w:val="28"/>
          <w:lang w:val="ru-RU"/>
        </w:rPr>
        <w:t>Р</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6170352. </w:t>
      </w:r>
      <w:r w:rsidR="006161F3" w:rsidRPr="006161F3">
        <w:rPr>
          <w:rFonts w:ascii="Times New Roman" w:eastAsia="Calibri" w:hAnsi="Times New Roman" w:cs="Times New Roman"/>
          <w:noProof/>
          <w:sz w:val="28"/>
          <w:szCs w:val="28"/>
        </w:rPr>
        <w:t xml:space="preserve"> </w:t>
      </w:r>
    </w:p>
    <w:p w14:paraId="33CB9507" w14:textId="28893D4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Liu W</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S</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Liu Y</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Gao J</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Zheng H</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Lu Z</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M</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Li M. Biomembrane-Based Nanostructure- and Microstructure-Loaded Hydrogels for Promoting Chronic Wound Healing</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Int J Nanomedicine. </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2023</w:t>
      </w:r>
      <w:r w:rsidR="006161F3" w:rsidRPr="006161F3">
        <w:rPr>
          <w:rFonts w:ascii="Times New Roman" w:eastAsia="Calibri" w:hAnsi="Times New Roman" w:cs="Times New Roman"/>
          <w:noProof/>
          <w:sz w:val="28"/>
          <w:szCs w:val="28"/>
        </w:rPr>
        <w:t>. - №</w:t>
      </w:r>
      <w:r w:rsidRPr="00A738E6">
        <w:rPr>
          <w:rFonts w:ascii="Times New Roman" w:eastAsia="Calibri" w:hAnsi="Times New Roman" w:cs="Times New Roman"/>
          <w:noProof/>
          <w:sz w:val="28"/>
          <w:szCs w:val="28"/>
        </w:rPr>
        <w:t>18</w:t>
      </w:r>
      <w:r w:rsidR="006161F3" w:rsidRPr="006161F3">
        <w:rPr>
          <w:rFonts w:ascii="Times New Roman" w:eastAsia="Calibri" w:hAnsi="Times New Roman" w:cs="Times New Roman"/>
          <w:noProof/>
          <w:sz w:val="28"/>
          <w:szCs w:val="28"/>
        </w:rPr>
        <w:t xml:space="preserve">. - </w:t>
      </w:r>
      <w:r w:rsidR="006161F3">
        <w:rPr>
          <w:rFonts w:ascii="Times New Roman" w:eastAsia="Calibri" w:hAnsi="Times New Roman" w:cs="Times New Roman"/>
          <w:noProof/>
          <w:sz w:val="28"/>
          <w:szCs w:val="28"/>
          <w:lang w:val="ru-RU"/>
        </w:rPr>
        <w:t>Р</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385-411. </w:t>
      </w:r>
      <w:r w:rsidR="006161F3" w:rsidRPr="006161F3">
        <w:rPr>
          <w:rFonts w:ascii="Times New Roman" w:eastAsia="Calibri" w:hAnsi="Times New Roman" w:cs="Times New Roman"/>
          <w:noProof/>
          <w:sz w:val="28"/>
          <w:szCs w:val="28"/>
        </w:rPr>
        <w:t xml:space="preserve"> </w:t>
      </w:r>
    </w:p>
    <w:p w14:paraId="2420EC43" w14:textId="185790A0"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Nandhakumar M</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Gosala R</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Subramanian B. Invigorating chronic wound healing by nanocomposites composed with bioactive materials: a comprehensive review</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Biotechnol Lett. </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2022</w:t>
      </w:r>
      <w:r w:rsidR="006161F3" w:rsidRPr="006161F3">
        <w:rPr>
          <w:rFonts w:ascii="Times New Roman" w:eastAsia="Calibri" w:hAnsi="Times New Roman" w:cs="Times New Roman"/>
          <w:noProof/>
          <w:sz w:val="28"/>
          <w:szCs w:val="28"/>
        </w:rPr>
        <w:t xml:space="preserve">. - </w:t>
      </w:r>
      <w:r w:rsidR="006161F3">
        <w:rPr>
          <w:rFonts w:ascii="Times New Roman" w:eastAsia="Calibri" w:hAnsi="Times New Roman" w:cs="Times New Roman"/>
          <w:noProof/>
          <w:sz w:val="28"/>
          <w:szCs w:val="28"/>
        </w:rPr>
        <w:t xml:space="preserve">Vol. </w:t>
      </w:r>
      <w:r w:rsidRPr="00A738E6">
        <w:rPr>
          <w:rFonts w:ascii="Times New Roman" w:eastAsia="Calibri" w:hAnsi="Times New Roman" w:cs="Times New Roman"/>
          <w:noProof/>
          <w:sz w:val="28"/>
          <w:szCs w:val="28"/>
        </w:rPr>
        <w:t>44</w:t>
      </w:r>
      <w:r w:rsidR="006161F3" w:rsidRPr="006161F3">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11</w:t>
      </w:r>
      <w:r w:rsidR="006161F3" w:rsidRPr="006161F3">
        <w:rPr>
          <w:rFonts w:ascii="Times New Roman" w:eastAsia="Calibri" w:hAnsi="Times New Roman" w:cs="Times New Roman"/>
          <w:noProof/>
          <w:sz w:val="28"/>
          <w:szCs w:val="28"/>
        </w:rPr>
        <w:t xml:space="preserve">. - </w:t>
      </w:r>
      <w:r w:rsidR="006161F3">
        <w:rPr>
          <w:rFonts w:ascii="Times New Roman" w:eastAsia="Calibri" w:hAnsi="Times New Roman" w:cs="Times New Roman"/>
          <w:noProof/>
          <w:sz w:val="28"/>
          <w:szCs w:val="28"/>
          <w:lang w:val="ru-RU"/>
        </w:rPr>
        <w:t>Р</w:t>
      </w:r>
      <w:r w:rsidR="006161F3" w:rsidRPr="006161F3">
        <w:rPr>
          <w:rFonts w:ascii="Times New Roman" w:eastAsia="Calibri" w:hAnsi="Times New Roman" w:cs="Times New Roman"/>
          <w:noProof/>
          <w:sz w:val="28"/>
          <w:szCs w:val="28"/>
        </w:rPr>
        <w:t>.</w:t>
      </w:r>
      <w:r w:rsidR="006161F3"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1243-1261. </w:t>
      </w:r>
      <w:r w:rsidR="006161F3" w:rsidRPr="006161F3">
        <w:rPr>
          <w:rFonts w:ascii="Times New Roman" w:eastAsia="Calibri" w:hAnsi="Times New Roman" w:cs="Times New Roman"/>
          <w:noProof/>
          <w:sz w:val="28"/>
          <w:szCs w:val="28"/>
        </w:rPr>
        <w:t xml:space="preserve"> </w:t>
      </w:r>
    </w:p>
    <w:p w14:paraId="1E147B17" w14:textId="33224D35"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Nosenko M</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A</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Ambaryan S</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G</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Drutskaya M</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S. Proinflammatory Cytokines and Skin Wound Healing in Mice</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Mol Biol.</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2019</w:t>
      </w:r>
      <w:r w:rsidR="006161F3" w:rsidRPr="006161F3">
        <w:rPr>
          <w:rFonts w:ascii="Times New Roman" w:eastAsia="Calibri" w:hAnsi="Times New Roman" w:cs="Times New Roman"/>
          <w:noProof/>
          <w:sz w:val="28"/>
          <w:szCs w:val="28"/>
        </w:rPr>
        <w:t xml:space="preserve">. - </w:t>
      </w:r>
      <w:r w:rsidR="006161F3">
        <w:rPr>
          <w:rFonts w:ascii="Times New Roman" w:eastAsia="Calibri" w:hAnsi="Times New Roman" w:cs="Times New Roman"/>
          <w:noProof/>
          <w:sz w:val="28"/>
          <w:szCs w:val="28"/>
        </w:rPr>
        <w:t>Vol.</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53</w:t>
      </w:r>
      <w:r w:rsidR="006161F3" w:rsidRPr="006161F3">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5</w:t>
      </w:r>
      <w:r w:rsidR="006161F3" w:rsidRPr="006161F3">
        <w:rPr>
          <w:rFonts w:ascii="Times New Roman" w:eastAsia="Calibri" w:hAnsi="Times New Roman" w:cs="Times New Roman"/>
          <w:noProof/>
          <w:sz w:val="28"/>
          <w:szCs w:val="28"/>
        </w:rPr>
        <w:t xml:space="preserve">. - </w:t>
      </w:r>
      <w:r w:rsidR="006161F3">
        <w:rPr>
          <w:rFonts w:ascii="Times New Roman" w:eastAsia="Calibri" w:hAnsi="Times New Roman" w:cs="Times New Roman"/>
          <w:noProof/>
          <w:sz w:val="28"/>
          <w:szCs w:val="28"/>
          <w:lang w:val="ru-RU"/>
        </w:rPr>
        <w:t>Р</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741-754.</w:t>
      </w:r>
      <w:r w:rsidR="006161F3" w:rsidRPr="006161F3">
        <w:rPr>
          <w:rFonts w:ascii="Times New Roman" w:eastAsia="Calibri" w:hAnsi="Times New Roman" w:cs="Times New Roman"/>
          <w:noProof/>
          <w:sz w:val="28"/>
          <w:szCs w:val="28"/>
        </w:rPr>
        <w:t xml:space="preserve"> </w:t>
      </w:r>
    </w:p>
    <w:p w14:paraId="12C2F667" w14:textId="0489917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Huang C</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Dong L</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Zhao B</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Lu Y</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Huang S</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Yuan Z</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Luo G</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Xu Y</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Qian W. Anti-inflammatory hydrogel dressings and skin wound healing</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Clin Transl Med. </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2022</w:t>
      </w:r>
      <w:r w:rsidR="006161F3" w:rsidRPr="006161F3">
        <w:rPr>
          <w:rFonts w:ascii="Times New Roman" w:eastAsia="Calibri" w:hAnsi="Times New Roman" w:cs="Times New Roman"/>
          <w:noProof/>
          <w:sz w:val="28"/>
          <w:szCs w:val="28"/>
        </w:rPr>
        <w:t xml:space="preserve">. - </w:t>
      </w:r>
      <w:r w:rsidR="006161F3">
        <w:rPr>
          <w:rFonts w:ascii="Times New Roman" w:eastAsia="Calibri" w:hAnsi="Times New Roman" w:cs="Times New Roman"/>
          <w:noProof/>
          <w:sz w:val="28"/>
          <w:szCs w:val="28"/>
        </w:rPr>
        <w:t>Vol.</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12</w:t>
      </w:r>
      <w:r w:rsidR="006161F3" w:rsidRPr="006161F3">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11</w:t>
      </w:r>
      <w:r w:rsidR="006161F3" w:rsidRPr="006161F3">
        <w:rPr>
          <w:rFonts w:ascii="Times New Roman" w:eastAsia="Calibri" w:hAnsi="Times New Roman" w:cs="Times New Roman"/>
          <w:noProof/>
          <w:sz w:val="28"/>
          <w:szCs w:val="28"/>
        </w:rPr>
        <w:t xml:space="preserve">. - </w:t>
      </w:r>
      <w:r w:rsidR="006161F3">
        <w:rPr>
          <w:rFonts w:ascii="Times New Roman" w:eastAsia="Calibri" w:hAnsi="Times New Roman" w:cs="Times New Roman"/>
          <w:noProof/>
          <w:sz w:val="28"/>
          <w:szCs w:val="28"/>
          <w:lang w:val="ru-RU"/>
        </w:rPr>
        <w:t>Р</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1094. </w:t>
      </w:r>
      <w:r w:rsidR="006161F3" w:rsidRPr="006161F3">
        <w:rPr>
          <w:rFonts w:ascii="Times New Roman" w:eastAsia="Calibri" w:hAnsi="Times New Roman" w:cs="Times New Roman"/>
          <w:noProof/>
          <w:sz w:val="28"/>
          <w:szCs w:val="28"/>
        </w:rPr>
        <w:t xml:space="preserve"> </w:t>
      </w:r>
    </w:p>
    <w:p w14:paraId="5C73871D" w14:textId="7B5AC83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Wang P</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H</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Huang B</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S</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Horng H</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C</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Yeh C</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C</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Chen Y</w:t>
      </w:r>
      <w:r w:rsidR="006161F3" w:rsidRPr="006161F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J. Wound healing</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 Chin Med Assoc.</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2018</w:t>
      </w:r>
      <w:r w:rsidR="006161F3" w:rsidRPr="006161F3">
        <w:rPr>
          <w:rFonts w:ascii="Times New Roman" w:eastAsia="Calibri" w:hAnsi="Times New Roman" w:cs="Times New Roman"/>
          <w:noProof/>
          <w:sz w:val="28"/>
          <w:szCs w:val="28"/>
        </w:rPr>
        <w:t xml:space="preserve">. - </w:t>
      </w:r>
      <w:r w:rsidR="006161F3">
        <w:rPr>
          <w:rFonts w:ascii="Times New Roman" w:eastAsia="Calibri" w:hAnsi="Times New Roman" w:cs="Times New Roman"/>
          <w:noProof/>
          <w:sz w:val="28"/>
          <w:szCs w:val="28"/>
        </w:rPr>
        <w:t>Vol.</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81</w:t>
      </w:r>
      <w:r w:rsidR="006161F3" w:rsidRPr="006161F3">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2</w:t>
      </w:r>
      <w:r w:rsidR="006161F3" w:rsidRPr="006161F3">
        <w:rPr>
          <w:rFonts w:ascii="Times New Roman" w:eastAsia="Calibri" w:hAnsi="Times New Roman" w:cs="Times New Roman"/>
          <w:noProof/>
          <w:sz w:val="28"/>
          <w:szCs w:val="28"/>
        </w:rPr>
        <w:t xml:space="preserve">. - </w:t>
      </w:r>
      <w:r w:rsidR="006161F3">
        <w:rPr>
          <w:rFonts w:ascii="Times New Roman" w:eastAsia="Calibri" w:hAnsi="Times New Roman" w:cs="Times New Roman"/>
          <w:noProof/>
          <w:sz w:val="28"/>
          <w:szCs w:val="28"/>
          <w:lang w:val="ru-RU"/>
        </w:rPr>
        <w:t>Р</w:t>
      </w:r>
      <w:r w:rsidR="006161F3" w:rsidRPr="006161F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94-101. </w:t>
      </w:r>
      <w:r w:rsidR="006161F3" w:rsidRPr="006161F3">
        <w:rPr>
          <w:rFonts w:ascii="Times New Roman" w:eastAsia="Calibri" w:hAnsi="Times New Roman" w:cs="Times New Roman"/>
          <w:noProof/>
          <w:sz w:val="28"/>
          <w:szCs w:val="28"/>
        </w:rPr>
        <w:t xml:space="preserve"> </w:t>
      </w:r>
    </w:p>
    <w:p w14:paraId="57133821" w14:textId="7371D305"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9F4EFD">
        <w:rPr>
          <w:rFonts w:ascii="Times New Roman" w:eastAsia="Calibri" w:hAnsi="Times New Roman" w:cs="Times New Roman"/>
          <w:noProof/>
          <w:sz w:val="28"/>
          <w:szCs w:val="28"/>
        </w:rPr>
        <w:t>Almadani Y</w:t>
      </w:r>
      <w:r w:rsidR="009F4EFD" w:rsidRPr="009F4EFD">
        <w:rPr>
          <w:rFonts w:ascii="Times New Roman" w:eastAsia="Calibri" w:hAnsi="Times New Roman" w:cs="Times New Roman"/>
          <w:noProof/>
          <w:sz w:val="28"/>
          <w:szCs w:val="28"/>
        </w:rPr>
        <w:t>.</w:t>
      </w:r>
      <w:r w:rsidRPr="009F4EFD">
        <w:rPr>
          <w:rFonts w:ascii="Times New Roman" w:eastAsia="Calibri" w:hAnsi="Times New Roman" w:cs="Times New Roman"/>
          <w:noProof/>
          <w:sz w:val="28"/>
          <w:szCs w:val="28"/>
        </w:rPr>
        <w:t>H</w:t>
      </w:r>
      <w:r w:rsidR="009F4EFD" w:rsidRPr="009F4EFD">
        <w:rPr>
          <w:rFonts w:ascii="Times New Roman" w:eastAsia="Calibri" w:hAnsi="Times New Roman" w:cs="Times New Roman"/>
          <w:noProof/>
          <w:sz w:val="28"/>
          <w:szCs w:val="28"/>
        </w:rPr>
        <w:t>.</w:t>
      </w:r>
      <w:r w:rsidRPr="009F4EFD">
        <w:rPr>
          <w:rFonts w:ascii="Times New Roman" w:eastAsia="Calibri" w:hAnsi="Times New Roman" w:cs="Times New Roman"/>
          <w:noProof/>
          <w:sz w:val="28"/>
          <w:szCs w:val="28"/>
        </w:rPr>
        <w:t>, Vorstenbosch J</w:t>
      </w:r>
      <w:r w:rsidR="009F4EFD" w:rsidRPr="009F4EFD">
        <w:rPr>
          <w:rFonts w:ascii="Times New Roman" w:eastAsia="Calibri" w:hAnsi="Times New Roman" w:cs="Times New Roman"/>
          <w:noProof/>
          <w:sz w:val="28"/>
          <w:szCs w:val="28"/>
        </w:rPr>
        <w:t>.</w:t>
      </w:r>
      <w:r w:rsidRPr="009F4EFD">
        <w:rPr>
          <w:rFonts w:ascii="Times New Roman" w:eastAsia="Calibri" w:hAnsi="Times New Roman" w:cs="Times New Roman"/>
          <w:noProof/>
          <w:sz w:val="28"/>
          <w:szCs w:val="28"/>
        </w:rPr>
        <w:t>, Davison P</w:t>
      </w:r>
      <w:r w:rsidR="009F4EFD" w:rsidRPr="009F4EFD">
        <w:rPr>
          <w:rFonts w:ascii="Times New Roman" w:eastAsia="Calibri" w:hAnsi="Times New Roman" w:cs="Times New Roman"/>
          <w:noProof/>
          <w:sz w:val="28"/>
          <w:szCs w:val="28"/>
        </w:rPr>
        <w:t>.</w:t>
      </w:r>
      <w:r w:rsidRPr="009F4EFD">
        <w:rPr>
          <w:rFonts w:ascii="Times New Roman" w:eastAsia="Calibri" w:hAnsi="Times New Roman" w:cs="Times New Roman"/>
          <w:noProof/>
          <w:sz w:val="28"/>
          <w:szCs w:val="28"/>
        </w:rPr>
        <w:t>G</w:t>
      </w:r>
      <w:r w:rsidR="009F4EFD" w:rsidRPr="009F4EFD">
        <w:rPr>
          <w:rFonts w:ascii="Times New Roman" w:eastAsia="Calibri" w:hAnsi="Times New Roman" w:cs="Times New Roman"/>
          <w:noProof/>
          <w:sz w:val="28"/>
          <w:szCs w:val="28"/>
        </w:rPr>
        <w:t>.</w:t>
      </w:r>
      <w:r w:rsidRPr="009F4EFD">
        <w:rPr>
          <w:rFonts w:ascii="Times New Roman" w:eastAsia="Calibri" w:hAnsi="Times New Roman" w:cs="Times New Roman"/>
          <w:noProof/>
          <w:sz w:val="28"/>
          <w:szCs w:val="28"/>
        </w:rPr>
        <w:t>, Murphy A</w:t>
      </w:r>
      <w:r w:rsidR="009F4EFD" w:rsidRPr="009F4EFD">
        <w:rPr>
          <w:rFonts w:ascii="Times New Roman" w:eastAsia="Calibri" w:hAnsi="Times New Roman" w:cs="Times New Roman"/>
          <w:noProof/>
          <w:sz w:val="28"/>
          <w:szCs w:val="28"/>
        </w:rPr>
        <w:t>.</w:t>
      </w:r>
      <w:r w:rsidRPr="009F4EFD">
        <w:rPr>
          <w:rFonts w:ascii="Times New Roman" w:eastAsia="Calibri" w:hAnsi="Times New Roman" w:cs="Times New Roman"/>
          <w:noProof/>
          <w:sz w:val="28"/>
          <w:szCs w:val="28"/>
        </w:rPr>
        <w:t>M. Wound Healing: A Comprehensive Review</w:t>
      </w:r>
      <w:r w:rsidR="009F4EFD" w:rsidRPr="009F4EFD">
        <w:rPr>
          <w:rFonts w:ascii="Times New Roman" w:eastAsia="Calibri" w:hAnsi="Times New Roman" w:cs="Times New Roman"/>
          <w:noProof/>
          <w:sz w:val="28"/>
          <w:szCs w:val="28"/>
        </w:rPr>
        <w:t xml:space="preserve"> //</w:t>
      </w:r>
      <w:r w:rsidRPr="009F4EFD">
        <w:rPr>
          <w:rFonts w:ascii="Times New Roman" w:eastAsia="Calibri" w:hAnsi="Times New Roman" w:cs="Times New Roman"/>
          <w:noProof/>
          <w:sz w:val="28"/>
          <w:szCs w:val="28"/>
        </w:rPr>
        <w:t xml:space="preserve"> Semin Plast Surg. </w:t>
      </w:r>
      <w:r w:rsidR="009F4EFD" w:rsidRPr="009F4EFD">
        <w:rPr>
          <w:rFonts w:ascii="Times New Roman" w:eastAsia="Calibri" w:hAnsi="Times New Roman" w:cs="Times New Roman"/>
          <w:noProof/>
          <w:sz w:val="28"/>
          <w:szCs w:val="28"/>
        </w:rPr>
        <w:t xml:space="preserve">- </w:t>
      </w:r>
      <w:r w:rsidRPr="009F4EFD">
        <w:rPr>
          <w:rFonts w:ascii="Times New Roman" w:eastAsia="Calibri" w:hAnsi="Times New Roman" w:cs="Times New Roman"/>
          <w:noProof/>
          <w:sz w:val="28"/>
          <w:szCs w:val="28"/>
        </w:rPr>
        <w:t>2021</w:t>
      </w:r>
      <w:r w:rsidR="009F4EFD" w:rsidRPr="009F4EFD">
        <w:rPr>
          <w:rFonts w:ascii="Times New Roman" w:eastAsia="Calibri" w:hAnsi="Times New Roman" w:cs="Times New Roman"/>
          <w:noProof/>
          <w:sz w:val="28"/>
          <w:szCs w:val="28"/>
        </w:rPr>
        <w:t>. -</w:t>
      </w:r>
      <w:r w:rsidR="009F4EFD" w:rsidRPr="006161F3">
        <w:rPr>
          <w:rFonts w:ascii="Times New Roman" w:eastAsia="Calibri" w:hAnsi="Times New Roman" w:cs="Times New Roman"/>
          <w:noProof/>
          <w:sz w:val="28"/>
          <w:szCs w:val="28"/>
        </w:rPr>
        <w:t xml:space="preserve"> </w:t>
      </w:r>
      <w:r w:rsidR="009F4EFD">
        <w:rPr>
          <w:rFonts w:ascii="Times New Roman" w:eastAsia="Calibri" w:hAnsi="Times New Roman" w:cs="Times New Roman"/>
          <w:noProof/>
          <w:sz w:val="28"/>
          <w:szCs w:val="28"/>
        </w:rPr>
        <w:t>Vol.</w:t>
      </w:r>
      <w:r w:rsidR="009F4EFD" w:rsidRPr="009F4EFD">
        <w:rPr>
          <w:rFonts w:ascii="Times New Roman" w:eastAsia="Calibri" w:hAnsi="Times New Roman" w:cs="Times New Roman"/>
          <w:noProof/>
          <w:sz w:val="28"/>
          <w:szCs w:val="28"/>
        </w:rPr>
        <w:t xml:space="preserve"> </w:t>
      </w:r>
      <w:r w:rsidRPr="009F4EFD">
        <w:rPr>
          <w:rFonts w:ascii="Times New Roman" w:eastAsia="Calibri" w:hAnsi="Times New Roman" w:cs="Times New Roman"/>
          <w:noProof/>
          <w:sz w:val="28"/>
          <w:szCs w:val="28"/>
        </w:rPr>
        <w:t>35</w:t>
      </w:r>
      <w:r w:rsidR="009F4EFD" w:rsidRPr="009F4EFD">
        <w:rPr>
          <w:rFonts w:ascii="Times New Roman" w:eastAsia="Calibri" w:hAnsi="Times New Roman" w:cs="Times New Roman"/>
          <w:noProof/>
          <w:sz w:val="28"/>
          <w:szCs w:val="28"/>
        </w:rPr>
        <w:t>, №</w:t>
      </w:r>
      <w:r w:rsidRPr="009F4EFD">
        <w:rPr>
          <w:rFonts w:ascii="Times New Roman" w:eastAsia="Calibri" w:hAnsi="Times New Roman" w:cs="Times New Roman"/>
          <w:noProof/>
          <w:sz w:val="28"/>
          <w:szCs w:val="28"/>
        </w:rPr>
        <w:t>3</w:t>
      </w:r>
      <w:r w:rsidR="009F4EFD" w:rsidRPr="009F4EFD">
        <w:rPr>
          <w:rFonts w:ascii="Times New Roman" w:eastAsia="Calibri" w:hAnsi="Times New Roman" w:cs="Times New Roman"/>
          <w:noProof/>
          <w:sz w:val="28"/>
          <w:szCs w:val="28"/>
        </w:rPr>
        <w:t xml:space="preserve">. - </w:t>
      </w:r>
      <w:r w:rsidR="009F4EFD">
        <w:rPr>
          <w:rFonts w:ascii="Times New Roman" w:eastAsia="Calibri" w:hAnsi="Times New Roman" w:cs="Times New Roman"/>
          <w:noProof/>
          <w:sz w:val="28"/>
          <w:szCs w:val="28"/>
          <w:lang w:val="ru-RU"/>
        </w:rPr>
        <w:t>Р</w:t>
      </w:r>
      <w:r w:rsidR="009F4EFD" w:rsidRPr="009F4EFD">
        <w:rPr>
          <w:rFonts w:ascii="Times New Roman" w:eastAsia="Calibri" w:hAnsi="Times New Roman" w:cs="Times New Roman"/>
          <w:noProof/>
          <w:sz w:val="28"/>
          <w:szCs w:val="28"/>
        </w:rPr>
        <w:t xml:space="preserve">. </w:t>
      </w:r>
      <w:r w:rsidRPr="009F4EFD">
        <w:rPr>
          <w:rFonts w:ascii="Times New Roman" w:eastAsia="Calibri" w:hAnsi="Times New Roman" w:cs="Times New Roman"/>
          <w:noProof/>
          <w:sz w:val="28"/>
          <w:szCs w:val="28"/>
        </w:rPr>
        <w:t xml:space="preserve">141-144. </w:t>
      </w:r>
    </w:p>
    <w:p w14:paraId="175D269A" w14:textId="41670FB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Yusuf Aliyu A</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Adeleke O</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A. Nanofibrous Scaffolds for Diabetic Wound Healing</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Pharmaceutics. </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2023</w:t>
      </w:r>
      <w:r w:rsidR="009F4EFD" w:rsidRPr="009F4EFD">
        <w:rPr>
          <w:rFonts w:ascii="Times New Roman" w:eastAsia="Calibri" w:hAnsi="Times New Roman" w:cs="Times New Roman"/>
          <w:noProof/>
          <w:sz w:val="28"/>
          <w:szCs w:val="28"/>
        </w:rPr>
        <w:t xml:space="preserve">. </w:t>
      </w:r>
      <w:r w:rsidR="009F4EFD" w:rsidRPr="006161F3">
        <w:rPr>
          <w:rFonts w:ascii="Times New Roman" w:eastAsia="Calibri" w:hAnsi="Times New Roman" w:cs="Times New Roman"/>
          <w:noProof/>
          <w:sz w:val="28"/>
          <w:szCs w:val="28"/>
        </w:rPr>
        <w:t xml:space="preserve">- </w:t>
      </w:r>
      <w:r w:rsidR="009F4EFD">
        <w:rPr>
          <w:rFonts w:ascii="Times New Roman" w:eastAsia="Calibri" w:hAnsi="Times New Roman" w:cs="Times New Roman"/>
          <w:noProof/>
          <w:sz w:val="28"/>
          <w:szCs w:val="28"/>
        </w:rPr>
        <w:t>Vol.</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15</w:t>
      </w:r>
      <w:r w:rsidR="009F4EFD" w:rsidRPr="009F4EFD">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3</w:t>
      </w:r>
      <w:r w:rsidR="009F4EFD" w:rsidRPr="009F4EFD">
        <w:rPr>
          <w:rFonts w:ascii="Times New Roman" w:eastAsia="Calibri" w:hAnsi="Times New Roman" w:cs="Times New Roman"/>
          <w:noProof/>
          <w:sz w:val="28"/>
          <w:szCs w:val="28"/>
        </w:rPr>
        <w:t xml:space="preserve">. - </w:t>
      </w:r>
      <w:r w:rsidR="009F4EFD">
        <w:rPr>
          <w:rFonts w:ascii="Times New Roman" w:eastAsia="Calibri" w:hAnsi="Times New Roman" w:cs="Times New Roman"/>
          <w:noProof/>
          <w:sz w:val="28"/>
          <w:szCs w:val="28"/>
          <w:lang w:val="ru-RU"/>
        </w:rPr>
        <w:t>Р</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986. </w:t>
      </w:r>
      <w:r w:rsidR="009F4EFD" w:rsidRPr="009F4EFD">
        <w:rPr>
          <w:rFonts w:ascii="Times New Roman" w:eastAsia="Calibri" w:hAnsi="Times New Roman" w:cs="Times New Roman"/>
          <w:noProof/>
          <w:sz w:val="28"/>
          <w:szCs w:val="28"/>
        </w:rPr>
        <w:t xml:space="preserve"> </w:t>
      </w:r>
    </w:p>
    <w:p w14:paraId="6B9EA8E6" w14:textId="5C2AEE6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Zhu J</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Zhou H</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Gerhard E</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M</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Zhang S</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Parra Rodríguez F</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I</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Pan T</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Yang    H</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Lin Y</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Yang J</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Cheng H. Smart bioadhesives for wound healing and closure</w:t>
      </w:r>
      <w:r w:rsidR="009F4EFD" w:rsidRPr="009F4EFD">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xml:space="preserve">Bioact Mater. </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2022</w:t>
      </w:r>
      <w:r w:rsidR="009F4EFD" w:rsidRPr="009F4EFD">
        <w:rPr>
          <w:rFonts w:ascii="Times New Roman" w:eastAsia="Calibri" w:hAnsi="Times New Roman" w:cs="Times New Roman"/>
          <w:noProof/>
          <w:sz w:val="28"/>
          <w:szCs w:val="28"/>
        </w:rPr>
        <w:t xml:space="preserve">. </w:t>
      </w:r>
      <w:r w:rsidR="009F4EFD" w:rsidRPr="006161F3">
        <w:rPr>
          <w:rFonts w:ascii="Times New Roman" w:eastAsia="Calibri" w:hAnsi="Times New Roman" w:cs="Times New Roman"/>
          <w:noProof/>
          <w:sz w:val="28"/>
          <w:szCs w:val="28"/>
        </w:rPr>
        <w:t xml:space="preserve">- </w:t>
      </w:r>
      <w:r w:rsidR="009F4EFD">
        <w:rPr>
          <w:rFonts w:ascii="Times New Roman" w:eastAsia="Calibri" w:hAnsi="Times New Roman" w:cs="Times New Roman"/>
          <w:noProof/>
          <w:sz w:val="28"/>
          <w:szCs w:val="28"/>
        </w:rPr>
        <w:t>Vol.</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19</w:t>
      </w:r>
      <w:r w:rsidR="009F4EFD" w:rsidRPr="009F4EFD">
        <w:rPr>
          <w:rFonts w:ascii="Times New Roman" w:eastAsia="Calibri" w:hAnsi="Times New Roman" w:cs="Times New Roman"/>
          <w:noProof/>
          <w:sz w:val="28"/>
          <w:szCs w:val="28"/>
        </w:rPr>
        <w:t xml:space="preserve">. - </w:t>
      </w:r>
      <w:r w:rsidR="009F4EFD">
        <w:rPr>
          <w:rFonts w:ascii="Times New Roman" w:eastAsia="Calibri" w:hAnsi="Times New Roman" w:cs="Times New Roman"/>
          <w:noProof/>
          <w:sz w:val="28"/>
          <w:szCs w:val="28"/>
          <w:lang w:val="ru-RU"/>
        </w:rPr>
        <w:t>Р</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360-375. </w:t>
      </w:r>
      <w:r w:rsidR="009F4EFD" w:rsidRPr="009F4EFD">
        <w:rPr>
          <w:rFonts w:ascii="Times New Roman" w:eastAsia="Calibri" w:hAnsi="Times New Roman" w:cs="Times New Roman"/>
          <w:noProof/>
          <w:sz w:val="28"/>
          <w:szCs w:val="28"/>
        </w:rPr>
        <w:t xml:space="preserve"> </w:t>
      </w:r>
    </w:p>
    <w:p w14:paraId="40C28048" w14:textId="53AA2725"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Su J</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Li J</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Liang J</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Zhang K</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Li J. Hydrogel Preparation Methods and Biomaterials for Wound Dressing</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Life</w:t>
      </w:r>
      <w:r w:rsidR="009F4EFD" w:rsidRPr="009F4EFD">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Basel</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2021</w:t>
      </w:r>
      <w:r w:rsidR="009F4EFD" w:rsidRPr="009F4EFD">
        <w:rPr>
          <w:rFonts w:ascii="Times New Roman" w:eastAsia="Calibri" w:hAnsi="Times New Roman" w:cs="Times New Roman"/>
          <w:noProof/>
          <w:sz w:val="28"/>
          <w:szCs w:val="28"/>
        </w:rPr>
        <w:t xml:space="preserve">. </w:t>
      </w:r>
      <w:r w:rsidR="009F4EFD" w:rsidRPr="006161F3">
        <w:rPr>
          <w:rFonts w:ascii="Times New Roman" w:eastAsia="Calibri" w:hAnsi="Times New Roman" w:cs="Times New Roman"/>
          <w:noProof/>
          <w:sz w:val="28"/>
          <w:szCs w:val="28"/>
        </w:rPr>
        <w:t xml:space="preserve">- </w:t>
      </w:r>
      <w:r w:rsidR="009F4EFD">
        <w:rPr>
          <w:rFonts w:ascii="Times New Roman" w:eastAsia="Calibri" w:hAnsi="Times New Roman" w:cs="Times New Roman"/>
          <w:noProof/>
          <w:sz w:val="28"/>
          <w:szCs w:val="28"/>
        </w:rPr>
        <w:t>Vol.</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11</w:t>
      </w:r>
      <w:r w:rsidR="009F4EFD" w:rsidRPr="009F4EFD">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10</w:t>
      </w:r>
      <w:r w:rsidR="009F4EFD" w:rsidRPr="009F4EFD">
        <w:rPr>
          <w:rFonts w:ascii="Times New Roman" w:eastAsia="Calibri" w:hAnsi="Times New Roman" w:cs="Times New Roman"/>
          <w:noProof/>
          <w:sz w:val="28"/>
          <w:szCs w:val="28"/>
        </w:rPr>
        <w:t xml:space="preserve">. - </w:t>
      </w:r>
      <w:r w:rsidR="009F4EFD">
        <w:rPr>
          <w:rFonts w:ascii="Times New Roman" w:eastAsia="Calibri" w:hAnsi="Times New Roman" w:cs="Times New Roman"/>
          <w:noProof/>
          <w:sz w:val="28"/>
          <w:szCs w:val="28"/>
          <w:lang w:val="ru-RU"/>
        </w:rPr>
        <w:t>Р</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1016.</w:t>
      </w:r>
      <w:r w:rsidR="009F4EFD" w:rsidRPr="009F4EFD">
        <w:rPr>
          <w:rFonts w:ascii="Times New Roman" w:eastAsia="Calibri" w:hAnsi="Times New Roman" w:cs="Times New Roman"/>
          <w:noProof/>
          <w:sz w:val="28"/>
          <w:szCs w:val="28"/>
        </w:rPr>
        <w:t xml:space="preserve"> </w:t>
      </w:r>
    </w:p>
    <w:p w14:paraId="00C02666" w14:textId="5E6FA7C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Patel S</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Srivastava S</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Singh M</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R</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Singh D. Mechanistic insight into diabetic wounds: Pathogenesis, molecular targets and treatment strategies to pace wound healing</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Biomed Pharmacother. </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2019</w:t>
      </w:r>
      <w:r w:rsidR="009F4EFD" w:rsidRPr="009F4EFD">
        <w:rPr>
          <w:rFonts w:ascii="Times New Roman" w:eastAsia="Calibri" w:hAnsi="Times New Roman" w:cs="Times New Roman"/>
          <w:noProof/>
          <w:sz w:val="28"/>
          <w:szCs w:val="28"/>
        </w:rPr>
        <w:t xml:space="preserve">. </w:t>
      </w:r>
      <w:r w:rsidR="009F4EFD" w:rsidRPr="006161F3">
        <w:rPr>
          <w:rFonts w:ascii="Times New Roman" w:eastAsia="Calibri" w:hAnsi="Times New Roman" w:cs="Times New Roman"/>
          <w:noProof/>
          <w:sz w:val="28"/>
          <w:szCs w:val="28"/>
        </w:rPr>
        <w:t xml:space="preserve">- </w:t>
      </w:r>
      <w:r w:rsidR="009F4EFD">
        <w:rPr>
          <w:rFonts w:ascii="Times New Roman" w:eastAsia="Calibri" w:hAnsi="Times New Roman" w:cs="Times New Roman"/>
          <w:noProof/>
          <w:sz w:val="28"/>
          <w:szCs w:val="28"/>
        </w:rPr>
        <w:t>Vol.</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112</w:t>
      </w:r>
      <w:r w:rsidR="009F4EFD" w:rsidRPr="009F4EFD">
        <w:rPr>
          <w:rFonts w:ascii="Times New Roman" w:eastAsia="Calibri" w:hAnsi="Times New Roman" w:cs="Times New Roman"/>
          <w:noProof/>
          <w:sz w:val="28"/>
          <w:szCs w:val="28"/>
        </w:rPr>
        <w:t xml:space="preserve">. - </w:t>
      </w:r>
      <w:r w:rsidR="009F4EFD">
        <w:rPr>
          <w:rFonts w:ascii="Times New Roman" w:eastAsia="Calibri" w:hAnsi="Times New Roman" w:cs="Times New Roman"/>
          <w:noProof/>
          <w:sz w:val="28"/>
          <w:szCs w:val="28"/>
          <w:lang w:val="ru-RU"/>
        </w:rPr>
        <w:t>Р</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108615.</w:t>
      </w:r>
      <w:r w:rsidR="009F4EFD" w:rsidRPr="009F4EFD">
        <w:rPr>
          <w:rFonts w:ascii="Times New Roman" w:eastAsia="Calibri" w:hAnsi="Times New Roman" w:cs="Times New Roman"/>
          <w:noProof/>
          <w:sz w:val="28"/>
          <w:szCs w:val="28"/>
        </w:rPr>
        <w:t xml:space="preserve"> </w:t>
      </w:r>
    </w:p>
    <w:p w14:paraId="668DBB2B" w14:textId="36FDC789"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Sheir M</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M</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Nasra M</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M</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A</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Abdallah O</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Y. Phenytoin-loaded bioactive nanoparticles for the treatment of diabetic pressure ulcers: formulation and in vitro/in vivo evaluation</w:t>
      </w:r>
      <w:r w:rsidR="009F4EFD" w:rsidRPr="009F4EFD">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xml:space="preserve">Drug Deliv Transl Res. </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2022</w:t>
      </w:r>
      <w:r w:rsidR="009F4EFD" w:rsidRPr="009F4EFD">
        <w:rPr>
          <w:rFonts w:ascii="Times New Roman" w:eastAsia="Calibri" w:hAnsi="Times New Roman" w:cs="Times New Roman"/>
          <w:noProof/>
          <w:sz w:val="28"/>
          <w:szCs w:val="28"/>
        </w:rPr>
        <w:t xml:space="preserve">. </w:t>
      </w:r>
      <w:r w:rsidR="009F4EFD" w:rsidRPr="006161F3">
        <w:rPr>
          <w:rFonts w:ascii="Times New Roman" w:eastAsia="Calibri" w:hAnsi="Times New Roman" w:cs="Times New Roman"/>
          <w:noProof/>
          <w:sz w:val="28"/>
          <w:szCs w:val="28"/>
        </w:rPr>
        <w:t xml:space="preserve">- </w:t>
      </w:r>
      <w:r w:rsidR="009F4EFD">
        <w:rPr>
          <w:rFonts w:ascii="Times New Roman" w:eastAsia="Calibri" w:hAnsi="Times New Roman" w:cs="Times New Roman"/>
          <w:noProof/>
          <w:sz w:val="28"/>
          <w:szCs w:val="28"/>
        </w:rPr>
        <w:t>Vol.</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12</w:t>
      </w:r>
      <w:r w:rsidR="009F4EFD" w:rsidRPr="009F4EFD">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12</w:t>
      </w:r>
      <w:r w:rsidR="009F4EFD" w:rsidRPr="009F4EFD">
        <w:rPr>
          <w:rFonts w:ascii="Times New Roman" w:eastAsia="Calibri" w:hAnsi="Times New Roman" w:cs="Times New Roman"/>
          <w:noProof/>
          <w:sz w:val="28"/>
          <w:szCs w:val="28"/>
        </w:rPr>
        <w:t xml:space="preserve">. - </w:t>
      </w:r>
      <w:r w:rsidR="009F4EFD">
        <w:rPr>
          <w:rFonts w:ascii="Times New Roman" w:eastAsia="Calibri" w:hAnsi="Times New Roman" w:cs="Times New Roman"/>
          <w:noProof/>
          <w:sz w:val="28"/>
          <w:szCs w:val="28"/>
          <w:lang w:val="ru-RU"/>
        </w:rPr>
        <w:t>Р</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2936-2949. </w:t>
      </w:r>
      <w:r w:rsidR="009F4EFD" w:rsidRPr="009F4EFD">
        <w:rPr>
          <w:rFonts w:ascii="Times New Roman" w:eastAsia="Calibri" w:hAnsi="Times New Roman" w:cs="Times New Roman"/>
          <w:noProof/>
          <w:sz w:val="28"/>
          <w:szCs w:val="28"/>
        </w:rPr>
        <w:t xml:space="preserve"> </w:t>
      </w:r>
    </w:p>
    <w:p w14:paraId="66524F97" w14:textId="072D73C0"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Huang C</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Dong L</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Zhao B</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Lu Y</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Huang S</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Yuan Z</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Luo G</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Xu Y</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Qian W. Anti-inflammatory hydrogel dressings and skin wound healing</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Clin Transl Med. </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2022</w:t>
      </w:r>
      <w:r w:rsidR="009F4EFD" w:rsidRPr="009F4EFD">
        <w:rPr>
          <w:rFonts w:ascii="Times New Roman" w:eastAsia="Calibri" w:hAnsi="Times New Roman" w:cs="Times New Roman"/>
          <w:noProof/>
          <w:sz w:val="28"/>
          <w:szCs w:val="28"/>
        </w:rPr>
        <w:t xml:space="preserve">. </w:t>
      </w:r>
      <w:r w:rsidR="009F4EFD" w:rsidRPr="006161F3">
        <w:rPr>
          <w:rFonts w:ascii="Times New Roman" w:eastAsia="Calibri" w:hAnsi="Times New Roman" w:cs="Times New Roman"/>
          <w:noProof/>
          <w:sz w:val="28"/>
          <w:szCs w:val="28"/>
        </w:rPr>
        <w:t xml:space="preserve">- </w:t>
      </w:r>
      <w:r w:rsidR="009F4EFD">
        <w:rPr>
          <w:rFonts w:ascii="Times New Roman" w:eastAsia="Calibri" w:hAnsi="Times New Roman" w:cs="Times New Roman"/>
          <w:noProof/>
          <w:sz w:val="28"/>
          <w:szCs w:val="28"/>
        </w:rPr>
        <w:t>Vol.</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12</w:t>
      </w:r>
      <w:r w:rsidR="009F4EFD" w:rsidRPr="009F4EFD">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11</w:t>
      </w:r>
      <w:r w:rsidR="009F4EFD" w:rsidRPr="009F4EFD">
        <w:rPr>
          <w:rFonts w:ascii="Times New Roman" w:eastAsia="Calibri" w:hAnsi="Times New Roman" w:cs="Times New Roman"/>
          <w:noProof/>
          <w:sz w:val="28"/>
          <w:szCs w:val="28"/>
        </w:rPr>
        <w:t xml:space="preserve">. - </w:t>
      </w:r>
      <w:r w:rsidR="009F4EFD">
        <w:rPr>
          <w:rFonts w:ascii="Times New Roman" w:eastAsia="Calibri" w:hAnsi="Times New Roman" w:cs="Times New Roman"/>
          <w:noProof/>
          <w:sz w:val="28"/>
          <w:szCs w:val="28"/>
          <w:lang w:val="ru-RU"/>
        </w:rPr>
        <w:t>Р</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1094. </w:t>
      </w:r>
      <w:r w:rsidR="009F4EFD" w:rsidRPr="009F4EFD">
        <w:rPr>
          <w:rFonts w:ascii="Times New Roman" w:eastAsia="Calibri" w:hAnsi="Times New Roman" w:cs="Times New Roman"/>
          <w:noProof/>
          <w:sz w:val="28"/>
          <w:szCs w:val="28"/>
        </w:rPr>
        <w:t xml:space="preserve"> </w:t>
      </w:r>
    </w:p>
    <w:p w14:paraId="7EC43988" w14:textId="43D9FC07"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Cao H</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Wang J</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Hao Z</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Zhao D. Gelatin-based biomaterials and gelatin as an additive for chronic wound repair</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Front Pharmacol. </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2024</w:t>
      </w:r>
      <w:r w:rsidR="009F4EFD" w:rsidRPr="009F4EFD">
        <w:rPr>
          <w:rFonts w:ascii="Times New Roman" w:eastAsia="Calibri" w:hAnsi="Times New Roman" w:cs="Times New Roman"/>
          <w:noProof/>
          <w:sz w:val="28"/>
          <w:szCs w:val="28"/>
        </w:rPr>
        <w:t xml:space="preserve">. </w:t>
      </w:r>
      <w:r w:rsidR="009F4EFD" w:rsidRPr="006161F3">
        <w:rPr>
          <w:rFonts w:ascii="Times New Roman" w:eastAsia="Calibri" w:hAnsi="Times New Roman" w:cs="Times New Roman"/>
          <w:noProof/>
          <w:sz w:val="28"/>
          <w:szCs w:val="28"/>
        </w:rPr>
        <w:t xml:space="preserve">- </w:t>
      </w:r>
      <w:r w:rsidR="009F4EFD">
        <w:rPr>
          <w:rFonts w:ascii="Times New Roman" w:eastAsia="Calibri" w:hAnsi="Times New Roman" w:cs="Times New Roman"/>
          <w:noProof/>
          <w:sz w:val="28"/>
          <w:szCs w:val="28"/>
        </w:rPr>
        <w:t>Vol.</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15</w:t>
      </w:r>
      <w:r w:rsidR="009F4EFD" w:rsidRPr="009F4EFD">
        <w:rPr>
          <w:rFonts w:ascii="Times New Roman" w:eastAsia="Calibri" w:hAnsi="Times New Roman" w:cs="Times New Roman"/>
          <w:noProof/>
          <w:sz w:val="28"/>
          <w:szCs w:val="28"/>
        </w:rPr>
        <w:t xml:space="preserve">. - </w:t>
      </w:r>
      <w:r w:rsidR="009F4EFD">
        <w:rPr>
          <w:rFonts w:ascii="Times New Roman" w:eastAsia="Calibri" w:hAnsi="Times New Roman" w:cs="Times New Roman"/>
          <w:noProof/>
          <w:sz w:val="28"/>
          <w:szCs w:val="28"/>
          <w:lang w:val="ru-RU"/>
        </w:rPr>
        <w:t>Р</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1398939. </w:t>
      </w:r>
      <w:r w:rsidR="009F4EFD" w:rsidRPr="009F4EFD">
        <w:rPr>
          <w:rFonts w:ascii="Times New Roman" w:eastAsia="Calibri" w:hAnsi="Times New Roman" w:cs="Times New Roman"/>
          <w:noProof/>
          <w:sz w:val="28"/>
          <w:szCs w:val="28"/>
        </w:rPr>
        <w:t xml:space="preserve"> </w:t>
      </w:r>
    </w:p>
    <w:p w14:paraId="48E002E7" w14:textId="08C58BCF"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Hong W</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X</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Hu M</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S</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Esquivel M</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Liang G</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Y</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Rennert R</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C</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McArdle A</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Paik K</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J</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Duscher D</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Gurtner G</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C</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Lorenz H</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P</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Longaker M</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T. The Role of Hypoxia-Inducible Factor in Wound Healing</w:t>
      </w:r>
      <w:r w:rsidR="009F4EFD" w:rsidRPr="009F4EFD">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Adv Wound Care</w:t>
      </w:r>
      <w:r w:rsidR="009F4EFD" w:rsidRPr="009F4EFD">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New Rochelle</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2014</w:t>
      </w:r>
      <w:r w:rsidR="009F4EFD" w:rsidRPr="009F4EFD">
        <w:rPr>
          <w:rFonts w:ascii="Times New Roman" w:eastAsia="Calibri" w:hAnsi="Times New Roman" w:cs="Times New Roman"/>
          <w:noProof/>
          <w:sz w:val="28"/>
          <w:szCs w:val="28"/>
        </w:rPr>
        <w:t xml:space="preserve">. </w:t>
      </w:r>
      <w:r w:rsidR="009F4EFD" w:rsidRPr="006161F3">
        <w:rPr>
          <w:rFonts w:ascii="Times New Roman" w:eastAsia="Calibri" w:hAnsi="Times New Roman" w:cs="Times New Roman"/>
          <w:noProof/>
          <w:sz w:val="28"/>
          <w:szCs w:val="28"/>
        </w:rPr>
        <w:t xml:space="preserve">- </w:t>
      </w:r>
      <w:r w:rsidR="009F4EFD">
        <w:rPr>
          <w:rFonts w:ascii="Times New Roman" w:eastAsia="Calibri" w:hAnsi="Times New Roman" w:cs="Times New Roman"/>
          <w:noProof/>
          <w:sz w:val="28"/>
          <w:szCs w:val="28"/>
        </w:rPr>
        <w:t>Vol.</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3</w:t>
      </w:r>
      <w:r w:rsidR="009F4EFD" w:rsidRPr="009F4EFD">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5</w:t>
      </w:r>
      <w:r w:rsidR="009F4EFD" w:rsidRPr="009F4EFD">
        <w:rPr>
          <w:rFonts w:ascii="Times New Roman" w:eastAsia="Calibri" w:hAnsi="Times New Roman" w:cs="Times New Roman"/>
          <w:noProof/>
          <w:sz w:val="28"/>
          <w:szCs w:val="28"/>
        </w:rPr>
        <w:t xml:space="preserve">. - </w:t>
      </w:r>
      <w:r w:rsidR="009F4EFD">
        <w:rPr>
          <w:rFonts w:ascii="Times New Roman" w:eastAsia="Calibri" w:hAnsi="Times New Roman" w:cs="Times New Roman"/>
          <w:noProof/>
          <w:sz w:val="28"/>
          <w:szCs w:val="28"/>
          <w:lang w:val="ru-RU"/>
        </w:rPr>
        <w:t>Р</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390-399. </w:t>
      </w:r>
      <w:r w:rsidR="009F4EFD" w:rsidRPr="009F4EFD">
        <w:rPr>
          <w:rFonts w:ascii="Times New Roman" w:eastAsia="Calibri" w:hAnsi="Times New Roman" w:cs="Times New Roman"/>
          <w:noProof/>
          <w:sz w:val="28"/>
          <w:szCs w:val="28"/>
        </w:rPr>
        <w:t xml:space="preserve"> </w:t>
      </w:r>
    </w:p>
    <w:p w14:paraId="54DC325B" w14:textId="1890A8E4"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Chen L</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Qu J</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Xiang C. The multi-functional roles of menstrual blood-derived stem cells in regenerative medicine</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Stem Cell Res Ther. </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2019</w:t>
      </w:r>
      <w:r w:rsidR="009F4EFD" w:rsidRPr="009F4EFD">
        <w:rPr>
          <w:rFonts w:ascii="Times New Roman" w:eastAsia="Calibri" w:hAnsi="Times New Roman" w:cs="Times New Roman"/>
          <w:noProof/>
          <w:sz w:val="28"/>
          <w:szCs w:val="28"/>
        </w:rPr>
        <w:t xml:space="preserve">. </w:t>
      </w:r>
      <w:r w:rsidR="009F4EFD" w:rsidRPr="006161F3">
        <w:rPr>
          <w:rFonts w:ascii="Times New Roman" w:eastAsia="Calibri" w:hAnsi="Times New Roman" w:cs="Times New Roman"/>
          <w:noProof/>
          <w:sz w:val="28"/>
          <w:szCs w:val="28"/>
        </w:rPr>
        <w:t xml:space="preserve">- </w:t>
      </w:r>
      <w:r w:rsidR="009F4EFD">
        <w:rPr>
          <w:rFonts w:ascii="Times New Roman" w:eastAsia="Calibri" w:hAnsi="Times New Roman" w:cs="Times New Roman"/>
          <w:noProof/>
          <w:sz w:val="28"/>
          <w:szCs w:val="28"/>
        </w:rPr>
        <w:t>Vol.</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10</w:t>
      </w:r>
      <w:r w:rsidR="009F4EFD" w:rsidRPr="009F4EFD">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1</w:t>
      </w:r>
      <w:r w:rsidR="009F4EFD" w:rsidRPr="009F4EFD">
        <w:rPr>
          <w:rFonts w:ascii="Times New Roman" w:eastAsia="Calibri" w:hAnsi="Times New Roman" w:cs="Times New Roman"/>
          <w:noProof/>
          <w:sz w:val="28"/>
          <w:szCs w:val="28"/>
        </w:rPr>
        <w:t xml:space="preserve">. - </w:t>
      </w:r>
      <w:r w:rsidR="009F4EFD">
        <w:rPr>
          <w:rFonts w:ascii="Times New Roman" w:eastAsia="Calibri" w:hAnsi="Times New Roman" w:cs="Times New Roman"/>
          <w:noProof/>
          <w:sz w:val="28"/>
          <w:szCs w:val="28"/>
          <w:lang w:val="ru-RU"/>
        </w:rPr>
        <w:t>Р</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1. </w:t>
      </w:r>
      <w:r w:rsidR="009F4EFD" w:rsidRPr="009F4EFD">
        <w:rPr>
          <w:rFonts w:ascii="Times New Roman" w:eastAsia="Calibri" w:hAnsi="Times New Roman" w:cs="Times New Roman"/>
          <w:noProof/>
          <w:sz w:val="28"/>
          <w:szCs w:val="28"/>
        </w:rPr>
        <w:t xml:space="preserve"> </w:t>
      </w:r>
    </w:p>
    <w:p w14:paraId="1E84B01E" w14:textId="460FE6B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Rankin L</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C</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Artis D. Beyond Host Defense: Emerging Functions of the Immune System in Regulating Complex Tissue Physiology</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Cell. </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2018</w:t>
      </w:r>
      <w:r w:rsidR="009F4EFD" w:rsidRPr="009F4EFD">
        <w:rPr>
          <w:rFonts w:ascii="Times New Roman" w:eastAsia="Calibri" w:hAnsi="Times New Roman" w:cs="Times New Roman"/>
          <w:noProof/>
          <w:sz w:val="28"/>
          <w:szCs w:val="28"/>
        </w:rPr>
        <w:t xml:space="preserve">. </w:t>
      </w:r>
      <w:r w:rsidR="009F4EFD" w:rsidRPr="006161F3">
        <w:rPr>
          <w:rFonts w:ascii="Times New Roman" w:eastAsia="Calibri" w:hAnsi="Times New Roman" w:cs="Times New Roman"/>
          <w:noProof/>
          <w:sz w:val="28"/>
          <w:szCs w:val="28"/>
        </w:rPr>
        <w:t xml:space="preserve">- </w:t>
      </w:r>
      <w:r w:rsidR="009F4EFD">
        <w:rPr>
          <w:rFonts w:ascii="Times New Roman" w:eastAsia="Calibri" w:hAnsi="Times New Roman" w:cs="Times New Roman"/>
          <w:noProof/>
          <w:sz w:val="28"/>
          <w:szCs w:val="28"/>
        </w:rPr>
        <w:t>Vol.</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173</w:t>
      </w:r>
      <w:r w:rsidR="009F4EFD" w:rsidRPr="009F4EFD">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3</w:t>
      </w:r>
      <w:r w:rsidR="009F4EFD" w:rsidRPr="009F4EFD">
        <w:rPr>
          <w:rFonts w:ascii="Times New Roman" w:eastAsia="Calibri" w:hAnsi="Times New Roman" w:cs="Times New Roman"/>
          <w:noProof/>
          <w:sz w:val="28"/>
          <w:szCs w:val="28"/>
        </w:rPr>
        <w:t xml:space="preserve">. - </w:t>
      </w:r>
      <w:r w:rsidR="009F4EFD">
        <w:rPr>
          <w:rFonts w:ascii="Times New Roman" w:eastAsia="Calibri" w:hAnsi="Times New Roman" w:cs="Times New Roman"/>
          <w:noProof/>
          <w:sz w:val="28"/>
          <w:szCs w:val="28"/>
          <w:lang w:val="ru-RU"/>
        </w:rPr>
        <w:t>Р</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554-567. </w:t>
      </w:r>
      <w:r w:rsidR="009F4EFD" w:rsidRPr="009F4EFD">
        <w:rPr>
          <w:rFonts w:ascii="Times New Roman" w:eastAsia="Calibri" w:hAnsi="Times New Roman" w:cs="Times New Roman"/>
          <w:noProof/>
          <w:sz w:val="28"/>
          <w:szCs w:val="28"/>
        </w:rPr>
        <w:t xml:space="preserve"> </w:t>
      </w:r>
    </w:p>
    <w:p w14:paraId="63652751" w14:textId="7A40460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Xue X</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Falcon D</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M. The Role of Immune Cells and Cytokines in Intestinal Wound Healing</w:t>
      </w:r>
      <w:r w:rsidR="009F4EFD" w:rsidRPr="009F4EFD">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xml:space="preserve">Int J Mol Sci. </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2019</w:t>
      </w:r>
      <w:r w:rsidR="009F4EFD" w:rsidRPr="009F4EFD">
        <w:rPr>
          <w:rFonts w:ascii="Times New Roman" w:eastAsia="Calibri" w:hAnsi="Times New Roman" w:cs="Times New Roman"/>
          <w:noProof/>
          <w:sz w:val="28"/>
          <w:szCs w:val="28"/>
        </w:rPr>
        <w:t xml:space="preserve">. </w:t>
      </w:r>
      <w:r w:rsidR="009F4EFD" w:rsidRPr="006161F3">
        <w:rPr>
          <w:rFonts w:ascii="Times New Roman" w:eastAsia="Calibri" w:hAnsi="Times New Roman" w:cs="Times New Roman"/>
          <w:noProof/>
          <w:sz w:val="28"/>
          <w:szCs w:val="28"/>
        </w:rPr>
        <w:t xml:space="preserve">- </w:t>
      </w:r>
      <w:r w:rsidR="009F4EFD">
        <w:rPr>
          <w:rFonts w:ascii="Times New Roman" w:eastAsia="Calibri" w:hAnsi="Times New Roman" w:cs="Times New Roman"/>
          <w:noProof/>
          <w:sz w:val="28"/>
          <w:szCs w:val="28"/>
        </w:rPr>
        <w:t>Vol.</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w:t>
      </w:r>
      <w:r w:rsidR="009F4EFD" w:rsidRPr="009F4EFD">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23</w:t>
      </w:r>
      <w:r w:rsidR="009F4EFD" w:rsidRPr="009F4EFD">
        <w:rPr>
          <w:rFonts w:ascii="Times New Roman" w:eastAsia="Calibri" w:hAnsi="Times New Roman" w:cs="Times New Roman"/>
          <w:noProof/>
          <w:sz w:val="28"/>
          <w:szCs w:val="28"/>
        </w:rPr>
        <w:t xml:space="preserve">. - </w:t>
      </w:r>
      <w:r w:rsidR="009F4EFD">
        <w:rPr>
          <w:rFonts w:ascii="Times New Roman" w:eastAsia="Calibri" w:hAnsi="Times New Roman" w:cs="Times New Roman"/>
          <w:noProof/>
          <w:sz w:val="28"/>
          <w:szCs w:val="28"/>
          <w:lang w:val="ru-RU"/>
        </w:rPr>
        <w:t>Р</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6097. </w:t>
      </w:r>
    </w:p>
    <w:p w14:paraId="3AA24603" w14:textId="025FC821"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Quiros M</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Nishio H</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Neumann P</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A</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Siuda D</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Brazil J</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C</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Azcutia V</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Hilgarth R</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O'Leary M</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N</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Garcia-Hernandez V</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Leoni G</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Feng M</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Bernal G</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Williams H</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Dedhia P</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H</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Gerner-Smidt C</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Spence J</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Parkos C</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A</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Denning T</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L</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Nusrat A. Macrophage-derived IL-10 mediates mucosal repair by epithelial WISP-1 signaling</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 Clin Invest.</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2017</w:t>
      </w:r>
      <w:r w:rsidR="009F4EFD" w:rsidRPr="009F4EFD">
        <w:rPr>
          <w:rFonts w:ascii="Times New Roman" w:eastAsia="Calibri" w:hAnsi="Times New Roman" w:cs="Times New Roman"/>
          <w:noProof/>
          <w:sz w:val="28"/>
          <w:szCs w:val="28"/>
        </w:rPr>
        <w:t xml:space="preserve">. </w:t>
      </w:r>
      <w:r w:rsidR="009F4EFD" w:rsidRPr="006161F3">
        <w:rPr>
          <w:rFonts w:ascii="Times New Roman" w:eastAsia="Calibri" w:hAnsi="Times New Roman" w:cs="Times New Roman"/>
          <w:noProof/>
          <w:sz w:val="28"/>
          <w:szCs w:val="28"/>
        </w:rPr>
        <w:t xml:space="preserve">- </w:t>
      </w:r>
      <w:r w:rsidR="009F4EFD">
        <w:rPr>
          <w:rFonts w:ascii="Times New Roman" w:eastAsia="Calibri" w:hAnsi="Times New Roman" w:cs="Times New Roman"/>
          <w:noProof/>
          <w:sz w:val="28"/>
          <w:szCs w:val="28"/>
        </w:rPr>
        <w:t>Vol.</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127</w:t>
      </w:r>
      <w:r w:rsidR="009F4EFD" w:rsidRPr="009F4EFD">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9</w:t>
      </w:r>
      <w:r w:rsidR="009F4EFD" w:rsidRPr="009F4EFD">
        <w:rPr>
          <w:rFonts w:ascii="Times New Roman" w:eastAsia="Calibri" w:hAnsi="Times New Roman" w:cs="Times New Roman"/>
          <w:noProof/>
          <w:sz w:val="28"/>
          <w:szCs w:val="28"/>
        </w:rPr>
        <w:t xml:space="preserve">. - </w:t>
      </w:r>
      <w:r w:rsidR="009F4EFD">
        <w:rPr>
          <w:rFonts w:ascii="Times New Roman" w:eastAsia="Calibri" w:hAnsi="Times New Roman" w:cs="Times New Roman"/>
          <w:noProof/>
          <w:sz w:val="28"/>
          <w:szCs w:val="28"/>
          <w:lang w:val="ru-RU"/>
        </w:rPr>
        <w:t>Р</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3510-3520. </w:t>
      </w:r>
      <w:r w:rsidR="009F4EFD" w:rsidRPr="009F4EFD">
        <w:rPr>
          <w:rFonts w:ascii="Times New Roman" w:eastAsia="Calibri" w:hAnsi="Times New Roman" w:cs="Times New Roman"/>
          <w:noProof/>
          <w:sz w:val="28"/>
          <w:szCs w:val="28"/>
        </w:rPr>
        <w:t xml:space="preserve"> </w:t>
      </w:r>
    </w:p>
    <w:p w14:paraId="7E64B707" w14:textId="5E851B8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Morhardt T</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L</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Hayashi A</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Ochi T</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Quirós M</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Kitamoto S</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Nagao-Kitamoto H</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Kuffa P</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Atarashi K</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Honda K</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Kao J</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Y</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Nusrat A</w:t>
      </w:r>
      <w:r w:rsidR="009F4EFD" w:rsidRPr="009F4EFD">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Kamada N. IL-10 produced by macrophages regulates epithelial integrity in the small intestine</w:t>
      </w:r>
      <w:r w:rsidR="009F4EFD" w:rsidRPr="009F4EFD">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Sci Rep. </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2019</w:t>
      </w:r>
      <w:r w:rsidR="004058D8" w:rsidRPr="004058D8">
        <w:rPr>
          <w:rFonts w:ascii="Times New Roman" w:eastAsia="Calibri" w:hAnsi="Times New Roman" w:cs="Times New Roman"/>
          <w:noProof/>
          <w:sz w:val="28"/>
          <w:szCs w:val="28"/>
        </w:rPr>
        <w:t xml:space="preserve">. </w:t>
      </w:r>
      <w:r w:rsidR="004058D8" w:rsidRPr="006161F3">
        <w:rPr>
          <w:rFonts w:ascii="Times New Roman" w:eastAsia="Calibri" w:hAnsi="Times New Roman" w:cs="Times New Roman"/>
          <w:noProof/>
          <w:sz w:val="28"/>
          <w:szCs w:val="28"/>
        </w:rPr>
        <w:t xml:space="preserve">- </w:t>
      </w:r>
      <w:r w:rsidR="004058D8">
        <w:rPr>
          <w:rFonts w:ascii="Times New Roman" w:eastAsia="Calibri" w:hAnsi="Times New Roman" w:cs="Times New Roman"/>
          <w:noProof/>
          <w:sz w:val="28"/>
          <w:szCs w:val="28"/>
        </w:rPr>
        <w:t>Vol.</w:t>
      </w:r>
      <w:r w:rsidRPr="00A738E6">
        <w:rPr>
          <w:rFonts w:ascii="Times New Roman" w:eastAsia="Calibri" w:hAnsi="Times New Roman" w:cs="Times New Roman"/>
          <w:noProof/>
          <w:sz w:val="28"/>
          <w:szCs w:val="28"/>
        </w:rPr>
        <w:t xml:space="preserve"> </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9</w:t>
      </w:r>
      <w:r w:rsidR="004058D8">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1</w:t>
      </w:r>
      <w:r w:rsidR="004058D8">
        <w:rPr>
          <w:rFonts w:ascii="Times New Roman" w:eastAsia="Calibri" w:hAnsi="Times New Roman" w:cs="Times New Roman"/>
          <w:noProof/>
          <w:sz w:val="28"/>
          <w:szCs w:val="28"/>
          <w:lang w:val="ru-RU"/>
        </w:rPr>
        <w:t xml:space="preserve">. - Р. </w:t>
      </w:r>
      <w:r w:rsidRPr="00A738E6">
        <w:rPr>
          <w:rFonts w:ascii="Times New Roman" w:eastAsia="Calibri" w:hAnsi="Times New Roman" w:cs="Times New Roman"/>
          <w:noProof/>
          <w:sz w:val="28"/>
          <w:szCs w:val="28"/>
        </w:rPr>
        <w:t xml:space="preserve">1223. </w:t>
      </w:r>
      <w:r w:rsidR="004058D8">
        <w:rPr>
          <w:rFonts w:ascii="Times New Roman" w:eastAsia="Calibri" w:hAnsi="Times New Roman" w:cs="Times New Roman"/>
          <w:noProof/>
          <w:sz w:val="28"/>
          <w:szCs w:val="28"/>
          <w:lang w:val="ru-RU"/>
        </w:rPr>
        <w:t xml:space="preserve"> </w:t>
      </w:r>
    </w:p>
    <w:p w14:paraId="78CE94DB" w14:textId="5AF50737"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Trinchieri G. Interleukin-10 production by effector T cells: Th1 cells show self control</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 Exp Med. </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2007</w:t>
      </w:r>
      <w:r w:rsidR="004058D8" w:rsidRPr="004058D8">
        <w:rPr>
          <w:rFonts w:ascii="Times New Roman" w:eastAsia="Calibri" w:hAnsi="Times New Roman" w:cs="Times New Roman"/>
          <w:noProof/>
          <w:sz w:val="28"/>
          <w:szCs w:val="28"/>
        </w:rPr>
        <w:t xml:space="preserve">. </w:t>
      </w:r>
      <w:r w:rsidR="004058D8" w:rsidRPr="006161F3">
        <w:rPr>
          <w:rFonts w:ascii="Times New Roman" w:eastAsia="Calibri" w:hAnsi="Times New Roman" w:cs="Times New Roman"/>
          <w:noProof/>
          <w:sz w:val="28"/>
          <w:szCs w:val="28"/>
        </w:rPr>
        <w:t xml:space="preserve">- </w:t>
      </w:r>
      <w:r w:rsidR="004058D8">
        <w:rPr>
          <w:rFonts w:ascii="Times New Roman" w:eastAsia="Calibri" w:hAnsi="Times New Roman" w:cs="Times New Roman"/>
          <w:noProof/>
          <w:sz w:val="28"/>
          <w:szCs w:val="28"/>
        </w:rPr>
        <w:t>Vol.</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204</w:t>
      </w:r>
      <w:r w:rsidR="004058D8" w:rsidRPr="004058D8">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2</w:t>
      </w:r>
      <w:r w:rsidR="004058D8" w:rsidRPr="004058D8">
        <w:rPr>
          <w:rFonts w:ascii="Times New Roman" w:eastAsia="Calibri" w:hAnsi="Times New Roman" w:cs="Times New Roman"/>
          <w:noProof/>
          <w:sz w:val="28"/>
          <w:szCs w:val="28"/>
        </w:rPr>
        <w:t xml:space="preserve">. - </w:t>
      </w:r>
      <w:r w:rsidR="004058D8">
        <w:rPr>
          <w:rFonts w:ascii="Times New Roman" w:eastAsia="Calibri" w:hAnsi="Times New Roman" w:cs="Times New Roman"/>
          <w:noProof/>
          <w:sz w:val="28"/>
          <w:szCs w:val="28"/>
          <w:lang w:val="ru-RU"/>
        </w:rPr>
        <w:t>Р</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239-</w:t>
      </w:r>
      <w:r w:rsidR="004058D8" w:rsidRPr="004058D8">
        <w:rPr>
          <w:rFonts w:ascii="Times New Roman" w:eastAsia="Calibri" w:hAnsi="Times New Roman" w:cs="Times New Roman"/>
          <w:noProof/>
          <w:sz w:val="28"/>
          <w:szCs w:val="28"/>
        </w:rPr>
        <w:t>2</w:t>
      </w:r>
      <w:r w:rsidRPr="00A738E6">
        <w:rPr>
          <w:rFonts w:ascii="Times New Roman" w:eastAsia="Calibri" w:hAnsi="Times New Roman" w:cs="Times New Roman"/>
          <w:noProof/>
          <w:sz w:val="28"/>
          <w:szCs w:val="28"/>
        </w:rPr>
        <w:t xml:space="preserve">43. </w:t>
      </w:r>
      <w:r w:rsidR="004058D8" w:rsidRPr="004058D8">
        <w:rPr>
          <w:rFonts w:ascii="Times New Roman" w:eastAsia="Calibri" w:hAnsi="Times New Roman" w:cs="Times New Roman"/>
          <w:noProof/>
          <w:sz w:val="28"/>
          <w:szCs w:val="28"/>
        </w:rPr>
        <w:t xml:space="preserve"> </w:t>
      </w:r>
    </w:p>
    <w:p w14:paraId="28318594" w14:textId="242ECA3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Salazar J</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J</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Ennis W</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J</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Koh T</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J. Diabetes medications: Impact on inflammation and wound healing</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 Diabetes Complications.</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2016</w:t>
      </w:r>
      <w:r w:rsidR="004058D8" w:rsidRPr="004058D8">
        <w:rPr>
          <w:rFonts w:ascii="Times New Roman" w:eastAsia="Calibri" w:hAnsi="Times New Roman" w:cs="Times New Roman"/>
          <w:noProof/>
          <w:sz w:val="28"/>
          <w:szCs w:val="28"/>
        </w:rPr>
        <w:t xml:space="preserve">. </w:t>
      </w:r>
      <w:r w:rsidR="004058D8" w:rsidRPr="006161F3">
        <w:rPr>
          <w:rFonts w:ascii="Times New Roman" w:eastAsia="Calibri" w:hAnsi="Times New Roman" w:cs="Times New Roman"/>
          <w:noProof/>
          <w:sz w:val="28"/>
          <w:szCs w:val="28"/>
        </w:rPr>
        <w:t xml:space="preserve">- </w:t>
      </w:r>
      <w:r w:rsidR="004058D8">
        <w:rPr>
          <w:rFonts w:ascii="Times New Roman" w:eastAsia="Calibri" w:hAnsi="Times New Roman" w:cs="Times New Roman"/>
          <w:noProof/>
          <w:sz w:val="28"/>
          <w:szCs w:val="28"/>
        </w:rPr>
        <w:t>Vol.</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30</w:t>
      </w:r>
      <w:r w:rsidR="004058D8" w:rsidRPr="004058D8">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4</w:t>
      </w:r>
      <w:r w:rsidR="004058D8" w:rsidRPr="004058D8">
        <w:rPr>
          <w:rFonts w:ascii="Times New Roman" w:eastAsia="Calibri" w:hAnsi="Times New Roman" w:cs="Times New Roman"/>
          <w:noProof/>
          <w:sz w:val="28"/>
          <w:szCs w:val="28"/>
        </w:rPr>
        <w:t xml:space="preserve">. - </w:t>
      </w:r>
      <w:r w:rsidR="004058D8">
        <w:rPr>
          <w:rFonts w:ascii="Times New Roman" w:eastAsia="Calibri" w:hAnsi="Times New Roman" w:cs="Times New Roman"/>
          <w:noProof/>
          <w:sz w:val="28"/>
          <w:szCs w:val="28"/>
          <w:lang w:val="ru-RU"/>
        </w:rPr>
        <w:t>Р</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746-</w:t>
      </w:r>
      <w:r w:rsidR="004058D8" w:rsidRPr="004058D8">
        <w:rPr>
          <w:rFonts w:ascii="Times New Roman" w:eastAsia="Calibri" w:hAnsi="Times New Roman" w:cs="Times New Roman"/>
          <w:noProof/>
          <w:sz w:val="28"/>
          <w:szCs w:val="28"/>
        </w:rPr>
        <w:t>7</w:t>
      </w:r>
      <w:r w:rsidRPr="00A738E6">
        <w:rPr>
          <w:rFonts w:ascii="Times New Roman" w:eastAsia="Calibri" w:hAnsi="Times New Roman" w:cs="Times New Roman"/>
          <w:noProof/>
          <w:sz w:val="28"/>
          <w:szCs w:val="28"/>
        </w:rPr>
        <w:t xml:space="preserve">52. </w:t>
      </w:r>
      <w:r w:rsidR="004058D8" w:rsidRPr="004058D8">
        <w:rPr>
          <w:rFonts w:ascii="Times New Roman" w:eastAsia="Calibri" w:hAnsi="Times New Roman" w:cs="Times New Roman"/>
          <w:noProof/>
          <w:sz w:val="28"/>
          <w:szCs w:val="28"/>
        </w:rPr>
        <w:t xml:space="preserve"> </w:t>
      </w:r>
    </w:p>
    <w:p w14:paraId="0EDE4786" w14:textId="7F6E5380"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Periayah M</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H</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Halim A</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S</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Mat Saad A</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Z. Mechanism Action of Platelets and Crucial Blood Coagulation Pathways in Hemostasis</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Int J Hematol Oncol Stem Cell Res. </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2017</w:t>
      </w:r>
      <w:r w:rsidR="004058D8" w:rsidRPr="004058D8">
        <w:rPr>
          <w:rFonts w:ascii="Times New Roman" w:eastAsia="Calibri" w:hAnsi="Times New Roman" w:cs="Times New Roman"/>
          <w:noProof/>
          <w:sz w:val="28"/>
          <w:szCs w:val="28"/>
        </w:rPr>
        <w:t xml:space="preserve">. </w:t>
      </w:r>
      <w:r w:rsidR="004058D8" w:rsidRPr="006161F3">
        <w:rPr>
          <w:rFonts w:ascii="Times New Roman" w:eastAsia="Calibri" w:hAnsi="Times New Roman" w:cs="Times New Roman"/>
          <w:noProof/>
          <w:sz w:val="28"/>
          <w:szCs w:val="28"/>
        </w:rPr>
        <w:t xml:space="preserve">- </w:t>
      </w:r>
      <w:r w:rsidR="004058D8">
        <w:rPr>
          <w:rFonts w:ascii="Times New Roman" w:eastAsia="Calibri" w:hAnsi="Times New Roman" w:cs="Times New Roman"/>
          <w:noProof/>
          <w:sz w:val="28"/>
          <w:szCs w:val="28"/>
        </w:rPr>
        <w:t>Vol.</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11</w:t>
      </w:r>
      <w:r w:rsidR="004058D8" w:rsidRPr="004058D8">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4</w:t>
      </w:r>
      <w:r w:rsidR="004058D8" w:rsidRPr="004058D8">
        <w:rPr>
          <w:rFonts w:ascii="Times New Roman" w:eastAsia="Calibri" w:hAnsi="Times New Roman" w:cs="Times New Roman"/>
          <w:noProof/>
          <w:sz w:val="28"/>
          <w:szCs w:val="28"/>
        </w:rPr>
        <w:t xml:space="preserve">. - </w:t>
      </w:r>
      <w:r w:rsidR="004058D8">
        <w:rPr>
          <w:rFonts w:ascii="Times New Roman" w:eastAsia="Calibri" w:hAnsi="Times New Roman" w:cs="Times New Roman"/>
          <w:noProof/>
          <w:sz w:val="28"/>
          <w:szCs w:val="28"/>
          <w:lang w:val="ru-RU"/>
        </w:rPr>
        <w:t>Р</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319-327. </w:t>
      </w:r>
      <w:r w:rsidR="004058D8" w:rsidRPr="004058D8">
        <w:rPr>
          <w:rFonts w:ascii="Times New Roman" w:eastAsia="Calibri" w:hAnsi="Times New Roman" w:cs="Times New Roman"/>
          <w:noProof/>
          <w:sz w:val="28"/>
          <w:szCs w:val="28"/>
        </w:rPr>
        <w:t xml:space="preserve"> </w:t>
      </w:r>
    </w:p>
    <w:p w14:paraId="006AA179" w14:textId="4253465E"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Singh Y</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Fuloria N</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K</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Fuloria S</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Subramaniyan V</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Almalki W</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H</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Al-Abbasi F</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A</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Kazmi I</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Rajput S</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S</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Joshi N</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Gupta G. A European pharmacotherapeutic agent roflumilast exploring integrated preclinical and clinical evidence for SARS CoV-2 mediated inflammation to organ damage</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Br J Clin Pharmacol. </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2022</w:t>
      </w:r>
      <w:r w:rsidR="004058D8" w:rsidRPr="004058D8">
        <w:rPr>
          <w:rFonts w:ascii="Times New Roman" w:eastAsia="Calibri" w:hAnsi="Times New Roman" w:cs="Times New Roman"/>
          <w:noProof/>
          <w:sz w:val="28"/>
          <w:szCs w:val="28"/>
        </w:rPr>
        <w:t xml:space="preserve">. </w:t>
      </w:r>
      <w:r w:rsidR="004058D8" w:rsidRPr="006161F3">
        <w:rPr>
          <w:rFonts w:ascii="Times New Roman" w:eastAsia="Calibri" w:hAnsi="Times New Roman" w:cs="Times New Roman"/>
          <w:noProof/>
          <w:sz w:val="28"/>
          <w:szCs w:val="28"/>
        </w:rPr>
        <w:t xml:space="preserve">- </w:t>
      </w:r>
      <w:r w:rsidR="004058D8">
        <w:rPr>
          <w:rFonts w:ascii="Times New Roman" w:eastAsia="Calibri" w:hAnsi="Times New Roman" w:cs="Times New Roman"/>
          <w:noProof/>
          <w:sz w:val="28"/>
          <w:szCs w:val="28"/>
        </w:rPr>
        <w:t>Vol.</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88</w:t>
      </w:r>
      <w:r w:rsidR="004058D8" w:rsidRPr="004058D8">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8</w:t>
      </w:r>
      <w:r w:rsidR="004058D8" w:rsidRPr="004058D8">
        <w:rPr>
          <w:rFonts w:ascii="Times New Roman" w:eastAsia="Calibri" w:hAnsi="Times New Roman" w:cs="Times New Roman"/>
          <w:noProof/>
          <w:sz w:val="28"/>
          <w:szCs w:val="28"/>
        </w:rPr>
        <w:t xml:space="preserve">. - </w:t>
      </w:r>
      <w:r w:rsidR="004058D8">
        <w:rPr>
          <w:rFonts w:ascii="Times New Roman" w:eastAsia="Calibri" w:hAnsi="Times New Roman" w:cs="Times New Roman"/>
          <w:noProof/>
          <w:sz w:val="28"/>
          <w:szCs w:val="28"/>
          <w:lang w:val="ru-RU"/>
        </w:rPr>
        <w:t>Р</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3562-3565. </w:t>
      </w:r>
      <w:r w:rsidR="004058D8" w:rsidRPr="004058D8">
        <w:rPr>
          <w:rFonts w:ascii="Times New Roman" w:eastAsia="Calibri" w:hAnsi="Times New Roman" w:cs="Times New Roman"/>
          <w:noProof/>
          <w:sz w:val="28"/>
          <w:szCs w:val="28"/>
        </w:rPr>
        <w:t xml:space="preserve"> </w:t>
      </w:r>
    </w:p>
    <w:p w14:paraId="15C13E81" w14:textId="4020E14F"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Nirenjen S</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Narayanan J</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Tamilanban T</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Subramaniyan V</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Chitra V</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Fuloria N</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K</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Wong L</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S</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Ramachawolran G</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Sekar M</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Gupta G</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Fuloria S</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Chinni S</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V</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Selvaraj S. Exploring the contribution of pro-inflammatory cytokines to impaired wound healing in diabetes</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Front Immunol. </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2023</w:t>
      </w:r>
      <w:r w:rsidR="004058D8" w:rsidRPr="004058D8">
        <w:rPr>
          <w:rFonts w:ascii="Times New Roman" w:eastAsia="Calibri" w:hAnsi="Times New Roman" w:cs="Times New Roman"/>
          <w:noProof/>
          <w:sz w:val="28"/>
          <w:szCs w:val="28"/>
        </w:rPr>
        <w:t xml:space="preserve">. </w:t>
      </w:r>
      <w:r w:rsidR="004058D8" w:rsidRPr="006161F3">
        <w:rPr>
          <w:rFonts w:ascii="Times New Roman" w:eastAsia="Calibri" w:hAnsi="Times New Roman" w:cs="Times New Roman"/>
          <w:noProof/>
          <w:sz w:val="28"/>
          <w:szCs w:val="28"/>
        </w:rPr>
        <w:t xml:space="preserve">- </w:t>
      </w:r>
      <w:r w:rsidR="004058D8">
        <w:rPr>
          <w:rFonts w:ascii="Times New Roman" w:eastAsia="Calibri" w:hAnsi="Times New Roman" w:cs="Times New Roman"/>
          <w:noProof/>
          <w:sz w:val="28"/>
          <w:szCs w:val="28"/>
        </w:rPr>
        <w:t>Vol.</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14</w:t>
      </w:r>
      <w:r w:rsidR="004058D8" w:rsidRPr="004058D8">
        <w:rPr>
          <w:rFonts w:ascii="Times New Roman" w:eastAsia="Calibri" w:hAnsi="Times New Roman" w:cs="Times New Roman"/>
          <w:noProof/>
          <w:sz w:val="28"/>
          <w:szCs w:val="28"/>
        </w:rPr>
        <w:t xml:space="preserve">. - </w:t>
      </w:r>
      <w:r w:rsidR="004058D8">
        <w:rPr>
          <w:rFonts w:ascii="Times New Roman" w:eastAsia="Calibri" w:hAnsi="Times New Roman" w:cs="Times New Roman"/>
          <w:noProof/>
          <w:sz w:val="28"/>
          <w:szCs w:val="28"/>
          <w:lang w:val="ru-RU"/>
        </w:rPr>
        <w:t>Р</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1216321.</w:t>
      </w:r>
      <w:r w:rsidR="004058D8" w:rsidRPr="004058D8">
        <w:rPr>
          <w:rFonts w:ascii="Times New Roman" w:eastAsia="Calibri" w:hAnsi="Times New Roman" w:cs="Times New Roman"/>
          <w:noProof/>
          <w:sz w:val="28"/>
          <w:szCs w:val="28"/>
        </w:rPr>
        <w:t xml:space="preserve"> </w:t>
      </w:r>
    </w:p>
    <w:p w14:paraId="3187A066" w14:textId="3B93E3F0"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Krzyszczyk P</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Schloss R</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Palmer A</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Berthiaume F. The Role of Macrophages in Acute and Chronic Wound Healing and Interventions to Promote Pro-wound Healing Phenotypes</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Front Physiol. </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2018</w:t>
      </w:r>
      <w:r w:rsidR="004058D8" w:rsidRPr="004058D8">
        <w:rPr>
          <w:rFonts w:ascii="Times New Roman" w:eastAsia="Calibri" w:hAnsi="Times New Roman" w:cs="Times New Roman"/>
          <w:noProof/>
          <w:sz w:val="28"/>
          <w:szCs w:val="28"/>
        </w:rPr>
        <w:t xml:space="preserve">. </w:t>
      </w:r>
      <w:r w:rsidR="004058D8" w:rsidRPr="006161F3">
        <w:rPr>
          <w:rFonts w:ascii="Times New Roman" w:eastAsia="Calibri" w:hAnsi="Times New Roman" w:cs="Times New Roman"/>
          <w:noProof/>
          <w:sz w:val="28"/>
          <w:szCs w:val="28"/>
        </w:rPr>
        <w:t xml:space="preserve">- </w:t>
      </w:r>
      <w:r w:rsidR="004058D8">
        <w:rPr>
          <w:rFonts w:ascii="Times New Roman" w:eastAsia="Calibri" w:hAnsi="Times New Roman" w:cs="Times New Roman"/>
          <w:noProof/>
          <w:sz w:val="28"/>
          <w:szCs w:val="28"/>
        </w:rPr>
        <w:t>Vol.</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9</w:t>
      </w:r>
      <w:r w:rsidR="004058D8" w:rsidRPr="004058D8">
        <w:rPr>
          <w:rFonts w:ascii="Times New Roman" w:eastAsia="Calibri" w:hAnsi="Times New Roman" w:cs="Times New Roman"/>
          <w:noProof/>
          <w:sz w:val="28"/>
          <w:szCs w:val="28"/>
        </w:rPr>
        <w:t xml:space="preserve">. - </w:t>
      </w:r>
      <w:r w:rsidR="004058D8">
        <w:rPr>
          <w:rFonts w:ascii="Times New Roman" w:eastAsia="Calibri" w:hAnsi="Times New Roman" w:cs="Times New Roman"/>
          <w:noProof/>
          <w:sz w:val="28"/>
          <w:szCs w:val="28"/>
          <w:lang w:val="ru-RU"/>
        </w:rPr>
        <w:t>Р</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419. </w:t>
      </w:r>
    </w:p>
    <w:p w14:paraId="3B213D9D" w14:textId="752C9BA1"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Wang D</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Li L</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K</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Dai T</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Wang A</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Li S. Adult Stem Cells in Vascular Remodeling</w:t>
      </w:r>
      <w:r w:rsidR="004058D8" w:rsidRPr="004058D8">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Theranostics.</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2018</w:t>
      </w:r>
      <w:r w:rsidR="004058D8" w:rsidRPr="004058D8">
        <w:rPr>
          <w:rFonts w:ascii="Times New Roman" w:eastAsia="Calibri" w:hAnsi="Times New Roman" w:cs="Times New Roman"/>
          <w:noProof/>
          <w:sz w:val="28"/>
          <w:szCs w:val="28"/>
        </w:rPr>
        <w:t xml:space="preserve">. - </w:t>
      </w:r>
      <w:r w:rsidR="004058D8">
        <w:rPr>
          <w:rFonts w:ascii="Times New Roman" w:eastAsia="Calibri" w:hAnsi="Times New Roman" w:cs="Times New Roman"/>
          <w:noProof/>
          <w:sz w:val="28"/>
          <w:szCs w:val="28"/>
        </w:rPr>
        <w:t>Vol.</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8</w:t>
      </w:r>
      <w:r w:rsidR="004058D8" w:rsidRPr="004058D8">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3</w:t>
      </w:r>
      <w:r w:rsidR="004058D8" w:rsidRPr="004058D8">
        <w:rPr>
          <w:rFonts w:ascii="Times New Roman" w:eastAsia="Calibri" w:hAnsi="Times New Roman" w:cs="Times New Roman"/>
          <w:noProof/>
          <w:sz w:val="28"/>
          <w:szCs w:val="28"/>
        </w:rPr>
        <w:t xml:space="preserve">. - </w:t>
      </w:r>
      <w:r w:rsidR="004058D8">
        <w:rPr>
          <w:rFonts w:ascii="Times New Roman" w:eastAsia="Calibri" w:hAnsi="Times New Roman" w:cs="Times New Roman"/>
          <w:noProof/>
          <w:sz w:val="28"/>
          <w:szCs w:val="28"/>
          <w:lang w:val="ru-RU"/>
        </w:rPr>
        <w:t>Р</w:t>
      </w:r>
      <w:r w:rsidR="004058D8" w:rsidRPr="004058D8">
        <w:rPr>
          <w:rFonts w:ascii="Times New Roman" w:eastAsia="Calibri" w:hAnsi="Times New Roman" w:cs="Times New Roman"/>
          <w:noProof/>
          <w:sz w:val="28"/>
          <w:szCs w:val="28"/>
        </w:rPr>
        <w:t>.</w:t>
      </w:r>
      <w:r w:rsidR="004058D8"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815-829.</w:t>
      </w:r>
      <w:r w:rsidR="004058D8" w:rsidRPr="004058D8">
        <w:rPr>
          <w:rFonts w:ascii="Times New Roman" w:eastAsia="Calibri" w:hAnsi="Times New Roman" w:cs="Times New Roman"/>
          <w:noProof/>
          <w:sz w:val="28"/>
          <w:szCs w:val="28"/>
        </w:rPr>
        <w:t xml:space="preserve"> </w:t>
      </w:r>
    </w:p>
    <w:p w14:paraId="054575FC" w14:textId="532B102F"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Xue M</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Jackson C</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J. Extracellular Matrix Reorganization During Wound Healing and Its Impact on Abnormal Scarring</w:t>
      </w:r>
      <w:r w:rsidR="004058D8" w:rsidRPr="004058D8">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xml:space="preserve">Adv Wound Care (New Rochelle). </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2015</w:t>
      </w:r>
      <w:r w:rsidR="004058D8" w:rsidRPr="004058D8">
        <w:rPr>
          <w:rFonts w:ascii="Times New Roman" w:eastAsia="Calibri" w:hAnsi="Times New Roman" w:cs="Times New Roman"/>
          <w:noProof/>
          <w:sz w:val="28"/>
          <w:szCs w:val="28"/>
        </w:rPr>
        <w:t xml:space="preserve">. </w:t>
      </w:r>
      <w:r w:rsidR="004058D8" w:rsidRPr="006161F3">
        <w:rPr>
          <w:rFonts w:ascii="Times New Roman" w:eastAsia="Calibri" w:hAnsi="Times New Roman" w:cs="Times New Roman"/>
          <w:noProof/>
          <w:sz w:val="28"/>
          <w:szCs w:val="28"/>
        </w:rPr>
        <w:t xml:space="preserve">- </w:t>
      </w:r>
      <w:r w:rsidR="004058D8">
        <w:rPr>
          <w:rFonts w:ascii="Times New Roman" w:eastAsia="Calibri" w:hAnsi="Times New Roman" w:cs="Times New Roman"/>
          <w:noProof/>
          <w:sz w:val="28"/>
          <w:szCs w:val="28"/>
        </w:rPr>
        <w:t>Vol.</w:t>
      </w:r>
      <w:r w:rsidRPr="00A738E6">
        <w:rPr>
          <w:rFonts w:ascii="Times New Roman" w:eastAsia="Calibri" w:hAnsi="Times New Roman" w:cs="Times New Roman"/>
          <w:noProof/>
          <w:sz w:val="28"/>
          <w:szCs w:val="28"/>
        </w:rPr>
        <w:t xml:space="preserve"> </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4</w:t>
      </w:r>
      <w:r w:rsidR="004058D8">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3</w:t>
      </w:r>
      <w:r w:rsidR="004058D8">
        <w:rPr>
          <w:rFonts w:ascii="Times New Roman" w:eastAsia="Calibri" w:hAnsi="Times New Roman" w:cs="Times New Roman"/>
          <w:noProof/>
          <w:sz w:val="28"/>
          <w:szCs w:val="28"/>
          <w:lang w:val="ru-RU"/>
        </w:rPr>
        <w:t xml:space="preserve">. - Р. </w:t>
      </w:r>
      <w:r w:rsidRPr="00A738E6">
        <w:rPr>
          <w:rFonts w:ascii="Times New Roman" w:eastAsia="Calibri" w:hAnsi="Times New Roman" w:cs="Times New Roman"/>
          <w:noProof/>
          <w:sz w:val="28"/>
          <w:szCs w:val="28"/>
        </w:rPr>
        <w:t xml:space="preserve">119-136. </w:t>
      </w:r>
      <w:r w:rsidR="004058D8">
        <w:rPr>
          <w:rFonts w:ascii="Times New Roman" w:eastAsia="Calibri" w:hAnsi="Times New Roman" w:cs="Times New Roman"/>
          <w:noProof/>
          <w:sz w:val="28"/>
          <w:szCs w:val="28"/>
          <w:lang w:val="ru-RU"/>
        </w:rPr>
        <w:t xml:space="preserve"> </w:t>
      </w:r>
    </w:p>
    <w:p w14:paraId="54CBFA58" w14:textId="4E10BBA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Chitturi R</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T</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Balasubramaniam A</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M</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Parameswar R</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A</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Kesavan G</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Haris K</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T</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Mohideen K. The role of myofibroblasts in wound healing, contraction and its clinical implications in cleft palate repair</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 Int Oral Health. </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2015</w:t>
      </w:r>
      <w:r w:rsidR="004058D8" w:rsidRPr="004058D8">
        <w:rPr>
          <w:rFonts w:ascii="Times New Roman" w:eastAsia="Calibri" w:hAnsi="Times New Roman" w:cs="Times New Roman"/>
          <w:noProof/>
          <w:sz w:val="28"/>
          <w:szCs w:val="28"/>
        </w:rPr>
        <w:t xml:space="preserve">. </w:t>
      </w:r>
      <w:r w:rsidR="004058D8" w:rsidRPr="006161F3">
        <w:rPr>
          <w:rFonts w:ascii="Times New Roman" w:eastAsia="Calibri" w:hAnsi="Times New Roman" w:cs="Times New Roman"/>
          <w:noProof/>
          <w:sz w:val="28"/>
          <w:szCs w:val="28"/>
        </w:rPr>
        <w:t xml:space="preserve">- </w:t>
      </w:r>
      <w:r w:rsidR="004058D8">
        <w:rPr>
          <w:rFonts w:ascii="Times New Roman" w:eastAsia="Calibri" w:hAnsi="Times New Roman" w:cs="Times New Roman"/>
          <w:noProof/>
          <w:sz w:val="28"/>
          <w:szCs w:val="28"/>
        </w:rPr>
        <w:t>Vol.</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7</w:t>
      </w:r>
      <w:r w:rsidR="004058D8" w:rsidRPr="004058D8">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3</w:t>
      </w:r>
      <w:r w:rsidR="004058D8" w:rsidRPr="004058D8">
        <w:rPr>
          <w:rFonts w:ascii="Times New Roman" w:eastAsia="Calibri" w:hAnsi="Times New Roman" w:cs="Times New Roman"/>
          <w:noProof/>
          <w:sz w:val="28"/>
          <w:szCs w:val="28"/>
        </w:rPr>
        <w:t xml:space="preserve">. - </w:t>
      </w:r>
      <w:r w:rsidR="004058D8">
        <w:rPr>
          <w:rFonts w:ascii="Times New Roman" w:eastAsia="Calibri" w:hAnsi="Times New Roman" w:cs="Times New Roman"/>
          <w:noProof/>
          <w:sz w:val="28"/>
          <w:szCs w:val="28"/>
          <w:lang w:val="ru-RU"/>
        </w:rPr>
        <w:t>Р</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75-80. </w:t>
      </w:r>
      <w:r w:rsidR="004058D8" w:rsidRPr="004058D8">
        <w:rPr>
          <w:rFonts w:ascii="Times New Roman" w:eastAsia="Calibri" w:hAnsi="Times New Roman" w:cs="Times New Roman"/>
          <w:noProof/>
          <w:sz w:val="28"/>
          <w:szCs w:val="28"/>
        </w:rPr>
        <w:t xml:space="preserve">  </w:t>
      </w:r>
    </w:p>
    <w:p w14:paraId="304FEBD8" w14:textId="79C23BFF"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Brem H</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Tomic-Canic M. Cellular and molecular basis of wound healing in diabetes</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 Clin Invest. </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2007</w:t>
      </w:r>
      <w:r w:rsidR="004058D8" w:rsidRPr="004058D8">
        <w:rPr>
          <w:rFonts w:ascii="Times New Roman" w:eastAsia="Calibri" w:hAnsi="Times New Roman" w:cs="Times New Roman"/>
          <w:noProof/>
          <w:sz w:val="28"/>
          <w:szCs w:val="28"/>
        </w:rPr>
        <w:t xml:space="preserve">. </w:t>
      </w:r>
      <w:r w:rsidR="004058D8" w:rsidRPr="006161F3">
        <w:rPr>
          <w:rFonts w:ascii="Times New Roman" w:eastAsia="Calibri" w:hAnsi="Times New Roman" w:cs="Times New Roman"/>
          <w:noProof/>
          <w:sz w:val="28"/>
          <w:szCs w:val="28"/>
        </w:rPr>
        <w:t xml:space="preserve">- </w:t>
      </w:r>
      <w:r w:rsidR="004058D8">
        <w:rPr>
          <w:rFonts w:ascii="Times New Roman" w:eastAsia="Calibri" w:hAnsi="Times New Roman" w:cs="Times New Roman"/>
          <w:noProof/>
          <w:sz w:val="28"/>
          <w:szCs w:val="28"/>
        </w:rPr>
        <w:t>Vol.</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117</w:t>
      </w:r>
      <w:r w:rsidR="004058D8" w:rsidRPr="004058D8">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5</w:t>
      </w:r>
      <w:r w:rsidR="004058D8" w:rsidRPr="004058D8">
        <w:rPr>
          <w:rFonts w:ascii="Times New Roman" w:eastAsia="Calibri" w:hAnsi="Times New Roman" w:cs="Times New Roman"/>
          <w:noProof/>
          <w:sz w:val="28"/>
          <w:szCs w:val="28"/>
        </w:rPr>
        <w:t xml:space="preserve">. - </w:t>
      </w:r>
      <w:r w:rsidR="004058D8">
        <w:rPr>
          <w:rFonts w:ascii="Times New Roman" w:eastAsia="Calibri" w:hAnsi="Times New Roman" w:cs="Times New Roman"/>
          <w:noProof/>
          <w:sz w:val="28"/>
          <w:szCs w:val="28"/>
          <w:lang w:val="ru-RU"/>
        </w:rPr>
        <w:t>Р</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1219-</w:t>
      </w:r>
      <w:r w:rsidR="004058D8" w:rsidRPr="004058D8">
        <w:rPr>
          <w:rFonts w:ascii="Times New Roman" w:eastAsia="Calibri" w:hAnsi="Times New Roman" w:cs="Times New Roman"/>
          <w:noProof/>
          <w:sz w:val="28"/>
          <w:szCs w:val="28"/>
        </w:rPr>
        <w:t>12</w:t>
      </w:r>
      <w:r w:rsidRPr="00A738E6">
        <w:rPr>
          <w:rFonts w:ascii="Times New Roman" w:eastAsia="Calibri" w:hAnsi="Times New Roman" w:cs="Times New Roman"/>
          <w:noProof/>
          <w:sz w:val="28"/>
          <w:szCs w:val="28"/>
        </w:rPr>
        <w:t xml:space="preserve">22. </w:t>
      </w:r>
      <w:r w:rsidR="004058D8" w:rsidRPr="004058D8">
        <w:rPr>
          <w:rFonts w:ascii="Times New Roman" w:eastAsia="Calibri" w:hAnsi="Times New Roman" w:cs="Times New Roman"/>
          <w:noProof/>
          <w:sz w:val="28"/>
          <w:szCs w:val="28"/>
        </w:rPr>
        <w:t xml:space="preserve"> </w:t>
      </w:r>
    </w:p>
    <w:p w14:paraId="05178A33" w14:textId="11A50A19"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Rodrigues M</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Kosaric N</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Bonham C</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A</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Gurtner G</w:t>
      </w:r>
      <w:r w:rsidR="004058D8" w:rsidRPr="004058D8">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C. Wound Healing: A Cellular Perspective</w:t>
      </w:r>
      <w:r w:rsidR="004058D8" w:rsidRPr="004058D8">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xml:space="preserve">Physiol Rev. </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2019</w:t>
      </w:r>
      <w:r w:rsidR="004058D8" w:rsidRPr="004058D8">
        <w:rPr>
          <w:rFonts w:ascii="Times New Roman" w:eastAsia="Calibri" w:hAnsi="Times New Roman" w:cs="Times New Roman"/>
          <w:noProof/>
          <w:sz w:val="28"/>
          <w:szCs w:val="28"/>
        </w:rPr>
        <w:t xml:space="preserve">. </w:t>
      </w:r>
      <w:r w:rsidR="004058D8" w:rsidRPr="006161F3">
        <w:rPr>
          <w:rFonts w:ascii="Times New Roman" w:eastAsia="Calibri" w:hAnsi="Times New Roman" w:cs="Times New Roman"/>
          <w:noProof/>
          <w:sz w:val="28"/>
          <w:szCs w:val="28"/>
        </w:rPr>
        <w:t xml:space="preserve">- </w:t>
      </w:r>
      <w:r w:rsidR="004058D8">
        <w:rPr>
          <w:rFonts w:ascii="Times New Roman" w:eastAsia="Calibri" w:hAnsi="Times New Roman" w:cs="Times New Roman"/>
          <w:noProof/>
          <w:sz w:val="28"/>
          <w:szCs w:val="28"/>
        </w:rPr>
        <w:t>Vol.</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99</w:t>
      </w:r>
      <w:r w:rsidR="004058D8" w:rsidRPr="004058D8">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1</w:t>
      </w:r>
      <w:r w:rsidR="004058D8" w:rsidRPr="004058D8">
        <w:rPr>
          <w:rFonts w:ascii="Times New Roman" w:eastAsia="Calibri" w:hAnsi="Times New Roman" w:cs="Times New Roman"/>
          <w:noProof/>
          <w:sz w:val="28"/>
          <w:szCs w:val="28"/>
        </w:rPr>
        <w:t xml:space="preserve">. - </w:t>
      </w:r>
      <w:r w:rsidR="004058D8">
        <w:rPr>
          <w:rFonts w:ascii="Times New Roman" w:eastAsia="Calibri" w:hAnsi="Times New Roman" w:cs="Times New Roman"/>
          <w:noProof/>
          <w:sz w:val="28"/>
          <w:szCs w:val="28"/>
          <w:lang w:val="ru-RU"/>
        </w:rPr>
        <w:t>Р</w:t>
      </w:r>
      <w:r w:rsidR="004058D8" w:rsidRPr="004058D8">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665-706. </w:t>
      </w:r>
      <w:r w:rsidR="008272B4" w:rsidRPr="008272B4">
        <w:rPr>
          <w:rFonts w:ascii="Times New Roman" w:eastAsia="Calibri" w:hAnsi="Times New Roman" w:cs="Times New Roman"/>
          <w:noProof/>
          <w:sz w:val="28"/>
          <w:szCs w:val="28"/>
        </w:rPr>
        <w:t xml:space="preserve"> </w:t>
      </w:r>
    </w:p>
    <w:p w14:paraId="731D7A00" w14:textId="37B157F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Wen-Hsiang Su, Ming-Huei Cheng, Wen-Ling Lee, Tsung-Shan Tsou, Wen-Hsun Chang, Chien-Sheng Chen, Peng-Hui Wang Nonsteroidal Anti-Inflammatory Drugs for Wounds: Pain Relief or Excessive Scar Formation? </w:t>
      </w:r>
      <w:r w:rsidR="008272B4" w:rsidRPr="008272B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2010 https://doi.org/10.1155/2010/413238</w:t>
      </w:r>
      <w:r w:rsidR="008272B4" w:rsidRPr="008272B4">
        <w:rPr>
          <w:rFonts w:ascii="Times New Roman" w:eastAsia="Calibri" w:hAnsi="Times New Roman" w:cs="Times New Roman"/>
          <w:noProof/>
          <w:sz w:val="28"/>
          <w:szCs w:val="28"/>
        </w:rPr>
        <w:t xml:space="preserve">  04.07.2023.</w:t>
      </w:r>
    </w:p>
    <w:p w14:paraId="4CDE4A09" w14:textId="187AEB7E"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Slemp A.E.,  Kirschner R.E. Keloids and scars: a review of keloids and scars, their pathogenesis, risk factors, and management</w:t>
      </w:r>
      <w:r w:rsidR="008272B4" w:rsidRPr="008272B4">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w:t>
      </w:r>
      <w:r w:rsidRPr="008272B4">
        <w:rPr>
          <w:rFonts w:ascii="Times New Roman" w:eastAsia="Calibri" w:hAnsi="Times New Roman" w:cs="Times New Roman"/>
          <w:noProof/>
          <w:sz w:val="28"/>
          <w:szCs w:val="28"/>
        </w:rPr>
        <w:t>Current opinion in pediatrics</w:t>
      </w:r>
      <w:r w:rsidR="008272B4" w:rsidRPr="008272B4">
        <w:rPr>
          <w:rFonts w:ascii="Times New Roman" w:eastAsia="Calibri" w:hAnsi="Times New Roman" w:cs="Times New Roman"/>
          <w:noProof/>
          <w:sz w:val="28"/>
          <w:szCs w:val="28"/>
        </w:rPr>
        <w:t xml:space="preserve">. - </w:t>
      </w:r>
      <w:r w:rsidR="008272B4" w:rsidRPr="00A738E6">
        <w:rPr>
          <w:rFonts w:ascii="Times New Roman" w:eastAsia="Calibri" w:hAnsi="Times New Roman" w:cs="Times New Roman"/>
          <w:noProof/>
          <w:sz w:val="28"/>
          <w:szCs w:val="28"/>
        </w:rPr>
        <w:t>2006.</w:t>
      </w:r>
      <w:r w:rsidR="008272B4" w:rsidRPr="008272B4">
        <w:rPr>
          <w:rFonts w:ascii="Times New Roman" w:eastAsia="Calibri" w:hAnsi="Times New Roman" w:cs="Times New Roman"/>
          <w:noProof/>
          <w:sz w:val="28"/>
          <w:szCs w:val="28"/>
        </w:rPr>
        <w:t xml:space="preserve"> </w:t>
      </w:r>
      <w:r w:rsidR="008272B4" w:rsidRPr="006161F3">
        <w:rPr>
          <w:rFonts w:ascii="Times New Roman" w:eastAsia="Calibri" w:hAnsi="Times New Roman" w:cs="Times New Roman"/>
          <w:noProof/>
          <w:sz w:val="28"/>
          <w:szCs w:val="28"/>
        </w:rPr>
        <w:t xml:space="preserve">- </w:t>
      </w:r>
      <w:r w:rsidR="008272B4">
        <w:rPr>
          <w:rFonts w:ascii="Times New Roman" w:eastAsia="Calibri" w:hAnsi="Times New Roman" w:cs="Times New Roman"/>
          <w:noProof/>
          <w:sz w:val="28"/>
          <w:szCs w:val="28"/>
        </w:rPr>
        <w:t>Vol.</w:t>
      </w:r>
      <w:r w:rsidR="008272B4" w:rsidRPr="008272B4">
        <w:rPr>
          <w:rFonts w:ascii="Times New Roman" w:eastAsia="Calibri" w:hAnsi="Times New Roman" w:cs="Times New Roman"/>
          <w:noProof/>
          <w:sz w:val="28"/>
          <w:szCs w:val="28"/>
        </w:rPr>
        <w:t xml:space="preserve"> </w:t>
      </w:r>
      <w:r w:rsidRPr="008272B4">
        <w:rPr>
          <w:rFonts w:ascii="Times New Roman" w:eastAsia="Calibri" w:hAnsi="Times New Roman" w:cs="Times New Roman"/>
          <w:noProof/>
          <w:sz w:val="28"/>
          <w:szCs w:val="28"/>
        </w:rPr>
        <w:t>18</w:t>
      </w:r>
      <w:r w:rsidR="008272B4" w:rsidRPr="008272B4">
        <w:rPr>
          <w:rFonts w:ascii="Times New Roman" w:eastAsia="Calibri" w:hAnsi="Times New Roman" w:cs="Times New Roman"/>
          <w:noProof/>
          <w:sz w:val="28"/>
          <w:szCs w:val="28"/>
        </w:rPr>
        <w:t>, №</w:t>
      </w:r>
      <w:r w:rsidRPr="008272B4">
        <w:rPr>
          <w:rFonts w:ascii="Times New Roman" w:eastAsia="Calibri" w:hAnsi="Times New Roman" w:cs="Times New Roman"/>
          <w:noProof/>
          <w:sz w:val="28"/>
          <w:szCs w:val="28"/>
        </w:rPr>
        <w:t>4</w:t>
      </w:r>
      <w:r w:rsidR="008272B4" w:rsidRPr="008272B4">
        <w:rPr>
          <w:rFonts w:ascii="Times New Roman" w:eastAsia="Calibri" w:hAnsi="Times New Roman" w:cs="Times New Roman"/>
          <w:noProof/>
          <w:sz w:val="28"/>
          <w:szCs w:val="28"/>
        </w:rPr>
        <w:t xml:space="preserve">. - </w:t>
      </w:r>
      <w:r w:rsidR="008272B4">
        <w:rPr>
          <w:rFonts w:ascii="Times New Roman" w:eastAsia="Calibri" w:hAnsi="Times New Roman" w:cs="Times New Roman"/>
          <w:noProof/>
          <w:sz w:val="28"/>
          <w:szCs w:val="28"/>
          <w:lang w:val="ru-RU"/>
        </w:rPr>
        <w:t>Р</w:t>
      </w:r>
      <w:r w:rsidR="008272B4" w:rsidRPr="008272B4">
        <w:rPr>
          <w:rFonts w:ascii="Times New Roman" w:eastAsia="Calibri" w:hAnsi="Times New Roman" w:cs="Times New Roman"/>
          <w:noProof/>
          <w:sz w:val="28"/>
          <w:szCs w:val="28"/>
        </w:rPr>
        <w:t>.</w:t>
      </w:r>
      <w:r w:rsidRPr="008272B4">
        <w:rPr>
          <w:rFonts w:ascii="Times New Roman" w:eastAsia="Calibri" w:hAnsi="Times New Roman" w:cs="Times New Roman"/>
          <w:noProof/>
          <w:sz w:val="28"/>
          <w:szCs w:val="28"/>
        </w:rPr>
        <w:t xml:space="preserve"> 396-402.</w:t>
      </w:r>
    </w:p>
    <w:p w14:paraId="06CB14D0" w14:textId="273FDC14"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Ogawa R. The most current algorithms for the treatment and prevention of hypertrophic scars and keloids</w:t>
      </w:r>
      <w:r w:rsidR="008272B4" w:rsidRPr="008272B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Plastic and reconstructive surgery</w:t>
      </w:r>
      <w:r w:rsidR="008272B4" w:rsidRPr="008272B4">
        <w:rPr>
          <w:rFonts w:ascii="Times New Roman" w:eastAsia="Calibri" w:hAnsi="Times New Roman" w:cs="Times New Roman"/>
          <w:noProof/>
          <w:sz w:val="28"/>
          <w:szCs w:val="28"/>
        </w:rPr>
        <w:t xml:space="preserve">. - </w:t>
      </w:r>
      <w:r w:rsidR="008272B4" w:rsidRPr="00A738E6">
        <w:rPr>
          <w:rFonts w:ascii="Times New Roman" w:eastAsia="Calibri" w:hAnsi="Times New Roman" w:cs="Times New Roman"/>
          <w:noProof/>
          <w:sz w:val="28"/>
          <w:szCs w:val="28"/>
        </w:rPr>
        <w:t>2010.</w:t>
      </w:r>
      <w:r w:rsidRPr="00A738E6">
        <w:rPr>
          <w:rFonts w:ascii="Times New Roman" w:eastAsia="Calibri" w:hAnsi="Times New Roman" w:cs="Times New Roman"/>
          <w:noProof/>
          <w:sz w:val="28"/>
          <w:szCs w:val="28"/>
        </w:rPr>
        <w:t> </w:t>
      </w:r>
      <w:r w:rsidR="008272B4" w:rsidRPr="008272B4">
        <w:rPr>
          <w:rFonts w:ascii="Times New Roman" w:eastAsia="Calibri" w:hAnsi="Times New Roman" w:cs="Times New Roman"/>
          <w:noProof/>
          <w:sz w:val="28"/>
          <w:szCs w:val="28"/>
        </w:rPr>
        <w:t xml:space="preserve"> </w:t>
      </w:r>
      <w:r w:rsidR="008272B4" w:rsidRPr="006161F3">
        <w:rPr>
          <w:rFonts w:ascii="Times New Roman" w:eastAsia="Calibri" w:hAnsi="Times New Roman" w:cs="Times New Roman"/>
          <w:noProof/>
          <w:sz w:val="28"/>
          <w:szCs w:val="28"/>
        </w:rPr>
        <w:t xml:space="preserve">- </w:t>
      </w:r>
      <w:r w:rsidR="008272B4">
        <w:rPr>
          <w:rFonts w:ascii="Times New Roman" w:eastAsia="Calibri" w:hAnsi="Times New Roman" w:cs="Times New Roman"/>
          <w:noProof/>
          <w:sz w:val="28"/>
          <w:szCs w:val="28"/>
        </w:rPr>
        <w:t>Vol.</w:t>
      </w:r>
      <w:r w:rsidR="008272B4" w:rsidRPr="008272B4">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125</w:t>
      </w:r>
      <w:r w:rsidR="008272B4">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rPr>
        <w:t>2</w:t>
      </w:r>
      <w:r w:rsidR="008272B4">
        <w:rPr>
          <w:rFonts w:ascii="Times New Roman" w:eastAsia="Calibri" w:hAnsi="Times New Roman" w:cs="Times New Roman"/>
          <w:noProof/>
          <w:sz w:val="28"/>
          <w:szCs w:val="28"/>
          <w:lang w:val="ru-RU"/>
        </w:rPr>
        <w:t>. - Р.</w:t>
      </w:r>
      <w:r w:rsidRPr="00A738E6">
        <w:rPr>
          <w:rFonts w:ascii="Times New Roman" w:eastAsia="Calibri" w:hAnsi="Times New Roman" w:cs="Times New Roman"/>
          <w:noProof/>
          <w:sz w:val="28"/>
          <w:szCs w:val="28"/>
        </w:rPr>
        <w:t xml:space="preserve"> 557-568.</w:t>
      </w:r>
    </w:p>
    <w:p w14:paraId="37EA255D" w14:textId="4EF0C925" w:rsidR="00475040" w:rsidRPr="000328B5"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0328B5">
        <w:rPr>
          <w:rFonts w:ascii="Times New Roman" w:eastAsia="Calibri" w:hAnsi="Times New Roman" w:cs="Times New Roman"/>
          <w:noProof/>
          <w:sz w:val="28"/>
          <w:szCs w:val="28"/>
        </w:rPr>
        <w:t>Anzarut A., Olson J., Singh P., Rowe B.H., Tredget E.E. The effectiveness of pressure garment therapy for the prevention of abnormal scarring after burn injury: a meta-analysis</w:t>
      </w:r>
      <w:r w:rsidR="000328B5" w:rsidRPr="000328B5">
        <w:rPr>
          <w:rFonts w:ascii="Times New Roman" w:eastAsia="Calibri" w:hAnsi="Times New Roman" w:cs="Times New Roman"/>
          <w:noProof/>
          <w:sz w:val="28"/>
          <w:szCs w:val="28"/>
        </w:rPr>
        <w:t xml:space="preserve"> // </w:t>
      </w:r>
      <w:r w:rsidRPr="000328B5">
        <w:rPr>
          <w:rFonts w:ascii="Times New Roman" w:eastAsia="Calibri" w:hAnsi="Times New Roman" w:cs="Times New Roman"/>
          <w:noProof/>
          <w:sz w:val="28"/>
          <w:szCs w:val="28"/>
        </w:rPr>
        <w:t>Journal of Plastic, Reconstructive &amp; Aesthetic Surgery</w:t>
      </w:r>
      <w:r w:rsidR="000328B5" w:rsidRPr="000328B5">
        <w:rPr>
          <w:rFonts w:ascii="Times New Roman" w:eastAsia="Calibri" w:hAnsi="Times New Roman" w:cs="Times New Roman"/>
          <w:noProof/>
          <w:sz w:val="28"/>
          <w:szCs w:val="28"/>
        </w:rPr>
        <w:t xml:space="preserve">. - 2009. </w:t>
      </w:r>
      <w:r w:rsidR="000328B5" w:rsidRPr="006161F3">
        <w:rPr>
          <w:rFonts w:ascii="Times New Roman" w:eastAsia="Calibri" w:hAnsi="Times New Roman" w:cs="Times New Roman"/>
          <w:noProof/>
          <w:sz w:val="28"/>
          <w:szCs w:val="28"/>
        </w:rPr>
        <w:t xml:space="preserve">- </w:t>
      </w:r>
      <w:r w:rsidR="000328B5">
        <w:rPr>
          <w:rFonts w:ascii="Times New Roman" w:eastAsia="Calibri" w:hAnsi="Times New Roman" w:cs="Times New Roman"/>
          <w:noProof/>
          <w:sz w:val="28"/>
          <w:szCs w:val="28"/>
        </w:rPr>
        <w:t>Vol.</w:t>
      </w:r>
      <w:r w:rsidR="000328B5" w:rsidRPr="000328B5">
        <w:rPr>
          <w:rFonts w:ascii="Times New Roman" w:eastAsia="Calibri" w:hAnsi="Times New Roman" w:cs="Times New Roman"/>
          <w:noProof/>
          <w:sz w:val="28"/>
          <w:szCs w:val="28"/>
        </w:rPr>
        <w:t xml:space="preserve"> </w:t>
      </w:r>
      <w:r w:rsidRPr="000328B5">
        <w:rPr>
          <w:rFonts w:ascii="Times New Roman" w:eastAsia="Calibri" w:hAnsi="Times New Roman" w:cs="Times New Roman"/>
          <w:noProof/>
          <w:sz w:val="28"/>
          <w:szCs w:val="28"/>
        </w:rPr>
        <w:t>62</w:t>
      </w:r>
      <w:r w:rsidR="000328B5" w:rsidRPr="000328B5">
        <w:rPr>
          <w:rFonts w:ascii="Times New Roman" w:eastAsia="Calibri" w:hAnsi="Times New Roman" w:cs="Times New Roman"/>
          <w:noProof/>
          <w:sz w:val="28"/>
          <w:szCs w:val="28"/>
        </w:rPr>
        <w:t>, №</w:t>
      </w:r>
      <w:r w:rsidRPr="000328B5">
        <w:rPr>
          <w:rFonts w:ascii="Times New Roman" w:eastAsia="Calibri" w:hAnsi="Times New Roman" w:cs="Times New Roman"/>
          <w:noProof/>
          <w:sz w:val="28"/>
          <w:szCs w:val="28"/>
        </w:rPr>
        <w:t>1</w:t>
      </w:r>
      <w:r w:rsidR="000328B5" w:rsidRPr="000328B5">
        <w:rPr>
          <w:rFonts w:ascii="Times New Roman" w:eastAsia="Calibri" w:hAnsi="Times New Roman" w:cs="Times New Roman"/>
          <w:noProof/>
          <w:sz w:val="28"/>
          <w:szCs w:val="28"/>
        </w:rPr>
        <w:t xml:space="preserve">. - </w:t>
      </w:r>
      <w:r w:rsidR="000328B5">
        <w:rPr>
          <w:rFonts w:ascii="Times New Roman" w:eastAsia="Calibri" w:hAnsi="Times New Roman" w:cs="Times New Roman"/>
          <w:noProof/>
          <w:sz w:val="28"/>
          <w:szCs w:val="28"/>
          <w:lang w:val="ru-RU"/>
        </w:rPr>
        <w:t>Р</w:t>
      </w:r>
      <w:r w:rsidR="000328B5" w:rsidRPr="000328B5">
        <w:rPr>
          <w:rFonts w:ascii="Times New Roman" w:eastAsia="Calibri" w:hAnsi="Times New Roman" w:cs="Times New Roman"/>
          <w:noProof/>
          <w:sz w:val="28"/>
          <w:szCs w:val="28"/>
        </w:rPr>
        <w:t xml:space="preserve">. </w:t>
      </w:r>
      <w:r w:rsidRPr="000328B5">
        <w:rPr>
          <w:rFonts w:ascii="Times New Roman" w:eastAsia="Calibri" w:hAnsi="Times New Roman" w:cs="Times New Roman"/>
          <w:noProof/>
          <w:sz w:val="28"/>
          <w:szCs w:val="28"/>
        </w:rPr>
        <w:t xml:space="preserve">77-84. </w:t>
      </w:r>
    </w:p>
    <w:p w14:paraId="2CA8244C" w14:textId="1BF5D87C" w:rsidR="00475040" w:rsidRPr="000328B5" w:rsidRDefault="00475040" w:rsidP="00FE21E9">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Mazzocca A.D., McCarthy M.B., Chowaniec D.M., Cote M.P., Romeo A.A., Bradley J.P. Platelet-rich plasma differs according to preparation method and human variability</w:t>
      </w:r>
      <w:r w:rsidR="000328B5" w:rsidRPr="000328B5">
        <w:rPr>
          <w:rFonts w:ascii="Times New Roman" w:eastAsia="Calibri" w:hAnsi="Times New Roman" w:cs="Times New Roman"/>
          <w:noProof/>
          <w:sz w:val="28"/>
          <w:szCs w:val="28"/>
        </w:rPr>
        <w:t xml:space="preserve"> // </w:t>
      </w:r>
      <w:r w:rsidRPr="000328B5">
        <w:rPr>
          <w:rFonts w:ascii="Times New Roman" w:eastAsia="Calibri" w:hAnsi="Times New Roman" w:cs="Times New Roman"/>
          <w:noProof/>
          <w:sz w:val="28"/>
          <w:szCs w:val="28"/>
        </w:rPr>
        <w:t>J. Bone Joint Surg. Am.</w:t>
      </w:r>
      <w:r w:rsidR="000328B5" w:rsidRPr="000328B5">
        <w:rPr>
          <w:rFonts w:ascii="Times New Roman" w:eastAsia="Calibri" w:hAnsi="Times New Roman" w:cs="Times New Roman"/>
          <w:noProof/>
          <w:sz w:val="28"/>
          <w:szCs w:val="28"/>
        </w:rPr>
        <w:t xml:space="preserve"> -</w:t>
      </w:r>
      <w:r w:rsidRPr="000328B5">
        <w:rPr>
          <w:rFonts w:ascii="Times New Roman" w:eastAsia="Calibri" w:hAnsi="Times New Roman" w:cs="Times New Roman"/>
          <w:noProof/>
          <w:sz w:val="28"/>
          <w:szCs w:val="28"/>
        </w:rPr>
        <w:t xml:space="preserve"> 2012</w:t>
      </w:r>
      <w:r w:rsidR="000328B5" w:rsidRPr="000328B5">
        <w:rPr>
          <w:rFonts w:ascii="Times New Roman" w:eastAsia="Calibri" w:hAnsi="Times New Roman" w:cs="Times New Roman"/>
          <w:noProof/>
          <w:sz w:val="28"/>
          <w:szCs w:val="28"/>
        </w:rPr>
        <w:t xml:space="preserve">. </w:t>
      </w:r>
      <w:r w:rsidR="000328B5" w:rsidRPr="006161F3">
        <w:rPr>
          <w:rFonts w:ascii="Times New Roman" w:eastAsia="Calibri" w:hAnsi="Times New Roman" w:cs="Times New Roman"/>
          <w:noProof/>
          <w:sz w:val="28"/>
          <w:szCs w:val="28"/>
        </w:rPr>
        <w:t xml:space="preserve">- </w:t>
      </w:r>
      <w:r w:rsidR="000328B5">
        <w:rPr>
          <w:rFonts w:ascii="Times New Roman" w:eastAsia="Calibri" w:hAnsi="Times New Roman" w:cs="Times New Roman"/>
          <w:noProof/>
          <w:sz w:val="28"/>
          <w:szCs w:val="28"/>
        </w:rPr>
        <w:t>Vol.</w:t>
      </w:r>
      <w:r w:rsidR="000328B5" w:rsidRPr="000328B5">
        <w:rPr>
          <w:rFonts w:ascii="Times New Roman" w:eastAsia="Calibri" w:hAnsi="Times New Roman" w:cs="Times New Roman"/>
          <w:noProof/>
          <w:sz w:val="28"/>
          <w:szCs w:val="28"/>
        </w:rPr>
        <w:t xml:space="preserve"> </w:t>
      </w:r>
      <w:r w:rsidRPr="000328B5">
        <w:rPr>
          <w:rFonts w:ascii="Times New Roman" w:eastAsia="Calibri" w:hAnsi="Times New Roman" w:cs="Times New Roman"/>
          <w:noProof/>
          <w:sz w:val="28"/>
          <w:szCs w:val="28"/>
        </w:rPr>
        <w:t>94</w:t>
      </w:r>
      <w:r w:rsidR="000328B5" w:rsidRPr="000328B5">
        <w:rPr>
          <w:rFonts w:ascii="Times New Roman" w:eastAsia="Calibri" w:hAnsi="Times New Roman" w:cs="Times New Roman"/>
          <w:noProof/>
          <w:sz w:val="28"/>
          <w:szCs w:val="28"/>
        </w:rPr>
        <w:t xml:space="preserve">. - </w:t>
      </w:r>
      <w:r w:rsidR="000328B5">
        <w:rPr>
          <w:rFonts w:ascii="Times New Roman" w:eastAsia="Calibri" w:hAnsi="Times New Roman" w:cs="Times New Roman"/>
          <w:noProof/>
          <w:sz w:val="28"/>
          <w:szCs w:val="28"/>
          <w:lang w:val="ru-RU"/>
        </w:rPr>
        <w:t>Р</w:t>
      </w:r>
      <w:r w:rsidR="000328B5" w:rsidRPr="000328B5">
        <w:rPr>
          <w:rFonts w:ascii="Times New Roman" w:eastAsia="Calibri" w:hAnsi="Times New Roman" w:cs="Times New Roman"/>
          <w:noProof/>
          <w:sz w:val="28"/>
          <w:szCs w:val="28"/>
        </w:rPr>
        <w:t xml:space="preserve">. </w:t>
      </w:r>
      <w:r w:rsidRPr="000328B5">
        <w:rPr>
          <w:rFonts w:ascii="Times New Roman" w:eastAsia="Calibri" w:hAnsi="Times New Roman" w:cs="Times New Roman"/>
          <w:noProof/>
          <w:sz w:val="28"/>
          <w:szCs w:val="28"/>
        </w:rPr>
        <w:t xml:space="preserve">308-316. </w:t>
      </w:r>
      <w:r w:rsidR="000328B5" w:rsidRPr="000328B5">
        <w:rPr>
          <w:rFonts w:ascii="Times New Roman" w:eastAsia="Calibri" w:hAnsi="Times New Roman" w:cs="Times New Roman"/>
          <w:noProof/>
          <w:sz w:val="28"/>
          <w:szCs w:val="28"/>
        </w:rPr>
        <w:t xml:space="preserve"> </w:t>
      </w:r>
    </w:p>
    <w:p w14:paraId="49854456" w14:textId="114C7FF1" w:rsidR="00475040" w:rsidRPr="00A738E6" w:rsidRDefault="00475040" w:rsidP="00FE21E9">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Бакулев А.Л., Игонина И.А., Кравченя С.С. Применение богатой тромбоцитами плазмы в лечении дерматозов (обзор) //</w:t>
      </w:r>
      <w:r w:rsidR="000328B5">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Саратовский научно-медицинский журнал. – 2020. – Т. 16</w:t>
      </w:r>
      <w:r w:rsidR="000328B5">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 xml:space="preserve"> №3. – С. 837-841.</w:t>
      </w:r>
    </w:p>
    <w:p w14:paraId="189B7115" w14:textId="55F82CBA" w:rsidR="00475040" w:rsidRPr="00A738E6" w:rsidRDefault="00475040" w:rsidP="00FE21E9">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Бочкова Т.В., Ганцев Ш.Х. Применение аутоплазмы, обогащенной тромбоцитами, в различных областях медицины</w:t>
      </w:r>
      <w:r w:rsidR="000328B5">
        <w:rPr>
          <w:rFonts w:ascii="Times New Roman" w:eastAsia="Calibri" w:hAnsi="Times New Roman" w:cs="Times New Roman"/>
          <w:noProof/>
          <w:sz w:val="28"/>
          <w:szCs w:val="28"/>
          <w:lang w:val="ru-RU"/>
        </w:rPr>
        <w:t xml:space="preserve"> // </w:t>
      </w:r>
      <w:r w:rsidRPr="00A738E6">
        <w:rPr>
          <w:rFonts w:ascii="Times New Roman" w:eastAsia="Calibri" w:hAnsi="Times New Roman" w:cs="Times New Roman"/>
          <w:noProof/>
          <w:sz w:val="28"/>
          <w:szCs w:val="28"/>
          <w:lang w:val="ru-RU"/>
        </w:rPr>
        <w:t xml:space="preserve">Медицинский вестник Башкортостана. </w:t>
      </w:r>
      <w:r w:rsidR="000328B5">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2019</w:t>
      </w:r>
      <w:r w:rsidR="000328B5">
        <w:rPr>
          <w:rFonts w:ascii="Times New Roman" w:eastAsia="Calibri" w:hAnsi="Times New Roman" w:cs="Times New Roman"/>
          <w:noProof/>
          <w:sz w:val="28"/>
          <w:szCs w:val="28"/>
          <w:lang w:val="ru-RU"/>
        </w:rPr>
        <w:t xml:space="preserve">. - Т. </w:t>
      </w:r>
      <w:r w:rsidRPr="00A738E6">
        <w:rPr>
          <w:rFonts w:ascii="Times New Roman" w:eastAsia="Calibri" w:hAnsi="Times New Roman" w:cs="Times New Roman"/>
          <w:noProof/>
          <w:sz w:val="28"/>
          <w:szCs w:val="28"/>
          <w:lang w:val="ru-RU"/>
        </w:rPr>
        <w:t>14</w:t>
      </w:r>
      <w:r w:rsidR="000328B5">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lang w:val="ru-RU"/>
        </w:rPr>
        <w:t>5</w:t>
      </w:r>
      <w:r w:rsidR="000328B5">
        <w:rPr>
          <w:rFonts w:ascii="Times New Roman" w:eastAsia="Calibri" w:hAnsi="Times New Roman" w:cs="Times New Roman"/>
          <w:noProof/>
          <w:sz w:val="28"/>
          <w:szCs w:val="28"/>
          <w:lang w:val="ru-RU"/>
        </w:rPr>
        <w:t xml:space="preserve">. - С. </w:t>
      </w:r>
      <w:r w:rsidRPr="00A738E6">
        <w:rPr>
          <w:rFonts w:ascii="Times New Roman" w:eastAsia="Calibri" w:hAnsi="Times New Roman" w:cs="Times New Roman"/>
          <w:noProof/>
          <w:sz w:val="28"/>
          <w:szCs w:val="28"/>
          <w:lang w:val="ru-RU"/>
        </w:rPr>
        <w:t xml:space="preserve">61-67. </w:t>
      </w:r>
      <w:r w:rsidR="000328B5">
        <w:rPr>
          <w:rFonts w:ascii="Times New Roman" w:eastAsia="Calibri" w:hAnsi="Times New Roman" w:cs="Times New Roman"/>
          <w:noProof/>
          <w:sz w:val="28"/>
          <w:szCs w:val="28"/>
          <w:lang w:val="ru-RU"/>
        </w:rPr>
        <w:t xml:space="preserve"> </w:t>
      </w:r>
    </w:p>
    <w:p w14:paraId="4C6A29BA" w14:textId="7CC44DAF" w:rsidR="008D33CC" w:rsidRPr="00A738E6" w:rsidRDefault="00DF0672" w:rsidP="00FE21E9">
      <w:pPr>
        <w:pStyle w:val="a7"/>
        <w:widowControl w:val="0"/>
        <w:numPr>
          <w:ilvl w:val="0"/>
          <w:numId w:val="31"/>
        </w:numPr>
        <w:tabs>
          <w:tab w:val="left" w:pos="1134"/>
        </w:tabs>
        <w:autoSpaceDE w:val="0"/>
        <w:autoSpaceDN w:val="0"/>
        <w:adjustRightInd w:val="0"/>
        <w:spacing w:after="0" w:line="240" w:lineRule="auto"/>
        <w:ind w:left="0" w:firstLine="567"/>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Dzhumabekov</w:t>
      </w:r>
      <w:r w:rsidR="000328B5" w:rsidRPr="000328B5">
        <w:rPr>
          <w:rFonts w:ascii="Times New Roman" w:eastAsia="Calibri" w:hAnsi="Times New Roman" w:cs="Times New Roman"/>
          <w:noProof/>
          <w:sz w:val="28"/>
          <w:szCs w:val="28"/>
          <w:lang w:val="ru-RU"/>
        </w:rPr>
        <w:t xml:space="preserve"> </w:t>
      </w:r>
      <w:r w:rsidR="000328B5" w:rsidRPr="00A738E6">
        <w:rPr>
          <w:rFonts w:ascii="Times New Roman" w:eastAsia="Calibri" w:hAnsi="Times New Roman" w:cs="Times New Roman"/>
          <w:noProof/>
          <w:sz w:val="28"/>
          <w:szCs w:val="28"/>
        </w:rPr>
        <w:t>B</w:t>
      </w:r>
      <w:r w:rsidR="000328B5" w:rsidRPr="000328B5">
        <w:rPr>
          <w:rFonts w:ascii="Times New Roman" w:eastAsia="Calibri" w:hAnsi="Times New Roman" w:cs="Times New Roman"/>
          <w:noProof/>
          <w:sz w:val="28"/>
          <w:szCs w:val="28"/>
          <w:lang w:val="ru-RU"/>
        </w:rPr>
        <w:t>.</w:t>
      </w:r>
      <w:r w:rsidR="000328B5" w:rsidRPr="00A738E6">
        <w:rPr>
          <w:rFonts w:ascii="Times New Roman" w:eastAsia="Calibri" w:hAnsi="Times New Roman" w:cs="Times New Roman"/>
          <w:noProof/>
          <w:sz w:val="28"/>
          <w:szCs w:val="28"/>
        </w:rPr>
        <w:t>N</w:t>
      </w:r>
      <w:r w:rsidR="000328B5" w:rsidRPr="000328B5">
        <w:rPr>
          <w:rFonts w:ascii="Times New Roman" w:eastAsia="Calibri" w:hAnsi="Times New Roman" w:cs="Times New Roman"/>
          <w:noProof/>
          <w:sz w:val="28"/>
          <w:szCs w:val="28"/>
          <w:lang w:val="ru-RU"/>
        </w:rPr>
        <w:t>.</w:t>
      </w:r>
      <w:r w:rsidRPr="000328B5">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Ismailov</w:t>
      </w:r>
      <w:r w:rsidR="000328B5" w:rsidRPr="000328B5">
        <w:rPr>
          <w:rFonts w:ascii="Times New Roman" w:eastAsia="Calibri" w:hAnsi="Times New Roman" w:cs="Times New Roman"/>
          <w:noProof/>
          <w:sz w:val="28"/>
          <w:szCs w:val="28"/>
          <w:lang w:val="ru-RU"/>
        </w:rPr>
        <w:t xml:space="preserve"> </w:t>
      </w:r>
      <w:r w:rsidR="000328B5" w:rsidRPr="00A738E6">
        <w:rPr>
          <w:rFonts w:ascii="Times New Roman" w:eastAsia="Calibri" w:hAnsi="Times New Roman" w:cs="Times New Roman"/>
          <w:noProof/>
          <w:sz w:val="28"/>
          <w:szCs w:val="28"/>
        </w:rPr>
        <w:t>Zh</w:t>
      </w:r>
      <w:r w:rsidR="000328B5" w:rsidRPr="000328B5">
        <w:rPr>
          <w:rFonts w:ascii="Times New Roman" w:eastAsia="Calibri" w:hAnsi="Times New Roman" w:cs="Times New Roman"/>
          <w:noProof/>
          <w:sz w:val="28"/>
          <w:szCs w:val="28"/>
          <w:lang w:val="ru-RU"/>
        </w:rPr>
        <w:t>.</w:t>
      </w:r>
      <w:r w:rsidR="000328B5" w:rsidRPr="00A738E6">
        <w:rPr>
          <w:rFonts w:ascii="Times New Roman" w:eastAsia="Calibri" w:hAnsi="Times New Roman" w:cs="Times New Roman"/>
          <w:noProof/>
          <w:sz w:val="28"/>
          <w:szCs w:val="28"/>
        </w:rPr>
        <w:t>K</w:t>
      </w:r>
      <w:r w:rsidR="000328B5" w:rsidRPr="000328B5">
        <w:rPr>
          <w:rFonts w:ascii="Times New Roman" w:eastAsia="Calibri" w:hAnsi="Times New Roman" w:cs="Times New Roman"/>
          <w:noProof/>
          <w:sz w:val="28"/>
          <w:szCs w:val="28"/>
          <w:lang w:val="ru-RU"/>
        </w:rPr>
        <w:t>.</w:t>
      </w:r>
      <w:r w:rsidRPr="000328B5">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Jumabekov</w:t>
      </w:r>
      <w:r w:rsidRPr="000328B5">
        <w:rPr>
          <w:rFonts w:ascii="Times New Roman" w:eastAsia="Calibri" w:hAnsi="Times New Roman" w:cs="Times New Roman"/>
          <w:noProof/>
          <w:sz w:val="28"/>
          <w:szCs w:val="28"/>
          <w:lang w:val="ru-RU"/>
        </w:rPr>
        <w:t xml:space="preserve"> </w:t>
      </w:r>
      <w:r w:rsidR="000328B5" w:rsidRPr="00A738E6">
        <w:rPr>
          <w:rFonts w:ascii="Times New Roman" w:eastAsia="Calibri" w:hAnsi="Times New Roman" w:cs="Times New Roman"/>
          <w:noProof/>
          <w:sz w:val="28"/>
          <w:szCs w:val="28"/>
        </w:rPr>
        <w:t>A</w:t>
      </w:r>
      <w:r w:rsidR="000328B5" w:rsidRPr="000328B5">
        <w:rPr>
          <w:rFonts w:ascii="Times New Roman" w:eastAsia="Calibri" w:hAnsi="Times New Roman" w:cs="Times New Roman"/>
          <w:noProof/>
          <w:sz w:val="28"/>
          <w:szCs w:val="28"/>
          <w:lang w:val="ru-RU"/>
        </w:rPr>
        <w:t>.</w:t>
      </w:r>
      <w:r w:rsidR="000328B5" w:rsidRPr="00A738E6">
        <w:rPr>
          <w:rFonts w:ascii="Times New Roman" w:eastAsia="Calibri" w:hAnsi="Times New Roman" w:cs="Times New Roman"/>
          <w:noProof/>
          <w:sz w:val="28"/>
          <w:szCs w:val="28"/>
        </w:rPr>
        <w:t>T</w:t>
      </w:r>
      <w:r w:rsidR="000328B5" w:rsidRPr="000328B5">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et</w:t>
      </w:r>
      <w:r w:rsidRPr="000328B5">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al</w:t>
      </w:r>
      <w:r w:rsidRPr="000328B5">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 xml:space="preserve">The effect of platelet-rich plasma on prevention of the gastrointestinal anastomoses leaks in emergency surgery settings // </w:t>
      </w:r>
      <w:r w:rsidRPr="00A738E6">
        <w:rPr>
          <w:rFonts w:ascii="Times New Roman" w:eastAsia="Calibri" w:hAnsi="Times New Roman" w:cs="Times New Roman"/>
          <w:noProof/>
          <w:sz w:val="28"/>
          <w:szCs w:val="28"/>
          <w:lang w:val="ru-RU"/>
        </w:rPr>
        <w:t>Высокотехнологическая</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медицина</w:t>
      </w:r>
      <w:r w:rsidRPr="00A738E6">
        <w:rPr>
          <w:rFonts w:ascii="Times New Roman" w:eastAsia="Calibri" w:hAnsi="Times New Roman" w:cs="Times New Roman"/>
          <w:noProof/>
          <w:sz w:val="28"/>
          <w:szCs w:val="28"/>
        </w:rPr>
        <w:t xml:space="preserve">. – 2019. – Vol. 6, </w:t>
      </w:r>
      <w:r w:rsidR="000328B5" w:rsidRPr="000328B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4. – P. 24-33. </w:t>
      </w:r>
    </w:p>
    <w:p w14:paraId="3207D75D" w14:textId="2FE5B164" w:rsidR="00475040" w:rsidRPr="00A738E6" w:rsidRDefault="00475040" w:rsidP="00FE21E9">
      <w:pPr>
        <w:pStyle w:val="a7"/>
        <w:widowControl w:val="0"/>
        <w:numPr>
          <w:ilvl w:val="0"/>
          <w:numId w:val="31"/>
        </w:numPr>
        <w:tabs>
          <w:tab w:val="left" w:pos="1134"/>
        </w:tabs>
        <w:autoSpaceDE w:val="0"/>
        <w:autoSpaceDN w:val="0"/>
        <w:adjustRightInd w:val="0"/>
        <w:spacing w:after="0" w:line="240" w:lineRule="auto"/>
        <w:ind w:left="0" w:firstLine="567"/>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Демьяненко С.А., Тофан Ю.В. Современные взгляды на вопросы применения обогащенной тромбоцитами плазмы крови при эндодонтическом лечении хронического апикального периодонтита // Крымский терапевтический журнал. – 2018. – Вып. 3. – С. 7-11</w:t>
      </w:r>
      <w:r w:rsidR="000328B5">
        <w:rPr>
          <w:rFonts w:ascii="Times New Roman" w:eastAsia="Calibri" w:hAnsi="Times New Roman" w:cs="Times New Roman"/>
          <w:noProof/>
          <w:sz w:val="28"/>
          <w:szCs w:val="28"/>
          <w:lang w:val="ru-RU"/>
        </w:rPr>
        <w:t>.</w:t>
      </w:r>
    </w:p>
    <w:p w14:paraId="71DDD902" w14:textId="786B7938"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Руководство по гистологии / под ред</w:t>
      </w:r>
      <w:r w:rsidR="000328B5">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Р.К. Данилова. – </w:t>
      </w:r>
      <w:r w:rsidR="000328B5">
        <w:rPr>
          <w:rFonts w:ascii="Times New Roman" w:eastAsia="Calibri" w:hAnsi="Times New Roman" w:cs="Times New Roman"/>
          <w:noProof/>
          <w:sz w:val="28"/>
          <w:szCs w:val="28"/>
          <w:lang w:val="ru-RU"/>
        </w:rPr>
        <w:t xml:space="preserve">Изд. </w:t>
      </w:r>
      <w:r w:rsidRPr="00A738E6">
        <w:rPr>
          <w:rFonts w:ascii="Times New Roman" w:eastAsia="Calibri" w:hAnsi="Times New Roman" w:cs="Times New Roman"/>
          <w:noProof/>
          <w:sz w:val="28"/>
          <w:szCs w:val="28"/>
          <w:lang w:val="ru-RU"/>
        </w:rPr>
        <w:t>2-е., испр. и доп. – СПб.: СпецЛит, 2011. – Т. 1. – 831 с.</w:t>
      </w:r>
    </w:p>
    <w:p w14:paraId="5AD1DA02" w14:textId="3738DAF9" w:rsidR="008D33CC" w:rsidRPr="000328B5" w:rsidRDefault="00D20C39" w:rsidP="00A738E6">
      <w:pPr>
        <w:pStyle w:val="a7"/>
        <w:widowControl w:val="0"/>
        <w:numPr>
          <w:ilvl w:val="0"/>
          <w:numId w:val="31"/>
        </w:numPr>
        <w:tabs>
          <w:tab w:val="left" w:pos="1134"/>
        </w:tabs>
        <w:autoSpaceDE w:val="0"/>
        <w:autoSpaceDN w:val="0"/>
        <w:adjustRightInd w:val="0"/>
        <w:spacing w:after="0" w:line="240" w:lineRule="auto"/>
        <w:ind w:left="0" w:firstLine="567"/>
        <w:jc w:val="both"/>
        <w:rPr>
          <w:rFonts w:ascii="Times New Roman" w:eastAsia="Calibri" w:hAnsi="Times New Roman" w:cs="Times New Roman"/>
          <w:noProof/>
          <w:sz w:val="28"/>
          <w:szCs w:val="28"/>
        </w:rPr>
      </w:pPr>
      <w:r w:rsidRPr="000328B5">
        <w:rPr>
          <w:rFonts w:ascii="Times New Roman" w:eastAsia="Calibri" w:hAnsi="Times New Roman" w:cs="Times New Roman"/>
          <w:noProof/>
          <w:sz w:val="28"/>
          <w:szCs w:val="28"/>
        </w:rPr>
        <w:t xml:space="preserve">Nuspekova D., Doskaliyev A., Dzhumabekov A., Akilov K., Dossan A. </w:t>
      </w:r>
      <w:r w:rsidRPr="00A738E6">
        <w:rPr>
          <w:rFonts w:ascii="Times New Roman" w:eastAsia="Calibri" w:hAnsi="Times New Roman" w:cs="Times New Roman"/>
          <w:noProof/>
          <w:sz w:val="28"/>
          <w:szCs w:val="28"/>
        </w:rPr>
        <w:t>Application of biotechnologies in the treatment of haemorrhoidal disease and optimisation of patient management</w:t>
      </w:r>
      <w:r w:rsidR="000328B5" w:rsidRPr="000328B5">
        <w:rPr>
          <w:rFonts w:ascii="Times New Roman" w:eastAsia="Calibri" w:hAnsi="Times New Roman" w:cs="Times New Roman"/>
          <w:noProof/>
          <w:sz w:val="28"/>
          <w:szCs w:val="28"/>
        </w:rPr>
        <w:t xml:space="preserve"> // </w:t>
      </w:r>
      <w:r w:rsidRPr="000328B5">
        <w:rPr>
          <w:rFonts w:ascii="Times New Roman" w:eastAsia="Calibri" w:hAnsi="Times New Roman" w:cs="Times New Roman"/>
          <w:noProof/>
          <w:sz w:val="28"/>
          <w:szCs w:val="28"/>
        </w:rPr>
        <w:t>Gastroenterology Review/Przegląd Gastroenterologiczny</w:t>
      </w:r>
      <w:r w:rsidR="000328B5" w:rsidRPr="000328B5">
        <w:rPr>
          <w:rFonts w:ascii="Times New Roman" w:eastAsia="Calibri" w:hAnsi="Times New Roman" w:cs="Times New Roman"/>
          <w:noProof/>
          <w:sz w:val="28"/>
          <w:szCs w:val="28"/>
        </w:rPr>
        <w:t>. -</w:t>
      </w:r>
      <w:r w:rsidRPr="000328B5">
        <w:rPr>
          <w:rFonts w:ascii="Times New Roman" w:eastAsia="Calibri" w:hAnsi="Times New Roman" w:cs="Times New Roman"/>
          <w:noProof/>
          <w:sz w:val="28"/>
          <w:szCs w:val="28"/>
        </w:rPr>
        <w:t xml:space="preserve"> </w:t>
      </w:r>
      <w:r w:rsidR="000328B5" w:rsidRPr="000328B5">
        <w:rPr>
          <w:rFonts w:ascii="Times New Roman" w:eastAsia="Calibri" w:hAnsi="Times New Roman" w:cs="Times New Roman"/>
          <w:noProof/>
          <w:sz w:val="28"/>
          <w:szCs w:val="28"/>
        </w:rPr>
        <w:t xml:space="preserve">2024. </w:t>
      </w:r>
      <w:r w:rsidR="000328B5" w:rsidRPr="006161F3">
        <w:rPr>
          <w:rFonts w:ascii="Times New Roman" w:eastAsia="Calibri" w:hAnsi="Times New Roman" w:cs="Times New Roman"/>
          <w:noProof/>
          <w:sz w:val="28"/>
          <w:szCs w:val="28"/>
        </w:rPr>
        <w:t xml:space="preserve">- </w:t>
      </w:r>
      <w:r w:rsidR="000328B5">
        <w:rPr>
          <w:rFonts w:ascii="Times New Roman" w:eastAsia="Calibri" w:hAnsi="Times New Roman" w:cs="Times New Roman"/>
          <w:noProof/>
          <w:sz w:val="28"/>
          <w:szCs w:val="28"/>
        </w:rPr>
        <w:t>Vol.</w:t>
      </w:r>
      <w:r w:rsidR="000328B5" w:rsidRPr="000328B5">
        <w:rPr>
          <w:rFonts w:ascii="Times New Roman" w:eastAsia="Calibri" w:hAnsi="Times New Roman" w:cs="Times New Roman"/>
          <w:noProof/>
          <w:sz w:val="28"/>
          <w:szCs w:val="28"/>
        </w:rPr>
        <w:t xml:space="preserve"> </w:t>
      </w:r>
      <w:r w:rsidRPr="000328B5">
        <w:rPr>
          <w:rFonts w:ascii="Times New Roman" w:eastAsia="Calibri" w:hAnsi="Times New Roman" w:cs="Times New Roman"/>
          <w:noProof/>
          <w:sz w:val="28"/>
          <w:szCs w:val="28"/>
        </w:rPr>
        <w:t>19</w:t>
      </w:r>
      <w:r w:rsidR="000328B5" w:rsidRPr="000328B5">
        <w:rPr>
          <w:rFonts w:ascii="Times New Roman" w:eastAsia="Calibri" w:hAnsi="Times New Roman" w:cs="Times New Roman"/>
          <w:noProof/>
          <w:sz w:val="28"/>
          <w:szCs w:val="28"/>
        </w:rPr>
        <w:t>, №</w:t>
      </w:r>
      <w:r w:rsidRPr="000328B5">
        <w:rPr>
          <w:rFonts w:ascii="Times New Roman" w:eastAsia="Calibri" w:hAnsi="Times New Roman" w:cs="Times New Roman"/>
          <w:noProof/>
          <w:sz w:val="28"/>
          <w:szCs w:val="28"/>
        </w:rPr>
        <w:t>1.</w:t>
      </w:r>
      <w:r w:rsidR="000328B5" w:rsidRPr="000328B5">
        <w:rPr>
          <w:rFonts w:ascii="Times New Roman" w:eastAsia="Calibri" w:hAnsi="Times New Roman" w:cs="Times New Roman"/>
          <w:noProof/>
          <w:sz w:val="28"/>
          <w:szCs w:val="28"/>
        </w:rPr>
        <w:t xml:space="preserve">  </w:t>
      </w:r>
      <w:r w:rsidR="000328B5">
        <w:rPr>
          <w:rFonts w:ascii="Times New Roman" w:eastAsia="Calibri" w:hAnsi="Times New Roman" w:cs="Times New Roman"/>
          <w:noProof/>
          <w:sz w:val="28"/>
          <w:szCs w:val="28"/>
          <w:lang w:val="ru-RU"/>
        </w:rPr>
        <w:t>- Р. 20-27.</w:t>
      </w:r>
    </w:p>
    <w:p w14:paraId="7D951184" w14:textId="702A2D00" w:rsidR="00475040" w:rsidRPr="000328B5" w:rsidRDefault="00475040" w:rsidP="00A738E6">
      <w:pPr>
        <w:pStyle w:val="a7"/>
        <w:widowControl w:val="0"/>
        <w:numPr>
          <w:ilvl w:val="0"/>
          <w:numId w:val="31"/>
        </w:numPr>
        <w:tabs>
          <w:tab w:val="left" w:pos="1134"/>
        </w:tabs>
        <w:autoSpaceDE w:val="0"/>
        <w:autoSpaceDN w:val="0"/>
        <w:adjustRightInd w:val="0"/>
        <w:spacing w:after="0" w:line="240" w:lineRule="auto"/>
        <w:ind w:left="0" w:firstLine="567"/>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lang w:val="ru-RU"/>
        </w:rPr>
        <w:t>Ахмеров</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Р</w:t>
      </w:r>
      <w:r w:rsidRPr="000328B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lang w:val="ru-RU"/>
        </w:rPr>
        <w:t>Р</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Зарудий</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Р</w:t>
      </w:r>
      <w:r w:rsidRPr="000328B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lang w:val="ru-RU"/>
        </w:rPr>
        <w:t>Ф</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Овечкина</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М</w:t>
      </w:r>
      <w:r w:rsidRPr="000328B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lang w:val="ru-RU"/>
        </w:rPr>
        <w:t>В</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Цыплаков</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Д</w:t>
      </w:r>
      <w:r w:rsidRPr="000328B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lang w:val="ru-RU"/>
        </w:rPr>
        <w:t>Э</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Воробьев</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А</w:t>
      </w:r>
      <w:r w:rsidRPr="000328B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lang w:val="ru-RU"/>
        </w:rPr>
        <w:t>А</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Технология</w:t>
      </w:r>
      <w:r w:rsidRPr="000328B5">
        <w:rPr>
          <w:rFonts w:ascii="Times New Roman" w:eastAsia="Calibri" w:hAnsi="Times New Roman" w:cs="Times New Roman"/>
          <w:noProof/>
          <w:sz w:val="28"/>
          <w:szCs w:val="28"/>
        </w:rPr>
        <w:t xml:space="preserve"> Plasmolifting – </w:t>
      </w:r>
      <w:r w:rsidRPr="00A738E6">
        <w:rPr>
          <w:rFonts w:ascii="Times New Roman" w:eastAsia="Calibri" w:hAnsi="Times New Roman" w:cs="Times New Roman"/>
          <w:noProof/>
          <w:sz w:val="28"/>
          <w:szCs w:val="28"/>
          <w:lang w:val="ru-RU"/>
        </w:rPr>
        <w:t>инъекционная</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форма</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тромбоцитарной</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аутоплазмы</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для</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лечения</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хронических</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катаральных</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гингивитов</w:t>
      </w:r>
      <w:r w:rsidRPr="000328B5">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lang w:val="ru-RU"/>
        </w:rPr>
        <w:t>Пародонтология</w:t>
      </w:r>
      <w:r w:rsidRPr="000328B5">
        <w:rPr>
          <w:rFonts w:ascii="Times New Roman" w:eastAsia="Calibri" w:hAnsi="Times New Roman" w:cs="Times New Roman"/>
          <w:noProof/>
          <w:sz w:val="28"/>
          <w:szCs w:val="28"/>
        </w:rPr>
        <w:t>. – 2012. – №4.</w:t>
      </w:r>
      <w:r w:rsidR="000328B5" w:rsidRPr="000328B5">
        <w:rPr>
          <w:rFonts w:ascii="Times New Roman" w:eastAsia="Calibri" w:hAnsi="Times New Roman" w:cs="Times New Roman"/>
          <w:noProof/>
          <w:sz w:val="28"/>
          <w:szCs w:val="28"/>
        </w:rPr>
        <w:t xml:space="preserve"> - </w:t>
      </w:r>
      <w:r w:rsidR="000328B5">
        <w:rPr>
          <w:rFonts w:ascii="Times New Roman" w:eastAsia="Calibri" w:hAnsi="Times New Roman" w:cs="Times New Roman"/>
          <w:noProof/>
          <w:sz w:val="28"/>
          <w:szCs w:val="28"/>
          <w:lang w:val="ru-RU"/>
        </w:rPr>
        <w:t>С</w:t>
      </w:r>
      <w:r w:rsidR="000328B5" w:rsidRPr="000328B5">
        <w:rPr>
          <w:rFonts w:ascii="Times New Roman" w:eastAsia="Calibri" w:hAnsi="Times New Roman" w:cs="Times New Roman"/>
          <w:noProof/>
          <w:sz w:val="28"/>
          <w:szCs w:val="28"/>
        </w:rPr>
        <w:t>. 36-45.</w:t>
      </w:r>
    </w:p>
    <w:p w14:paraId="5ACE032A" w14:textId="4965C883"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Froum S.J., Wallace S.S., Tarnow D.P., Cho S.C. Effects of platelet-reach plasma on bone growth and osseintegration in human maxillary sinus grafts: Three bilateral case reports</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Int J Periodontics Restorative Dent.</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2002</w:t>
      </w:r>
      <w:r w:rsidR="000328B5" w:rsidRPr="000328B5">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№22</w:t>
      </w:r>
      <w:r w:rsidR="000328B5" w:rsidRPr="000328B5">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Р</w:t>
      </w:r>
      <w:r w:rsidRPr="00A738E6">
        <w:rPr>
          <w:rFonts w:ascii="Times New Roman" w:eastAsia="Calibri" w:hAnsi="Times New Roman" w:cs="Times New Roman"/>
          <w:noProof/>
          <w:sz w:val="28"/>
          <w:szCs w:val="28"/>
        </w:rPr>
        <w:t>. 45-53.</w:t>
      </w:r>
    </w:p>
    <w:p w14:paraId="2C5C592C" w14:textId="018851D1"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Bielecki T., Erenfest  D.M.D., Everts P.A. The role of Leukocytes  from L-PRP/L-PRF in wound heating and immune defense: new perspectives</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Curr.Pharm.Biotechnol.</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2012. </w:t>
      </w:r>
      <w:r w:rsidR="000328B5" w:rsidRPr="006161F3">
        <w:rPr>
          <w:rFonts w:ascii="Times New Roman" w:eastAsia="Calibri" w:hAnsi="Times New Roman" w:cs="Times New Roman"/>
          <w:noProof/>
          <w:sz w:val="28"/>
          <w:szCs w:val="28"/>
        </w:rPr>
        <w:t xml:space="preserve">- </w:t>
      </w:r>
      <w:r w:rsidR="000328B5">
        <w:rPr>
          <w:rFonts w:ascii="Times New Roman" w:eastAsia="Calibri" w:hAnsi="Times New Roman" w:cs="Times New Roman"/>
          <w:noProof/>
          <w:sz w:val="28"/>
          <w:szCs w:val="28"/>
        </w:rPr>
        <w:t>Vol.</w:t>
      </w:r>
      <w:r w:rsidRPr="00A738E6">
        <w:rPr>
          <w:rFonts w:ascii="Times New Roman" w:eastAsia="Calibri" w:hAnsi="Times New Roman" w:cs="Times New Roman"/>
          <w:noProof/>
          <w:sz w:val="28"/>
          <w:szCs w:val="28"/>
        </w:rPr>
        <w:t xml:space="preserve"> 13</w:t>
      </w:r>
      <w:r w:rsidR="000328B5" w:rsidRPr="000328B5">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7. </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P. 1153-</w:t>
      </w:r>
      <w:r w:rsidR="000328B5" w:rsidRPr="000328B5">
        <w:rPr>
          <w:rFonts w:ascii="Times New Roman" w:eastAsia="Calibri" w:hAnsi="Times New Roman" w:cs="Times New Roman"/>
          <w:noProof/>
          <w:sz w:val="28"/>
          <w:szCs w:val="28"/>
        </w:rPr>
        <w:t>11</w:t>
      </w:r>
      <w:r w:rsidRPr="00A738E6">
        <w:rPr>
          <w:rFonts w:ascii="Times New Roman" w:eastAsia="Calibri" w:hAnsi="Times New Roman" w:cs="Times New Roman"/>
          <w:noProof/>
          <w:sz w:val="28"/>
          <w:szCs w:val="28"/>
        </w:rPr>
        <w:t>62.</w:t>
      </w:r>
    </w:p>
    <w:p w14:paraId="6DD5AA93" w14:textId="48785359" w:rsidR="00475040" w:rsidRPr="000328B5"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Tang  Y.O.,  Yeaman  M.R.,  Selsted  M.E.  Antimicrobial  peptides  from  human  platelets</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Pr="000328B5">
        <w:rPr>
          <w:rFonts w:ascii="Times New Roman" w:eastAsia="Calibri" w:hAnsi="Times New Roman" w:cs="Times New Roman"/>
          <w:noProof/>
          <w:sz w:val="28"/>
          <w:szCs w:val="28"/>
        </w:rPr>
        <w:t>Infect. Immun.</w:t>
      </w:r>
      <w:r w:rsidR="000328B5">
        <w:rPr>
          <w:rFonts w:ascii="Times New Roman" w:eastAsia="Calibri" w:hAnsi="Times New Roman" w:cs="Times New Roman"/>
          <w:noProof/>
          <w:sz w:val="28"/>
          <w:szCs w:val="28"/>
          <w:lang w:val="ru-RU"/>
        </w:rPr>
        <w:t xml:space="preserve"> -</w:t>
      </w:r>
      <w:r w:rsidRPr="000328B5">
        <w:rPr>
          <w:rFonts w:ascii="Times New Roman" w:eastAsia="Calibri" w:hAnsi="Times New Roman" w:cs="Times New Roman"/>
          <w:noProof/>
          <w:sz w:val="28"/>
          <w:szCs w:val="28"/>
        </w:rPr>
        <w:t xml:space="preserve"> 2002. </w:t>
      </w:r>
      <w:r w:rsidR="000328B5" w:rsidRPr="006161F3">
        <w:rPr>
          <w:rFonts w:ascii="Times New Roman" w:eastAsia="Calibri" w:hAnsi="Times New Roman" w:cs="Times New Roman"/>
          <w:noProof/>
          <w:sz w:val="28"/>
          <w:szCs w:val="28"/>
        </w:rPr>
        <w:t xml:space="preserve">- </w:t>
      </w:r>
      <w:r w:rsidR="000328B5">
        <w:rPr>
          <w:rFonts w:ascii="Times New Roman" w:eastAsia="Calibri" w:hAnsi="Times New Roman" w:cs="Times New Roman"/>
          <w:noProof/>
          <w:sz w:val="28"/>
          <w:szCs w:val="28"/>
        </w:rPr>
        <w:t>Vol.</w:t>
      </w:r>
      <w:r w:rsidR="000328B5">
        <w:rPr>
          <w:rFonts w:ascii="Times New Roman" w:eastAsia="Calibri" w:hAnsi="Times New Roman" w:cs="Times New Roman"/>
          <w:noProof/>
          <w:sz w:val="28"/>
          <w:szCs w:val="28"/>
          <w:lang w:val="ru-RU"/>
        </w:rPr>
        <w:t xml:space="preserve"> </w:t>
      </w:r>
      <w:r w:rsidRPr="000328B5">
        <w:rPr>
          <w:rFonts w:ascii="Times New Roman" w:eastAsia="Calibri" w:hAnsi="Times New Roman" w:cs="Times New Roman"/>
          <w:noProof/>
          <w:sz w:val="28"/>
          <w:szCs w:val="28"/>
        </w:rPr>
        <w:t xml:space="preserve"> 70. </w:t>
      </w:r>
      <w:r w:rsidR="000328B5">
        <w:rPr>
          <w:rFonts w:ascii="Times New Roman" w:eastAsia="Calibri" w:hAnsi="Times New Roman" w:cs="Times New Roman"/>
          <w:noProof/>
          <w:sz w:val="28"/>
          <w:szCs w:val="28"/>
          <w:lang w:val="ru-RU"/>
        </w:rPr>
        <w:t xml:space="preserve">- </w:t>
      </w:r>
      <w:r w:rsidRPr="000328B5">
        <w:rPr>
          <w:rFonts w:ascii="Times New Roman" w:eastAsia="Calibri" w:hAnsi="Times New Roman" w:cs="Times New Roman"/>
          <w:noProof/>
          <w:sz w:val="28"/>
          <w:szCs w:val="28"/>
        </w:rPr>
        <w:t xml:space="preserve">P. 6524-6533. </w:t>
      </w:r>
    </w:p>
    <w:p w14:paraId="38FDAF15" w14:textId="1F7BFE54" w:rsidR="00475040" w:rsidRPr="000328B5"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Зорина А.И., Зорин В.А. Применение препаратов PRP в косметологии //Инъекционные методы в косметологии</w:t>
      </w:r>
      <w:r w:rsidR="000328B5">
        <w:rPr>
          <w:rFonts w:ascii="Times New Roman" w:eastAsia="Calibri" w:hAnsi="Times New Roman" w:cs="Times New Roman"/>
          <w:noProof/>
          <w:sz w:val="28"/>
          <w:szCs w:val="28"/>
          <w:lang w:val="ru-RU"/>
        </w:rPr>
        <w:t xml:space="preserve">. - </w:t>
      </w:r>
      <w:r w:rsidRPr="00A738E6">
        <w:rPr>
          <w:rFonts w:ascii="Times New Roman" w:eastAsia="Calibri" w:hAnsi="Times New Roman" w:cs="Times New Roman"/>
          <w:noProof/>
          <w:sz w:val="28"/>
          <w:szCs w:val="28"/>
          <w:lang w:val="ru-RU"/>
        </w:rPr>
        <w:t>2015.</w:t>
      </w:r>
      <w:r w:rsidR="000328B5">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w:t>
      </w:r>
      <w:r w:rsidRPr="000328B5">
        <w:rPr>
          <w:rFonts w:ascii="Times New Roman" w:eastAsia="Calibri" w:hAnsi="Times New Roman" w:cs="Times New Roman"/>
          <w:noProof/>
          <w:sz w:val="28"/>
          <w:szCs w:val="28"/>
          <w:lang w:val="ru-RU"/>
        </w:rPr>
        <w:t xml:space="preserve">№4. </w:t>
      </w:r>
      <w:r w:rsidR="000328B5">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С</w:t>
      </w:r>
      <w:r w:rsidRPr="000328B5">
        <w:rPr>
          <w:rFonts w:ascii="Times New Roman" w:eastAsia="Calibri" w:hAnsi="Times New Roman" w:cs="Times New Roman"/>
          <w:noProof/>
          <w:sz w:val="28"/>
          <w:szCs w:val="28"/>
          <w:lang w:val="ru-RU"/>
        </w:rPr>
        <w:t>. 10-23.</w:t>
      </w:r>
    </w:p>
    <w:p w14:paraId="77327ED5" w14:textId="680D97E1"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Dawood A.Sh., Salem H.A. Current clinical application of PRP in various gynecological disordess: an appraisal of theory and practicle</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Clin.and Exper.Reprod.Med.</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2018. </w:t>
      </w:r>
      <w:r w:rsidR="000328B5" w:rsidRPr="006161F3">
        <w:rPr>
          <w:rFonts w:ascii="Times New Roman" w:eastAsia="Calibri" w:hAnsi="Times New Roman" w:cs="Times New Roman"/>
          <w:noProof/>
          <w:sz w:val="28"/>
          <w:szCs w:val="28"/>
        </w:rPr>
        <w:t xml:space="preserve">- </w:t>
      </w:r>
      <w:r w:rsidR="000328B5">
        <w:rPr>
          <w:rFonts w:ascii="Times New Roman" w:eastAsia="Calibri" w:hAnsi="Times New Roman" w:cs="Times New Roman"/>
          <w:noProof/>
          <w:sz w:val="28"/>
          <w:szCs w:val="28"/>
        </w:rPr>
        <w:t>Vol.</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45</w:t>
      </w:r>
      <w:r w:rsidR="000328B5" w:rsidRPr="000328B5">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2. </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P.</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67-74.</w:t>
      </w:r>
    </w:p>
    <w:p w14:paraId="6738B926" w14:textId="06F3F57A" w:rsidR="00475040" w:rsidRPr="000328B5"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Marx R.E. PRP: evidence to support its use</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J.Oral Maxilbofac Surg.</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2004. </w:t>
      </w:r>
      <w:r w:rsidR="000328B5" w:rsidRPr="006161F3">
        <w:rPr>
          <w:rFonts w:ascii="Times New Roman" w:eastAsia="Calibri" w:hAnsi="Times New Roman" w:cs="Times New Roman"/>
          <w:noProof/>
          <w:sz w:val="28"/>
          <w:szCs w:val="28"/>
        </w:rPr>
        <w:t xml:space="preserve">- </w:t>
      </w:r>
      <w:r w:rsidR="000328B5">
        <w:rPr>
          <w:rFonts w:ascii="Times New Roman" w:eastAsia="Calibri" w:hAnsi="Times New Roman" w:cs="Times New Roman"/>
          <w:noProof/>
          <w:sz w:val="28"/>
          <w:szCs w:val="28"/>
        </w:rPr>
        <w:t>Vol.</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6.</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Pr="000328B5">
        <w:rPr>
          <w:rFonts w:ascii="Times New Roman" w:eastAsia="Calibri" w:hAnsi="Times New Roman" w:cs="Times New Roman"/>
          <w:noProof/>
          <w:sz w:val="28"/>
          <w:szCs w:val="28"/>
        </w:rPr>
        <w:t>P. 489-496.</w:t>
      </w:r>
    </w:p>
    <w:p w14:paraId="4E961355" w14:textId="100A2336" w:rsidR="008D33CC" w:rsidRPr="000328B5" w:rsidRDefault="00D20C39" w:rsidP="00A738E6">
      <w:pPr>
        <w:pStyle w:val="a7"/>
        <w:widowControl w:val="0"/>
        <w:numPr>
          <w:ilvl w:val="0"/>
          <w:numId w:val="31"/>
        </w:numPr>
        <w:tabs>
          <w:tab w:val="left" w:pos="1134"/>
        </w:tabs>
        <w:autoSpaceDE w:val="0"/>
        <w:autoSpaceDN w:val="0"/>
        <w:adjustRightInd w:val="0"/>
        <w:spacing w:after="0" w:line="240" w:lineRule="auto"/>
        <w:ind w:left="0" w:firstLine="567"/>
        <w:jc w:val="both"/>
        <w:rPr>
          <w:rFonts w:ascii="Times New Roman" w:eastAsia="Calibri" w:hAnsi="Times New Roman" w:cs="Times New Roman"/>
          <w:noProof/>
          <w:sz w:val="28"/>
          <w:szCs w:val="28"/>
        </w:rPr>
      </w:pPr>
      <w:r w:rsidRPr="000328B5">
        <w:rPr>
          <w:rFonts w:ascii="Times New Roman" w:eastAsia="Calibri" w:hAnsi="Times New Roman" w:cs="Times New Roman"/>
          <w:noProof/>
          <w:sz w:val="28"/>
          <w:szCs w:val="28"/>
        </w:rPr>
        <w:t xml:space="preserve">Nuspekova D., Jumabekov A.T., Doskalyiev A., Kemelkhanov N.,  Artykbayev A. </w:t>
      </w:r>
      <w:r w:rsidRPr="00A738E6">
        <w:rPr>
          <w:rFonts w:ascii="Times New Roman" w:eastAsia="Calibri" w:hAnsi="Times New Roman" w:cs="Times New Roman"/>
          <w:noProof/>
          <w:sz w:val="28"/>
          <w:szCs w:val="28"/>
        </w:rPr>
        <w:t>The use of PrP therapy in optimizing wound healing after hemorrhoidectomy</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w:t>
      </w:r>
      <w:r w:rsidRPr="000328B5">
        <w:rPr>
          <w:rFonts w:ascii="Times New Roman" w:eastAsia="Calibri" w:hAnsi="Times New Roman" w:cs="Times New Roman"/>
          <w:noProof/>
          <w:sz w:val="28"/>
          <w:szCs w:val="28"/>
        </w:rPr>
        <w:t>Science &amp; Healthcare</w:t>
      </w:r>
      <w:r w:rsidR="000328B5" w:rsidRPr="000328B5">
        <w:rPr>
          <w:rFonts w:ascii="Times New Roman" w:eastAsia="Calibri" w:hAnsi="Times New Roman" w:cs="Times New Roman"/>
          <w:noProof/>
          <w:sz w:val="28"/>
          <w:szCs w:val="28"/>
        </w:rPr>
        <w:t>.</w:t>
      </w:r>
      <w:r w:rsidRPr="000328B5">
        <w:rPr>
          <w:rFonts w:ascii="Times New Roman" w:eastAsia="Calibri" w:hAnsi="Times New Roman" w:cs="Times New Roman"/>
          <w:noProof/>
          <w:sz w:val="28"/>
          <w:szCs w:val="28"/>
        </w:rPr>
        <w:t xml:space="preserve"> </w:t>
      </w:r>
      <w:r w:rsidR="000328B5" w:rsidRPr="000328B5">
        <w:rPr>
          <w:rFonts w:ascii="Times New Roman" w:eastAsia="Calibri" w:hAnsi="Times New Roman" w:cs="Times New Roman"/>
          <w:noProof/>
          <w:sz w:val="28"/>
          <w:szCs w:val="28"/>
        </w:rPr>
        <w:t>-</w:t>
      </w:r>
      <w:r w:rsidRPr="000328B5">
        <w:rPr>
          <w:rFonts w:ascii="Times New Roman" w:eastAsia="Calibri" w:hAnsi="Times New Roman" w:cs="Times New Roman"/>
          <w:noProof/>
          <w:sz w:val="28"/>
          <w:szCs w:val="28"/>
        </w:rPr>
        <w:t xml:space="preserve"> 2023</w:t>
      </w:r>
      <w:r w:rsidR="000328B5" w:rsidRPr="000328B5">
        <w:rPr>
          <w:rFonts w:ascii="Times New Roman" w:eastAsia="Calibri" w:hAnsi="Times New Roman" w:cs="Times New Roman"/>
          <w:noProof/>
          <w:sz w:val="28"/>
          <w:szCs w:val="28"/>
        </w:rPr>
        <w:t xml:space="preserve">. - </w:t>
      </w:r>
      <w:r w:rsidRPr="000328B5">
        <w:rPr>
          <w:rFonts w:ascii="Times New Roman" w:eastAsia="Calibri" w:hAnsi="Times New Roman" w:cs="Times New Roman"/>
          <w:noProof/>
          <w:sz w:val="28"/>
          <w:szCs w:val="28"/>
        </w:rPr>
        <w:t xml:space="preserve">Vol. 25, </w:t>
      </w:r>
      <w:r w:rsidR="000328B5" w:rsidRPr="000328B5">
        <w:rPr>
          <w:rFonts w:ascii="Times New Roman" w:eastAsia="Calibri" w:hAnsi="Times New Roman" w:cs="Times New Roman"/>
          <w:noProof/>
          <w:sz w:val="28"/>
          <w:szCs w:val="28"/>
        </w:rPr>
        <w:t>№</w:t>
      </w:r>
      <w:r w:rsidRPr="000328B5">
        <w:rPr>
          <w:rFonts w:ascii="Times New Roman" w:eastAsia="Calibri" w:hAnsi="Times New Roman" w:cs="Times New Roman"/>
          <w:noProof/>
          <w:sz w:val="28"/>
          <w:szCs w:val="28"/>
        </w:rPr>
        <w:t>1</w:t>
      </w:r>
      <w:r w:rsidR="000328B5" w:rsidRPr="000328B5">
        <w:rPr>
          <w:rFonts w:ascii="Times New Roman" w:eastAsia="Calibri" w:hAnsi="Times New Roman" w:cs="Times New Roman"/>
          <w:noProof/>
          <w:sz w:val="28"/>
          <w:szCs w:val="28"/>
        </w:rPr>
        <w:t xml:space="preserve">. - </w:t>
      </w:r>
      <w:r w:rsidR="000328B5">
        <w:rPr>
          <w:rFonts w:ascii="Times New Roman" w:eastAsia="Calibri" w:hAnsi="Times New Roman" w:cs="Times New Roman"/>
          <w:noProof/>
          <w:sz w:val="28"/>
          <w:szCs w:val="28"/>
          <w:lang w:val="ru-RU"/>
        </w:rPr>
        <w:t>Р</w:t>
      </w:r>
      <w:r w:rsidR="000328B5" w:rsidRPr="000328B5">
        <w:rPr>
          <w:rFonts w:ascii="Times New Roman" w:eastAsia="Calibri" w:hAnsi="Times New Roman" w:cs="Times New Roman"/>
          <w:noProof/>
          <w:sz w:val="28"/>
          <w:szCs w:val="28"/>
        </w:rPr>
        <w:t>.</w:t>
      </w:r>
      <w:r w:rsidRPr="000328B5">
        <w:rPr>
          <w:rFonts w:ascii="Times New Roman" w:eastAsia="Calibri" w:hAnsi="Times New Roman" w:cs="Times New Roman"/>
          <w:noProof/>
          <w:sz w:val="28"/>
          <w:szCs w:val="28"/>
        </w:rPr>
        <w:t xml:space="preserve"> 106-114. </w:t>
      </w:r>
    </w:p>
    <w:p w14:paraId="2565C2D2" w14:textId="1C679B87" w:rsidR="00475040" w:rsidRPr="000328B5" w:rsidRDefault="00475040" w:rsidP="00A738E6">
      <w:pPr>
        <w:pStyle w:val="a7"/>
        <w:widowControl w:val="0"/>
        <w:numPr>
          <w:ilvl w:val="0"/>
          <w:numId w:val="31"/>
        </w:numPr>
        <w:tabs>
          <w:tab w:val="left" w:pos="1134"/>
        </w:tabs>
        <w:autoSpaceDE w:val="0"/>
        <w:autoSpaceDN w:val="0"/>
        <w:adjustRightInd w:val="0"/>
        <w:spacing w:after="0" w:line="240" w:lineRule="auto"/>
        <w:ind w:left="0" w:firstLine="567"/>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Graziani F</w:t>
      </w:r>
      <w:r w:rsidR="000328B5" w:rsidRPr="000328B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Ivanovski S</w:t>
      </w:r>
      <w:r w:rsidR="000328B5" w:rsidRPr="000328B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Cei S</w:t>
      </w:r>
      <w:r w:rsidR="000328B5" w:rsidRPr="000328B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et al. The in vitro effect of different PRP concentrations on osteoblasts and fibroblasts</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Clin</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Oral</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Implants</w:t>
      </w:r>
      <w:r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Res</w:t>
      </w:r>
      <w:r w:rsidR="000328B5" w:rsidRPr="000328B5">
        <w:rPr>
          <w:rFonts w:ascii="Times New Roman" w:eastAsia="Calibri" w:hAnsi="Times New Roman" w:cs="Times New Roman"/>
          <w:noProof/>
          <w:sz w:val="28"/>
          <w:szCs w:val="28"/>
        </w:rPr>
        <w:t>. -</w:t>
      </w:r>
      <w:r w:rsidRPr="000328B5">
        <w:rPr>
          <w:rFonts w:ascii="Times New Roman" w:eastAsia="Calibri" w:hAnsi="Times New Roman" w:cs="Times New Roman"/>
          <w:noProof/>
          <w:sz w:val="28"/>
          <w:szCs w:val="28"/>
        </w:rPr>
        <w:t xml:space="preserve"> 2006</w:t>
      </w:r>
      <w:r w:rsidR="000328B5" w:rsidRPr="000328B5">
        <w:rPr>
          <w:rFonts w:ascii="Times New Roman" w:eastAsia="Calibri" w:hAnsi="Times New Roman" w:cs="Times New Roman"/>
          <w:noProof/>
          <w:sz w:val="28"/>
          <w:szCs w:val="28"/>
        </w:rPr>
        <w:t>. -</w:t>
      </w:r>
      <w:r w:rsidR="000328B5" w:rsidRPr="006161F3">
        <w:rPr>
          <w:rFonts w:ascii="Times New Roman" w:eastAsia="Calibri" w:hAnsi="Times New Roman" w:cs="Times New Roman"/>
          <w:noProof/>
          <w:sz w:val="28"/>
          <w:szCs w:val="28"/>
        </w:rPr>
        <w:t xml:space="preserve"> </w:t>
      </w:r>
      <w:r w:rsidR="000328B5">
        <w:rPr>
          <w:rFonts w:ascii="Times New Roman" w:eastAsia="Calibri" w:hAnsi="Times New Roman" w:cs="Times New Roman"/>
          <w:noProof/>
          <w:sz w:val="28"/>
          <w:szCs w:val="28"/>
        </w:rPr>
        <w:t>Vol.</w:t>
      </w:r>
      <w:r w:rsidR="000328B5" w:rsidRPr="000328B5">
        <w:rPr>
          <w:rFonts w:ascii="Times New Roman" w:eastAsia="Calibri" w:hAnsi="Times New Roman" w:cs="Times New Roman"/>
          <w:noProof/>
          <w:sz w:val="28"/>
          <w:szCs w:val="28"/>
        </w:rPr>
        <w:t xml:space="preserve"> </w:t>
      </w:r>
      <w:r w:rsidRPr="000328B5">
        <w:rPr>
          <w:rFonts w:ascii="Times New Roman" w:eastAsia="Calibri" w:hAnsi="Times New Roman" w:cs="Times New Roman"/>
          <w:noProof/>
          <w:sz w:val="28"/>
          <w:szCs w:val="28"/>
        </w:rPr>
        <w:t>17</w:t>
      </w:r>
      <w:r w:rsidR="000328B5" w:rsidRPr="000328B5">
        <w:rPr>
          <w:rFonts w:ascii="Times New Roman" w:eastAsia="Calibri" w:hAnsi="Times New Roman" w:cs="Times New Roman"/>
          <w:noProof/>
          <w:sz w:val="28"/>
          <w:szCs w:val="28"/>
        </w:rPr>
        <w:t xml:space="preserve">, </w:t>
      </w:r>
      <w:r w:rsidRPr="000328B5">
        <w:rPr>
          <w:rFonts w:ascii="Times New Roman" w:eastAsia="Calibri" w:hAnsi="Times New Roman" w:cs="Times New Roman"/>
          <w:noProof/>
          <w:sz w:val="28"/>
          <w:szCs w:val="28"/>
        </w:rPr>
        <w:t xml:space="preserve"> </w:t>
      </w:r>
      <w:r w:rsidR="000328B5" w:rsidRPr="000328B5">
        <w:rPr>
          <w:rFonts w:ascii="Times New Roman" w:eastAsia="Calibri" w:hAnsi="Times New Roman" w:cs="Times New Roman"/>
          <w:noProof/>
          <w:sz w:val="28"/>
          <w:szCs w:val="28"/>
        </w:rPr>
        <w:t>№</w:t>
      </w:r>
      <w:r w:rsidRPr="000328B5">
        <w:rPr>
          <w:rFonts w:ascii="Times New Roman" w:eastAsia="Calibri" w:hAnsi="Times New Roman" w:cs="Times New Roman"/>
          <w:noProof/>
          <w:sz w:val="28"/>
          <w:szCs w:val="28"/>
        </w:rPr>
        <w:t>2</w:t>
      </w:r>
      <w:r w:rsidR="000328B5" w:rsidRPr="000328B5">
        <w:rPr>
          <w:rFonts w:ascii="Times New Roman" w:eastAsia="Calibri" w:hAnsi="Times New Roman" w:cs="Times New Roman"/>
          <w:noProof/>
          <w:sz w:val="28"/>
          <w:szCs w:val="28"/>
        </w:rPr>
        <w:t xml:space="preserve">. - </w:t>
      </w:r>
      <w:r w:rsidR="000328B5">
        <w:rPr>
          <w:rFonts w:ascii="Times New Roman" w:eastAsia="Calibri" w:hAnsi="Times New Roman" w:cs="Times New Roman"/>
          <w:noProof/>
          <w:sz w:val="28"/>
          <w:szCs w:val="28"/>
          <w:lang w:val="ru-RU"/>
        </w:rPr>
        <w:t>Р</w:t>
      </w:r>
      <w:r w:rsidR="000328B5" w:rsidRPr="000328B5">
        <w:rPr>
          <w:rFonts w:ascii="Times New Roman" w:eastAsia="Calibri" w:hAnsi="Times New Roman" w:cs="Times New Roman"/>
          <w:noProof/>
          <w:sz w:val="28"/>
          <w:szCs w:val="28"/>
        </w:rPr>
        <w:t>.</w:t>
      </w:r>
      <w:r w:rsidRPr="000328B5">
        <w:rPr>
          <w:rFonts w:ascii="Times New Roman" w:eastAsia="Calibri" w:hAnsi="Times New Roman" w:cs="Times New Roman"/>
          <w:noProof/>
          <w:sz w:val="28"/>
          <w:szCs w:val="28"/>
        </w:rPr>
        <w:t xml:space="preserve"> 212–</w:t>
      </w:r>
      <w:r w:rsidR="000328B5" w:rsidRPr="000328B5">
        <w:rPr>
          <w:rFonts w:ascii="Times New Roman" w:eastAsia="Calibri" w:hAnsi="Times New Roman" w:cs="Times New Roman"/>
          <w:noProof/>
          <w:sz w:val="28"/>
          <w:szCs w:val="28"/>
        </w:rPr>
        <w:t>21</w:t>
      </w:r>
      <w:r w:rsidRPr="000328B5">
        <w:rPr>
          <w:rFonts w:ascii="Times New Roman" w:eastAsia="Calibri" w:hAnsi="Times New Roman" w:cs="Times New Roman"/>
          <w:noProof/>
          <w:sz w:val="28"/>
          <w:szCs w:val="28"/>
        </w:rPr>
        <w:t>9.</w:t>
      </w:r>
    </w:p>
    <w:p w14:paraId="2F0942CD" w14:textId="4DC657D1" w:rsidR="008D33CC" w:rsidRPr="00A738E6" w:rsidRDefault="00F95309" w:rsidP="00A738E6">
      <w:pPr>
        <w:pStyle w:val="a7"/>
        <w:widowControl w:val="0"/>
        <w:numPr>
          <w:ilvl w:val="0"/>
          <w:numId w:val="31"/>
        </w:numPr>
        <w:tabs>
          <w:tab w:val="left" w:pos="1134"/>
        </w:tabs>
        <w:autoSpaceDE w:val="0"/>
        <w:autoSpaceDN w:val="0"/>
        <w:adjustRightInd w:val="0"/>
        <w:spacing w:after="0" w:line="240" w:lineRule="auto"/>
        <w:ind w:left="0" w:firstLine="567"/>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lang w:val="ru-RU"/>
        </w:rPr>
        <w:t xml:space="preserve">Джумабеков А.Т. Современные принципы лечения больных с гастродуоденальным кровотечением язвенной этиологии: дис.  </w:t>
      </w:r>
      <w:r w:rsidR="000328B5">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rPr>
        <w:t>док. мед. наук. - Алматы, 2005. – 152 с.</w:t>
      </w:r>
    </w:p>
    <w:p w14:paraId="47A5349C" w14:textId="62E4BCCB" w:rsidR="00475040" w:rsidRPr="00A738E6" w:rsidRDefault="00475040" w:rsidP="00A738E6">
      <w:pPr>
        <w:pStyle w:val="a7"/>
        <w:widowControl w:val="0"/>
        <w:numPr>
          <w:ilvl w:val="0"/>
          <w:numId w:val="31"/>
        </w:numPr>
        <w:tabs>
          <w:tab w:val="left" w:pos="1134"/>
        </w:tabs>
        <w:autoSpaceDE w:val="0"/>
        <w:autoSpaceDN w:val="0"/>
        <w:adjustRightInd w:val="0"/>
        <w:spacing w:after="0" w:line="240" w:lineRule="auto"/>
        <w:ind w:left="0" w:firstLine="567"/>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Marx R. Platelet-rich plasma: evidence to support its use</w:t>
      </w:r>
      <w:r w:rsidR="000328B5" w:rsidRPr="000328B5">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Oral Maxillofac Surg</w:t>
      </w:r>
      <w:r w:rsidR="000328B5" w:rsidRPr="000328B5">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2004</w:t>
      </w:r>
      <w:r w:rsidR="000328B5" w:rsidRPr="000328B5">
        <w:rPr>
          <w:rFonts w:ascii="Times New Roman" w:eastAsia="Calibri" w:hAnsi="Times New Roman" w:cs="Times New Roman"/>
          <w:noProof/>
          <w:sz w:val="28"/>
          <w:szCs w:val="28"/>
        </w:rPr>
        <w:t xml:space="preserve">. </w:t>
      </w:r>
      <w:r w:rsidR="000328B5" w:rsidRPr="006161F3">
        <w:rPr>
          <w:rFonts w:ascii="Times New Roman" w:eastAsia="Calibri" w:hAnsi="Times New Roman" w:cs="Times New Roman"/>
          <w:noProof/>
          <w:sz w:val="28"/>
          <w:szCs w:val="28"/>
        </w:rPr>
        <w:t xml:space="preserve">- </w:t>
      </w:r>
      <w:r w:rsidR="000328B5">
        <w:rPr>
          <w:rFonts w:ascii="Times New Roman" w:eastAsia="Calibri" w:hAnsi="Times New Roman" w:cs="Times New Roman"/>
          <w:noProof/>
          <w:sz w:val="28"/>
          <w:szCs w:val="28"/>
        </w:rPr>
        <w:t>Vol.</w:t>
      </w:r>
      <w:r w:rsidRPr="00A738E6">
        <w:rPr>
          <w:rFonts w:ascii="Times New Roman" w:eastAsia="Calibri" w:hAnsi="Times New Roman" w:cs="Times New Roman"/>
          <w:noProof/>
          <w:sz w:val="28"/>
          <w:szCs w:val="28"/>
        </w:rPr>
        <w:t xml:space="preserve"> 62</w:t>
      </w:r>
      <w:r w:rsidR="000328B5" w:rsidRPr="000328B5">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4</w:t>
      </w:r>
      <w:r w:rsidR="000328B5" w:rsidRPr="000328B5">
        <w:rPr>
          <w:rFonts w:ascii="Times New Roman" w:eastAsia="Calibri" w:hAnsi="Times New Roman" w:cs="Times New Roman"/>
          <w:noProof/>
          <w:sz w:val="28"/>
          <w:szCs w:val="28"/>
        </w:rPr>
        <w:t xml:space="preserve">. - </w:t>
      </w:r>
      <w:r w:rsidR="000328B5">
        <w:rPr>
          <w:rFonts w:ascii="Times New Roman" w:eastAsia="Calibri" w:hAnsi="Times New Roman" w:cs="Times New Roman"/>
          <w:noProof/>
          <w:sz w:val="28"/>
          <w:szCs w:val="28"/>
          <w:lang w:val="ru-RU"/>
        </w:rPr>
        <w:t>Р</w:t>
      </w:r>
      <w:r w:rsidR="000328B5" w:rsidRPr="000328B5">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489–</w:t>
      </w:r>
      <w:r w:rsidR="000328B5" w:rsidRPr="000328B5">
        <w:rPr>
          <w:rFonts w:ascii="Times New Roman" w:eastAsia="Calibri" w:hAnsi="Times New Roman" w:cs="Times New Roman"/>
          <w:noProof/>
          <w:sz w:val="28"/>
          <w:szCs w:val="28"/>
        </w:rPr>
        <w:t>4</w:t>
      </w:r>
      <w:r w:rsidRPr="00A738E6">
        <w:rPr>
          <w:rFonts w:ascii="Times New Roman" w:eastAsia="Calibri" w:hAnsi="Times New Roman" w:cs="Times New Roman"/>
          <w:noProof/>
          <w:sz w:val="28"/>
          <w:szCs w:val="28"/>
        </w:rPr>
        <w:t>96.</w:t>
      </w:r>
    </w:p>
    <w:p w14:paraId="27E02D80" w14:textId="1175226E"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 xml:space="preserve">Солопова </w:t>
      </w:r>
      <w:r w:rsidR="000328B5" w:rsidRPr="00A738E6">
        <w:rPr>
          <w:rFonts w:ascii="Times New Roman" w:eastAsia="Calibri" w:hAnsi="Times New Roman" w:cs="Times New Roman"/>
          <w:noProof/>
          <w:sz w:val="28"/>
          <w:szCs w:val="28"/>
          <w:lang w:val="ru-RU"/>
        </w:rPr>
        <w:t xml:space="preserve">А.Г. </w:t>
      </w:r>
      <w:r w:rsidRPr="00A738E6">
        <w:rPr>
          <w:rFonts w:ascii="Times New Roman" w:eastAsia="Calibri" w:hAnsi="Times New Roman" w:cs="Times New Roman"/>
          <w:noProof/>
          <w:sz w:val="28"/>
          <w:szCs w:val="28"/>
          <w:lang w:val="ru-RU"/>
        </w:rPr>
        <w:t>и др. Восстановление сексуальной функции у пациенток с краурозом вульвы // Акушерство, гинекология и репродукция. – 2019. – №3(1). – С. 63–69.</w:t>
      </w:r>
    </w:p>
    <w:p w14:paraId="5E3E3F65" w14:textId="19C460E4" w:rsidR="00475040" w:rsidRPr="00A738E6" w:rsidRDefault="00374F47"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Casabona </w:t>
      </w:r>
      <w:r w:rsidR="00FE21E9" w:rsidRPr="00A738E6">
        <w:rPr>
          <w:rFonts w:ascii="Times New Roman" w:eastAsia="Calibri" w:hAnsi="Times New Roman" w:cs="Times New Roman"/>
          <w:noProof/>
          <w:sz w:val="28"/>
          <w:szCs w:val="28"/>
        </w:rPr>
        <w:t>F.</w:t>
      </w:r>
      <w:r w:rsidR="00FE21E9" w:rsidRPr="00CE4CAE">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0328B5" w:rsidRPr="000328B5">
        <w:rPr>
          <w:rFonts w:ascii="Times New Roman" w:eastAsia="Calibri" w:hAnsi="Times New Roman" w:cs="Times New Roman"/>
          <w:noProof/>
          <w:sz w:val="28"/>
          <w:szCs w:val="28"/>
        </w:rPr>
        <w:t xml:space="preserve"> </w:t>
      </w:r>
      <w:r w:rsidR="00475040" w:rsidRPr="00A738E6">
        <w:rPr>
          <w:rFonts w:ascii="Times New Roman" w:eastAsia="Calibri" w:hAnsi="Times New Roman" w:cs="Times New Roman"/>
          <w:noProof/>
          <w:sz w:val="28"/>
          <w:szCs w:val="28"/>
        </w:rPr>
        <w:t>Autologous platelet-rich plasma (PRP) in chronic penile lichen sclerosus: the impact on tissue repair and patient quality of life // Int Urol Nephrol. – 2017. – Vol. 49</w:t>
      </w:r>
      <w:r w:rsidR="000328B5" w:rsidRPr="000328B5">
        <w:rPr>
          <w:rFonts w:ascii="Times New Roman" w:eastAsia="Calibri" w:hAnsi="Times New Roman" w:cs="Times New Roman"/>
          <w:noProof/>
          <w:sz w:val="28"/>
          <w:szCs w:val="28"/>
        </w:rPr>
        <w:t>, №</w:t>
      </w:r>
      <w:r w:rsidR="00475040" w:rsidRPr="00A738E6">
        <w:rPr>
          <w:rFonts w:ascii="Times New Roman" w:eastAsia="Calibri" w:hAnsi="Times New Roman" w:cs="Times New Roman"/>
          <w:noProof/>
          <w:sz w:val="28"/>
          <w:szCs w:val="28"/>
        </w:rPr>
        <w:t>4. – P. 573–580.</w:t>
      </w:r>
    </w:p>
    <w:p w14:paraId="1512F2DD" w14:textId="776BD2E0"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Kim S.H.</w:t>
      </w:r>
      <w:r w:rsidR="00FE21E9" w:rsidRPr="00FE21E9">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w:t>
      </w:r>
      <w:r w:rsidR="00FE21E9" w:rsidRPr="00A738E6">
        <w:rPr>
          <w:rFonts w:ascii="Times New Roman" w:eastAsia="Calibri" w:hAnsi="Times New Roman" w:cs="Times New Roman"/>
          <w:noProof/>
          <w:sz w:val="28"/>
          <w:szCs w:val="28"/>
        </w:rPr>
        <w:t>Park</w:t>
      </w:r>
      <w:r w:rsidR="00FE21E9" w:rsidRPr="00FE21E9">
        <w:rPr>
          <w:rFonts w:ascii="Times New Roman" w:eastAsia="Calibri" w:hAnsi="Times New Roman" w:cs="Times New Roman"/>
          <w:noProof/>
          <w:sz w:val="28"/>
          <w:szCs w:val="28"/>
        </w:rPr>
        <w:t xml:space="preserve"> </w:t>
      </w:r>
      <w:r w:rsidR="00FE21E9" w:rsidRPr="00A738E6">
        <w:rPr>
          <w:rFonts w:ascii="Times New Roman" w:eastAsia="Calibri" w:hAnsi="Times New Roman" w:cs="Times New Roman"/>
          <w:noProof/>
          <w:sz w:val="28"/>
          <w:szCs w:val="28"/>
        </w:rPr>
        <w:t>E.S., Kim T.H.</w:t>
      </w:r>
      <w:r w:rsidR="00FE21E9" w:rsidRPr="00FE21E9">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Rejuvenation using platelet-rich plasma and lipofilling for vaginal atrophy and lichen sclerosus // J Menopausal Med. – 2017. – Vol. 23</w:t>
      </w:r>
      <w:r w:rsidR="000328B5" w:rsidRPr="000328B5">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1. – P. 63–68.</w:t>
      </w:r>
    </w:p>
    <w:p w14:paraId="12FBD4B7" w14:textId="65B299AA" w:rsidR="00475040" w:rsidRPr="00A738E6" w:rsidRDefault="00374F47"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Erekson </w:t>
      </w:r>
      <w:r w:rsidR="000328B5" w:rsidRPr="00A738E6">
        <w:rPr>
          <w:rFonts w:ascii="Times New Roman" w:eastAsia="Calibri" w:hAnsi="Times New Roman" w:cs="Times New Roman"/>
          <w:noProof/>
          <w:sz w:val="28"/>
          <w:szCs w:val="28"/>
        </w:rPr>
        <w:t>E.A.</w:t>
      </w:r>
      <w:r w:rsidR="000328B5" w:rsidRPr="000328B5">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w:t>
      </w:r>
      <w:r w:rsidR="000328B5" w:rsidRPr="000328B5">
        <w:rPr>
          <w:rFonts w:ascii="Times New Roman" w:eastAsia="Calibri" w:hAnsi="Times New Roman" w:cs="Times New Roman"/>
          <w:noProof/>
          <w:sz w:val="28"/>
          <w:szCs w:val="28"/>
        </w:rPr>
        <w:t xml:space="preserve"> </w:t>
      </w:r>
      <w:r w:rsidR="00475040" w:rsidRPr="00A738E6">
        <w:rPr>
          <w:rFonts w:ascii="Times New Roman" w:eastAsia="Calibri" w:hAnsi="Times New Roman" w:cs="Times New Roman"/>
          <w:noProof/>
          <w:sz w:val="28"/>
          <w:szCs w:val="28"/>
        </w:rPr>
        <w:t>The Vulvovaginal Symptoms Questionnaire: A questionnaire for measuring vulvovaginal symptoms in postmenopausal women // Menopause. – 2013. – Vol. 20</w:t>
      </w:r>
      <w:r w:rsidR="000328B5" w:rsidRPr="000328B5">
        <w:rPr>
          <w:rFonts w:ascii="Times New Roman" w:eastAsia="Calibri" w:hAnsi="Times New Roman" w:cs="Times New Roman"/>
          <w:noProof/>
          <w:sz w:val="28"/>
          <w:szCs w:val="28"/>
        </w:rPr>
        <w:t>, №</w:t>
      </w:r>
      <w:r w:rsidR="00475040" w:rsidRPr="00A738E6">
        <w:rPr>
          <w:rFonts w:ascii="Times New Roman" w:eastAsia="Calibri" w:hAnsi="Times New Roman" w:cs="Times New Roman"/>
          <w:noProof/>
          <w:sz w:val="28"/>
          <w:szCs w:val="28"/>
        </w:rPr>
        <w:t>9. – P. 973.</w:t>
      </w:r>
    </w:p>
    <w:p w14:paraId="621C2E72" w14:textId="3D303BAC" w:rsidR="00475040" w:rsidRPr="000328B5"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Адилова А.Ш., Боймурадов Ш.А. Применение аутоплазмы при комплексном лечении гипертрофического гингивита у беременных женщин //Евразийский журнал медицинских и естественных наук. – 2024. – Т. 4</w:t>
      </w:r>
      <w:r w:rsidR="000328B5">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 xml:space="preserve"> №</w:t>
      </w:r>
      <w:r w:rsidRPr="000328B5">
        <w:rPr>
          <w:rFonts w:ascii="Times New Roman" w:eastAsia="Calibri" w:hAnsi="Times New Roman" w:cs="Times New Roman"/>
          <w:noProof/>
          <w:sz w:val="28"/>
          <w:szCs w:val="28"/>
          <w:lang w:val="ru-RU"/>
        </w:rPr>
        <w:t xml:space="preserve">5. – </w:t>
      </w:r>
      <w:r w:rsidRPr="00A738E6">
        <w:rPr>
          <w:rFonts w:ascii="Times New Roman" w:eastAsia="Calibri" w:hAnsi="Times New Roman" w:cs="Times New Roman"/>
          <w:noProof/>
          <w:sz w:val="28"/>
          <w:szCs w:val="28"/>
          <w:lang w:val="ru-RU"/>
        </w:rPr>
        <w:t>С</w:t>
      </w:r>
      <w:r w:rsidRPr="000328B5">
        <w:rPr>
          <w:rFonts w:ascii="Times New Roman" w:eastAsia="Calibri" w:hAnsi="Times New Roman" w:cs="Times New Roman"/>
          <w:noProof/>
          <w:sz w:val="28"/>
          <w:szCs w:val="28"/>
          <w:lang w:val="ru-RU"/>
        </w:rPr>
        <w:t>. 34-42.</w:t>
      </w:r>
    </w:p>
    <w:p w14:paraId="6E2EAD91" w14:textId="6EFA1834"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Soldano </w:t>
      </w:r>
      <w:r w:rsidR="000328B5" w:rsidRPr="00A738E6">
        <w:rPr>
          <w:rFonts w:ascii="Times New Roman" w:eastAsia="Calibri" w:hAnsi="Times New Roman" w:cs="Times New Roman"/>
          <w:noProof/>
          <w:sz w:val="28"/>
          <w:szCs w:val="28"/>
        </w:rPr>
        <w:t xml:space="preserve">S. </w:t>
      </w:r>
      <w:r w:rsidRPr="00A738E6">
        <w:rPr>
          <w:rFonts w:ascii="Times New Roman" w:eastAsia="Calibri" w:hAnsi="Times New Roman" w:cs="Times New Roman"/>
          <w:noProof/>
          <w:sz w:val="28"/>
          <w:szCs w:val="28"/>
        </w:rPr>
        <w:t>et al. Effects of estrogens on extracellular matrix synthesis in cultures of human normal and scleroderma skin fibroblasts // Neuroendocrine Immunology in Rheumatic Diseases: Translation from Basics to Clinics. – 2010. – Vol. 1193</w:t>
      </w:r>
      <w:r w:rsidR="000328B5" w:rsidRPr="00A0555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1. – P. 25-29.</w:t>
      </w:r>
    </w:p>
    <w:p w14:paraId="0FC591EF" w14:textId="66BCE412"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Higgins C.</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w:t>
      </w:r>
      <w:r w:rsidR="00A0555B" w:rsidRPr="00A738E6">
        <w:rPr>
          <w:rFonts w:ascii="Times New Roman" w:eastAsia="Calibri" w:hAnsi="Times New Roman" w:cs="Times New Roman"/>
          <w:noProof/>
          <w:sz w:val="28"/>
          <w:szCs w:val="28"/>
        </w:rPr>
        <w:t>Cruickshank M.</w:t>
      </w:r>
      <w:r w:rsidRPr="00A738E6">
        <w:rPr>
          <w:rFonts w:ascii="Times New Roman" w:eastAsia="Calibri" w:hAnsi="Times New Roman" w:cs="Times New Roman"/>
          <w:noProof/>
          <w:sz w:val="28"/>
          <w:szCs w:val="28"/>
        </w:rPr>
        <w:t>A population-based case-control study of aetiological factors associated with vulval lichen sclerosus // J Obstet Gynaecol. – 2017. – Vol. 32. – P. 271-275.</w:t>
      </w:r>
    </w:p>
    <w:p w14:paraId="297C33D9" w14:textId="2CCF3EB8" w:rsidR="00475040" w:rsidRPr="00A738E6" w:rsidRDefault="00A0555B"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Goldstein A.T. et al.</w:t>
      </w:r>
      <w:r w:rsidRPr="00A0555B">
        <w:rPr>
          <w:rFonts w:ascii="Times New Roman" w:eastAsia="Calibri" w:hAnsi="Times New Roman" w:cs="Times New Roman"/>
          <w:noProof/>
          <w:sz w:val="28"/>
          <w:szCs w:val="28"/>
        </w:rPr>
        <w:t xml:space="preserve"> </w:t>
      </w:r>
      <w:r w:rsidR="00475040" w:rsidRPr="00A738E6">
        <w:rPr>
          <w:rFonts w:ascii="Times New Roman" w:eastAsia="Calibri" w:hAnsi="Times New Roman" w:cs="Times New Roman"/>
          <w:noProof/>
          <w:sz w:val="28"/>
          <w:szCs w:val="28"/>
        </w:rPr>
        <w:t>Intradermal injection of autologous platelet-rich plasma for the treatment of vulvar lichen sclerosus  // J Am Acad Dermatol. – 2017 – Vol. 76</w:t>
      </w:r>
      <w:r w:rsidRPr="00A0555B">
        <w:rPr>
          <w:rFonts w:ascii="Times New Roman" w:eastAsia="Calibri" w:hAnsi="Times New Roman" w:cs="Times New Roman"/>
          <w:noProof/>
          <w:sz w:val="28"/>
          <w:szCs w:val="28"/>
        </w:rPr>
        <w:t>, №</w:t>
      </w:r>
      <w:r w:rsidR="00475040" w:rsidRPr="00A738E6">
        <w:rPr>
          <w:rFonts w:ascii="Times New Roman" w:eastAsia="Calibri" w:hAnsi="Times New Roman" w:cs="Times New Roman"/>
          <w:noProof/>
          <w:sz w:val="28"/>
          <w:szCs w:val="28"/>
        </w:rPr>
        <w:t>1. – P. 158–60.</w:t>
      </w:r>
    </w:p>
    <w:p w14:paraId="1CDDE440" w14:textId="7D72953F"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Regauer S.</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w:t>
      </w:r>
      <w:r w:rsidR="00A0555B" w:rsidRPr="00A738E6">
        <w:rPr>
          <w:rFonts w:ascii="Times New Roman" w:eastAsia="Calibri" w:hAnsi="Times New Roman" w:cs="Times New Roman"/>
          <w:noProof/>
          <w:sz w:val="28"/>
          <w:szCs w:val="28"/>
        </w:rPr>
        <w:t>Reich</w:t>
      </w:r>
      <w:r w:rsidR="00A0555B" w:rsidRPr="00A0555B">
        <w:rPr>
          <w:rFonts w:ascii="Times New Roman" w:eastAsia="Calibri" w:hAnsi="Times New Roman" w:cs="Times New Roman"/>
          <w:noProof/>
          <w:sz w:val="28"/>
          <w:szCs w:val="28"/>
        </w:rPr>
        <w:t xml:space="preserve"> </w:t>
      </w:r>
      <w:r w:rsidR="00A0555B" w:rsidRPr="00A738E6">
        <w:rPr>
          <w:rFonts w:ascii="Times New Roman" w:eastAsia="Calibri" w:hAnsi="Times New Roman" w:cs="Times New Roman"/>
          <w:noProof/>
          <w:sz w:val="28"/>
          <w:szCs w:val="28"/>
        </w:rPr>
        <w:t>O., Beham-Schmid C.</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Monoclonal gamma-T-cell receptor rearrangement in vulvar lichen sclerosus and squamous cell carcinomas // Am. J. Pathol. – 2002. – Vol. 160</w:t>
      </w:r>
      <w:r w:rsidR="00A0555B" w:rsidRPr="00A0555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3. – P.</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1035-1045.</w:t>
      </w:r>
    </w:p>
    <w:p w14:paraId="078A2B9E" w14:textId="77777777"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lang w:val="ru-RU"/>
        </w:rPr>
        <w:t>Калашникова</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С</w:t>
      </w:r>
      <w:r w:rsidRPr="00A738E6">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lang w:val="ru-RU"/>
        </w:rPr>
        <w:t>А</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Айдаева</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С</w:t>
      </w:r>
      <w:r w:rsidRPr="00A738E6">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lang w:val="ru-RU"/>
        </w:rPr>
        <w:t>Ш</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Калашников</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А</w:t>
      </w:r>
      <w:r w:rsidRPr="00A738E6">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lang w:val="ru-RU"/>
        </w:rPr>
        <w:t>В</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Биостимуляция</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спайкообразования</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в</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комплексном</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лечении</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хронической</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эмпиемы</w:t>
      </w:r>
      <w:r w:rsidRPr="00A738E6">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lang w:val="ru-RU"/>
        </w:rPr>
        <w:t>плевры</w:t>
      </w:r>
      <w:r w:rsidRPr="00A738E6">
        <w:rPr>
          <w:rFonts w:ascii="Times New Roman" w:eastAsia="Calibri" w:hAnsi="Times New Roman" w:cs="Times New Roman"/>
          <w:noProof/>
          <w:sz w:val="28"/>
          <w:szCs w:val="28"/>
        </w:rPr>
        <w:t xml:space="preserve"> // Wschodnioeuropejskie Czasopismo Naukowe (East European Scientific Journal). – 2019. - №2(42). – </w:t>
      </w:r>
      <w:r w:rsidRPr="00A738E6">
        <w:rPr>
          <w:rFonts w:ascii="Times New Roman" w:eastAsia="Calibri" w:hAnsi="Times New Roman" w:cs="Times New Roman"/>
          <w:noProof/>
          <w:sz w:val="28"/>
          <w:szCs w:val="28"/>
          <w:lang w:val="ru-RU"/>
        </w:rPr>
        <w:t>С</w:t>
      </w:r>
      <w:r w:rsidRPr="00A738E6">
        <w:rPr>
          <w:rFonts w:ascii="Times New Roman" w:eastAsia="Calibri" w:hAnsi="Times New Roman" w:cs="Times New Roman"/>
          <w:noProof/>
          <w:sz w:val="28"/>
          <w:szCs w:val="28"/>
        </w:rPr>
        <w:t>. 23-26.</w:t>
      </w:r>
    </w:p>
    <w:p w14:paraId="5AB800FF" w14:textId="36298079"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Цвяшко Т. И. и др. Применение обогащенной тромбоцитами аутоплазмы в акушерско-гинекологической практике</w:t>
      </w:r>
      <w:r w:rsid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Медико</w:t>
      </w:r>
      <w:r w:rsidRPr="00A0555B">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социальные</w:t>
      </w:r>
      <w:r w:rsidRP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проблемы</w:t>
      </w:r>
      <w:r w:rsidRP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семьи</w:t>
      </w:r>
      <w:r w:rsidRPr="00A0555B">
        <w:rPr>
          <w:rFonts w:ascii="Times New Roman" w:eastAsia="Calibri" w:hAnsi="Times New Roman" w:cs="Times New Roman"/>
          <w:noProof/>
          <w:sz w:val="28"/>
          <w:szCs w:val="28"/>
          <w:lang w:val="ru-RU"/>
        </w:rPr>
        <w:t xml:space="preserve">. </w:t>
      </w:r>
      <w:r w:rsidR="00A0555B">
        <w:rPr>
          <w:rFonts w:ascii="Times New Roman" w:eastAsia="Calibri" w:hAnsi="Times New Roman" w:cs="Times New Roman"/>
          <w:noProof/>
          <w:sz w:val="28"/>
          <w:szCs w:val="28"/>
          <w:lang w:val="ru-RU"/>
        </w:rPr>
        <w:t xml:space="preserve">- </w:t>
      </w:r>
      <w:r w:rsidRPr="00A0555B">
        <w:rPr>
          <w:rFonts w:ascii="Times New Roman" w:eastAsia="Calibri" w:hAnsi="Times New Roman" w:cs="Times New Roman"/>
          <w:noProof/>
          <w:sz w:val="28"/>
          <w:szCs w:val="28"/>
          <w:lang w:val="ru-RU"/>
        </w:rPr>
        <w:t>2016</w:t>
      </w:r>
      <w:r w:rsidR="00A0555B">
        <w:rPr>
          <w:rFonts w:ascii="Times New Roman" w:eastAsia="Calibri" w:hAnsi="Times New Roman" w:cs="Times New Roman"/>
          <w:noProof/>
          <w:sz w:val="28"/>
          <w:szCs w:val="28"/>
          <w:lang w:val="ru-RU"/>
        </w:rPr>
        <w:t>. - №</w:t>
      </w:r>
      <w:r w:rsidRPr="00A0555B">
        <w:rPr>
          <w:rFonts w:ascii="Times New Roman" w:eastAsia="Calibri" w:hAnsi="Times New Roman" w:cs="Times New Roman"/>
          <w:noProof/>
          <w:sz w:val="28"/>
          <w:szCs w:val="28"/>
          <w:lang w:val="ru-RU"/>
        </w:rPr>
        <w:t>21(1)</w:t>
      </w:r>
      <w:r w:rsidR="00A0555B">
        <w:rPr>
          <w:rFonts w:ascii="Times New Roman" w:eastAsia="Calibri" w:hAnsi="Times New Roman" w:cs="Times New Roman"/>
          <w:noProof/>
          <w:sz w:val="28"/>
          <w:szCs w:val="28"/>
          <w:lang w:val="ru-RU"/>
        </w:rPr>
        <w:t>. - С.</w:t>
      </w:r>
      <w:r w:rsidRPr="00A0555B">
        <w:rPr>
          <w:rFonts w:ascii="Times New Roman" w:eastAsia="Calibri" w:hAnsi="Times New Roman" w:cs="Times New Roman"/>
          <w:noProof/>
          <w:sz w:val="28"/>
          <w:szCs w:val="28"/>
          <w:lang w:val="ru-RU"/>
        </w:rPr>
        <w:t xml:space="preserve"> 72–78. </w:t>
      </w:r>
    </w:p>
    <w:p w14:paraId="600B241B" w14:textId="49346807"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Доронина О.К., Дейлидко Э.Н. Применение аутоплазмы, обогащенной растворимыми факторами тромбоцитов, при проведении программ экстракорпорального оплодотворения у пациенток с бесплодием и хроническим эндометритом</w:t>
      </w:r>
      <w:r w:rsid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Акушерство</w:t>
      </w:r>
      <w:r w:rsidRP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и</w:t>
      </w:r>
      <w:r w:rsidRP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гинекология</w:t>
      </w:r>
      <w:r w:rsidRPr="00A0555B">
        <w:rPr>
          <w:rFonts w:ascii="Times New Roman" w:eastAsia="Calibri" w:hAnsi="Times New Roman" w:cs="Times New Roman"/>
          <w:noProof/>
          <w:sz w:val="28"/>
          <w:szCs w:val="28"/>
          <w:lang w:val="ru-RU"/>
        </w:rPr>
        <w:t xml:space="preserve">. </w:t>
      </w:r>
      <w:r w:rsidR="00A0555B">
        <w:rPr>
          <w:rFonts w:ascii="Times New Roman" w:eastAsia="Calibri" w:hAnsi="Times New Roman" w:cs="Times New Roman"/>
          <w:noProof/>
          <w:sz w:val="28"/>
          <w:szCs w:val="28"/>
          <w:lang w:val="ru-RU"/>
        </w:rPr>
        <w:t xml:space="preserve">- </w:t>
      </w:r>
      <w:r w:rsidRPr="00A0555B">
        <w:rPr>
          <w:rFonts w:ascii="Times New Roman" w:eastAsia="Calibri" w:hAnsi="Times New Roman" w:cs="Times New Roman"/>
          <w:noProof/>
          <w:sz w:val="28"/>
          <w:szCs w:val="28"/>
          <w:lang w:val="ru-RU"/>
        </w:rPr>
        <w:t>2019</w:t>
      </w:r>
      <w:r w:rsidR="00A0555B">
        <w:rPr>
          <w:rFonts w:ascii="Times New Roman" w:eastAsia="Calibri" w:hAnsi="Times New Roman" w:cs="Times New Roman"/>
          <w:noProof/>
          <w:sz w:val="28"/>
          <w:szCs w:val="28"/>
          <w:lang w:val="ru-RU"/>
        </w:rPr>
        <w:t>.  - №</w:t>
      </w:r>
      <w:r w:rsidRPr="00A0555B">
        <w:rPr>
          <w:rFonts w:ascii="Times New Roman" w:eastAsia="Calibri" w:hAnsi="Times New Roman" w:cs="Times New Roman"/>
          <w:noProof/>
          <w:sz w:val="28"/>
          <w:szCs w:val="28"/>
          <w:lang w:val="ru-RU"/>
        </w:rPr>
        <w:t>7</w:t>
      </w:r>
      <w:r w:rsidR="00A0555B">
        <w:rPr>
          <w:rFonts w:ascii="Times New Roman" w:eastAsia="Calibri" w:hAnsi="Times New Roman" w:cs="Times New Roman"/>
          <w:noProof/>
          <w:sz w:val="28"/>
          <w:szCs w:val="28"/>
          <w:lang w:val="ru-RU"/>
        </w:rPr>
        <w:t>. - С.</w:t>
      </w:r>
      <w:r w:rsidRPr="00A0555B">
        <w:rPr>
          <w:rFonts w:ascii="Times New Roman" w:eastAsia="Calibri" w:hAnsi="Times New Roman" w:cs="Times New Roman"/>
          <w:noProof/>
          <w:sz w:val="28"/>
          <w:szCs w:val="28"/>
          <w:lang w:val="ru-RU"/>
        </w:rPr>
        <w:t xml:space="preserve"> 72–76. </w:t>
      </w:r>
    </w:p>
    <w:p w14:paraId="2675081C" w14:textId="07510424"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Цыганкова О.Ю., Кропмаер К.П., Кравченко Е.Н. Опыт применения аутоплазмы, содержащей тромбоциты, в лечении синехий полости матки</w:t>
      </w:r>
      <w:r w:rsid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Мать и дитя в Кузбассе. </w:t>
      </w:r>
      <w:r w:rsid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2020</w:t>
      </w:r>
      <w:r w:rsid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w:t>
      </w:r>
      <w:r w:rsidR="00A0555B" w:rsidRPr="006161F3">
        <w:rPr>
          <w:rFonts w:ascii="Times New Roman" w:eastAsia="Calibri" w:hAnsi="Times New Roman" w:cs="Times New Roman"/>
          <w:noProof/>
          <w:sz w:val="28"/>
          <w:szCs w:val="28"/>
        </w:rPr>
        <w:t xml:space="preserve">- </w:t>
      </w:r>
      <w:r w:rsidR="00A0555B">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21(2)</w:t>
      </w:r>
      <w:r w:rsidR="00A0555B">
        <w:rPr>
          <w:rFonts w:ascii="Times New Roman" w:eastAsia="Calibri" w:hAnsi="Times New Roman" w:cs="Times New Roman"/>
          <w:noProof/>
          <w:sz w:val="28"/>
          <w:szCs w:val="28"/>
          <w:lang w:val="ru-RU"/>
        </w:rPr>
        <w:t xml:space="preserve">. - С. </w:t>
      </w:r>
      <w:r w:rsidRPr="00A738E6">
        <w:rPr>
          <w:rFonts w:ascii="Times New Roman" w:eastAsia="Calibri" w:hAnsi="Times New Roman" w:cs="Times New Roman"/>
          <w:noProof/>
          <w:sz w:val="28"/>
          <w:szCs w:val="28"/>
          <w:lang w:val="ru-RU"/>
        </w:rPr>
        <w:t>32–37.</w:t>
      </w:r>
    </w:p>
    <w:p w14:paraId="72C4EE04" w14:textId="7E85E577"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Вирник В.Л., Алексанянц Г.Д. Морфо-функциональные механизмы ускорения восстановительных процессов в тканях после травматических повреждений в спорте //</w:t>
      </w:r>
      <w:r w:rsidR="00FE21E9">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Физическая культура, спорт-наука и практика. – 2022. – №3. – С. 97-104.</w:t>
      </w:r>
    </w:p>
    <w:p w14:paraId="07EBF31D" w14:textId="5C1D1374" w:rsidR="00475040" w:rsidRPr="00A0555B"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Карагадян А.Д. Применение аутологичной плазмы, обогащенной тромбоцитами, в дерматокосметологии (обзор)</w:t>
      </w:r>
      <w:r w:rsid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Российский журнал кожных и венерических болезней.</w:t>
      </w:r>
      <w:r w:rsidR="00A0555B">
        <w:rPr>
          <w:rFonts w:ascii="Times New Roman" w:eastAsia="Calibri" w:hAnsi="Times New Roman" w:cs="Times New Roman"/>
          <w:noProof/>
          <w:sz w:val="28"/>
          <w:szCs w:val="28"/>
          <w:lang w:val="ru-RU"/>
        </w:rPr>
        <w:t xml:space="preserve"> - </w:t>
      </w:r>
      <w:r w:rsidRPr="00A738E6">
        <w:rPr>
          <w:rFonts w:ascii="Times New Roman" w:eastAsia="Calibri" w:hAnsi="Times New Roman" w:cs="Times New Roman"/>
          <w:noProof/>
          <w:sz w:val="28"/>
          <w:szCs w:val="28"/>
          <w:lang w:val="ru-RU"/>
        </w:rPr>
        <w:t xml:space="preserve"> 2017</w:t>
      </w:r>
      <w:r w:rsidR="00A0555B">
        <w:rPr>
          <w:rFonts w:ascii="Times New Roman" w:eastAsia="Calibri" w:hAnsi="Times New Roman" w:cs="Times New Roman"/>
          <w:noProof/>
          <w:sz w:val="28"/>
          <w:szCs w:val="28"/>
          <w:lang w:val="ru-RU"/>
        </w:rPr>
        <w:t>. - №</w:t>
      </w:r>
      <w:r w:rsidRPr="00A738E6">
        <w:rPr>
          <w:rFonts w:ascii="Times New Roman" w:eastAsia="Calibri" w:hAnsi="Times New Roman" w:cs="Times New Roman"/>
          <w:noProof/>
          <w:sz w:val="28"/>
          <w:szCs w:val="28"/>
          <w:lang w:val="ru-RU"/>
        </w:rPr>
        <w:t>20(6)</w:t>
      </w:r>
      <w:r w:rsidR="00A0555B">
        <w:rPr>
          <w:rFonts w:ascii="Times New Roman" w:eastAsia="Calibri" w:hAnsi="Times New Roman" w:cs="Times New Roman"/>
          <w:noProof/>
          <w:sz w:val="28"/>
          <w:szCs w:val="28"/>
          <w:lang w:val="ru-RU"/>
        </w:rPr>
        <w:t xml:space="preserve">. - С. </w:t>
      </w:r>
      <w:r w:rsidRPr="00A738E6">
        <w:rPr>
          <w:rFonts w:ascii="Times New Roman" w:eastAsia="Calibri" w:hAnsi="Times New Roman" w:cs="Times New Roman"/>
          <w:noProof/>
          <w:sz w:val="28"/>
          <w:szCs w:val="28"/>
          <w:lang w:val="ru-RU"/>
        </w:rPr>
        <w:t xml:space="preserve">368–372. </w:t>
      </w:r>
    </w:p>
    <w:p w14:paraId="01DA4321" w14:textId="4D987C4E"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 xml:space="preserve">Шилова Е.Р., Волошин С.В., Рукавицын О.А. и др. Негемостазиологические функции тромбоцитов и возможности их применения в регенеративной медицине: от теории к практике // Гематология. Трансфузиология. Восточная Европа. – 2022. – Т. 8, №2. – С. 166-179. </w:t>
      </w:r>
    </w:p>
    <w:p w14:paraId="2D4E072E" w14:textId="523E49B8"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Очкуренко А.А., Савельев С.Н., Байматов Т.О. Применение богатой тромбоцитами плазмы в лечении эпикондилита плеча</w:t>
      </w:r>
      <w:r w:rsid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Вестник травматологии и ортопедии им. Н.Н. Приорова. </w:t>
      </w:r>
      <w:r w:rsidR="00A0555B">
        <w:rPr>
          <w:rFonts w:ascii="Times New Roman" w:eastAsia="Calibri" w:hAnsi="Times New Roman" w:cs="Times New Roman"/>
          <w:noProof/>
          <w:sz w:val="28"/>
          <w:szCs w:val="28"/>
          <w:lang w:val="ru-RU"/>
        </w:rPr>
        <w:t xml:space="preserve">- </w:t>
      </w:r>
      <w:r w:rsidR="00A0555B" w:rsidRPr="00A738E6">
        <w:rPr>
          <w:rFonts w:ascii="Times New Roman" w:eastAsia="Calibri" w:hAnsi="Times New Roman" w:cs="Times New Roman"/>
          <w:noProof/>
          <w:sz w:val="28"/>
          <w:szCs w:val="28"/>
          <w:lang w:val="ru-RU"/>
        </w:rPr>
        <w:t xml:space="preserve">2020. </w:t>
      </w:r>
      <w:r w:rsidR="00A0555B">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lang w:val="ru-RU"/>
        </w:rPr>
        <w:t>27(1)</w:t>
      </w:r>
      <w:r w:rsidR="00A0555B">
        <w:rPr>
          <w:rFonts w:ascii="Times New Roman" w:eastAsia="Calibri" w:hAnsi="Times New Roman" w:cs="Times New Roman"/>
          <w:noProof/>
          <w:sz w:val="28"/>
          <w:szCs w:val="28"/>
          <w:lang w:val="ru-RU"/>
        </w:rPr>
        <w:t>. - С.</w:t>
      </w:r>
      <w:r w:rsidRPr="00A738E6">
        <w:rPr>
          <w:rFonts w:ascii="Times New Roman" w:eastAsia="Calibri" w:hAnsi="Times New Roman" w:cs="Times New Roman"/>
          <w:noProof/>
          <w:sz w:val="28"/>
          <w:szCs w:val="28"/>
          <w:lang w:val="ru-RU"/>
        </w:rPr>
        <w:t xml:space="preserve"> 98–102.</w:t>
      </w:r>
    </w:p>
    <w:p w14:paraId="2576406A" w14:textId="23FA8624"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Пахомова Е.Е., Смирнова И.О. Молекулярно-биологические и клинические аспекты применения плазмы, обогащенной тромбоцитами, в лечении андрогенетической алопеции</w:t>
      </w:r>
      <w:r w:rsid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Клиническая дерматология и венерология</w:t>
      </w:r>
      <w:r w:rsidR="00A0555B">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lang w:val="ru-RU"/>
        </w:rPr>
        <w:t xml:space="preserve"> 2017</w:t>
      </w:r>
      <w:r w:rsidR="00A0555B">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lang w:val="ru-RU"/>
        </w:rPr>
        <w:t>16(6)</w:t>
      </w:r>
      <w:r w:rsidR="00A0555B">
        <w:rPr>
          <w:rFonts w:ascii="Times New Roman" w:eastAsia="Calibri" w:hAnsi="Times New Roman" w:cs="Times New Roman"/>
          <w:noProof/>
          <w:sz w:val="28"/>
          <w:szCs w:val="28"/>
          <w:lang w:val="ru-RU"/>
        </w:rPr>
        <w:t>. - С.</w:t>
      </w:r>
      <w:r w:rsidRPr="00A738E6">
        <w:rPr>
          <w:rFonts w:ascii="Times New Roman" w:eastAsia="Calibri" w:hAnsi="Times New Roman" w:cs="Times New Roman"/>
          <w:noProof/>
          <w:sz w:val="28"/>
          <w:szCs w:val="28"/>
          <w:lang w:val="ru-RU"/>
        </w:rPr>
        <w:t xml:space="preserve"> 16–22.</w:t>
      </w:r>
    </w:p>
    <w:p w14:paraId="4491DEAD" w14:textId="4744FBF4" w:rsidR="00475040" w:rsidRPr="00A0555B"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Якобашвили И.Ю., Семенов Ф.В. Влияние местного применения обогащенной тромбоцитами плазмы на течение раневого процесса после тонзиллэктомии</w:t>
      </w:r>
      <w:r w:rsid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Российская</w:t>
      </w:r>
      <w:r w:rsidRP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оториноларингология</w:t>
      </w:r>
      <w:r w:rsidRPr="00A0555B">
        <w:rPr>
          <w:rFonts w:ascii="Times New Roman" w:eastAsia="Calibri" w:hAnsi="Times New Roman" w:cs="Times New Roman"/>
          <w:noProof/>
          <w:sz w:val="28"/>
          <w:szCs w:val="28"/>
          <w:lang w:val="ru-RU"/>
        </w:rPr>
        <w:t xml:space="preserve">. </w:t>
      </w:r>
      <w:r w:rsidR="00A0555B">
        <w:rPr>
          <w:rFonts w:ascii="Times New Roman" w:eastAsia="Calibri" w:hAnsi="Times New Roman" w:cs="Times New Roman"/>
          <w:noProof/>
          <w:sz w:val="28"/>
          <w:szCs w:val="28"/>
          <w:lang w:val="ru-RU"/>
        </w:rPr>
        <w:t xml:space="preserve">- </w:t>
      </w:r>
      <w:r w:rsidRPr="00A0555B">
        <w:rPr>
          <w:rFonts w:ascii="Times New Roman" w:eastAsia="Calibri" w:hAnsi="Times New Roman" w:cs="Times New Roman"/>
          <w:noProof/>
          <w:sz w:val="28"/>
          <w:szCs w:val="28"/>
          <w:lang w:val="ru-RU"/>
        </w:rPr>
        <w:t>2008</w:t>
      </w:r>
      <w:r w:rsidR="00A0555B">
        <w:rPr>
          <w:rFonts w:ascii="Times New Roman" w:eastAsia="Calibri" w:hAnsi="Times New Roman" w:cs="Times New Roman"/>
          <w:noProof/>
          <w:sz w:val="28"/>
          <w:szCs w:val="28"/>
          <w:lang w:val="ru-RU"/>
        </w:rPr>
        <w:t>. - №</w:t>
      </w:r>
      <w:r w:rsidRPr="00A0555B">
        <w:rPr>
          <w:rFonts w:ascii="Times New Roman" w:eastAsia="Calibri" w:hAnsi="Times New Roman" w:cs="Times New Roman"/>
          <w:noProof/>
          <w:sz w:val="28"/>
          <w:szCs w:val="28"/>
          <w:lang w:val="ru-RU"/>
        </w:rPr>
        <w:t>4</w:t>
      </w:r>
      <w:r w:rsidR="00A0555B">
        <w:rPr>
          <w:rFonts w:ascii="Times New Roman" w:eastAsia="Calibri" w:hAnsi="Times New Roman" w:cs="Times New Roman"/>
          <w:noProof/>
          <w:sz w:val="28"/>
          <w:szCs w:val="28"/>
          <w:lang w:val="ru-RU"/>
        </w:rPr>
        <w:t xml:space="preserve">. - С. </w:t>
      </w:r>
      <w:r w:rsidRPr="00A0555B">
        <w:rPr>
          <w:rFonts w:ascii="Times New Roman" w:eastAsia="Calibri" w:hAnsi="Times New Roman" w:cs="Times New Roman"/>
          <w:noProof/>
          <w:sz w:val="28"/>
          <w:szCs w:val="28"/>
          <w:lang w:val="ru-RU"/>
        </w:rPr>
        <w:t xml:space="preserve">26–30. </w:t>
      </w:r>
    </w:p>
    <w:p w14:paraId="2B186738" w14:textId="76F3E04C"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Gentile P</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Pasquali C</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Bocchini C</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 Brest reconstruction with autologous fat graft mix with platelet-rich plasma</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Surg Innov</w:t>
      </w:r>
      <w:r w:rsidR="00A0555B" w:rsidRPr="00A0555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2012</w:t>
      </w:r>
      <w:r w:rsidR="00A0555B" w:rsidRPr="00A0555B">
        <w:rPr>
          <w:rFonts w:ascii="Times New Roman" w:eastAsia="Calibri" w:hAnsi="Times New Roman" w:cs="Times New Roman"/>
          <w:noProof/>
          <w:sz w:val="28"/>
          <w:szCs w:val="28"/>
        </w:rPr>
        <w:t xml:space="preserve">. </w:t>
      </w:r>
      <w:r w:rsidR="00A0555B" w:rsidRPr="006161F3">
        <w:rPr>
          <w:rFonts w:ascii="Times New Roman" w:eastAsia="Calibri" w:hAnsi="Times New Roman" w:cs="Times New Roman"/>
          <w:noProof/>
          <w:sz w:val="28"/>
          <w:szCs w:val="28"/>
        </w:rPr>
        <w:t xml:space="preserve">- </w:t>
      </w:r>
      <w:r w:rsidR="00A0555B">
        <w:rPr>
          <w:rFonts w:ascii="Times New Roman" w:eastAsia="Calibri" w:hAnsi="Times New Roman" w:cs="Times New Roman"/>
          <w:noProof/>
          <w:sz w:val="28"/>
          <w:szCs w:val="28"/>
        </w:rPr>
        <w:t>Vol.</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w:t>
      </w:r>
      <w:r w:rsidR="00A0555B" w:rsidRPr="00A0555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4</w:t>
      </w:r>
      <w:r w:rsidR="00A0555B" w:rsidRPr="00A0555B">
        <w:rPr>
          <w:rFonts w:ascii="Times New Roman" w:eastAsia="Calibri" w:hAnsi="Times New Roman" w:cs="Times New Roman"/>
          <w:noProof/>
          <w:sz w:val="28"/>
          <w:szCs w:val="28"/>
        </w:rPr>
        <w:t xml:space="preserve">. - </w:t>
      </w:r>
      <w:r w:rsidR="00A0555B">
        <w:rPr>
          <w:rFonts w:ascii="Times New Roman" w:eastAsia="Calibri" w:hAnsi="Times New Roman" w:cs="Times New Roman"/>
          <w:noProof/>
          <w:sz w:val="28"/>
          <w:szCs w:val="28"/>
          <w:lang w:val="ru-RU"/>
        </w:rPr>
        <w:t>Р</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370–</w:t>
      </w:r>
      <w:r w:rsidR="00A0555B" w:rsidRPr="00A0555B">
        <w:rPr>
          <w:rFonts w:ascii="Times New Roman" w:eastAsia="Calibri" w:hAnsi="Times New Roman" w:cs="Times New Roman"/>
          <w:noProof/>
          <w:sz w:val="28"/>
          <w:szCs w:val="28"/>
        </w:rPr>
        <w:t>37</w:t>
      </w:r>
      <w:r w:rsidRPr="00A738E6">
        <w:rPr>
          <w:rFonts w:ascii="Times New Roman" w:eastAsia="Calibri" w:hAnsi="Times New Roman" w:cs="Times New Roman"/>
          <w:noProof/>
          <w:sz w:val="28"/>
          <w:szCs w:val="28"/>
        </w:rPr>
        <w:t>6.</w:t>
      </w:r>
    </w:p>
    <w:p w14:paraId="623C970C" w14:textId="64EC31B1" w:rsidR="00475040" w:rsidRPr="00A0555B"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0555B">
        <w:rPr>
          <w:rFonts w:ascii="Times New Roman" w:eastAsia="Calibri" w:hAnsi="Times New Roman" w:cs="Times New Roman"/>
          <w:noProof/>
          <w:sz w:val="28"/>
          <w:szCs w:val="28"/>
        </w:rPr>
        <w:t>Sommeling C</w:t>
      </w:r>
      <w:r w:rsidR="00A0555B" w:rsidRPr="00A0555B">
        <w:rPr>
          <w:rFonts w:ascii="Times New Roman" w:eastAsia="Calibri" w:hAnsi="Times New Roman" w:cs="Times New Roman"/>
          <w:noProof/>
          <w:sz w:val="28"/>
          <w:szCs w:val="28"/>
        </w:rPr>
        <w:t>.</w:t>
      </w:r>
      <w:r w:rsidRPr="00A0555B">
        <w:rPr>
          <w:rFonts w:ascii="Times New Roman" w:eastAsia="Calibri" w:hAnsi="Times New Roman" w:cs="Times New Roman"/>
          <w:noProof/>
          <w:sz w:val="28"/>
          <w:szCs w:val="28"/>
        </w:rPr>
        <w:t>, Heyneman A</w:t>
      </w:r>
      <w:r w:rsidR="00A0555B" w:rsidRPr="00A0555B">
        <w:rPr>
          <w:rFonts w:ascii="Times New Roman" w:eastAsia="Calibri" w:hAnsi="Times New Roman" w:cs="Times New Roman"/>
          <w:noProof/>
          <w:sz w:val="28"/>
          <w:szCs w:val="28"/>
        </w:rPr>
        <w:t xml:space="preserve">. </w:t>
      </w:r>
      <w:r w:rsidRPr="00A0555B">
        <w:rPr>
          <w:rFonts w:ascii="Times New Roman" w:eastAsia="Calibri" w:hAnsi="Times New Roman" w:cs="Times New Roman"/>
          <w:noProof/>
          <w:sz w:val="28"/>
          <w:szCs w:val="28"/>
        </w:rPr>
        <w:t xml:space="preserve"> et al. The use of platelet-rich plasma in plastic surgery: a systematic review</w:t>
      </w:r>
      <w:r w:rsidR="00A0555B" w:rsidRPr="00A0555B">
        <w:rPr>
          <w:rFonts w:ascii="Times New Roman" w:eastAsia="Calibri" w:hAnsi="Times New Roman" w:cs="Times New Roman"/>
          <w:noProof/>
          <w:sz w:val="28"/>
          <w:szCs w:val="28"/>
        </w:rPr>
        <w:t xml:space="preserve"> //</w:t>
      </w:r>
      <w:r w:rsidRPr="00A0555B">
        <w:rPr>
          <w:rFonts w:ascii="Times New Roman" w:eastAsia="Calibri" w:hAnsi="Times New Roman" w:cs="Times New Roman"/>
          <w:noProof/>
          <w:sz w:val="28"/>
          <w:szCs w:val="28"/>
        </w:rPr>
        <w:t xml:space="preserve"> Plastic Reconstructive Aestetic Surgery</w:t>
      </w:r>
      <w:r w:rsidR="00A0555B" w:rsidRPr="00A0555B">
        <w:rPr>
          <w:rFonts w:ascii="Times New Roman" w:eastAsia="Calibri" w:hAnsi="Times New Roman" w:cs="Times New Roman"/>
          <w:noProof/>
          <w:sz w:val="28"/>
          <w:szCs w:val="28"/>
        </w:rPr>
        <w:t>. -</w:t>
      </w:r>
      <w:r w:rsidRPr="00A0555B">
        <w:rPr>
          <w:rFonts w:ascii="Times New Roman" w:eastAsia="Calibri" w:hAnsi="Times New Roman" w:cs="Times New Roman"/>
          <w:noProof/>
          <w:sz w:val="28"/>
          <w:szCs w:val="28"/>
        </w:rPr>
        <w:t xml:space="preserve"> 2012</w:t>
      </w:r>
      <w:r w:rsidR="00A0555B" w:rsidRPr="00A0555B">
        <w:rPr>
          <w:rFonts w:ascii="Times New Roman" w:eastAsia="Calibri" w:hAnsi="Times New Roman" w:cs="Times New Roman"/>
          <w:noProof/>
          <w:sz w:val="28"/>
          <w:szCs w:val="28"/>
        </w:rPr>
        <w:t xml:space="preserve">. </w:t>
      </w:r>
      <w:r w:rsidR="00A0555B" w:rsidRPr="006161F3">
        <w:rPr>
          <w:rFonts w:ascii="Times New Roman" w:eastAsia="Calibri" w:hAnsi="Times New Roman" w:cs="Times New Roman"/>
          <w:noProof/>
          <w:sz w:val="28"/>
          <w:szCs w:val="28"/>
        </w:rPr>
        <w:t xml:space="preserve">- </w:t>
      </w:r>
      <w:r w:rsidR="00A0555B">
        <w:rPr>
          <w:rFonts w:ascii="Times New Roman" w:eastAsia="Calibri" w:hAnsi="Times New Roman" w:cs="Times New Roman"/>
          <w:noProof/>
          <w:sz w:val="28"/>
          <w:szCs w:val="28"/>
        </w:rPr>
        <w:t>Vol.</w:t>
      </w:r>
      <w:r w:rsidR="00A0555B" w:rsidRPr="00A0555B">
        <w:rPr>
          <w:rFonts w:ascii="Times New Roman" w:eastAsia="Calibri" w:hAnsi="Times New Roman" w:cs="Times New Roman"/>
          <w:noProof/>
          <w:sz w:val="28"/>
          <w:szCs w:val="28"/>
        </w:rPr>
        <w:t xml:space="preserve"> </w:t>
      </w:r>
      <w:r w:rsidRPr="00A0555B">
        <w:rPr>
          <w:rFonts w:ascii="Times New Roman" w:eastAsia="Calibri" w:hAnsi="Times New Roman" w:cs="Times New Roman"/>
          <w:noProof/>
          <w:sz w:val="28"/>
          <w:szCs w:val="28"/>
        </w:rPr>
        <w:t>66</w:t>
      </w:r>
      <w:r w:rsidR="00A0555B" w:rsidRPr="00A0555B">
        <w:rPr>
          <w:rFonts w:ascii="Times New Roman" w:eastAsia="Calibri" w:hAnsi="Times New Roman" w:cs="Times New Roman"/>
          <w:noProof/>
          <w:sz w:val="28"/>
          <w:szCs w:val="28"/>
        </w:rPr>
        <w:t xml:space="preserve">, </w:t>
      </w:r>
      <w:r w:rsidRPr="00A0555B">
        <w:rPr>
          <w:rFonts w:ascii="Times New Roman" w:eastAsia="Calibri" w:hAnsi="Times New Roman" w:cs="Times New Roman"/>
          <w:noProof/>
          <w:sz w:val="28"/>
          <w:szCs w:val="28"/>
        </w:rPr>
        <w:t xml:space="preserve"> </w:t>
      </w:r>
      <w:r w:rsidR="00A0555B" w:rsidRPr="00A0555B">
        <w:rPr>
          <w:rFonts w:ascii="Times New Roman" w:eastAsia="Calibri" w:hAnsi="Times New Roman" w:cs="Times New Roman"/>
          <w:noProof/>
          <w:sz w:val="28"/>
          <w:szCs w:val="28"/>
        </w:rPr>
        <w:t>№</w:t>
      </w:r>
      <w:r w:rsidRPr="00A0555B">
        <w:rPr>
          <w:rFonts w:ascii="Times New Roman" w:eastAsia="Calibri" w:hAnsi="Times New Roman" w:cs="Times New Roman"/>
          <w:noProof/>
          <w:sz w:val="28"/>
          <w:szCs w:val="28"/>
        </w:rPr>
        <w:t>3</w:t>
      </w:r>
      <w:r w:rsidR="00A0555B" w:rsidRPr="00A0555B">
        <w:rPr>
          <w:rFonts w:ascii="Times New Roman" w:eastAsia="Calibri" w:hAnsi="Times New Roman" w:cs="Times New Roman"/>
          <w:noProof/>
          <w:sz w:val="28"/>
          <w:szCs w:val="28"/>
        </w:rPr>
        <w:t xml:space="preserve">. - </w:t>
      </w:r>
      <w:r w:rsidR="00A0555B">
        <w:rPr>
          <w:rFonts w:ascii="Times New Roman" w:eastAsia="Calibri" w:hAnsi="Times New Roman" w:cs="Times New Roman"/>
          <w:noProof/>
          <w:sz w:val="28"/>
          <w:szCs w:val="28"/>
          <w:lang w:val="ru-RU"/>
        </w:rPr>
        <w:t>Р</w:t>
      </w:r>
      <w:r w:rsidR="00A0555B" w:rsidRPr="00A0555B">
        <w:rPr>
          <w:rFonts w:ascii="Times New Roman" w:eastAsia="Calibri" w:hAnsi="Times New Roman" w:cs="Times New Roman"/>
          <w:noProof/>
          <w:sz w:val="28"/>
          <w:szCs w:val="28"/>
        </w:rPr>
        <w:t>.</w:t>
      </w:r>
      <w:r w:rsidRPr="00A0555B">
        <w:rPr>
          <w:rFonts w:ascii="Times New Roman" w:eastAsia="Calibri" w:hAnsi="Times New Roman" w:cs="Times New Roman"/>
          <w:noProof/>
          <w:sz w:val="28"/>
          <w:szCs w:val="28"/>
        </w:rPr>
        <w:t xml:space="preserve"> 301–</w:t>
      </w:r>
      <w:r w:rsidR="00A0555B" w:rsidRPr="00A0555B">
        <w:rPr>
          <w:rFonts w:ascii="Times New Roman" w:eastAsia="Calibri" w:hAnsi="Times New Roman" w:cs="Times New Roman"/>
          <w:noProof/>
          <w:sz w:val="28"/>
          <w:szCs w:val="28"/>
        </w:rPr>
        <w:t>3</w:t>
      </w:r>
      <w:r w:rsidRPr="00A0555B">
        <w:rPr>
          <w:rFonts w:ascii="Times New Roman" w:eastAsia="Calibri" w:hAnsi="Times New Roman" w:cs="Times New Roman"/>
          <w:noProof/>
          <w:sz w:val="28"/>
          <w:szCs w:val="28"/>
        </w:rPr>
        <w:t>11.</w:t>
      </w:r>
    </w:p>
    <w:p w14:paraId="497BA10B" w14:textId="40CD76F1"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0555B">
        <w:rPr>
          <w:rFonts w:ascii="Times New Roman" w:eastAsia="Calibri" w:hAnsi="Times New Roman" w:cs="Times New Roman"/>
          <w:noProof/>
          <w:sz w:val="28"/>
          <w:szCs w:val="28"/>
        </w:rPr>
        <w:t>Uebe</w:t>
      </w:r>
      <w:r w:rsidRPr="00A738E6">
        <w:rPr>
          <w:rFonts w:ascii="Times New Roman" w:eastAsia="Calibri" w:hAnsi="Times New Roman" w:cs="Times New Roman"/>
          <w:noProof/>
          <w:sz w:val="28"/>
          <w:szCs w:val="28"/>
        </w:rPr>
        <w:t>l C</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O</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da Silva J</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B</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Cantarelli D</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Martins P. The role of platelet plasma growth factors in male pattern baldness surgery</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Plast Reconstr Surg</w:t>
      </w:r>
      <w:r w:rsidR="00A0555B" w:rsidRPr="00A0555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2006</w:t>
      </w:r>
      <w:r w:rsidR="00A0555B" w:rsidRPr="00A0555B">
        <w:rPr>
          <w:rFonts w:ascii="Times New Roman" w:eastAsia="Calibri" w:hAnsi="Times New Roman" w:cs="Times New Roman"/>
          <w:noProof/>
          <w:sz w:val="28"/>
          <w:szCs w:val="28"/>
        </w:rPr>
        <w:t xml:space="preserve">. </w:t>
      </w:r>
      <w:r w:rsidR="00A0555B" w:rsidRPr="006161F3">
        <w:rPr>
          <w:rFonts w:ascii="Times New Roman" w:eastAsia="Calibri" w:hAnsi="Times New Roman" w:cs="Times New Roman"/>
          <w:noProof/>
          <w:sz w:val="28"/>
          <w:szCs w:val="28"/>
        </w:rPr>
        <w:t xml:space="preserve">- </w:t>
      </w:r>
      <w:r w:rsidR="00A0555B">
        <w:rPr>
          <w:rFonts w:ascii="Times New Roman" w:eastAsia="Calibri" w:hAnsi="Times New Roman" w:cs="Times New Roman"/>
          <w:noProof/>
          <w:sz w:val="28"/>
          <w:szCs w:val="28"/>
        </w:rPr>
        <w:t>Vol.</w:t>
      </w:r>
      <w:r w:rsidRPr="00A738E6">
        <w:rPr>
          <w:rFonts w:ascii="Times New Roman" w:eastAsia="Calibri" w:hAnsi="Times New Roman" w:cs="Times New Roman"/>
          <w:noProof/>
          <w:sz w:val="28"/>
          <w:szCs w:val="28"/>
        </w:rPr>
        <w:t xml:space="preserve"> 118</w:t>
      </w:r>
      <w:r w:rsidR="00A0555B" w:rsidRPr="00A0555B">
        <w:rPr>
          <w:rFonts w:ascii="Times New Roman" w:eastAsia="Calibri" w:hAnsi="Times New Roman" w:cs="Times New Roman"/>
          <w:noProof/>
          <w:sz w:val="28"/>
          <w:szCs w:val="28"/>
        </w:rPr>
        <w:t xml:space="preserve">. - </w:t>
      </w:r>
      <w:r w:rsidR="00A0555B">
        <w:rPr>
          <w:rFonts w:ascii="Times New Roman" w:eastAsia="Calibri" w:hAnsi="Times New Roman" w:cs="Times New Roman"/>
          <w:noProof/>
          <w:sz w:val="28"/>
          <w:szCs w:val="28"/>
          <w:lang w:val="ru-RU"/>
        </w:rPr>
        <w:t>Р</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1458–</w:t>
      </w:r>
      <w:r w:rsidR="00A0555B">
        <w:rPr>
          <w:rFonts w:ascii="Times New Roman" w:eastAsia="Calibri" w:hAnsi="Times New Roman" w:cs="Times New Roman"/>
          <w:noProof/>
          <w:sz w:val="28"/>
          <w:szCs w:val="28"/>
          <w:lang w:val="ru-RU"/>
        </w:rPr>
        <w:t>14</w:t>
      </w:r>
      <w:r w:rsidRPr="00A738E6">
        <w:rPr>
          <w:rFonts w:ascii="Times New Roman" w:eastAsia="Calibri" w:hAnsi="Times New Roman" w:cs="Times New Roman"/>
          <w:noProof/>
          <w:sz w:val="28"/>
          <w:szCs w:val="28"/>
        </w:rPr>
        <w:t>67.</w:t>
      </w:r>
    </w:p>
    <w:p w14:paraId="26DDFC3D" w14:textId="4DB27A95"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Greco J</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Brandt R. The effects of autologous platelet-rich plasma and various growth factors on non-transplanted miniaturized hair</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Hair Transplant Forum International</w:t>
      </w:r>
      <w:r w:rsidR="00A0555B" w:rsidRPr="00A0555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2009</w:t>
      </w:r>
      <w:r w:rsidR="00A0555B" w:rsidRPr="00A0555B">
        <w:rPr>
          <w:rFonts w:ascii="Times New Roman" w:eastAsia="Calibri" w:hAnsi="Times New Roman" w:cs="Times New Roman"/>
          <w:noProof/>
          <w:sz w:val="28"/>
          <w:szCs w:val="28"/>
        </w:rPr>
        <w:t xml:space="preserve">. </w:t>
      </w:r>
      <w:r w:rsidR="00A0555B" w:rsidRPr="006161F3">
        <w:rPr>
          <w:rFonts w:ascii="Times New Roman" w:eastAsia="Calibri" w:hAnsi="Times New Roman" w:cs="Times New Roman"/>
          <w:noProof/>
          <w:sz w:val="28"/>
          <w:szCs w:val="28"/>
        </w:rPr>
        <w:t xml:space="preserve">- </w:t>
      </w:r>
      <w:r w:rsidR="00A0555B">
        <w:rPr>
          <w:rFonts w:ascii="Times New Roman" w:eastAsia="Calibri" w:hAnsi="Times New Roman" w:cs="Times New Roman"/>
          <w:noProof/>
          <w:sz w:val="28"/>
          <w:szCs w:val="28"/>
        </w:rPr>
        <w:t>Vol.</w:t>
      </w:r>
      <w:r w:rsidR="00A0555B" w:rsidRPr="00A0555B">
        <w:rPr>
          <w:rFonts w:ascii="Times New Roman" w:eastAsia="Calibri" w:hAnsi="Times New Roman" w:cs="Times New Roman"/>
          <w:noProof/>
          <w:sz w:val="28"/>
          <w:szCs w:val="28"/>
        </w:rPr>
        <w:t xml:space="preserve"> 1. - </w:t>
      </w:r>
      <w:r w:rsidR="00A0555B">
        <w:rPr>
          <w:rFonts w:ascii="Times New Roman" w:eastAsia="Calibri" w:hAnsi="Times New Roman" w:cs="Times New Roman"/>
          <w:noProof/>
          <w:sz w:val="28"/>
          <w:szCs w:val="28"/>
          <w:lang w:val="ru-RU"/>
        </w:rPr>
        <w:t>Р</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49–50.</w:t>
      </w:r>
    </w:p>
    <w:p w14:paraId="2D227073" w14:textId="4D365CF0"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Gkini M</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A</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Alexandros-Efstratios K</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Dimitris R</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Konstantinos K. Platelet-rich plasma as a potential treatment for noncicatricial alopecias</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Int J Trichology</w:t>
      </w:r>
      <w:r w:rsidR="00A0555B" w:rsidRPr="00A0555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2015</w:t>
      </w:r>
      <w:r w:rsidR="00A0555B" w:rsidRPr="00A0555B">
        <w:rPr>
          <w:rFonts w:ascii="Times New Roman" w:eastAsia="Calibri" w:hAnsi="Times New Roman" w:cs="Times New Roman"/>
          <w:noProof/>
          <w:sz w:val="28"/>
          <w:szCs w:val="28"/>
        </w:rPr>
        <w:t xml:space="preserve">. - </w:t>
      </w:r>
      <w:r w:rsidR="00A0555B">
        <w:rPr>
          <w:rFonts w:ascii="Times New Roman" w:eastAsia="Calibri" w:hAnsi="Times New Roman" w:cs="Times New Roman"/>
          <w:noProof/>
          <w:sz w:val="28"/>
          <w:szCs w:val="28"/>
        </w:rPr>
        <w:t>Vol.</w:t>
      </w:r>
      <w:r w:rsidRPr="00A738E6">
        <w:rPr>
          <w:rFonts w:ascii="Times New Roman" w:eastAsia="Calibri" w:hAnsi="Times New Roman" w:cs="Times New Roman"/>
          <w:noProof/>
          <w:sz w:val="28"/>
          <w:szCs w:val="28"/>
        </w:rPr>
        <w:t xml:space="preserve"> 7</w:t>
      </w:r>
      <w:r w:rsidR="00A0555B" w:rsidRPr="00A0555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2</w:t>
      </w:r>
      <w:r w:rsidR="00A0555B" w:rsidRPr="00A0555B">
        <w:rPr>
          <w:rFonts w:ascii="Times New Roman" w:eastAsia="Calibri" w:hAnsi="Times New Roman" w:cs="Times New Roman"/>
          <w:noProof/>
          <w:sz w:val="28"/>
          <w:szCs w:val="28"/>
        </w:rPr>
        <w:t xml:space="preserve">. - </w:t>
      </w:r>
      <w:r w:rsidR="00A0555B">
        <w:rPr>
          <w:rFonts w:ascii="Times New Roman" w:eastAsia="Calibri" w:hAnsi="Times New Roman" w:cs="Times New Roman"/>
          <w:noProof/>
          <w:sz w:val="28"/>
          <w:szCs w:val="28"/>
          <w:lang w:val="ru-RU"/>
        </w:rPr>
        <w:t>Р</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54–63.</w:t>
      </w:r>
    </w:p>
    <w:p w14:paraId="1D40BFC6" w14:textId="1E99249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Zhu J</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T</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Xuan M</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Zhang Y</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N</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et al. The efficacy of autologous platelet-rich plasma combined with erbium fractional laser therapy for facial acnes cars or acne</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Mol Med Rep</w:t>
      </w:r>
      <w:r w:rsidR="00A0555B" w:rsidRPr="00A0555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2013</w:t>
      </w:r>
      <w:r w:rsidR="00A0555B" w:rsidRPr="00A0555B">
        <w:rPr>
          <w:rFonts w:ascii="Times New Roman" w:eastAsia="Calibri" w:hAnsi="Times New Roman" w:cs="Times New Roman"/>
          <w:noProof/>
          <w:sz w:val="28"/>
          <w:szCs w:val="28"/>
        </w:rPr>
        <w:t xml:space="preserve">. </w:t>
      </w:r>
      <w:r w:rsidR="00A0555B" w:rsidRPr="006161F3">
        <w:rPr>
          <w:rFonts w:ascii="Times New Roman" w:eastAsia="Calibri" w:hAnsi="Times New Roman" w:cs="Times New Roman"/>
          <w:noProof/>
          <w:sz w:val="28"/>
          <w:szCs w:val="28"/>
        </w:rPr>
        <w:t xml:space="preserve">- </w:t>
      </w:r>
      <w:r w:rsidR="00A0555B">
        <w:rPr>
          <w:rFonts w:ascii="Times New Roman" w:eastAsia="Calibri" w:hAnsi="Times New Roman" w:cs="Times New Roman"/>
          <w:noProof/>
          <w:sz w:val="28"/>
          <w:szCs w:val="28"/>
        </w:rPr>
        <w:t>Vol.</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8</w:t>
      </w:r>
      <w:r w:rsidR="00A0555B" w:rsidRPr="00A0555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1</w:t>
      </w:r>
      <w:r w:rsidR="00A0555B" w:rsidRPr="00A0555B">
        <w:rPr>
          <w:rFonts w:ascii="Times New Roman" w:eastAsia="Calibri" w:hAnsi="Times New Roman" w:cs="Times New Roman"/>
          <w:noProof/>
          <w:sz w:val="28"/>
          <w:szCs w:val="28"/>
        </w:rPr>
        <w:t xml:space="preserve">. - </w:t>
      </w:r>
      <w:r w:rsidR="00A0555B">
        <w:rPr>
          <w:rFonts w:ascii="Times New Roman" w:eastAsia="Calibri" w:hAnsi="Times New Roman" w:cs="Times New Roman"/>
          <w:noProof/>
          <w:sz w:val="28"/>
          <w:szCs w:val="28"/>
          <w:lang w:val="ru-RU"/>
        </w:rPr>
        <w:t>Р</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233–</w:t>
      </w:r>
      <w:r w:rsidR="00A0555B" w:rsidRPr="00A0555B">
        <w:rPr>
          <w:rFonts w:ascii="Times New Roman" w:eastAsia="Calibri" w:hAnsi="Times New Roman" w:cs="Times New Roman"/>
          <w:noProof/>
          <w:sz w:val="28"/>
          <w:szCs w:val="28"/>
        </w:rPr>
        <w:t>23</w:t>
      </w:r>
      <w:r w:rsidRPr="00A738E6">
        <w:rPr>
          <w:rFonts w:ascii="Times New Roman" w:eastAsia="Calibri" w:hAnsi="Times New Roman" w:cs="Times New Roman"/>
          <w:noProof/>
          <w:sz w:val="28"/>
          <w:szCs w:val="28"/>
        </w:rPr>
        <w:t>7.</w:t>
      </w:r>
    </w:p>
    <w:p w14:paraId="5809DA28" w14:textId="45CD53A2"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Herber O</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R</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Schnepp W</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Rieger M</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A. A systematic review on the impact of leg ulceration on patients quality of life</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Health Qual Life Outcomes</w:t>
      </w:r>
      <w:r w:rsidR="00A0555B" w:rsidRPr="00A0555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2007</w:t>
      </w:r>
      <w:r w:rsidR="00A0555B" w:rsidRPr="00A0555B">
        <w:rPr>
          <w:rFonts w:ascii="Times New Roman" w:eastAsia="Calibri" w:hAnsi="Times New Roman" w:cs="Times New Roman"/>
          <w:noProof/>
          <w:sz w:val="28"/>
          <w:szCs w:val="28"/>
        </w:rPr>
        <w:t xml:space="preserve">. </w:t>
      </w:r>
      <w:r w:rsidR="00A0555B" w:rsidRPr="006161F3">
        <w:rPr>
          <w:rFonts w:ascii="Times New Roman" w:eastAsia="Calibri" w:hAnsi="Times New Roman" w:cs="Times New Roman"/>
          <w:noProof/>
          <w:sz w:val="28"/>
          <w:szCs w:val="28"/>
        </w:rPr>
        <w:t xml:space="preserve">- </w:t>
      </w:r>
      <w:r w:rsidR="00A0555B">
        <w:rPr>
          <w:rFonts w:ascii="Times New Roman" w:eastAsia="Calibri" w:hAnsi="Times New Roman" w:cs="Times New Roman"/>
          <w:noProof/>
          <w:sz w:val="28"/>
          <w:szCs w:val="28"/>
        </w:rPr>
        <w:t>Vol.</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5</w:t>
      </w:r>
      <w:r w:rsidR="00A0555B" w:rsidRPr="00A0555B">
        <w:rPr>
          <w:rFonts w:ascii="Times New Roman" w:eastAsia="Calibri" w:hAnsi="Times New Roman" w:cs="Times New Roman"/>
          <w:noProof/>
          <w:sz w:val="28"/>
          <w:szCs w:val="28"/>
        </w:rPr>
        <w:t xml:space="preserve">. - </w:t>
      </w:r>
      <w:r w:rsidR="00A0555B">
        <w:rPr>
          <w:rFonts w:ascii="Times New Roman" w:eastAsia="Calibri" w:hAnsi="Times New Roman" w:cs="Times New Roman"/>
          <w:noProof/>
          <w:sz w:val="28"/>
          <w:szCs w:val="28"/>
          <w:lang w:val="ru-RU"/>
        </w:rPr>
        <w:t>Р</w:t>
      </w:r>
      <w:r w:rsidR="00A0555B" w:rsidRPr="00A0555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44.</w:t>
      </w:r>
    </w:p>
    <w:p w14:paraId="0D031876" w14:textId="713DFF17" w:rsidR="00475040" w:rsidRPr="00A0555B"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Geaney L.E., Arciero R.A., DeBarradino T.M., Mazzocca A.D. The effects of platelet-rich plasma on tendon and ligament: basic science and clinical application</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Oper</w:t>
      </w:r>
      <w:r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Tech</w:t>
      </w:r>
      <w:r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Sports</w:t>
      </w:r>
      <w:r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Med</w:t>
      </w:r>
      <w:r w:rsidRPr="00A0555B">
        <w:rPr>
          <w:rFonts w:ascii="Times New Roman" w:eastAsia="Calibri" w:hAnsi="Times New Roman" w:cs="Times New Roman"/>
          <w:noProof/>
          <w:sz w:val="28"/>
          <w:szCs w:val="28"/>
        </w:rPr>
        <w:t xml:space="preserve">. </w:t>
      </w:r>
      <w:r w:rsidR="00A0555B" w:rsidRPr="00A0555B">
        <w:rPr>
          <w:rFonts w:ascii="Times New Roman" w:eastAsia="Calibri" w:hAnsi="Times New Roman" w:cs="Times New Roman"/>
          <w:noProof/>
          <w:sz w:val="28"/>
          <w:szCs w:val="28"/>
        </w:rPr>
        <w:t xml:space="preserve">- </w:t>
      </w:r>
      <w:r w:rsidRPr="00A0555B">
        <w:rPr>
          <w:rFonts w:ascii="Times New Roman" w:eastAsia="Calibri" w:hAnsi="Times New Roman" w:cs="Times New Roman"/>
          <w:noProof/>
          <w:sz w:val="28"/>
          <w:szCs w:val="28"/>
        </w:rPr>
        <w:t>2011</w:t>
      </w:r>
      <w:r w:rsidR="00A0555B" w:rsidRPr="00A0555B">
        <w:rPr>
          <w:rFonts w:ascii="Times New Roman" w:eastAsia="Calibri" w:hAnsi="Times New Roman" w:cs="Times New Roman"/>
          <w:noProof/>
          <w:sz w:val="28"/>
          <w:szCs w:val="28"/>
        </w:rPr>
        <w:t xml:space="preserve">. </w:t>
      </w:r>
      <w:r w:rsidR="00A0555B" w:rsidRPr="006161F3">
        <w:rPr>
          <w:rFonts w:ascii="Times New Roman" w:eastAsia="Calibri" w:hAnsi="Times New Roman" w:cs="Times New Roman"/>
          <w:noProof/>
          <w:sz w:val="28"/>
          <w:szCs w:val="28"/>
        </w:rPr>
        <w:t xml:space="preserve">- </w:t>
      </w:r>
      <w:r w:rsidR="00A0555B">
        <w:rPr>
          <w:rFonts w:ascii="Times New Roman" w:eastAsia="Calibri" w:hAnsi="Times New Roman" w:cs="Times New Roman"/>
          <w:noProof/>
          <w:sz w:val="28"/>
          <w:szCs w:val="28"/>
        </w:rPr>
        <w:t>Vol.</w:t>
      </w:r>
      <w:r w:rsidR="00A0555B" w:rsidRPr="00A0555B">
        <w:rPr>
          <w:rFonts w:ascii="Times New Roman" w:eastAsia="Calibri" w:hAnsi="Times New Roman" w:cs="Times New Roman"/>
          <w:noProof/>
          <w:sz w:val="28"/>
          <w:szCs w:val="28"/>
        </w:rPr>
        <w:t xml:space="preserve"> </w:t>
      </w:r>
      <w:r w:rsidRPr="00A0555B">
        <w:rPr>
          <w:rFonts w:ascii="Times New Roman" w:eastAsia="Calibri" w:hAnsi="Times New Roman" w:cs="Times New Roman"/>
          <w:noProof/>
          <w:sz w:val="28"/>
          <w:szCs w:val="28"/>
        </w:rPr>
        <w:t>19</w:t>
      </w:r>
      <w:r w:rsidR="00A0555B" w:rsidRPr="00A0555B">
        <w:rPr>
          <w:rFonts w:ascii="Times New Roman" w:eastAsia="Calibri" w:hAnsi="Times New Roman" w:cs="Times New Roman"/>
          <w:noProof/>
          <w:sz w:val="28"/>
          <w:szCs w:val="28"/>
        </w:rPr>
        <w:t>, №</w:t>
      </w:r>
      <w:r w:rsidRPr="00A0555B">
        <w:rPr>
          <w:rFonts w:ascii="Times New Roman" w:eastAsia="Calibri" w:hAnsi="Times New Roman" w:cs="Times New Roman"/>
          <w:noProof/>
          <w:sz w:val="28"/>
          <w:szCs w:val="28"/>
        </w:rPr>
        <w:t>3</w:t>
      </w:r>
      <w:r w:rsidR="00A0555B" w:rsidRPr="00A0555B">
        <w:rPr>
          <w:rFonts w:ascii="Times New Roman" w:eastAsia="Calibri" w:hAnsi="Times New Roman" w:cs="Times New Roman"/>
          <w:noProof/>
          <w:sz w:val="28"/>
          <w:szCs w:val="28"/>
        </w:rPr>
        <w:t xml:space="preserve">. - </w:t>
      </w:r>
      <w:r w:rsidR="00A0555B">
        <w:rPr>
          <w:rFonts w:ascii="Times New Roman" w:eastAsia="Calibri" w:hAnsi="Times New Roman" w:cs="Times New Roman"/>
          <w:noProof/>
          <w:sz w:val="28"/>
          <w:szCs w:val="28"/>
          <w:lang w:val="ru-RU"/>
        </w:rPr>
        <w:t>Р</w:t>
      </w:r>
      <w:r w:rsidR="00A0555B" w:rsidRPr="00A0555B">
        <w:rPr>
          <w:rFonts w:ascii="Times New Roman" w:eastAsia="Calibri" w:hAnsi="Times New Roman" w:cs="Times New Roman"/>
          <w:noProof/>
          <w:sz w:val="28"/>
          <w:szCs w:val="28"/>
        </w:rPr>
        <w:t xml:space="preserve">. </w:t>
      </w:r>
      <w:r w:rsidRPr="00A0555B">
        <w:rPr>
          <w:rFonts w:ascii="Times New Roman" w:eastAsia="Calibri" w:hAnsi="Times New Roman" w:cs="Times New Roman"/>
          <w:noProof/>
          <w:sz w:val="28"/>
          <w:szCs w:val="28"/>
        </w:rPr>
        <w:t xml:space="preserve">160-164. </w:t>
      </w:r>
      <w:r w:rsidR="00A0555B" w:rsidRPr="00A0555B">
        <w:rPr>
          <w:rFonts w:ascii="Times New Roman" w:eastAsia="Calibri" w:hAnsi="Times New Roman" w:cs="Times New Roman"/>
          <w:noProof/>
          <w:sz w:val="28"/>
          <w:szCs w:val="28"/>
        </w:rPr>
        <w:t xml:space="preserve"> </w:t>
      </w:r>
    </w:p>
    <w:p w14:paraId="4ACE17DF" w14:textId="025F5B5B"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Семенов Ф.В., Банашек-Мещерякова Т.В. Применение обогащенной тромбоцитами плазмы для профилактики кохлеовестибулярных расстройств при поршневой стапедопластике</w:t>
      </w:r>
      <w:r w:rsid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Вестник</w:t>
      </w:r>
      <w:r w:rsidRP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оториноларингологии</w:t>
      </w:r>
      <w:r w:rsidRPr="00A0555B">
        <w:rPr>
          <w:rFonts w:ascii="Times New Roman" w:eastAsia="Calibri" w:hAnsi="Times New Roman" w:cs="Times New Roman"/>
          <w:noProof/>
          <w:sz w:val="28"/>
          <w:szCs w:val="28"/>
          <w:lang w:val="ru-RU"/>
        </w:rPr>
        <w:t xml:space="preserve">. </w:t>
      </w:r>
      <w:r w:rsidR="00A0555B">
        <w:rPr>
          <w:rFonts w:ascii="Times New Roman" w:eastAsia="Calibri" w:hAnsi="Times New Roman" w:cs="Times New Roman"/>
          <w:noProof/>
          <w:sz w:val="28"/>
          <w:szCs w:val="28"/>
          <w:lang w:val="ru-RU"/>
        </w:rPr>
        <w:t xml:space="preserve">- </w:t>
      </w:r>
      <w:r w:rsidRPr="00A0555B">
        <w:rPr>
          <w:rFonts w:ascii="Times New Roman" w:eastAsia="Calibri" w:hAnsi="Times New Roman" w:cs="Times New Roman"/>
          <w:noProof/>
          <w:sz w:val="28"/>
          <w:szCs w:val="28"/>
          <w:lang w:val="ru-RU"/>
        </w:rPr>
        <w:t>2011</w:t>
      </w:r>
      <w:r w:rsidR="00A0555B">
        <w:rPr>
          <w:rFonts w:ascii="Times New Roman" w:eastAsia="Calibri" w:hAnsi="Times New Roman" w:cs="Times New Roman"/>
          <w:noProof/>
          <w:sz w:val="28"/>
          <w:szCs w:val="28"/>
          <w:lang w:val="ru-RU"/>
        </w:rPr>
        <w:t xml:space="preserve">. </w:t>
      </w:r>
      <w:r w:rsidR="00A0555B" w:rsidRPr="00A0555B">
        <w:rPr>
          <w:rFonts w:ascii="Times New Roman" w:eastAsia="Calibri" w:hAnsi="Times New Roman" w:cs="Times New Roman"/>
          <w:noProof/>
          <w:sz w:val="28"/>
          <w:szCs w:val="28"/>
          <w:lang w:val="ru-RU"/>
        </w:rPr>
        <w:t xml:space="preserve">- </w:t>
      </w:r>
      <w:r w:rsidR="00735E43">
        <w:rPr>
          <w:rFonts w:ascii="Times New Roman" w:eastAsia="Calibri" w:hAnsi="Times New Roman" w:cs="Times New Roman"/>
          <w:noProof/>
          <w:sz w:val="28"/>
          <w:szCs w:val="28"/>
          <w:lang w:val="ru-RU"/>
        </w:rPr>
        <w:t>№</w:t>
      </w:r>
      <w:r w:rsidRPr="00A0555B">
        <w:rPr>
          <w:rFonts w:ascii="Times New Roman" w:eastAsia="Calibri" w:hAnsi="Times New Roman" w:cs="Times New Roman"/>
          <w:noProof/>
          <w:sz w:val="28"/>
          <w:szCs w:val="28"/>
          <w:lang w:val="ru-RU"/>
        </w:rPr>
        <w:t>3</w:t>
      </w:r>
      <w:r w:rsidR="00A0555B">
        <w:rPr>
          <w:rFonts w:ascii="Times New Roman" w:eastAsia="Calibri" w:hAnsi="Times New Roman" w:cs="Times New Roman"/>
          <w:noProof/>
          <w:sz w:val="28"/>
          <w:szCs w:val="28"/>
          <w:lang w:val="ru-RU"/>
        </w:rPr>
        <w:t xml:space="preserve">. - С. </w:t>
      </w:r>
      <w:r w:rsidRPr="00A0555B">
        <w:rPr>
          <w:rFonts w:ascii="Times New Roman" w:eastAsia="Calibri" w:hAnsi="Times New Roman" w:cs="Times New Roman"/>
          <w:noProof/>
          <w:sz w:val="28"/>
          <w:szCs w:val="28"/>
          <w:lang w:val="ru-RU"/>
        </w:rPr>
        <w:t xml:space="preserve">47–50. </w:t>
      </w:r>
    </w:p>
    <w:p w14:paraId="5F7697E8" w14:textId="7EBF83E5"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Завьялов Ф.Н., Гончарова О.Г. Результаты применения аутогенной обогащенной тромбоцитами плазмы у больных, перенесших операции на среднем ухе</w:t>
      </w:r>
      <w:r w:rsid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Вестник</w:t>
      </w:r>
      <w:r w:rsidRP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оториноларингологии</w:t>
      </w:r>
      <w:r w:rsidRPr="00A0555B">
        <w:rPr>
          <w:rFonts w:ascii="Times New Roman" w:eastAsia="Calibri" w:hAnsi="Times New Roman" w:cs="Times New Roman"/>
          <w:noProof/>
          <w:sz w:val="28"/>
          <w:szCs w:val="28"/>
          <w:lang w:val="ru-RU"/>
        </w:rPr>
        <w:t xml:space="preserve">. </w:t>
      </w:r>
      <w:r w:rsidR="00A0555B">
        <w:rPr>
          <w:rFonts w:ascii="Times New Roman" w:eastAsia="Calibri" w:hAnsi="Times New Roman" w:cs="Times New Roman"/>
          <w:noProof/>
          <w:sz w:val="28"/>
          <w:szCs w:val="28"/>
          <w:lang w:val="ru-RU"/>
        </w:rPr>
        <w:t xml:space="preserve">- </w:t>
      </w:r>
      <w:r w:rsidRPr="00A0555B">
        <w:rPr>
          <w:rFonts w:ascii="Times New Roman" w:eastAsia="Calibri" w:hAnsi="Times New Roman" w:cs="Times New Roman"/>
          <w:noProof/>
          <w:sz w:val="28"/>
          <w:szCs w:val="28"/>
          <w:lang w:val="ru-RU"/>
        </w:rPr>
        <w:t>2011</w:t>
      </w:r>
      <w:r w:rsidR="00A0555B">
        <w:rPr>
          <w:rFonts w:ascii="Times New Roman" w:eastAsia="Calibri" w:hAnsi="Times New Roman" w:cs="Times New Roman"/>
          <w:noProof/>
          <w:sz w:val="28"/>
          <w:szCs w:val="28"/>
          <w:lang w:val="ru-RU"/>
        </w:rPr>
        <w:t>. - №</w:t>
      </w:r>
      <w:r w:rsidRPr="00A0555B">
        <w:rPr>
          <w:rFonts w:ascii="Times New Roman" w:eastAsia="Calibri" w:hAnsi="Times New Roman" w:cs="Times New Roman"/>
          <w:noProof/>
          <w:sz w:val="28"/>
          <w:szCs w:val="28"/>
          <w:lang w:val="ru-RU"/>
        </w:rPr>
        <w:t>1</w:t>
      </w:r>
      <w:r w:rsidR="00A0555B">
        <w:rPr>
          <w:rFonts w:ascii="Times New Roman" w:eastAsia="Calibri" w:hAnsi="Times New Roman" w:cs="Times New Roman"/>
          <w:noProof/>
          <w:sz w:val="28"/>
          <w:szCs w:val="28"/>
          <w:lang w:val="ru-RU"/>
        </w:rPr>
        <w:t xml:space="preserve">. - С. </w:t>
      </w:r>
      <w:r w:rsidRPr="00A0555B">
        <w:rPr>
          <w:rFonts w:ascii="Times New Roman" w:eastAsia="Calibri" w:hAnsi="Times New Roman" w:cs="Times New Roman"/>
          <w:noProof/>
          <w:sz w:val="28"/>
          <w:szCs w:val="28"/>
          <w:lang w:val="ru-RU"/>
        </w:rPr>
        <w:t xml:space="preserve">28–30. </w:t>
      </w:r>
    </w:p>
    <w:p w14:paraId="63AE8D93" w14:textId="117D9387" w:rsidR="00475040" w:rsidRPr="00A0555B"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Крупина Е.А. и др. Анализ молекулярных и биологических аспектов применения PRP-и ACP-терапии //</w:t>
      </w:r>
      <w:r w:rsid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Вестник Национального медико-хирургического центра им. НИ</w:t>
      </w:r>
      <w:r w:rsidRP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Пирогова</w:t>
      </w:r>
      <w:r w:rsidRPr="00A0555B">
        <w:rPr>
          <w:rFonts w:ascii="Times New Roman" w:eastAsia="Calibri" w:hAnsi="Times New Roman" w:cs="Times New Roman"/>
          <w:noProof/>
          <w:sz w:val="28"/>
          <w:szCs w:val="28"/>
          <w:lang w:val="ru-RU"/>
        </w:rPr>
        <w:t xml:space="preserve">. – 2020. – </w:t>
      </w:r>
      <w:r w:rsidRPr="00A738E6">
        <w:rPr>
          <w:rFonts w:ascii="Times New Roman" w:eastAsia="Calibri" w:hAnsi="Times New Roman" w:cs="Times New Roman"/>
          <w:noProof/>
          <w:sz w:val="28"/>
          <w:szCs w:val="28"/>
          <w:lang w:val="ru-RU"/>
        </w:rPr>
        <w:t>Т</w:t>
      </w:r>
      <w:r w:rsidRPr="00A0555B">
        <w:rPr>
          <w:rFonts w:ascii="Times New Roman" w:eastAsia="Calibri" w:hAnsi="Times New Roman" w:cs="Times New Roman"/>
          <w:noProof/>
          <w:sz w:val="28"/>
          <w:szCs w:val="28"/>
          <w:lang w:val="ru-RU"/>
        </w:rPr>
        <w:t>. 15</w:t>
      </w:r>
      <w:r w:rsidR="00A0555B">
        <w:rPr>
          <w:rFonts w:ascii="Times New Roman" w:eastAsia="Calibri" w:hAnsi="Times New Roman" w:cs="Times New Roman"/>
          <w:noProof/>
          <w:sz w:val="28"/>
          <w:szCs w:val="28"/>
          <w:lang w:val="ru-RU"/>
        </w:rPr>
        <w:t xml:space="preserve">, </w:t>
      </w:r>
      <w:r w:rsidRPr="00A0555B">
        <w:rPr>
          <w:rFonts w:ascii="Times New Roman" w:eastAsia="Calibri" w:hAnsi="Times New Roman" w:cs="Times New Roman"/>
          <w:noProof/>
          <w:sz w:val="28"/>
          <w:szCs w:val="28"/>
          <w:lang w:val="ru-RU"/>
        </w:rPr>
        <w:t xml:space="preserve">№3-2. – </w:t>
      </w:r>
      <w:r w:rsidRPr="00A738E6">
        <w:rPr>
          <w:rFonts w:ascii="Times New Roman" w:eastAsia="Calibri" w:hAnsi="Times New Roman" w:cs="Times New Roman"/>
          <w:noProof/>
          <w:sz w:val="28"/>
          <w:szCs w:val="28"/>
          <w:lang w:val="ru-RU"/>
        </w:rPr>
        <w:t>С</w:t>
      </w:r>
      <w:r w:rsidRPr="00A0555B">
        <w:rPr>
          <w:rFonts w:ascii="Times New Roman" w:eastAsia="Calibri" w:hAnsi="Times New Roman" w:cs="Times New Roman"/>
          <w:noProof/>
          <w:sz w:val="28"/>
          <w:szCs w:val="28"/>
          <w:lang w:val="ru-RU"/>
        </w:rPr>
        <w:t>. 80-85.</w:t>
      </w:r>
    </w:p>
    <w:p w14:paraId="3A7A28A1" w14:textId="09E48526"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Yan C.H., Mundy D.C., Patel Z.M. The use of platelet-rich plasma in treatment of olfactory dysfunction: A pilot study</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Laryngoscope Investig Otolaryngol. </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2020</w:t>
      </w:r>
      <w:r w:rsidR="00A0555B" w:rsidRPr="00A0555B">
        <w:rPr>
          <w:rFonts w:ascii="Times New Roman" w:eastAsia="Calibri" w:hAnsi="Times New Roman" w:cs="Times New Roman"/>
          <w:noProof/>
          <w:sz w:val="28"/>
          <w:szCs w:val="28"/>
        </w:rPr>
        <w:t xml:space="preserve">. </w:t>
      </w:r>
      <w:r w:rsidR="00A0555B" w:rsidRPr="006161F3">
        <w:rPr>
          <w:rFonts w:ascii="Times New Roman" w:eastAsia="Calibri" w:hAnsi="Times New Roman" w:cs="Times New Roman"/>
          <w:noProof/>
          <w:sz w:val="28"/>
          <w:szCs w:val="28"/>
        </w:rPr>
        <w:t xml:space="preserve">- </w:t>
      </w:r>
      <w:r w:rsidR="00A0555B">
        <w:rPr>
          <w:rFonts w:ascii="Times New Roman" w:eastAsia="Calibri" w:hAnsi="Times New Roman" w:cs="Times New Roman"/>
          <w:noProof/>
          <w:sz w:val="28"/>
          <w:szCs w:val="28"/>
        </w:rPr>
        <w:t>Vol.</w:t>
      </w:r>
      <w:r w:rsidRPr="00A738E6">
        <w:rPr>
          <w:rFonts w:ascii="Times New Roman" w:eastAsia="Calibri" w:hAnsi="Times New Roman" w:cs="Times New Roman"/>
          <w:noProof/>
          <w:sz w:val="28"/>
          <w:szCs w:val="28"/>
        </w:rPr>
        <w:t>5</w:t>
      </w:r>
      <w:r w:rsidR="00A0555B" w:rsidRPr="00A0555B">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2</w:t>
      </w:r>
      <w:r w:rsidR="00A0555B" w:rsidRPr="00A0555B">
        <w:rPr>
          <w:rFonts w:ascii="Times New Roman" w:eastAsia="Calibri" w:hAnsi="Times New Roman" w:cs="Times New Roman"/>
          <w:noProof/>
          <w:sz w:val="28"/>
          <w:szCs w:val="28"/>
        </w:rPr>
        <w:t xml:space="preserve">. - </w:t>
      </w:r>
      <w:r w:rsidR="00A0555B">
        <w:rPr>
          <w:rFonts w:ascii="Times New Roman" w:eastAsia="Calibri" w:hAnsi="Times New Roman" w:cs="Times New Roman"/>
          <w:noProof/>
          <w:sz w:val="28"/>
          <w:szCs w:val="28"/>
          <w:lang w:val="ru-RU"/>
        </w:rPr>
        <w:t>Р</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187–193. </w:t>
      </w:r>
      <w:r w:rsidR="00A0555B" w:rsidRPr="00A0555B">
        <w:rPr>
          <w:rFonts w:ascii="Times New Roman" w:eastAsia="Calibri" w:hAnsi="Times New Roman" w:cs="Times New Roman"/>
          <w:noProof/>
          <w:sz w:val="28"/>
          <w:szCs w:val="28"/>
        </w:rPr>
        <w:t xml:space="preserve"> </w:t>
      </w:r>
    </w:p>
    <w:p w14:paraId="7B75755D" w14:textId="71C0FD70" w:rsidR="00475040" w:rsidRPr="00A0555B"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Anitua </w:t>
      </w:r>
      <w:r w:rsidRPr="00A738E6">
        <w:rPr>
          <w:rFonts w:ascii="Times New Roman" w:eastAsia="Calibri" w:hAnsi="Times New Roman" w:cs="Times New Roman"/>
          <w:noProof/>
          <w:sz w:val="28"/>
          <w:szCs w:val="28"/>
          <w:lang w:val="ru-RU"/>
        </w:rPr>
        <w:t>Е</w:t>
      </w:r>
      <w:r w:rsidRPr="00A738E6">
        <w:rPr>
          <w:rFonts w:ascii="Times New Roman" w:eastAsia="Calibri" w:hAnsi="Times New Roman" w:cs="Times New Roman"/>
          <w:noProof/>
          <w:sz w:val="28"/>
          <w:szCs w:val="28"/>
        </w:rPr>
        <w:t>. Preservation of biological activity of plasma and platelet-derived eye-drops after their different time and temperature conditions of storage</w:t>
      </w:r>
      <w:r w:rsidR="00A0555B" w:rsidRPr="00A0555B">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Cornea</w:t>
      </w:r>
      <w:r w:rsidRPr="00A0555B">
        <w:rPr>
          <w:rFonts w:ascii="Times New Roman" w:eastAsia="Calibri" w:hAnsi="Times New Roman" w:cs="Times New Roman"/>
          <w:noProof/>
          <w:sz w:val="28"/>
          <w:szCs w:val="28"/>
        </w:rPr>
        <w:t xml:space="preserve">. </w:t>
      </w:r>
      <w:r w:rsidR="00A0555B" w:rsidRPr="00A0555B">
        <w:rPr>
          <w:rFonts w:ascii="Times New Roman" w:eastAsia="Calibri" w:hAnsi="Times New Roman" w:cs="Times New Roman"/>
          <w:noProof/>
          <w:sz w:val="28"/>
          <w:szCs w:val="28"/>
        </w:rPr>
        <w:t>-</w:t>
      </w:r>
      <w:r w:rsidR="00FE21E9" w:rsidRPr="00FE21E9">
        <w:rPr>
          <w:rFonts w:ascii="Times New Roman" w:eastAsia="Calibri" w:hAnsi="Times New Roman" w:cs="Times New Roman"/>
          <w:noProof/>
          <w:sz w:val="28"/>
          <w:szCs w:val="28"/>
        </w:rPr>
        <w:t xml:space="preserve"> </w:t>
      </w:r>
      <w:r w:rsidRPr="00A0555B">
        <w:rPr>
          <w:rFonts w:ascii="Times New Roman" w:eastAsia="Calibri" w:hAnsi="Times New Roman" w:cs="Times New Roman"/>
          <w:noProof/>
          <w:sz w:val="28"/>
          <w:szCs w:val="28"/>
        </w:rPr>
        <w:t>2015</w:t>
      </w:r>
      <w:r w:rsidR="00A0555B" w:rsidRPr="00A0555B">
        <w:rPr>
          <w:rFonts w:ascii="Times New Roman" w:eastAsia="Calibri" w:hAnsi="Times New Roman" w:cs="Times New Roman"/>
          <w:noProof/>
          <w:sz w:val="28"/>
          <w:szCs w:val="28"/>
        </w:rPr>
        <w:t xml:space="preserve">. </w:t>
      </w:r>
      <w:r w:rsidR="00A0555B" w:rsidRPr="006161F3">
        <w:rPr>
          <w:rFonts w:ascii="Times New Roman" w:eastAsia="Calibri" w:hAnsi="Times New Roman" w:cs="Times New Roman"/>
          <w:noProof/>
          <w:sz w:val="28"/>
          <w:szCs w:val="28"/>
        </w:rPr>
        <w:t xml:space="preserve">- </w:t>
      </w:r>
      <w:r w:rsidR="00A0555B">
        <w:rPr>
          <w:rFonts w:ascii="Times New Roman" w:eastAsia="Calibri" w:hAnsi="Times New Roman" w:cs="Times New Roman"/>
          <w:noProof/>
          <w:sz w:val="28"/>
          <w:szCs w:val="28"/>
        </w:rPr>
        <w:t>Vol.</w:t>
      </w:r>
      <w:r w:rsidR="00A0555B" w:rsidRPr="00A0555B">
        <w:rPr>
          <w:rFonts w:ascii="Times New Roman" w:eastAsia="Calibri" w:hAnsi="Times New Roman" w:cs="Times New Roman"/>
          <w:noProof/>
          <w:sz w:val="28"/>
          <w:szCs w:val="28"/>
        </w:rPr>
        <w:t xml:space="preserve"> </w:t>
      </w:r>
      <w:r w:rsidRPr="00A0555B">
        <w:rPr>
          <w:rFonts w:ascii="Times New Roman" w:eastAsia="Calibri" w:hAnsi="Times New Roman" w:cs="Times New Roman"/>
          <w:noProof/>
          <w:sz w:val="28"/>
          <w:szCs w:val="28"/>
        </w:rPr>
        <w:t>34</w:t>
      </w:r>
      <w:r w:rsidR="00A0555B" w:rsidRPr="00A0555B">
        <w:rPr>
          <w:rFonts w:ascii="Times New Roman" w:eastAsia="Calibri" w:hAnsi="Times New Roman" w:cs="Times New Roman"/>
          <w:noProof/>
          <w:sz w:val="28"/>
          <w:szCs w:val="28"/>
        </w:rPr>
        <w:t>, №</w:t>
      </w:r>
      <w:r w:rsidRPr="00A0555B">
        <w:rPr>
          <w:rFonts w:ascii="Times New Roman" w:eastAsia="Calibri" w:hAnsi="Times New Roman" w:cs="Times New Roman"/>
          <w:noProof/>
          <w:sz w:val="28"/>
          <w:szCs w:val="28"/>
        </w:rPr>
        <w:t>9</w:t>
      </w:r>
      <w:r w:rsidR="00A0555B" w:rsidRPr="00A0555B">
        <w:rPr>
          <w:rFonts w:ascii="Times New Roman" w:eastAsia="Calibri" w:hAnsi="Times New Roman" w:cs="Times New Roman"/>
          <w:noProof/>
          <w:sz w:val="28"/>
          <w:szCs w:val="28"/>
        </w:rPr>
        <w:t xml:space="preserve">. - </w:t>
      </w:r>
      <w:r w:rsidR="00A0555B">
        <w:rPr>
          <w:rFonts w:ascii="Times New Roman" w:eastAsia="Calibri" w:hAnsi="Times New Roman" w:cs="Times New Roman"/>
          <w:noProof/>
          <w:sz w:val="28"/>
          <w:szCs w:val="28"/>
          <w:lang w:val="ru-RU"/>
        </w:rPr>
        <w:t>Р</w:t>
      </w:r>
      <w:r w:rsidR="00A0555B" w:rsidRPr="00A0555B">
        <w:rPr>
          <w:rFonts w:ascii="Times New Roman" w:eastAsia="Calibri" w:hAnsi="Times New Roman" w:cs="Times New Roman"/>
          <w:noProof/>
          <w:sz w:val="28"/>
          <w:szCs w:val="28"/>
        </w:rPr>
        <w:t xml:space="preserve">. </w:t>
      </w:r>
      <w:r w:rsidRPr="00A0555B">
        <w:rPr>
          <w:rFonts w:ascii="Times New Roman" w:eastAsia="Calibri" w:hAnsi="Times New Roman" w:cs="Times New Roman"/>
          <w:noProof/>
          <w:sz w:val="28"/>
          <w:szCs w:val="28"/>
        </w:rPr>
        <w:t>1144–1148.</w:t>
      </w:r>
    </w:p>
    <w:p w14:paraId="6424588F" w14:textId="179E0F6A" w:rsidR="00475040" w:rsidRPr="00A0555B"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Сонис А.Г., Сефедимова М.Ю., Безрукова М.А., Марченко А.А., Ладонин С.В. Применение обогащенной тромбоцитами аутоплазмы в лечении пациентов с гнойно-воспалительными заболеваниями мягких тканей, костей и суставов</w:t>
      </w:r>
      <w:r w:rsid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Аспирантский</w:t>
      </w:r>
      <w:r w:rsidRP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вестник</w:t>
      </w:r>
      <w:r w:rsidRPr="00A0555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Поволжья</w:t>
      </w:r>
      <w:r w:rsidRPr="00A0555B">
        <w:rPr>
          <w:rFonts w:ascii="Times New Roman" w:eastAsia="Calibri" w:hAnsi="Times New Roman" w:cs="Times New Roman"/>
          <w:noProof/>
          <w:sz w:val="28"/>
          <w:szCs w:val="28"/>
          <w:lang w:val="ru-RU"/>
        </w:rPr>
        <w:t xml:space="preserve">. </w:t>
      </w:r>
      <w:r w:rsidR="00A0555B">
        <w:rPr>
          <w:rFonts w:ascii="Times New Roman" w:eastAsia="Calibri" w:hAnsi="Times New Roman" w:cs="Times New Roman"/>
          <w:noProof/>
          <w:sz w:val="28"/>
          <w:szCs w:val="28"/>
          <w:lang w:val="ru-RU"/>
        </w:rPr>
        <w:t xml:space="preserve">- </w:t>
      </w:r>
      <w:r w:rsidRPr="00A0555B">
        <w:rPr>
          <w:rFonts w:ascii="Times New Roman" w:eastAsia="Calibri" w:hAnsi="Times New Roman" w:cs="Times New Roman"/>
          <w:noProof/>
          <w:sz w:val="28"/>
          <w:szCs w:val="28"/>
          <w:lang w:val="ru-RU"/>
        </w:rPr>
        <w:t>2016</w:t>
      </w:r>
      <w:r w:rsidR="00A0555B">
        <w:rPr>
          <w:rFonts w:ascii="Times New Roman" w:eastAsia="Calibri" w:hAnsi="Times New Roman" w:cs="Times New Roman"/>
          <w:noProof/>
          <w:sz w:val="28"/>
          <w:szCs w:val="28"/>
          <w:lang w:val="ru-RU"/>
        </w:rPr>
        <w:t xml:space="preserve">. </w:t>
      </w:r>
      <w:r w:rsidR="00A0555B" w:rsidRPr="00A0555B">
        <w:rPr>
          <w:rFonts w:ascii="Times New Roman" w:eastAsia="Calibri" w:hAnsi="Times New Roman" w:cs="Times New Roman"/>
          <w:noProof/>
          <w:sz w:val="28"/>
          <w:szCs w:val="28"/>
          <w:lang w:val="ru-RU"/>
        </w:rPr>
        <w:t xml:space="preserve">- </w:t>
      </w:r>
      <w:r w:rsidR="00735E43">
        <w:rPr>
          <w:rFonts w:ascii="Times New Roman" w:eastAsia="Calibri" w:hAnsi="Times New Roman" w:cs="Times New Roman"/>
          <w:noProof/>
          <w:sz w:val="28"/>
          <w:szCs w:val="28"/>
          <w:lang w:val="ru-RU"/>
        </w:rPr>
        <w:t>Т.</w:t>
      </w:r>
      <w:r w:rsidR="00A0555B">
        <w:rPr>
          <w:rFonts w:ascii="Times New Roman" w:eastAsia="Calibri" w:hAnsi="Times New Roman" w:cs="Times New Roman"/>
          <w:noProof/>
          <w:sz w:val="28"/>
          <w:szCs w:val="28"/>
          <w:lang w:val="ru-RU"/>
        </w:rPr>
        <w:t xml:space="preserve"> </w:t>
      </w:r>
      <w:r w:rsidRPr="00A0555B">
        <w:rPr>
          <w:rFonts w:ascii="Times New Roman" w:eastAsia="Calibri" w:hAnsi="Times New Roman" w:cs="Times New Roman"/>
          <w:noProof/>
          <w:sz w:val="28"/>
          <w:szCs w:val="28"/>
          <w:lang w:val="ru-RU"/>
        </w:rPr>
        <w:t>5</w:t>
      </w:r>
      <w:r w:rsidR="00A0555B">
        <w:rPr>
          <w:rFonts w:ascii="Times New Roman" w:eastAsia="Calibri" w:hAnsi="Times New Roman" w:cs="Times New Roman"/>
          <w:noProof/>
          <w:sz w:val="28"/>
          <w:szCs w:val="28"/>
          <w:lang w:val="ru-RU"/>
        </w:rPr>
        <w:t>, №</w:t>
      </w:r>
      <w:r w:rsidRPr="00A0555B">
        <w:rPr>
          <w:rFonts w:ascii="Times New Roman" w:eastAsia="Calibri" w:hAnsi="Times New Roman" w:cs="Times New Roman"/>
          <w:noProof/>
          <w:sz w:val="28"/>
          <w:szCs w:val="28"/>
          <w:lang w:val="ru-RU"/>
        </w:rPr>
        <w:t>6</w:t>
      </w:r>
      <w:r w:rsidR="00A0555B">
        <w:rPr>
          <w:rFonts w:ascii="Times New Roman" w:eastAsia="Calibri" w:hAnsi="Times New Roman" w:cs="Times New Roman"/>
          <w:noProof/>
          <w:sz w:val="28"/>
          <w:szCs w:val="28"/>
          <w:lang w:val="ru-RU"/>
        </w:rPr>
        <w:t xml:space="preserve">. - </w:t>
      </w:r>
      <w:r w:rsidR="00FE21E9">
        <w:rPr>
          <w:rFonts w:ascii="Times New Roman" w:eastAsia="Calibri" w:hAnsi="Times New Roman" w:cs="Times New Roman"/>
          <w:noProof/>
          <w:sz w:val="28"/>
          <w:szCs w:val="28"/>
          <w:lang w:val="ru-RU"/>
        </w:rPr>
        <w:t>С</w:t>
      </w:r>
      <w:r w:rsidR="00A0555B">
        <w:rPr>
          <w:rFonts w:ascii="Times New Roman" w:eastAsia="Calibri" w:hAnsi="Times New Roman" w:cs="Times New Roman"/>
          <w:noProof/>
          <w:sz w:val="28"/>
          <w:szCs w:val="28"/>
          <w:lang w:val="ru-RU"/>
        </w:rPr>
        <w:t xml:space="preserve">. </w:t>
      </w:r>
      <w:r w:rsidRPr="00A0555B">
        <w:rPr>
          <w:rFonts w:ascii="Times New Roman" w:eastAsia="Calibri" w:hAnsi="Times New Roman" w:cs="Times New Roman"/>
          <w:noProof/>
          <w:sz w:val="28"/>
          <w:szCs w:val="28"/>
          <w:lang w:val="ru-RU"/>
        </w:rPr>
        <w:t>162–167.</w:t>
      </w:r>
    </w:p>
    <w:p w14:paraId="616655D1" w14:textId="0ED7EE97"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 xml:space="preserve">Arshdeep </w:t>
      </w:r>
      <w:r w:rsidRPr="00A738E6">
        <w:rPr>
          <w:rFonts w:ascii="Times New Roman" w:eastAsia="Calibri" w:hAnsi="Times New Roman" w:cs="Times New Roman"/>
          <w:noProof/>
          <w:sz w:val="28"/>
          <w:szCs w:val="28"/>
          <w:lang w:val="ru-RU"/>
        </w:rPr>
        <w:t>К</w:t>
      </w:r>
      <w:r w:rsidRPr="00A738E6">
        <w:rPr>
          <w:rFonts w:ascii="Times New Roman" w:eastAsia="Calibri" w:hAnsi="Times New Roman" w:cs="Times New Roman"/>
          <w:noProof/>
          <w:sz w:val="28"/>
          <w:szCs w:val="28"/>
        </w:rPr>
        <w:t xml:space="preserve">, Kumaran </w:t>
      </w:r>
      <w:r w:rsidRPr="00A738E6">
        <w:rPr>
          <w:rFonts w:ascii="Times New Roman" w:eastAsia="Calibri" w:hAnsi="Times New Roman" w:cs="Times New Roman"/>
          <w:noProof/>
          <w:sz w:val="28"/>
          <w:szCs w:val="28"/>
          <w:lang w:val="ru-RU"/>
        </w:rPr>
        <w:t>М</w:t>
      </w:r>
      <w:r w:rsidRPr="00A738E6">
        <w:rPr>
          <w:rFonts w:ascii="Times New Roman" w:eastAsia="Calibri" w:hAnsi="Times New Roman" w:cs="Times New Roman"/>
          <w:noProof/>
          <w:sz w:val="28"/>
          <w:szCs w:val="28"/>
        </w:rPr>
        <w:t>. Platelet-rich plasma in dermatology: Boon or a bane</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Ind J Dermatol Venereol Leprol. </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2014</w:t>
      </w:r>
      <w:r w:rsidR="00682B93" w:rsidRPr="00682B93">
        <w:rPr>
          <w:rFonts w:ascii="Times New Roman" w:eastAsia="Calibri" w:hAnsi="Times New Roman" w:cs="Times New Roman"/>
          <w:noProof/>
          <w:sz w:val="28"/>
          <w:szCs w:val="28"/>
        </w:rPr>
        <w:t xml:space="preserve">. </w:t>
      </w:r>
      <w:r w:rsidR="00682B93" w:rsidRPr="006161F3">
        <w:rPr>
          <w:rFonts w:ascii="Times New Roman" w:eastAsia="Calibri" w:hAnsi="Times New Roman" w:cs="Times New Roman"/>
          <w:noProof/>
          <w:sz w:val="28"/>
          <w:szCs w:val="28"/>
        </w:rPr>
        <w:t xml:space="preserve">- </w:t>
      </w:r>
      <w:r w:rsidR="00682B93">
        <w:rPr>
          <w:rFonts w:ascii="Times New Roman" w:eastAsia="Calibri" w:hAnsi="Times New Roman" w:cs="Times New Roman"/>
          <w:noProof/>
          <w:sz w:val="28"/>
          <w:szCs w:val="28"/>
        </w:rPr>
        <w:t>Vol.</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80</w:t>
      </w:r>
      <w:r w:rsidR="00682B93" w:rsidRPr="00682B93">
        <w:rPr>
          <w:rFonts w:ascii="Times New Roman" w:eastAsia="Calibri" w:hAnsi="Times New Roman" w:cs="Times New Roman"/>
          <w:noProof/>
          <w:sz w:val="28"/>
          <w:szCs w:val="28"/>
        </w:rPr>
        <w:t xml:space="preserve">. - </w:t>
      </w:r>
      <w:r w:rsidR="00682B93">
        <w:rPr>
          <w:rFonts w:ascii="Times New Roman" w:eastAsia="Calibri" w:hAnsi="Times New Roman" w:cs="Times New Roman"/>
          <w:noProof/>
          <w:sz w:val="28"/>
          <w:szCs w:val="28"/>
          <w:lang w:val="ru-RU"/>
        </w:rPr>
        <w:t>Р</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5–14.</w:t>
      </w:r>
    </w:p>
    <w:p w14:paraId="2DF71409" w14:textId="509002ED"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Dragonas P</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Katsaros T</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Avila-Ortiz G</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et al. Effects of leukocyte-platelet-rich fibrin (L-PRF) in different intraoral bone grafting procedures: a systematic review</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Int J Oral Maxillofac Surgery. </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2019</w:t>
      </w:r>
      <w:r w:rsidR="00682B93" w:rsidRPr="00682B93">
        <w:rPr>
          <w:rFonts w:ascii="Times New Roman" w:eastAsia="Calibri" w:hAnsi="Times New Roman" w:cs="Times New Roman"/>
          <w:noProof/>
          <w:sz w:val="28"/>
          <w:szCs w:val="28"/>
        </w:rPr>
        <w:t xml:space="preserve">. </w:t>
      </w:r>
      <w:r w:rsidR="00682B93" w:rsidRPr="006161F3">
        <w:rPr>
          <w:rFonts w:ascii="Times New Roman" w:eastAsia="Calibri" w:hAnsi="Times New Roman" w:cs="Times New Roman"/>
          <w:noProof/>
          <w:sz w:val="28"/>
          <w:szCs w:val="28"/>
        </w:rPr>
        <w:t xml:space="preserve">- </w:t>
      </w:r>
      <w:r w:rsidR="00682B93">
        <w:rPr>
          <w:rFonts w:ascii="Times New Roman" w:eastAsia="Calibri" w:hAnsi="Times New Roman" w:cs="Times New Roman"/>
          <w:noProof/>
          <w:sz w:val="28"/>
          <w:szCs w:val="28"/>
        </w:rPr>
        <w:t>Vol.</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48</w:t>
      </w:r>
      <w:r w:rsidR="00682B93" w:rsidRPr="00682B93">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2</w:t>
      </w:r>
      <w:r w:rsidR="00682B93" w:rsidRPr="00682B93">
        <w:rPr>
          <w:rFonts w:ascii="Times New Roman" w:eastAsia="Calibri" w:hAnsi="Times New Roman" w:cs="Times New Roman"/>
          <w:noProof/>
          <w:sz w:val="28"/>
          <w:szCs w:val="28"/>
        </w:rPr>
        <w:t xml:space="preserve">. - </w:t>
      </w:r>
      <w:r w:rsidR="00682B93">
        <w:rPr>
          <w:rFonts w:ascii="Times New Roman" w:eastAsia="Calibri" w:hAnsi="Times New Roman" w:cs="Times New Roman"/>
          <w:noProof/>
          <w:sz w:val="28"/>
          <w:szCs w:val="28"/>
          <w:lang w:val="ru-RU"/>
        </w:rPr>
        <w:t>Р</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250–262.</w:t>
      </w:r>
    </w:p>
    <w:p w14:paraId="7AC86054" w14:textId="17D750D2"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Ehrenfest D</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M</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Bielecki T</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Mishra A</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et al. In search of a consensus terminology in the field of platelet concentrates for surgical use: plateletrich plasma (PRP), platelet-rich fibrin (PRF), fibrin gel polymerization and leukocytes</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Current pharmaceutical biotechnology. </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2012</w:t>
      </w:r>
      <w:r w:rsidR="00682B93" w:rsidRPr="00682B93">
        <w:rPr>
          <w:rFonts w:ascii="Times New Roman" w:eastAsia="Calibri" w:hAnsi="Times New Roman" w:cs="Times New Roman"/>
          <w:noProof/>
          <w:sz w:val="28"/>
          <w:szCs w:val="28"/>
        </w:rPr>
        <w:t xml:space="preserve">. </w:t>
      </w:r>
      <w:r w:rsidR="00682B93" w:rsidRPr="006161F3">
        <w:rPr>
          <w:rFonts w:ascii="Times New Roman" w:eastAsia="Calibri" w:hAnsi="Times New Roman" w:cs="Times New Roman"/>
          <w:noProof/>
          <w:sz w:val="28"/>
          <w:szCs w:val="28"/>
        </w:rPr>
        <w:t xml:space="preserve">- </w:t>
      </w:r>
      <w:r w:rsidR="00682B93">
        <w:rPr>
          <w:rFonts w:ascii="Times New Roman" w:eastAsia="Calibri" w:hAnsi="Times New Roman" w:cs="Times New Roman"/>
          <w:noProof/>
          <w:sz w:val="28"/>
          <w:szCs w:val="28"/>
        </w:rPr>
        <w:t>Vol.</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13</w:t>
      </w:r>
      <w:r w:rsidR="00682B93" w:rsidRPr="00682B93">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7</w:t>
      </w:r>
      <w:r w:rsidR="00682B93" w:rsidRPr="00682B93">
        <w:rPr>
          <w:rFonts w:ascii="Times New Roman" w:eastAsia="Calibri" w:hAnsi="Times New Roman" w:cs="Times New Roman"/>
          <w:noProof/>
          <w:sz w:val="28"/>
          <w:szCs w:val="28"/>
        </w:rPr>
        <w:t xml:space="preserve">. - </w:t>
      </w:r>
      <w:r w:rsidR="00682B93">
        <w:rPr>
          <w:rFonts w:ascii="Times New Roman" w:eastAsia="Calibri" w:hAnsi="Times New Roman" w:cs="Times New Roman"/>
          <w:noProof/>
          <w:sz w:val="28"/>
          <w:szCs w:val="28"/>
          <w:lang w:val="ru-RU"/>
        </w:rPr>
        <w:t>Р</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1131–1137</w:t>
      </w:r>
      <w:r w:rsidR="00682B93" w:rsidRPr="00682B93">
        <w:rPr>
          <w:rFonts w:ascii="Times New Roman" w:eastAsia="Calibri" w:hAnsi="Times New Roman" w:cs="Times New Roman"/>
          <w:noProof/>
          <w:sz w:val="28"/>
          <w:szCs w:val="28"/>
        </w:rPr>
        <w:t>.</w:t>
      </w:r>
    </w:p>
    <w:p w14:paraId="74246628" w14:textId="6C42A8B3" w:rsidR="00475040" w:rsidRPr="00682B93"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Li X</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Zhou X</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Zeng S</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et al. Effects of intramyocardial injection of platelet-rich plasma on the healing process after myocardial infarction</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Coron</w:t>
      </w:r>
      <w:r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Artery</w:t>
      </w:r>
      <w:r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Dis</w:t>
      </w:r>
      <w:r w:rsidR="00682B93" w:rsidRPr="00682B93">
        <w:rPr>
          <w:rFonts w:ascii="Times New Roman" w:eastAsia="Calibri" w:hAnsi="Times New Roman" w:cs="Times New Roman"/>
          <w:noProof/>
          <w:sz w:val="28"/>
          <w:szCs w:val="28"/>
        </w:rPr>
        <w:t xml:space="preserve">. - 2000. </w:t>
      </w:r>
      <w:r w:rsidR="00682B93" w:rsidRPr="006161F3">
        <w:rPr>
          <w:rFonts w:ascii="Times New Roman" w:eastAsia="Calibri" w:hAnsi="Times New Roman" w:cs="Times New Roman"/>
          <w:noProof/>
          <w:sz w:val="28"/>
          <w:szCs w:val="28"/>
        </w:rPr>
        <w:t xml:space="preserve">- </w:t>
      </w:r>
      <w:r w:rsidR="00682B93">
        <w:rPr>
          <w:rFonts w:ascii="Times New Roman" w:eastAsia="Calibri" w:hAnsi="Times New Roman" w:cs="Times New Roman"/>
          <w:noProof/>
          <w:sz w:val="28"/>
          <w:szCs w:val="28"/>
        </w:rPr>
        <w:t>Vol.</w:t>
      </w:r>
      <w:r w:rsidRPr="00682B93">
        <w:rPr>
          <w:rFonts w:ascii="Times New Roman" w:eastAsia="Calibri" w:hAnsi="Times New Roman" w:cs="Times New Roman"/>
          <w:noProof/>
          <w:sz w:val="28"/>
          <w:szCs w:val="28"/>
        </w:rPr>
        <w:t xml:space="preserve"> 19</w:t>
      </w:r>
      <w:r w:rsidR="00682B93" w:rsidRPr="00682B93">
        <w:rPr>
          <w:rFonts w:ascii="Times New Roman" w:eastAsia="Calibri" w:hAnsi="Times New Roman" w:cs="Times New Roman"/>
          <w:noProof/>
          <w:sz w:val="28"/>
          <w:szCs w:val="28"/>
        </w:rPr>
        <w:t>, №</w:t>
      </w:r>
      <w:r w:rsidRPr="00682B93">
        <w:rPr>
          <w:rFonts w:ascii="Times New Roman" w:eastAsia="Calibri" w:hAnsi="Times New Roman" w:cs="Times New Roman"/>
          <w:noProof/>
          <w:sz w:val="28"/>
          <w:szCs w:val="28"/>
        </w:rPr>
        <w:t>5</w:t>
      </w:r>
      <w:r w:rsidR="00682B93" w:rsidRPr="00682B93">
        <w:rPr>
          <w:rFonts w:ascii="Times New Roman" w:eastAsia="Calibri" w:hAnsi="Times New Roman" w:cs="Times New Roman"/>
          <w:noProof/>
          <w:sz w:val="28"/>
          <w:szCs w:val="28"/>
        </w:rPr>
        <w:t xml:space="preserve">. - </w:t>
      </w:r>
      <w:r w:rsidR="00682B93">
        <w:rPr>
          <w:rFonts w:ascii="Times New Roman" w:eastAsia="Calibri" w:hAnsi="Times New Roman" w:cs="Times New Roman"/>
          <w:noProof/>
          <w:sz w:val="28"/>
          <w:szCs w:val="28"/>
          <w:lang w:val="ru-RU"/>
        </w:rPr>
        <w:t>Р</w:t>
      </w:r>
      <w:r w:rsidR="00682B93" w:rsidRPr="00682B93">
        <w:rPr>
          <w:rFonts w:ascii="Times New Roman" w:eastAsia="Calibri" w:hAnsi="Times New Roman" w:cs="Times New Roman"/>
          <w:noProof/>
          <w:sz w:val="28"/>
          <w:szCs w:val="28"/>
        </w:rPr>
        <w:t xml:space="preserve">. </w:t>
      </w:r>
      <w:r w:rsidRPr="00682B93">
        <w:rPr>
          <w:rFonts w:ascii="Times New Roman" w:eastAsia="Calibri" w:hAnsi="Times New Roman" w:cs="Times New Roman"/>
          <w:noProof/>
          <w:sz w:val="28"/>
          <w:szCs w:val="28"/>
        </w:rPr>
        <w:t>363–</w:t>
      </w:r>
      <w:r w:rsidR="00682B93" w:rsidRPr="00682B93">
        <w:rPr>
          <w:rFonts w:ascii="Times New Roman" w:eastAsia="Calibri" w:hAnsi="Times New Roman" w:cs="Times New Roman"/>
          <w:noProof/>
          <w:sz w:val="28"/>
          <w:szCs w:val="28"/>
        </w:rPr>
        <w:t>3</w:t>
      </w:r>
      <w:r w:rsidRPr="00682B93">
        <w:rPr>
          <w:rFonts w:ascii="Times New Roman" w:eastAsia="Calibri" w:hAnsi="Times New Roman" w:cs="Times New Roman"/>
          <w:noProof/>
          <w:sz w:val="28"/>
          <w:szCs w:val="28"/>
        </w:rPr>
        <w:t>70.</w:t>
      </w:r>
    </w:p>
    <w:p w14:paraId="336FFF3F" w14:textId="2AE62A15"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Таричко Ю.В.</w:t>
      </w:r>
      <w:r w:rsidR="00682B93">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 xml:space="preserve"> </w:t>
      </w:r>
      <w:r w:rsidR="00682B93" w:rsidRPr="00A738E6">
        <w:rPr>
          <w:rFonts w:ascii="Times New Roman" w:eastAsia="Calibri" w:hAnsi="Times New Roman" w:cs="Times New Roman"/>
          <w:noProof/>
          <w:sz w:val="28"/>
          <w:szCs w:val="28"/>
          <w:lang w:val="ru-RU"/>
        </w:rPr>
        <w:t>Добровольский</w:t>
      </w:r>
      <w:r w:rsidR="00682B93" w:rsidRPr="00682B93">
        <w:rPr>
          <w:rFonts w:ascii="Times New Roman" w:eastAsia="Calibri" w:hAnsi="Times New Roman" w:cs="Times New Roman"/>
          <w:noProof/>
          <w:sz w:val="28"/>
          <w:szCs w:val="28"/>
          <w:lang w:val="ru-RU"/>
        </w:rPr>
        <w:t xml:space="preserve"> </w:t>
      </w:r>
      <w:r w:rsidR="00682B93" w:rsidRPr="00A738E6">
        <w:rPr>
          <w:rFonts w:ascii="Times New Roman" w:eastAsia="Calibri" w:hAnsi="Times New Roman" w:cs="Times New Roman"/>
          <w:noProof/>
          <w:sz w:val="28"/>
          <w:szCs w:val="28"/>
          <w:lang w:val="ru-RU"/>
        </w:rPr>
        <w:t>С.Р., Веретник Г.И. и др.</w:t>
      </w:r>
      <w:r w:rsidRPr="00A738E6">
        <w:rPr>
          <w:rFonts w:ascii="Times New Roman" w:eastAsia="Calibri" w:hAnsi="Times New Roman" w:cs="Times New Roman"/>
          <w:noProof/>
          <w:sz w:val="28"/>
          <w:szCs w:val="28"/>
          <w:lang w:val="ru-RU"/>
        </w:rPr>
        <w:t>Кровесберегающие технологии в кардиохирургии // Вестник Российского университета дружбы народов. Серия: Медицина. – 2012. – №2. – С. 40-44</w:t>
      </w:r>
      <w:r w:rsidR="00682B93">
        <w:rPr>
          <w:rFonts w:ascii="Times New Roman" w:eastAsia="Calibri" w:hAnsi="Times New Roman" w:cs="Times New Roman"/>
          <w:noProof/>
          <w:sz w:val="28"/>
          <w:szCs w:val="28"/>
          <w:lang w:val="ru-RU"/>
        </w:rPr>
        <w:t>.</w:t>
      </w:r>
    </w:p>
    <w:p w14:paraId="6A9FF152" w14:textId="0C72259F"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Wu Y</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N</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Wu C</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C</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Sheu M</w:t>
      </w:r>
      <w:r w:rsidR="00682B93" w:rsidRPr="00682B93">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T. et al. Optimization of platelet-rich plasma and its effects on the recovery of erectile function after bilateral cavernous nerve injury in a rat model</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 J of Tissue Eng Regen Med</w:t>
      </w:r>
      <w:r w:rsidR="00682B93" w:rsidRPr="00682B93">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 xml:space="preserve"> 2013</w:t>
      </w:r>
      <w:r w:rsidR="00682B93" w:rsidRPr="00682B93">
        <w:rPr>
          <w:rFonts w:ascii="Times New Roman" w:eastAsia="Calibri" w:hAnsi="Times New Roman" w:cs="Times New Roman"/>
          <w:noProof/>
          <w:sz w:val="28"/>
          <w:szCs w:val="28"/>
        </w:rPr>
        <w:t xml:space="preserve">. </w:t>
      </w:r>
      <w:r w:rsidR="00682B93" w:rsidRPr="006161F3">
        <w:rPr>
          <w:rFonts w:ascii="Times New Roman" w:eastAsia="Calibri" w:hAnsi="Times New Roman" w:cs="Times New Roman"/>
          <w:noProof/>
          <w:sz w:val="28"/>
          <w:szCs w:val="28"/>
        </w:rPr>
        <w:t xml:space="preserve">- </w:t>
      </w:r>
      <w:r w:rsidR="00682B93">
        <w:rPr>
          <w:rFonts w:ascii="Times New Roman" w:eastAsia="Calibri" w:hAnsi="Times New Roman" w:cs="Times New Roman"/>
          <w:noProof/>
          <w:sz w:val="28"/>
          <w:szCs w:val="28"/>
        </w:rPr>
        <w:t>Vol.</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16</w:t>
      </w:r>
      <w:r w:rsidR="00682B93" w:rsidRPr="00682B93">
        <w:rPr>
          <w:rFonts w:ascii="Times New Roman" w:eastAsia="Calibri" w:hAnsi="Times New Roman" w:cs="Times New Roman"/>
          <w:noProof/>
          <w:sz w:val="28"/>
          <w:szCs w:val="28"/>
        </w:rPr>
        <w:t>, №</w:t>
      </w:r>
      <w:r w:rsidRPr="00A738E6">
        <w:rPr>
          <w:rFonts w:ascii="Times New Roman" w:eastAsia="Calibri" w:hAnsi="Times New Roman" w:cs="Times New Roman"/>
          <w:noProof/>
          <w:sz w:val="28"/>
          <w:szCs w:val="28"/>
        </w:rPr>
        <w:t>10</w:t>
      </w:r>
      <w:r w:rsidR="00682B93" w:rsidRPr="00682B93">
        <w:rPr>
          <w:rFonts w:ascii="Times New Roman" w:eastAsia="Calibri" w:hAnsi="Times New Roman" w:cs="Times New Roman"/>
          <w:noProof/>
          <w:sz w:val="28"/>
          <w:szCs w:val="28"/>
        </w:rPr>
        <w:t xml:space="preserve">. - </w:t>
      </w:r>
      <w:r w:rsidR="00682B93">
        <w:rPr>
          <w:rFonts w:ascii="Times New Roman" w:eastAsia="Calibri" w:hAnsi="Times New Roman" w:cs="Times New Roman"/>
          <w:noProof/>
          <w:sz w:val="28"/>
          <w:szCs w:val="28"/>
          <w:lang w:val="ru-RU"/>
        </w:rPr>
        <w:t>Р</w:t>
      </w:r>
      <w:r w:rsidR="00682B93" w:rsidRPr="00682B93">
        <w:rPr>
          <w:rFonts w:ascii="Times New Roman" w:eastAsia="Calibri" w:hAnsi="Times New Roman" w:cs="Times New Roman"/>
          <w:noProof/>
          <w:sz w:val="28"/>
          <w:szCs w:val="28"/>
        </w:rPr>
        <w:t xml:space="preserve">. </w:t>
      </w:r>
      <w:r w:rsidRPr="00A738E6">
        <w:rPr>
          <w:rFonts w:ascii="Times New Roman" w:eastAsia="Calibri" w:hAnsi="Times New Roman" w:cs="Times New Roman"/>
          <w:noProof/>
          <w:sz w:val="28"/>
          <w:szCs w:val="28"/>
        </w:rPr>
        <w:t xml:space="preserve">294-304. </w:t>
      </w:r>
    </w:p>
    <w:p w14:paraId="14F9C40A" w14:textId="662FDBD6"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 xml:space="preserve">Медведев В.Л., Коган М.И., Михайлов И.В., Лепетунов С.Н. Аутологичная плазма обогащённая тромбоцитами: что это и для чего? </w:t>
      </w:r>
      <w:r w:rsidR="00682B93">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Вестник урологии Urology Herald. </w:t>
      </w:r>
      <w:r w:rsidR="00682B93">
        <w:rPr>
          <w:rFonts w:ascii="Times New Roman" w:eastAsia="Calibri" w:hAnsi="Times New Roman" w:cs="Times New Roman"/>
          <w:noProof/>
          <w:sz w:val="28"/>
          <w:szCs w:val="28"/>
          <w:lang w:val="ru-RU"/>
        </w:rPr>
        <w:t xml:space="preserve">- </w:t>
      </w:r>
      <w:r w:rsidR="00682B93" w:rsidRPr="00A738E6">
        <w:rPr>
          <w:rFonts w:ascii="Times New Roman" w:eastAsia="Calibri" w:hAnsi="Times New Roman" w:cs="Times New Roman"/>
          <w:noProof/>
          <w:sz w:val="28"/>
          <w:szCs w:val="28"/>
          <w:lang w:val="ru-RU"/>
        </w:rPr>
        <w:t>2020.</w:t>
      </w:r>
      <w:r w:rsidR="00682B93">
        <w:rPr>
          <w:rFonts w:ascii="Times New Roman" w:eastAsia="Calibri" w:hAnsi="Times New Roman" w:cs="Times New Roman"/>
          <w:noProof/>
          <w:sz w:val="28"/>
          <w:szCs w:val="28"/>
          <w:lang w:val="ru-RU"/>
        </w:rPr>
        <w:t xml:space="preserve"> - №</w:t>
      </w:r>
      <w:r w:rsidRPr="00A738E6">
        <w:rPr>
          <w:rFonts w:ascii="Times New Roman" w:eastAsia="Calibri" w:hAnsi="Times New Roman" w:cs="Times New Roman"/>
          <w:noProof/>
          <w:sz w:val="28"/>
          <w:szCs w:val="28"/>
          <w:lang w:val="ru-RU"/>
        </w:rPr>
        <w:t>8(2)</w:t>
      </w:r>
      <w:r w:rsidR="00682B93">
        <w:rPr>
          <w:rFonts w:ascii="Times New Roman" w:eastAsia="Calibri" w:hAnsi="Times New Roman" w:cs="Times New Roman"/>
          <w:noProof/>
          <w:sz w:val="28"/>
          <w:szCs w:val="28"/>
          <w:lang w:val="ru-RU"/>
        </w:rPr>
        <w:t xml:space="preserve">. - С. </w:t>
      </w:r>
      <w:r w:rsidRPr="00A738E6">
        <w:rPr>
          <w:rFonts w:ascii="Times New Roman" w:eastAsia="Calibri" w:hAnsi="Times New Roman" w:cs="Times New Roman"/>
          <w:noProof/>
          <w:sz w:val="28"/>
          <w:szCs w:val="28"/>
          <w:lang w:val="ru-RU"/>
        </w:rPr>
        <w:t xml:space="preserve">67–77. </w:t>
      </w:r>
    </w:p>
    <w:p w14:paraId="4CE260AA" w14:textId="239A4DCC"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Ачкасов Е.Е., Безуглов Э.Н., Ульянов А.А., Куршев В.В., Репетюк А.Д., Егорова О.Н. Применение аутоплазмы, обогащенной тромбоцитами, в клинической практике</w:t>
      </w:r>
      <w:r w:rsidR="00682B93">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Биомедицина. </w:t>
      </w:r>
      <w:r w:rsidR="00682B93">
        <w:rPr>
          <w:rFonts w:ascii="Times New Roman" w:eastAsia="Calibri" w:hAnsi="Times New Roman" w:cs="Times New Roman"/>
          <w:noProof/>
          <w:sz w:val="28"/>
          <w:szCs w:val="28"/>
          <w:lang w:val="ru-RU"/>
        </w:rPr>
        <w:t xml:space="preserve">- </w:t>
      </w:r>
      <w:r w:rsidR="00682B93" w:rsidRPr="00A738E6">
        <w:rPr>
          <w:rFonts w:ascii="Times New Roman" w:eastAsia="Calibri" w:hAnsi="Times New Roman" w:cs="Times New Roman"/>
          <w:noProof/>
          <w:sz w:val="28"/>
          <w:szCs w:val="28"/>
          <w:lang w:val="ru-RU"/>
        </w:rPr>
        <w:t>2013.</w:t>
      </w:r>
      <w:r w:rsidR="00682B93">
        <w:rPr>
          <w:rFonts w:ascii="Times New Roman" w:eastAsia="Calibri" w:hAnsi="Times New Roman" w:cs="Times New Roman"/>
          <w:noProof/>
          <w:sz w:val="28"/>
          <w:szCs w:val="28"/>
          <w:lang w:val="ru-RU"/>
        </w:rPr>
        <w:t xml:space="preserve"> - №</w:t>
      </w:r>
      <w:r w:rsidRPr="00A738E6">
        <w:rPr>
          <w:rFonts w:ascii="Times New Roman" w:eastAsia="Calibri" w:hAnsi="Times New Roman" w:cs="Times New Roman"/>
          <w:noProof/>
          <w:sz w:val="28"/>
          <w:szCs w:val="28"/>
          <w:lang w:val="ru-RU"/>
        </w:rPr>
        <w:t>4</w:t>
      </w:r>
      <w:r w:rsidR="00682B93">
        <w:rPr>
          <w:rFonts w:ascii="Times New Roman" w:eastAsia="Calibri" w:hAnsi="Times New Roman" w:cs="Times New Roman"/>
          <w:noProof/>
          <w:sz w:val="28"/>
          <w:szCs w:val="28"/>
          <w:lang w:val="ru-RU"/>
        </w:rPr>
        <w:t>. - С.</w:t>
      </w:r>
      <w:r w:rsidRPr="00A738E6">
        <w:rPr>
          <w:rFonts w:ascii="Times New Roman" w:eastAsia="Calibri" w:hAnsi="Times New Roman" w:cs="Times New Roman"/>
          <w:noProof/>
          <w:sz w:val="28"/>
          <w:szCs w:val="28"/>
          <w:lang w:val="ru-RU"/>
        </w:rPr>
        <w:t xml:space="preserve"> 46–59.</w:t>
      </w:r>
    </w:p>
    <w:p w14:paraId="23A339F8" w14:textId="4CBA76A0"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Богдан В.Г., Толстов Д.А. Клиническая эффективность аутодермопластики с использованием обогащенной тромбоцитами аутоплазмы при пластическом закрытии трофических язв венозной этиологии больших размеров</w:t>
      </w:r>
      <w:r w:rsidR="00682B93">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Новые технологии в медицине. </w:t>
      </w:r>
      <w:r w:rsidR="00682B93">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2015</w:t>
      </w:r>
      <w:r w:rsidR="00682B93">
        <w:rPr>
          <w:rFonts w:ascii="Times New Roman" w:eastAsia="Calibri" w:hAnsi="Times New Roman" w:cs="Times New Roman"/>
          <w:noProof/>
          <w:sz w:val="28"/>
          <w:szCs w:val="28"/>
          <w:lang w:val="ru-RU"/>
        </w:rPr>
        <w:t>. - №</w:t>
      </w:r>
      <w:r w:rsidRPr="00A738E6">
        <w:rPr>
          <w:rFonts w:ascii="Times New Roman" w:eastAsia="Calibri" w:hAnsi="Times New Roman" w:cs="Times New Roman"/>
          <w:noProof/>
          <w:sz w:val="28"/>
          <w:szCs w:val="28"/>
          <w:lang w:val="ru-RU"/>
        </w:rPr>
        <w:t>4</w:t>
      </w:r>
      <w:r w:rsidR="00682B93">
        <w:rPr>
          <w:rFonts w:ascii="Times New Roman" w:eastAsia="Calibri" w:hAnsi="Times New Roman" w:cs="Times New Roman"/>
          <w:noProof/>
          <w:sz w:val="28"/>
          <w:szCs w:val="28"/>
          <w:lang w:val="ru-RU"/>
        </w:rPr>
        <w:t xml:space="preserve">. - С. </w:t>
      </w:r>
      <w:r w:rsidRPr="00A738E6">
        <w:rPr>
          <w:rFonts w:ascii="Times New Roman" w:eastAsia="Calibri" w:hAnsi="Times New Roman" w:cs="Times New Roman"/>
          <w:noProof/>
          <w:sz w:val="28"/>
          <w:szCs w:val="28"/>
          <w:lang w:val="ru-RU"/>
        </w:rPr>
        <w:t>65-69.</w:t>
      </w:r>
    </w:p>
    <w:p w14:paraId="47F39B43" w14:textId="160B6BEE"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Костяков Д.В., Зиновьев Е.В., Арцимович И.В., Гостимский А.В., Заворотний О.О., Семиглазов А.В. Первый опыт применения аутологичных мезенхимальных стволовых клеток и аутоплазмы при аутодермопластике</w:t>
      </w:r>
      <w:r w:rsidR="00682B93">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Журнал Неотложная хирургия им. И.И. Джанелидзе. - 2021</w:t>
      </w:r>
      <w:r w:rsidR="00682B93">
        <w:rPr>
          <w:rFonts w:ascii="Times New Roman" w:eastAsia="Calibri" w:hAnsi="Times New Roman" w:cs="Times New Roman"/>
          <w:noProof/>
          <w:sz w:val="28"/>
          <w:szCs w:val="28"/>
          <w:lang w:val="ru-RU"/>
        </w:rPr>
        <w:t>. - №</w:t>
      </w:r>
      <w:r w:rsidRPr="00A738E6">
        <w:rPr>
          <w:rFonts w:ascii="Times New Roman" w:eastAsia="Calibri" w:hAnsi="Times New Roman" w:cs="Times New Roman"/>
          <w:noProof/>
          <w:sz w:val="28"/>
          <w:szCs w:val="28"/>
          <w:lang w:val="ru-RU"/>
        </w:rPr>
        <w:t>1</w:t>
      </w:r>
      <w:r w:rsidR="00682B93">
        <w:rPr>
          <w:rFonts w:ascii="Times New Roman" w:eastAsia="Calibri" w:hAnsi="Times New Roman" w:cs="Times New Roman"/>
          <w:noProof/>
          <w:sz w:val="28"/>
          <w:szCs w:val="28"/>
          <w:lang w:val="ru-RU"/>
        </w:rPr>
        <w:t xml:space="preserve">. - С. </w:t>
      </w:r>
      <w:r w:rsidRPr="00A738E6">
        <w:rPr>
          <w:rFonts w:ascii="Times New Roman" w:eastAsia="Calibri" w:hAnsi="Times New Roman" w:cs="Times New Roman"/>
          <w:noProof/>
          <w:sz w:val="28"/>
          <w:szCs w:val="28"/>
          <w:lang w:val="ru-RU"/>
        </w:rPr>
        <w:t>35-36.</w:t>
      </w:r>
    </w:p>
    <w:p w14:paraId="67982DB5" w14:textId="07426E06"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Коуров А.С., Зиновьев Е.В., Шперлинг Н.В. Шулепов А.В., Шперлинг И.А. Применение тромбоцитарной аутологичной плазмы в местном лечении ожогов и ран различной этиологии</w:t>
      </w:r>
      <w:r w:rsidR="00682B93">
        <w:rPr>
          <w:rFonts w:ascii="Times New Roman" w:eastAsia="Calibri" w:hAnsi="Times New Roman" w:cs="Times New Roman"/>
          <w:noProof/>
          <w:sz w:val="28"/>
          <w:szCs w:val="28"/>
          <w:lang w:val="ru-RU"/>
        </w:rPr>
        <w:t xml:space="preserve"> // </w:t>
      </w:r>
      <w:r w:rsidRPr="00A738E6">
        <w:rPr>
          <w:rFonts w:ascii="Times New Roman" w:eastAsia="Calibri" w:hAnsi="Times New Roman" w:cs="Times New Roman"/>
          <w:noProof/>
          <w:sz w:val="28"/>
          <w:szCs w:val="28"/>
          <w:lang w:val="ru-RU"/>
        </w:rPr>
        <w:t>Журнал Неотложная хирургия им. И.И. Джанелидзе. - 2021</w:t>
      </w:r>
      <w:r w:rsidR="00682B93">
        <w:rPr>
          <w:rFonts w:ascii="Times New Roman" w:eastAsia="Calibri" w:hAnsi="Times New Roman" w:cs="Times New Roman"/>
          <w:noProof/>
          <w:sz w:val="28"/>
          <w:szCs w:val="28"/>
          <w:lang w:val="ru-RU"/>
        </w:rPr>
        <w:t>. - №</w:t>
      </w:r>
      <w:r w:rsidRPr="00A738E6">
        <w:rPr>
          <w:rFonts w:ascii="Times New Roman" w:eastAsia="Calibri" w:hAnsi="Times New Roman" w:cs="Times New Roman"/>
          <w:noProof/>
          <w:sz w:val="28"/>
          <w:szCs w:val="28"/>
          <w:lang w:val="ru-RU"/>
        </w:rPr>
        <w:t>1</w:t>
      </w:r>
      <w:r w:rsidR="00682B93">
        <w:rPr>
          <w:rFonts w:ascii="Times New Roman" w:eastAsia="Calibri" w:hAnsi="Times New Roman" w:cs="Times New Roman"/>
          <w:noProof/>
          <w:sz w:val="28"/>
          <w:szCs w:val="28"/>
          <w:lang w:val="ru-RU"/>
        </w:rPr>
        <w:t xml:space="preserve">. - С. </w:t>
      </w:r>
      <w:r w:rsidRPr="00A738E6">
        <w:rPr>
          <w:rFonts w:ascii="Times New Roman" w:eastAsia="Calibri" w:hAnsi="Times New Roman" w:cs="Times New Roman"/>
          <w:noProof/>
          <w:sz w:val="28"/>
          <w:szCs w:val="28"/>
          <w:lang w:val="ru-RU"/>
        </w:rPr>
        <w:t>37-38.</w:t>
      </w:r>
    </w:p>
    <w:p w14:paraId="541E66D3" w14:textId="7E5EE80C" w:rsidR="00475040" w:rsidRPr="00A738E6" w:rsidRDefault="00475040"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Белик Б.М., Ковалев А.Н. Применение аутологичной плазмы, обогащенной тромбоцитами, в комплексном лечении анальной трещины, сочетающейся со сфинктероспазмом, в амбулаторных условиях</w:t>
      </w:r>
      <w:r w:rsidR="00682B93">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 xml:space="preserve"> Колопроктология. </w:t>
      </w:r>
      <w:r w:rsidR="00682B93">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2022</w:t>
      </w:r>
      <w:r w:rsidR="00682B93">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lang w:val="ru-RU"/>
        </w:rPr>
        <w:t xml:space="preserve"> </w:t>
      </w:r>
      <w:r w:rsidR="00682B93" w:rsidRPr="00A738E6">
        <w:rPr>
          <w:rFonts w:ascii="Times New Roman" w:eastAsia="Calibri" w:hAnsi="Times New Roman" w:cs="Times New Roman"/>
          <w:noProof/>
          <w:sz w:val="28"/>
          <w:szCs w:val="28"/>
          <w:lang w:val="ru-RU"/>
        </w:rPr>
        <w:t>Т</w:t>
      </w:r>
      <w:r w:rsidRPr="00A738E6">
        <w:rPr>
          <w:rFonts w:ascii="Times New Roman" w:eastAsia="Calibri" w:hAnsi="Times New Roman" w:cs="Times New Roman"/>
          <w:noProof/>
          <w:sz w:val="28"/>
          <w:szCs w:val="28"/>
          <w:lang w:val="ru-RU"/>
        </w:rPr>
        <w:t>. 21, №1</w:t>
      </w:r>
      <w:r w:rsidR="00682B93">
        <w:rPr>
          <w:rFonts w:ascii="Times New Roman" w:eastAsia="Calibri" w:hAnsi="Times New Roman" w:cs="Times New Roman"/>
          <w:noProof/>
          <w:sz w:val="28"/>
          <w:szCs w:val="28"/>
          <w:lang w:val="ru-RU"/>
        </w:rPr>
        <w:t>. -</w:t>
      </w:r>
      <w:r w:rsidRPr="00A738E6">
        <w:rPr>
          <w:rFonts w:ascii="Times New Roman" w:eastAsia="Calibri" w:hAnsi="Times New Roman" w:cs="Times New Roman"/>
          <w:noProof/>
          <w:sz w:val="28"/>
          <w:szCs w:val="28"/>
          <w:lang w:val="ru-RU"/>
        </w:rPr>
        <w:t xml:space="preserve"> </w:t>
      </w:r>
      <w:r w:rsidR="00682B93" w:rsidRPr="00A738E6">
        <w:rPr>
          <w:rFonts w:ascii="Times New Roman" w:eastAsia="Calibri" w:hAnsi="Times New Roman" w:cs="Times New Roman"/>
          <w:noProof/>
          <w:sz w:val="28"/>
          <w:szCs w:val="28"/>
          <w:lang w:val="ru-RU"/>
        </w:rPr>
        <w:t>С</w:t>
      </w:r>
      <w:r w:rsidRPr="00A738E6">
        <w:rPr>
          <w:rFonts w:ascii="Times New Roman" w:eastAsia="Calibri" w:hAnsi="Times New Roman" w:cs="Times New Roman"/>
          <w:noProof/>
          <w:sz w:val="28"/>
          <w:szCs w:val="28"/>
          <w:lang w:val="ru-RU"/>
        </w:rPr>
        <w:t xml:space="preserve">. 50–58. </w:t>
      </w:r>
    </w:p>
    <w:p w14:paraId="2D5B7FF9" w14:textId="62FE4A78" w:rsidR="00475040" w:rsidRPr="00A738E6" w:rsidRDefault="00682B93"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Пат</w:t>
      </w:r>
      <w:r>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 xml:space="preserve"> 2558995 РФ</w:t>
      </w:r>
      <w:r>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 xml:space="preserve"> Способ лечения острой анальной трещины </w:t>
      </w:r>
      <w:r>
        <w:rPr>
          <w:rFonts w:ascii="Times New Roman" w:eastAsia="Calibri" w:hAnsi="Times New Roman" w:cs="Times New Roman"/>
          <w:noProof/>
          <w:sz w:val="28"/>
          <w:szCs w:val="28"/>
          <w:lang w:val="ru-RU"/>
        </w:rPr>
        <w:t xml:space="preserve">/ </w:t>
      </w:r>
      <w:r w:rsidR="00475040" w:rsidRPr="00A738E6">
        <w:rPr>
          <w:rFonts w:ascii="Times New Roman" w:eastAsia="Calibri" w:hAnsi="Times New Roman" w:cs="Times New Roman"/>
          <w:noProof/>
          <w:sz w:val="28"/>
          <w:szCs w:val="28"/>
          <w:lang w:val="ru-RU"/>
        </w:rPr>
        <w:t>Багдасарян Л.К., Титов А.Ю., Багдасарян С</w:t>
      </w:r>
      <w:r>
        <w:rPr>
          <w:rFonts w:ascii="Times New Roman" w:eastAsia="Calibri" w:hAnsi="Times New Roman" w:cs="Times New Roman"/>
          <w:noProof/>
          <w:sz w:val="28"/>
          <w:szCs w:val="28"/>
          <w:lang w:val="ru-RU"/>
        </w:rPr>
        <w:t>.</w:t>
      </w:r>
      <w:r w:rsidR="00475040" w:rsidRPr="00A738E6">
        <w:rPr>
          <w:rFonts w:ascii="Times New Roman" w:eastAsia="Calibri" w:hAnsi="Times New Roman" w:cs="Times New Roman"/>
          <w:noProof/>
          <w:sz w:val="28"/>
          <w:szCs w:val="28"/>
          <w:lang w:val="ru-RU"/>
        </w:rPr>
        <w:t>Л.</w:t>
      </w:r>
      <w:r>
        <w:rPr>
          <w:rFonts w:ascii="Times New Roman" w:eastAsia="Calibri" w:hAnsi="Times New Roman" w:cs="Times New Roman"/>
          <w:noProof/>
          <w:sz w:val="28"/>
          <w:szCs w:val="28"/>
          <w:lang w:val="ru-RU"/>
        </w:rPr>
        <w:t>;</w:t>
      </w:r>
      <w:r w:rsidR="00475040" w:rsidRPr="00A738E6">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о</w:t>
      </w:r>
      <w:r w:rsidR="00475040" w:rsidRPr="00A738E6">
        <w:rPr>
          <w:rFonts w:ascii="Times New Roman" w:eastAsia="Calibri" w:hAnsi="Times New Roman" w:cs="Times New Roman"/>
          <w:noProof/>
          <w:sz w:val="28"/>
          <w:szCs w:val="28"/>
          <w:lang w:val="ru-RU"/>
        </w:rPr>
        <w:t xml:space="preserve">публ. 10.08.2015, </w:t>
      </w:r>
      <w:r w:rsidRPr="00A738E6">
        <w:rPr>
          <w:rFonts w:ascii="Times New Roman" w:eastAsia="Calibri" w:hAnsi="Times New Roman" w:cs="Times New Roman"/>
          <w:noProof/>
          <w:sz w:val="28"/>
          <w:szCs w:val="28"/>
          <w:lang w:val="ru-RU"/>
        </w:rPr>
        <w:t>Б</w:t>
      </w:r>
      <w:r w:rsidR="00475040" w:rsidRPr="00A738E6">
        <w:rPr>
          <w:rFonts w:ascii="Times New Roman" w:eastAsia="Calibri" w:hAnsi="Times New Roman" w:cs="Times New Roman"/>
          <w:noProof/>
          <w:sz w:val="28"/>
          <w:szCs w:val="28"/>
          <w:lang w:val="ru-RU"/>
        </w:rPr>
        <w:t xml:space="preserve">юл. №22. </w:t>
      </w:r>
    </w:p>
    <w:p w14:paraId="2A494CB3" w14:textId="0EDFFEAC" w:rsidR="00475040" w:rsidRPr="00A738E6" w:rsidRDefault="00682B93"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Пат</w:t>
      </w:r>
      <w:r>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 xml:space="preserve"> 2689310 РФ</w:t>
      </w:r>
      <w:r w:rsidR="00C41E1B">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Способ лечения острой анальной трещины</w:t>
      </w:r>
      <w:r w:rsidR="00C41E1B">
        <w:rPr>
          <w:rFonts w:ascii="Times New Roman" w:eastAsia="Calibri" w:hAnsi="Times New Roman" w:cs="Times New Roman"/>
          <w:noProof/>
          <w:sz w:val="28"/>
          <w:szCs w:val="28"/>
          <w:lang w:val="ru-RU"/>
        </w:rPr>
        <w:t xml:space="preserve"> / </w:t>
      </w:r>
      <w:r w:rsidR="00475040" w:rsidRPr="00A738E6">
        <w:rPr>
          <w:rFonts w:ascii="Times New Roman" w:eastAsia="Calibri" w:hAnsi="Times New Roman" w:cs="Times New Roman"/>
          <w:noProof/>
          <w:sz w:val="28"/>
          <w:szCs w:val="28"/>
          <w:lang w:val="ru-RU"/>
        </w:rPr>
        <w:t>Барашова Л. П., Бурков А</w:t>
      </w:r>
      <w:r>
        <w:rPr>
          <w:rFonts w:ascii="Times New Roman" w:eastAsia="Calibri" w:hAnsi="Times New Roman" w:cs="Times New Roman"/>
          <w:noProof/>
          <w:sz w:val="28"/>
          <w:szCs w:val="28"/>
          <w:lang w:val="ru-RU"/>
        </w:rPr>
        <w:t>.</w:t>
      </w:r>
      <w:r w:rsidR="00475040" w:rsidRPr="00A738E6">
        <w:rPr>
          <w:rFonts w:ascii="Times New Roman" w:eastAsia="Calibri" w:hAnsi="Times New Roman" w:cs="Times New Roman"/>
          <w:noProof/>
          <w:sz w:val="28"/>
          <w:szCs w:val="28"/>
          <w:lang w:val="ru-RU"/>
        </w:rPr>
        <w:t>Н.</w:t>
      </w:r>
      <w:r w:rsidR="00C41E1B">
        <w:rPr>
          <w:rFonts w:ascii="Times New Roman" w:eastAsia="Calibri" w:hAnsi="Times New Roman" w:cs="Times New Roman"/>
          <w:noProof/>
          <w:sz w:val="28"/>
          <w:szCs w:val="28"/>
          <w:lang w:val="ru-RU"/>
        </w:rPr>
        <w:t>;</w:t>
      </w:r>
      <w:r w:rsidR="00475040" w:rsidRPr="00A738E6">
        <w:rPr>
          <w:rFonts w:ascii="Times New Roman" w:eastAsia="Calibri" w:hAnsi="Times New Roman" w:cs="Times New Roman"/>
          <w:noProof/>
          <w:sz w:val="28"/>
          <w:szCs w:val="28"/>
          <w:lang w:val="ru-RU"/>
        </w:rPr>
        <w:t xml:space="preserve"> </w:t>
      </w:r>
      <w:r w:rsidR="00C41E1B" w:rsidRPr="00A738E6">
        <w:rPr>
          <w:rFonts w:ascii="Times New Roman" w:eastAsia="Calibri" w:hAnsi="Times New Roman" w:cs="Times New Roman"/>
          <w:noProof/>
          <w:sz w:val="28"/>
          <w:szCs w:val="28"/>
          <w:lang w:val="ru-RU"/>
        </w:rPr>
        <w:t>о</w:t>
      </w:r>
      <w:r w:rsidR="00475040" w:rsidRPr="00A738E6">
        <w:rPr>
          <w:rFonts w:ascii="Times New Roman" w:eastAsia="Calibri" w:hAnsi="Times New Roman" w:cs="Times New Roman"/>
          <w:noProof/>
          <w:sz w:val="28"/>
          <w:szCs w:val="28"/>
          <w:lang w:val="ru-RU"/>
        </w:rPr>
        <w:t xml:space="preserve">публ. 27.06.2019, </w:t>
      </w:r>
      <w:r w:rsidR="00C41E1B" w:rsidRPr="00A738E6">
        <w:rPr>
          <w:rFonts w:ascii="Times New Roman" w:eastAsia="Calibri" w:hAnsi="Times New Roman" w:cs="Times New Roman"/>
          <w:noProof/>
          <w:sz w:val="28"/>
          <w:szCs w:val="28"/>
          <w:lang w:val="ru-RU"/>
        </w:rPr>
        <w:t>Б</w:t>
      </w:r>
      <w:r w:rsidR="00475040" w:rsidRPr="00A738E6">
        <w:rPr>
          <w:rFonts w:ascii="Times New Roman" w:eastAsia="Calibri" w:hAnsi="Times New Roman" w:cs="Times New Roman"/>
          <w:noProof/>
          <w:sz w:val="28"/>
          <w:szCs w:val="28"/>
          <w:lang w:val="ru-RU"/>
        </w:rPr>
        <w:t>юл. №15.</w:t>
      </w:r>
    </w:p>
    <w:p w14:paraId="59102F51" w14:textId="1269FD33" w:rsidR="00475040" w:rsidRPr="00A738E6" w:rsidRDefault="00C41E1B"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lang w:val="ru-RU"/>
        </w:rPr>
      </w:pPr>
      <w:r w:rsidRPr="00A738E6">
        <w:rPr>
          <w:rFonts w:ascii="Times New Roman" w:eastAsia="Calibri" w:hAnsi="Times New Roman" w:cs="Times New Roman"/>
          <w:noProof/>
          <w:sz w:val="28"/>
          <w:szCs w:val="28"/>
          <w:lang w:val="ru-RU"/>
        </w:rPr>
        <w:t>Пат</w:t>
      </w:r>
      <w:r>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 xml:space="preserve"> 2672802 РФ</w:t>
      </w:r>
      <w:r>
        <w:rPr>
          <w:rFonts w:ascii="Times New Roman" w:eastAsia="Calibri" w:hAnsi="Times New Roman" w:cs="Times New Roman"/>
          <w:noProof/>
          <w:sz w:val="28"/>
          <w:szCs w:val="28"/>
          <w:lang w:val="ru-RU"/>
        </w:rPr>
        <w:t>.</w:t>
      </w:r>
      <w:r w:rsidRPr="00A738E6">
        <w:rPr>
          <w:rFonts w:ascii="Times New Roman" w:eastAsia="Calibri" w:hAnsi="Times New Roman" w:cs="Times New Roman"/>
          <w:noProof/>
          <w:sz w:val="28"/>
          <w:szCs w:val="28"/>
          <w:lang w:val="ru-RU"/>
        </w:rPr>
        <w:t xml:space="preserve"> Способ лечения свищей прямой кишки </w:t>
      </w:r>
      <w:r>
        <w:rPr>
          <w:rFonts w:ascii="Times New Roman" w:eastAsia="Calibri" w:hAnsi="Times New Roman" w:cs="Times New Roman"/>
          <w:noProof/>
          <w:sz w:val="28"/>
          <w:szCs w:val="28"/>
          <w:lang w:val="ru-RU"/>
        </w:rPr>
        <w:t xml:space="preserve">/ </w:t>
      </w:r>
      <w:r w:rsidR="00475040" w:rsidRPr="00A738E6">
        <w:rPr>
          <w:rFonts w:ascii="Times New Roman" w:eastAsia="Calibri" w:hAnsi="Times New Roman" w:cs="Times New Roman"/>
          <w:noProof/>
          <w:sz w:val="28"/>
          <w:szCs w:val="28"/>
          <w:lang w:val="ru-RU"/>
        </w:rPr>
        <w:t>Ульянов А.А., Ачкасов Е.Е., Плетнер П.Д., Кузнецов Д.Э., Пуриче Е.В.</w:t>
      </w:r>
      <w:r>
        <w:rPr>
          <w:rFonts w:ascii="Times New Roman" w:eastAsia="Calibri" w:hAnsi="Times New Roman" w:cs="Times New Roman"/>
          <w:noProof/>
          <w:sz w:val="28"/>
          <w:szCs w:val="28"/>
          <w:lang w:val="ru-RU"/>
        </w:rPr>
        <w:t xml:space="preserve">; </w:t>
      </w:r>
      <w:r w:rsidRPr="00A738E6">
        <w:rPr>
          <w:rFonts w:ascii="Times New Roman" w:eastAsia="Calibri" w:hAnsi="Times New Roman" w:cs="Times New Roman"/>
          <w:noProof/>
          <w:sz w:val="28"/>
          <w:szCs w:val="28"/>
          <w:lang w:val="ru-RU"/>
        </w:rPr>
        <w:t>о</w:t>
      </w:r>
      <w:r w:rsidR="00475040" w:rsidRPr="00A738E6">
        <w:rPr>
          <w:rFonts w:ascii="Times New Roman" w:eastAsia="Calibri" w:hAnsi="Times New Roman" w:cs="Times New Roman"/>
          <w:noProof/>
          <w:sz w:val="28"/>
          <w:szCs w:val="28"/>
          <w:lang w:val="ru-RU"/>
        </w:rPr>
        <w:t xml:space="preserve">публ. 19.11.2018, </w:t>
      </w:r>
      <w:r w:rsidRPr="00A738E6">
        <w:rPr>
          <w:rFonts w:ascii="Times New Roman" w:eastAsia="Calibri" w:hAnsi="Times New Roman" w:cs="Times New Roman"/>
          <w:noProof/>
          <w:sz w:val="28"/>
          <w:szCs w:val="28"/>
          <w:lang w:val="ru-RU"/>
        </w:rPr>
        <w:t>Б</w:t>
      </w:r>
      <w:r w:rsidR="00475040" w:rsidRPr="00A738E6">
        <w:rPr>
          <w:rFonts w:ascii="Times New Roman" w:eastAsia="Calibri" w:hAnsi="Times New Roman" w:cs="Times New Roman"/>
          <w:noProof/>
          <w:sz w:val="28"/>
          <w:szCs w:val="28"/>
          <w:lang w:val="ru-RU"/>
        </w:rPr>
        <w:t>юл. №32.</w:t>
      </w:r>
    </w:p>
    <w:p w14:paraId="1691B509" w14:textId="083A2607" w:rsidR="00690129" w:rsidRPr="00C41E1B" w:rsidRDefault="00690129" w:rsidP="00A738E6">
      <w:pPr>
        <w:widowControl w:val="0"/>
        <w:numPr>
          <w:ilvl w:val="0"/>
          <w:numId w:val="31"/>
        </w:numPr>
        <w:tabs>
          <w:tab w:val="left" w:pos="1134"/>
        </w:tabs>
        <w:autoSpaceDE w:val="0"/>
        <w:autoSpaceDN w:val="0"/>
        <w:adjustRightInd w:val="0"/>
        <w:spacing w:after="0" w:line="240" w:lineRule="auto"/>
        <w:ind w:left="0" w:firstLine="567"/>
        <w:contextualSpacing/>
        <w:jc w:val="both"/>
        <w:rPr>
          <w:rFonts w:ascii="Times New Roman" w:eastAsia="Calibri" w:hAnsi="Times New Roman" w:cs="Times New Roman"/>
          <w:noProof/>
          <w:sz w:val="28"/>
          <w:szCs w:val="28"/>
        </w:rPr>
      </w:pPr>
      <w:r w:rsidRPr="00A738E6">
        <w:rPr>
          <w:rFonts w:ascii="Times New Roman" w:eastAsia="Calibri" w:hAnsi="Times New Roman" w:cs="Times New Roman"/>
          <w:noProof/>
          <w:sz w:val="28"/>
          <w:szCs w:val="28"/>
        </w:rPr>
        <w:t>Gustafsson U.O., Scott M.J., Hubner M. et al. Guidelines for Perioperative Care in Elective Colorectal Surgery: Enhanced Recovery After Surgery (ERAS</w:t>
      </w:r>
      <w:r w:rsidRPr="00A738E6">
        <w:rPr>
          <w:rFonts w:ascii="Times New Roman" w:eastAsia="Calibri" w:hAnsi="Times New Roman" w:cs="Times New Roman"/>
          <w:noProof/>
          <w:sz w:val="28"/>
          <w:szCs w:val="28"/>
          <w:vertAlign w:val="superscript"/>
        </w:rPr>
        <w:t>®</w:t>
      </w:r>
      <w:r w:rsidRPr="00A738E6">
        <w:rPr>
          <w:rFonts w:ascii="Times New Roman" w:eastAsia="Calibri" w:hAnsi="Times New Roman" w:cs="Times New Roman"/>
          <w:noProof/>
          <w:sz w:val="28"/>
          <w:szCs w:val="28"/>
        </w:rPr>
        <w:t>) Society Recommendations: 2018</w:t>
      </w:r>
      <w:r w:rsidR="00C41E1B" w:rsidRPr="00C41E1B">
        <w:rPr>
          <w:rFonts w:ascii="Times New Roman" w:eastAsia="Calibri" w:hAnsi="Times New Roman" w:cs="Times New Roman"/>
          <w:noProof/>
          <w:sz w:val="28"/>
          <w:szCs w:val="28"/>
        </w:rPr>
        <w:t xml:space="preserve"> // </w:t>
      </w:r>
      <w:r w:rsidRPr="00A738E6">
        <w:rPr>
          <w:rFonts w:ascii="Times New Roman" w:eastAsia="Calibri" w:hAnsi="Times New Roman" w:cs="Times New Roman"/>
          <w:noProof/>
          <w:sz w:val="28"/>
          <w:szCs w:val="28"/>
        </w:rPr>
        <w:t> World J</w:t>
      </w:r>
      <w:r w:rsidR="00C41E1B" w:rsidRPr="00C41E1B">
        <w:rPr>
          <w:rFonts w:ascii="Times New Roman" w:eastAsia="Calibri" w:hAnsi="Times New Roman" w:cs="Times New Roman"/>
          <w:noProof/>
          <w:sz w:val="28"/>
          <w:szCs w:val="28"/>
        </w:rPr>
        <w:t xml:space="preserve">. - </w:t>
      </w:r>
      <w:r w:rsidR="00C41E1B" w:rsidRPr="00A738E6">
        <w:rPr>
          <w:rFonts w:ascii="Times New Roman" w:eastAsia="Calibri" w:hAnsi="Times New Roman" w:cs="Times New Roman"/>
          <w:noProof/>
          <w:sz w:val="28"/>
          <w:szCs w:val="28"/>
        </w:rPr>
        <w:t>2019</w:t>
      </w:r>
      <w:r w:rsidR="00C41E1B" w:rsidRPr="00C41E1B">
        <w:rPr>
          <w:rFonts w:ascii="Times New Roman" w:eastAsia="Calibri" w:hAnsi="Times New Roman" w:cs="Times New Roman"/>
          <w:noProof/>
          <w:sz w:val="28"/>
          <w:szCs w:val="28"/>
        </w:rPr>
        <w:t xml:space="preserve">. </w:t>
      </w:r>
      <w:r w:rsidR="00C41E1B" w:rsidRPr="006161F3">
        <w:rPr>
          <w:rFonts w:ascii="Times New Roman" w:eastAsia="Calibri" w:hAnsi="Times New Roman" w:cs="Times New Roman"/>
          <w:noProof/>
          <w:sz w:val="28"/>
          <w:szCs w:val="28"/>
        </w:rPr>
        <w:t xml:space="preserve">- </w:t>
      </w:r>
      <w:r w:rsidR="00C41E1B">
        <w:rPr>
          <w:rFonts w:ascii="Times New Roman" w:eastAsia="Calibri" w:hAnsi="Times New Roman" w:cs="Times New Roman"/>
          <w:noProof/>
          <w:sz w:val="28"/>
          <w:szCs w:val="28"/>
        </w:rPr>
        <w:t>Vol.</w:t>
      </w:r>
      <w:r w:rsidR="00C41E1B" w:rsidRPr="00C41E1B">
        <w:rPr>
          <w:rFonts w:ascii="Times New Roman" w:eastAsia="Calibri" w:hAnsi="Times New Roman" w:cs="Times New Roman"/>
          <w:noProof/>
          <w:sz w:val="28"/>
          <w:szCs w:val="28"/>
        </w:rPr>
        <w:t xml:space="preserve"> </w:t>
      </w:r>
      <w:r w:rsidRPr="005C4FE7">
        <w:rPr>
          <w:rFonts w:ascii="Times New Roman" w:eastAsia="Calibri" w:hAnsi="Times New Roman" w:cs="Times New Roman"/>
          <w:noProof/>
          <w:sz w:val="28"/>
          <w:szCs w:val="28"/>
        </w:rPr>
        <w:t>43</w:t>
      </w:r>
      <w:r w:rsidR="00C41E1B" w:rsidRPr="00C41E1B">
        <w:rPr>
          <w:rFonts w:ascii="Times New Roman" w:eastAsia="Calibri" w:hAnsi="Times New Roman" w:cs="Times New Roman"/>
          <w:noProof/>
          <w:sz w:val="28"/>
          <w:szCs w:val="28"/>
        </w:rPr>
        <w:t xml:space="preserve">. - </w:t>
      </w:r>
      <w:r w:rsidR="00C41E1B">
        <w:rPr>
          <w:rFonts w:ascii="Times New Roman" w:eastAsia="Calibri" w:hAnsi="Times New Roman" w:cs="Times New Roman"/>
          <w:noProof/>
          <w:sz w:val="28"/>
          <w:szCs w:val="28"/>
          <w:lang w:val="ru-RU"/>
        </w:rPr>
        <w:t>Р</w:t>
      </w:r>
      <w:r w:rsidR="00C41E1B" w:rsidRPr="00C41E1B">
        <w:rPr>
          <w:rFonts w:ascii="Times New Roman" w:eastAsia="Calibri" w:hAnsi="Times New Roman" w:cs="Times New Roman"/>
          <w:noProof/>
          <w:sz w:val="28"/>
          <w:szCs w:val="28"/>
        </w:rPr>
        <w:t>.</w:t>
      </w:r>
      <w:r w:rsidRPr="00A738E6">
        <w:rPr>
          <w:rFonts w:ascii="Times New Roman" w:eastAsia="Calibri" w:hAnsi="Times New Roman" w:cs="Times New Roman"/>
          <w:noProof/>
          <w:sz w:val="28"/>
          <w:szCs w:val="28"/>
        </w:rPr>
        <w:t xml:space="preserve"> 659–695</w:t>
      </w:r>
      <w:r w:rsidR="00C41E1B" w:rsidRPr="00C41E1B">
        <w:rPr>
          <w:rFonts w:ascii="Times New Roman" w:eastAsia="Calibri" w:hAnsi="Times New Roman" w:cs="Times New Roman"/>
          <w:noProof/>
          <w:sz w:val="28"/>
          <w:szCs w:val="28"/>
        </w:rPr>
        <w:t>.</w:t>
      </w:r>
    </w:p>
    <w:p w14:paraId="5CF40A6B" w14:textId="77777777" w:rsidR="00475040" w:rsidRPr="00C41E1B" w:rsidRDefault="00475040" w:rsidP="00A738E6">
      <w:pPr>
        <w:widowControl w:val="0"/>
        <w:tabs>
          <w:tab w:val="left" w:pos="1134"/>
        </w:tabs>
        <w:autoSpaceDE w:val="0"/>
        <w:autoSpaceDN w:val="0"/>
        <w:adjustRightInd w:val="0"/>
        <w:spacing w:after="0" w:line="240" w:lineRule="auto"/>
        <w:ind w:firstLine="567"/>
        <w:jc w:val="both"/>
        <w:rPr>
          <w:rFonts w:ascii="Times New Roman" w:eastAsia="Calibri" w:hAnsi="Times New Roman" w:cs="Times New Roman"/>
          <w:noProof/>
          <w:sz w:val="28"/>
          <w:szCs w:val="28"/>
        </w:rPr>
      </w:pPr>
    </w:p>
    <w:p w14:paraId="19409C77" w14:textId="77777777" w:rsidR="00475040" w:rsidRPr="00C41E1B" w:rsidRDefault="00475040" w:rsidP="00475040">
      <w:pPr>
        <w:widowControl w:val="0"/>
        <w:autoSpaceDE w:val="0"/>
        <w:autoSpaceDN w:val="0"/>
        <w:adjustRightInd w:val="0"/>
        <w:spacing w:after="0" w:line="240" w:lineRule="auto"/>
        <w:jc w:val="both"/>
        <w:rPr>
          <w:rFonts w:ascii="Times New Roman" w:eastAsia="Calibri" w:hAnsi="Times New Roman" w:cs="Times New Roman"/>
          <w:noProof/>
          <w:sz w:val="28"/>
          <w:szCs w:val="28"/>
        </w:rPr>
      </w:pPr>
    </w:p>
    <w:p w14:paraId="5EBF42CB" w14:textId="77777777" w:rsidR="00475040" w:rsidRPr="00C41E1B" w:rsidRDefault="00475040" w:rsidP="00475040">
      <w:pPr>
        <w:widowControl w:val="0"/>
        <w:autoSpaceDE w:val="0"/>
        <w:autoSpaceDN w:val="0"/>
        <w:adjustRightInd w:val="0"/>
        <w:spacing w:after="0" w:line="240" w:lineRule="auto"/>
        <w:ind w:left="640" w:hanging="640"/>
        <w:jc w:val="both"/>
        <w:rPr>
          <w:rFonts w:ascii="Times New Roman" w:eastAsia="Calibri" w:hAnsi="Times New Roman" w:cs="Times New Roman"/>
          <w:noProof/>
          <w:sz w:val="28"/>
          <w:szCs w:val="28"/>
        </w:rPr>
      </w:pPr>
    </w:p>
    <w:p w14:paraId="6A723D1C" w14:textId="77777777" w:rsidR="00475040" w:rsidRPr="00C41E1B" w:rsidRDefault="00475040" w:rsidP="00475040">
      <w:pPr>
        <w:widowControl w:val="0"/>
        <w:autoSpaceDE w:val="0"/>
        <w:autoSpaceDN w:val="0"/>
        <w:adjustRightInd w:val="0"/>
        <w:spacing w:after="0" w:line="240" w:lineRule="auto"/>
        <w:rPr>
          <w:rFonts w:ascii="Times New Roman" w:eastAsia="Calibri" w:hAnsi="Times New Roman" w:cs="Times New Roman"/>
          <w:noProof/>
          <w:sz w:val="28"/>
          <w:szCs w:val="28"/>
        </w:rPr>
      </w:pPr>
      <w:r w:rsidRPr="00475040">
        <w:rPr>
          <w:rFonts w:ascii="Times New Roman" w:eastAsia="Calibri" w:hAnsi="Times New Roman" w:cs="Times New Roman"/>
          <w:sz w:val="28"/>
          <w:szCs w:val="28"/>
          <w:lang w:val="ru-RU"/>
        </w:rPr>
        <w:fldChar w:fldCharType="end"/>
      </w:r>
    </w:p>
    <w:p w14:paraId="5A3D5613" w14:textId="77777777" w:rsidR="0059578C" w:rsidRPr="00C41E1B" w:rsidRDefault="0059578C" w:rsidP="007A7510">
      <w:pPr>
        <w:widowControl w:val="0"/>
        <w:autoSpaceDE w:val="0"/>
        <w:autoSpaceDN w:val="0"/>
        <w:adjustRightInd w:val="0"/>
        <w:spacing w:after="0" w:line="240" w:lineRule="auto"/>
        <w:jc w:val="both"/>
        <w:rPr>
          <w:rFonts w:ascii="Times New Roman" w:eastAsia="Calibri" w:hAnsi="Times New Roman" w:cs="Times New Roman"/>
          <w:bCs/>
          <w:sz w:val="28"/>
          <w:szCs w:val="28"/>
        </w:rPr>
      </w:pPr>
    </w:p>
    <w:p w14:paraId="719C9A7B" w14:textId="77777777" w:rsidR="009F37E1" w:rsidRPr="00C41E1B" w:rsidRDefault="009F37E1" w:rsidP="007A7510">
      <w:pPr>
        <w:widowControl w:val="0"/>
        <w:autoSpaceDE w:val="0"/>
        <w:autoSpaceDN w:val="0"/>
        <w:adjustRightInd w:val="0"/>
        <w:spacing w:after="0" w:line="240" w:lineRule="auto"/>
        <w:jc w:val="both"/>
        <w:rPr>
          <w:rFonts w:ascii="Times New Roman" w:eastAsia="Calibri" w:hAnsi="Times New Roman" w:cs="Times New Roman"/>
          <w:bCs/>
          <w:sz w:val="28"/>
          <w:szCs w:val="28"/>
        </w:rPr>
      </w:pPr>
    </w:p>
    <w:p w14:paraId="54B7B71D" w14:textId="77777777" w:rsidR="009F37E1" w:rsidRPr="00C41E1B" w:rsidRDefault="009F37E1" w:rsidP="007A7510">
      <w:pPr>
        <w:widowControl w:val="0"/>
        <w:autoSpaceDE w:val="0"/>
        <w:autoSpaceDN w:val="0"/>
        <w:adjustRightInd w:val="0"/>
        <w:spacing w:after="0" w:line="240" w:lineRule="auto"/>
        <w:jc w:val="both"/>
        <w:rPr>
          <w:rFonts w:ascii="Times New Roman" w:eastAsia="Calibri" w:hAnsi="Times New Roman" w:cs="Times New Roman"/>
          <w:bCs/>
          <w:sz w:val="28"/>
          <w:szCs w:val="28"/>
        </w:rPr>
      </w:pPr>
    </w:p>
    <w:p w14:paraId="2F509454" w14:textId="77777777" w:rsidR="009F37E1" w:rsidRPr="00C41E1B" w:rsidRDefault="009F37E1" w:rsidP="007A7510">
      <w:pPr>
        <w:widowControl w:val="0"/>
        <w:autoSpaceDE w:val="0"/>
        <w:autoSpaceDN w:val="0"/>
        <w:adjustRightInd w:val="0"/>
        <w:spacing w:after="0" w:line="240" w:lineRule="auto"/>
        <w:jc w:val="both"/>
        <w:rPr>
          <w:rFonts w:ascii="Times New Roman" w:eastAsia="Calibri" w:hAnsi="Times New Roman" w:cs="Times New Roman"/>
          <w:bCs/>
          <w:sz w:val="28"/>
          <w:szCs w:val="28"/>
        </w:rPr>
      </w:pPr>
    </w:p>
    <w:p w14:paraId="49BCB604" w14:textId="77777777" w:rsidR="009F37E1" w:rsidRPr="00C41E1B" w:rsidRDefault="009F37E1" w:rsidP="007A7510">
      <w:pPr>
        <w:widowControl w:val="0"/>
        <w:autoSpaceDE w:val="0"/>
        <w:autoSpaceDN w:val="0"/>
        <w:adjustRightInd w:val="0"/>
        <w:spacing w:after="0" w:line="240" w:lineRule="auto"/>
        <w:jc w:val="both"/>
        <w:rPr>
          <w:rFonts w:ascii="Times New Roman" w:eastAsia="Calibri" w:hAnsi="Times New Roman" w:cs="Times New Roman"/>
          <w:bCs/>
          <w:sz w:val="28"/>
          <w:szCs w:val="28"/>
        </w:rPr>
      </w:pPr>
    </w:p>
    <w:p w14:paraId="6E0BEDA2" w14:textId="77777777" w:rsidR="009F37E1" w:rsidRPr="00C41E1B" w:rsidRDefault="009F37E1" w:rsidP="007A7510">
      <w:pPr>
        <w:widowControl w:val="0"/>
        <w:autoSpaceDE w:val="0"/>
        <w:autoSpaceDN w:val="0"/>
        <w:adjustRightInd w:val="0"/>
        <w:spacing w:after="0" w:line="240" w:lineRule="auto"/>
        <w:jc w:val="both"/>
        <w:rPr>
          <w:rFonts w:ascii="Times New Roman" w:eastAsia="Calibri" w:hAnsi="Times New Roman" w:cs="Times New Roman"/>
          <w:bCs/>
          <w:sz w:val="28"/>
          <w:szCs w:val="28"/>
        </w:rPr>
      </w:pPr>
    </w:p>
    <w:p w14:paraId="06C7BE4A" w14:textId="77777777" w:rsidR="009F37E1" w:rsidRPr="00C41E1B" w:rsidRDefault="009F37E1" w:rsidP="007A7510">
      <w:pPr>
        <w:widowControl w:val="0"/>
        <w:autoSpaceDE w:val="0"/>
        <w:autoSpaceDN w:val="0"/>
        <w:adjustRightInd w:val="0"/>
        <w:spacing w:after="0" w:line="240" w:lineRule="auto"/>
        <w:jc w:val="both"/>
        <w:rPr>
          <w:rFonts w:ascii="Times New Roman" w:eastAsia="Calibri" w:hAnsi="Times New Roman" w:cs="Times New Roman"/>
          <w:bCs/>
          <w:sz w:val="28"/>
          <w:szCs w:val="28"/>
        </w:rPr>
      </w:pPr>
    </w:p>
    <w:p w14:paraId="0808BD42" w14:textId="77777777" w:rsidR="009F37E1" w:rsidRPr="00C41E1B" w:rsidRDefault="009F37E1" w:rsidP="007A7510">
      <w:pPr>
        <w:widowControl w:val="0"/>
        <w:autoSpaceDE w:val="0"/>
        <w:autoSpaceDN w:val="0"/>
        <w:adjustRightInd w:val="0"/>
        <w:spacing w:after="0" w:line="240" w:lineRule="auto"/>
        <w:jc w:val="both"/>
        <w:rPr>
          <w:rFonts w:ascii="Times New Roman" w:eastAsia="Calibri" w:hAnsi="Times New Roman" w:cs="Times New Roman"/>
          <w:bCs/>
          <w:sz w:val="28"/>
          <w:szCs w:val="28"/>
        </w:rPr>
      </w:pPr>
    </w:p>
    <w:p w14:paraId="14F9B319" w14:textId="77777777" w:rsidR="009F37E1" w:rsidRPr="00C41E1B" w:rsidRDefault="009F37E1" w:rsidP="007A7510">
      <w:pPr>
        <w:widowControl w:val="0"/>
        <w:autoSpaceDE w:val="0"/>
        <w:autoSpaceDN w:val="0"/>
        <w:adjustRightInd w:val="0"/>
        <w:spacing w:after="0" w:line="240" w:lineRule="auto"/>
        <w:jc w:val="both"/>
        <w:rPr>
          <w:rFonts w:ascii="Times New Roman" w:eastAsia="Calibri" w:hAnsi="Times New Roman" w:cs="Times New Roman"/>
          <w:bCs/>
          <w:sz w:val="28"/>
          <w:szCs w:val="28"/>
        </w:rPr>
      </w:pPr>
    </w:p>
    <w:p w14:paraId="3E25612B" w14:textId="77777777" w:rsidR="009F37E1" w:rsidRPr="00C41E1B" w:rsidRDefault="009F37E1" w:rsidP="007A7510">
      <w:pPr>
        <w:widowControl w:val="0"/>
        <w:autoSpaceDE w:val="0"/>
        <w:autoSpaceDN w:val="0"/>
        <w:adjustRightInd w:val="0"/>
        <w:spacing w:after="0" w:line="240" w:lineRule="auto"/>
        <w:jc w:val="both"/>
        <w:rPr>
          <w:rFonts w:ascii="Times New Roman" w:eastAsia="Calibri" w:hAnsi="Times New Roman" w:cs="Times New Roman"/>
          <w:bCs/>
          <w:sz w:val="28"/>
          <w:szCs w:val="28"/>
        </w:rPr>
      </w:pPr>
    </w:p>
    <w:p w14:paraId="0DD1EFBA" w14:textId="77777777" w:rsidR="009F37E1" w:rsidRPr="00C41E1B" w:rsidRDefault="009F37E1" w:rsidP="007A7510">
      <w:pPr>
        <w:widowControl w:val="0"/>
        <w:autoSpaceDE w:val="0"/>
        <w:autoSpaceDN w:val="0"/>
        <w:adjustRightInd w:val="0"/>
        <w:spacing w:after="0" w:line="240" w:lineRule="auto"/>
        <w:jc w:val="both"/>
        <w:rPr>
          <w:rFonts w:ascii="Times New Roman" w:eastAsia="Calibri" w:hAnsi="Times New Roman" w:cs="Times New Roman"/>
          <w:bCs/>
          <w:sz w:val="28"/>
          <w:szCs w:val="28"/>
        </w:rPr>
      </w:pPr>
    </w:p>
    <w:p w14:paraId="045A6DBF" w14:textId="77777777" w:rsidR="008272B4" w:rsidRPr="00C41E1B" w:rsidRDefault="008272B4" w:rsidP="00A738E6">
      <w:pPr>
        <w:spacing w:after="0" w:line="240" w:lineRule="auto"/>
        <w:jc w:val="center"/>
        <w:rPr>
          <w:rFonts w:ascii="Times New Roman" w:eastAsia="Times New Roman" w:hAnsi="Times New Roman" w:cs="Times New Roman"/>
          <w:b/>
          <w:bCs/>
          <w:sz w:val="28"/>
          <w:szCs w:val="28"/>
          <w:lang w:eastAsia="ru-RU"/>
        </w:rPr>
      </w:pPr>
      <w:r w:rsidRPr="00C41E1B">
        <w:rPr>
          <w:rFonts w:ascii="Times New Roman" w:eastAsia="Times New Roman" w:hAnsi="Times New Roman" w:cs="Times New Roman"/>
          <w:b/>
          <w:bCs/>
          <w:sz w:val="28"/>
          <w:szCs w:val="28"/>
          <w:lang w:eastAsia="ru-RU"/>
        </w:rPr>
        <w:br w:type="page"/>
      </w:r>
    </w:p>
    <w:p w14:paraId="4230AF62" w14:textId="5182072F" w:rsidR="009F37E1" w:rsidRDefault="009F37E1" w:rsidP="00A738E6">
      <w:pPr>
        <w:spacing w:after="0" w:line="240" w:lineRule="auto"/>
        <w:jc w:val="center"/>
        <w:rPr>
          <w:rFonts w:ascii="Times New Roman" w:eastAsia="Times New Roman" w:hAnsi="Times New Roman" w:cs="Times New Roman"/>
          <w:b/>
          <w:bCs/>
          <w:sz w:val="28"/>
          <w:szCs w:val="28"/>
          <w:lang w:val="ru-RU" w:eastAsia="ru-RU"/>
        </w:rPr>
      </w:pPr>
      <w:r w:rsidRPr="009F37E1">
        <w:rPr>
          <w:rFonts w:ascii="Times New Roman" w:eastAsia="Times New Roman" w:hAnsi="Times New Roman" w:cs="Times New Roman"/>
          <w:b/>
          <w:bCs/>
          <w:sz w:val="28"/>
          <w:szCs w:val="28"/>
          <w:lang w:val="ru-RU" w:eastAsia="ru-RU"/>
        </w:rPr>
        <w:t>ПРИЛОЖЕНИЕ А</w:t>
      </w:r>
    </w:p>
    <w:p w14:paraId="6316B7F1" w14:textId="77777777" w:rsidR="00A738E6" w:rsidRPr="009F37E1" w:rsidRDefault="00A738E6" w:rsidP="00A738E6">
      <w:pPr>
        <w:spacing w:after="0" w:line="240" w:lineRule="auto"/>
        <w:jc w:val="center"/>
        <w:rPr>
          <w:rFonts w:ascii="Times New Roman" w:eastAsia="Times New Roman" w:hAnsi="Times New Roman" w:cs="Times New Roman"/>
          <w:b/>
          <w:bCs/>
          <w:sz w:val="28"/>
          <w:szCs w:val="28"/>
          <w:lang w:val="ru-RU" w:eastAsia="ru-RU"/>
        </w:rPr>
      </w:pPr>
    </w:p>
    <w:p w14:paraId="0236927E" w14:textId="77777777" w:rsidR="002547AB" w:rsidRDefault="009F37E1" w:rsidP="00A738E6">
      <w:pPr>
        <w:spacing w:after="0" w:line="240" w:lineRule="auto"/>
        <w:jc w:val="center"/>
        <w:rPr>
          <w:rFonts w:ascii="Times New Roman" w:eastAsia="Times New Roman" w:hAnsi="Times New Roman" w:cs="Times New Roman"/>
          <w:b/>
          <w:bCs/>
          <w:sz w:val="28"/>
          <w:szCs w:val="28"/>
          <w:lang w:val="ru-RU" w:eastAsia="ru-RU"/>
        </w:rPr>
      </w:pPr>
      <w:r w:rsidRPr="009F37E1">
        <w:rPr>
          <w:rFonts w:ascii="Times New Roman" w:eastAsia="Times New Roman" w:hAnsi="Times New Roman" w:cs="Times New Roman"/>
          <w:b/>
          <w:bCs/>
          <w:sz w:val="28"/>
          <w:szCs w:val="28"/>
          <w:lang w:val="ru-RU" w:eastAsia="ru-RU"/>
        </w:rPr>
        <w:t>Патент №</w:t>
      </w:r>
      <w:r>
        <w:rPr>
          <w:rFonts w:ascii="Times New Roman" w:eastAsia="Times New Roman" w:hAnsi="Times New Roman" w:cs="Times New Roman"/>
          <w:b/>
          <w:bCs/>
          <w:sz w:val="28"/>
          <w:szCs w:val="28"/>
          <w:lang w:val="ru-RU" w:eastAsia="ru-RU"/>
        </w:rPr>
        <w:t>36881</w:t>
      </w:r>
      <w:r w:rsidRPr="009F37E1">
        <w:rPr>
          <w:rFonts w:ascii="Times New Roman" w:eastAsia="Times New Roman" w:hAnsi="Times New Roman" w:cs="Times New Roman"/>
          <w:b/>
          <w:bCs/>
          <w:sz w:val="28"/>
          <w:szCs w:val="28"/>
          <w:lang w:val="ru-RU" w:eastAsia="ru-RU"/>
        </w:rPr>
        <w:t xml:space="preserve"> на изобретение «Способ </w:t>
      </w:r>
      <w:r>
        <w:rPr>
          <w:rFonts w:ascii="Times New Roman" w:eastAsia="Times New Roman" w:hAnsi="Times New Roman" w:cs="Times New Roman"/>
          <w:b/>
          <w:bCs/>
          <w:sz w:val="28"/>
          <w:szCs w:val="28"/>
          <w:lang w:val="ru-RU" w:eastAsia="ru-RU"/>
        </w:rPr>
        <w:t xml:space="preserve">лечения ран после </w:t>
      </w:r>
      <w:proofErr w:type="spellStart"/>
      <w:r>
        <w:rPr>
          <w:rFonts w:ascii="Times New Roman" w:eastAsia="Times New Roman" w:hAnsi="Times New Roman" w:cs="Times New Roman"/>
          <w:b/>
          <w:bCs/>
          <w:sz w:val="28"/>
          <w:szCs w:val="28"/>
          <w:lang w:val="ru-RU" w:eastAsia="ru-RU"/>
        </w:rPr>
        <w:t>геморроидэктомии</w:t>
      </w:r>
      <w:proofErr w:type="spellEnd"/>
      <w:r w:rsidRPr="009F37E1">
        <w:rPr>
          <w:rFonts w:ascii="Times New Roman" w:eastAsia="Times New Roman" w:hAnsi="Times New Roman" w:cs="Times New Roman"/>
          <w:b/>
          <w:bCs/>
          <w:sz w:val="28"/>
          <w:szCs w:val="28"/>
          <w:lang w:val="ru-RU" w:eastAsia="ru-RU"/>
        </w:rPr>
        <w:t xml:space="preserve">», от </w:t>
      </w:r>
      <w:r>
        <w:rPr>
          <w:rFonts w:ascii="Times New Roman" w:eastAsia="Times New Roman" w:hAnsi="Times New Roman" w:cs="Times New Roman"/>
          <w:b/>
          <w:bCs/>
          <w:sz w:val="28"/>
          <w:szCs w:val="28"/>
          <w:lang w:val="ru-RU" w:eastAsia="ru-RU"/>
        </w:rPr>
        <w:t>16.08.2024г</w:t>
      </w:r>
    </w:p>
    <w:p w14:paraId="5F546BE6" w14:textId="77777777" w:rsidR="00A738E6" w:rsidRDefault="00A738E6" w:rsidP="00A738E6">
      <w:pPr>
        <w:spacing w:after="0" w:line="240" w:lineRule="auto"/>
        <w:jc w:val="center"/>
        <w:rPr>
          <w:rFonts w:ascii="Times New Roman" w:eastAsia="Times New Roman" w:hAnsi="Times New Roman" w:cs="Times New Roman"/>
          <w:b/>
          <w:bCs/>
          <w:sz w:val="28"/>
          <w:szCs w:val="28"/>
          <w:lang w:val="ru-RU" w:eastAsia="ru-RU"/>
        </w:rPr>
      </w:pPr>
    </w:p>
    <w:p w14:paraId="7DE176F3" w14:textId="0AF55E7D" w:rsidR="002547AB" w:rsidRDefault="002547AB" w:rsidP="002547AB">
      <w:pPr>
        <w:spacing w:after="200" w:line="240" w:lineRule="auto"/>
        <w:jc w:val="center"/>
        <w:rPr>
          <w:rFonts w:ascii="Times New Roman" w:eastAsia="Times New Roman" w:hAnsi="Times New Roman" w:cs="Times New Roman"/>
          <w:b/>
          <w:bCs/>
          <w:sz w:val="28"/>
          <w:szCs w:val="28"/>
          <w:lang w:val="ru-RU" w:eastAsia="ru-RU"/>
        </w:rPr>
      </w:pPr>
      <w:r w:rsidRPr="002547AB">
        <w:rPr>
          <w:rFonts w:ascii="Times New Roman" w:eastAsia="Times New Roman" w:hAnsi="Times New Roman" w:cs="Times New Roman"/>
          <w:b/>
          <w:bCs/>
          <w:noProof/>
          <w:sz w:val="28"/>
          <w:szCs w:val="28"/>
          <w:lang w:val="ru-RU" w:eastAsia="ru-RU"/>
        </w:rPr>
        <w:drawing>
          <wp:inline distT="0" distB="0" distL="0" distR="0" wp14:anchorId="2E34F8B0" wp14:editId="7BABDAC9">
            <wp:extent cx="5143500" cy="7086600"/>
            <wp:effectExtent l="0" t="0" r="0" b="0"/>
            <wp:docPr id="20753389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43500" cy="7086600"/>
                    </a:xfrm>
                    <a:prstGeom prst="rect">
                      <a:avLst/>
                    </a:prstGeom>
                    <a:noFill/>
                    <a:ln>
                      <a:noFill/>
                    </a:ln>
                  </pic:spPr>
                </pic:pic>
              </a:graphicData>
            </a:graphic>
          </wp:inline>
        </w:drawing>
      </w:r>
    </w:p>
    <w:p w14:paraId="1448390F" w14:textId="77777777" w:rsidR="00A738E6" w:rsidRDefault="00A738E6" w:rsidP="002547AB">
      <w:pPr>
        <w:spacing w:after="200" w:line="240" w:lineRule="auto"/>
        <w:jc w:val="center"/>
        <w:rPr>
          <w:rFonts w:ascii="Times New Roman" w:eastAsia="Times New Roman" w:hAnsi="Times New Roman" w:cs="Times New Roman"/>
          <w:b/>
          <w:bCs/>
          <w:sz w:val="28"/>
          <w:szCs w:val="28"/>
          <w:lang w:val="ru-RU" w:eastAsia="ru-RU"/>
        </w:rPr>
      </w:pPr>
      <w:r>
        <w:rPr>
          <w:rFonts w:ascii="Times New Roman" w:eastAsia="Times New Roman" w:hAnsi="Times New Roman" w:cs="Times New Roman"/>
          <w:b/>
          <w:bCs/>
          <w:sz w:val="28"/>
          <w:szCs w:val="28"/>
          <w:lang w:val="ru-RU" w:eastAsia="ru-RU"/>
        </w:rPr>
        <w:br w:type="page"/>
      </w:r>
    </w:p>
    <w:p w14:paraId="3162F12A" w14:textId="04AA4C92" w:rsidR="002547AB" w:rsidRDefault="002547AB" w:rsidP="00A738E6">
      <w:pPr>
        <w:spacing w:after="0" w:line="240" w:lineRule="auto"/>
        <w:jc w:val="center"/>
        <w:rPr>
          <w:rFonts w:ascii="Times New Roman" w:eastAsia="Times New Roman" w:hAnsi="Times New Roman" w:cs="Times New Roman"/>
          <w:b/>
          <w:bCs/>
          <w:sz w:val="28"/>
          <w:szCs w:val="28"/>
          <w:lang w:val="ru-RU" w:eastAsia="ru-RU"/>
        </w:rPr>
      </w:pPr>
      <w:r w:rsidRPr="002547AB">
        <w:rPr>
          <w:rFonts w:ascii="Times New Roman" w:eastAsia="Times New Roman" w:hAnsi="Times New Roman" w:cs="Times New Roman"/>
          <w:b/>
          <w:bCs/>
          <w:sz w:val="28"/>
          <w:szCs w:val="28"/>
          <w:lang w:val="ru-RU" w:eastAsia="ru-RU"/>
        </w:rPr>
        <w:t xml:space="preserve">ПРИЛОЖЕНИЕ </w:t>
      </w:r>
      <w:r>
        <w:rPr>
          <w:rFonts w:ascii="Times New Roman" w:eastAsia="Times New Roman" w:hAnsi="Times New Roman" w:cs="Times New Roman"/>
          <w:b/>
          <w:bCs/>
          <w:sz w:val="28"/>
          <w:szCs w:val="28"/>
          <w:lang w:val="ru-RU" w:eastAsia="ru-RU"/>
        </w:rPr>
        <w:t>Б</w:t>
      </w:r>
    </w:p>
    <w:p w14:paraId="220C3C4D" w14:textId="77777777" w:rsidR="00A738E6" w:rsidRPr="002547AB" w:rsidRDefault="00A738E6" w:rsidP="00A738E6">
      <w:pPr>
        <w:spacing w:after="0" w:line="240" w:lineRule="auto"/>
        <w:jc w:val="center"/>
        <w:rPr>
          <w:rFonts w:ascii="Times New Roman" w:eastAsia="Times New Roman" w:hAnsi="Times New Roman" w:cs="Times New Roman"/>
          <w:b/>
          <w:bCs/>
          <w:sz w:val="28"/>
          <w:szCs w:val="28"/>
          <w:lang w:val="kk-KZ" w:eastAsia="ru-RU"/>
        </w:rPr>
      </w:pPr>
    </w:p>
    <w:p w14:paraId="43A44C89" w14:textId="31C1BAE2" w:rsidR="0013595F" w:rsidRDefault="002547AB" w:rsidP="00A738E6">
      <w:pPr>
        <w:spacing w:after="200" w:line="240" w:lineRule="auto"/>
        <w:jc w:val="center"/>
        <w:rPr>
          <w:rFonts w:ascii="Times New Roman" w:eastAsia="Calibri" w:hAnsi="Times New Roman" w:cs="Times New Roman"/>
          <w:b/>
          <w:bCs/>
          <w:sz w:val="28"/>
          <w:szCs w:val="28"/>
          <w:lang w:val="ru-RU"/>
        </w:rPr>
      </w:pPr>
      <w:r w:rsidRPr="002547AB">
        <w:rPr>
          <w:rFonts w:ascii="Times New Roman" w:eastAsia="Calibri" w:hAnsi="Times New Roman" w:cs="Times New Roman"/>
          <w:b/>
          <w:bCs/>
          <w:sz w:val="28"/>
          <w:szCs w:val="28"/>
          <w:lang w:val="kk-KZ"/>
        </w:rPr>
        <w:t>А</w:t>
      </w:r>
      <w:proofErr w:type="spellStart"/>
      <w:r w:rsidRPr="002547AB">
        <w:rPr>
          <w:rFonts w:ascii="Times New Roman" w:eastAsia="Calibri" w:hAnsi="Times New Roman" w:cs="Times New Roman"/>
          <w:b/>
          <w:bCs/>
          <w:sz w:val="28"/>
          <w:szCs w:val="28"/>
          <w:lang w:val="ru-RU"/>
        </w:rPr>
        <w:t>вторское</w:t>
      </w:r>
      <w:proofErr w:type="spellEnd"/>
      <w:r w:rsidRPr="002547AB">
        <w:rPr>
          <w:rFonts w:ascii="Times New Roman" w:eastAsia="Calibri" w:hAnsi="Times New Roman" w:cs="Times New Roman"/>
          <w:b/>
          <w:bCs/>
          <w:sz w:val="28"/>
          <w:szCs w:val="28"/>
          <w:lang w:val="ru-RU"/>
        </w:rPr>
        <w:t xml:space="preserve"> свидетельство о внесении сведений в государственный реестр прав на объекты, охраняемые авторским правом: </w:t>
      </w:r>
      <w:r w:rsidR="00637AFF" w:rsidRPr="00637AFF">
        <w:rPr>
          <w:rFonts w:ascii="Times New Roman" w:eastAsia="Calibri" w:hAnsi="Times New Roman" w:cs="Times New Roman"/>
          <w:b/>
          <w:bCs/>
          <w:sz w:val="28"/>
          <w:szCs w:val="28"/>
          <w:lang w:val="ru-RU"/>
        </w:rPr>
        <w:t xml:space="preserve">«Анкета оценки качества жизни пациентов после </w:t>
      </w:r>
      <w:proofErr w:type="spellStart"/>
      <w:r w:rsidR="00637AFF" w:rsidRPr="00637AFF">
        <w:rPr>
          <w:rFonts w:ascii="Times New Roman" w:eastAsia="Calibri" w:hAnsi="Times New Roman" w:cs="Times New Roman"/>
          <w:b/>
          <w:bCs/>
          <w:sz w:val="28"/>
          <w:szCs w:val="28"/>
          <w:lang w:val="ru-RU"/>
        </w:rPr>
        <w:t>геморроидэктомии</w:t>
      </w:r>
      <w:proofErr w:type="spellEnd"/>
      <w:r w:rsidR="00637AFF" w:rsidRPr="00637AFF">
        <w:rPr>
          <w:rFonts w:ascii="Times New Roman" w:eastAsia="Calibri" w:hAnsi="Times New Roman" w:cs="Times New Roman"/>
          <w:b/>
          <w:bCs/>
          <w:sz w:val="28"/>
          <w:szCs w:val="28"/>
          <w:lang w:val="ru-RU"/>
        </w:rPr>
        <w:t>» №30378 от 16.11.2022г</w:t>
      </w:r>
      <w:r w:rsidR="00637AFF">
        <w:rPr>
          <w:rFonts w:ascii="Times New Roman" w:eastAsia="Calibri" w:hAnsi="Times New Roman" w:cs="Times New Roman"/>
          <w:b/>
          <w:bCs/>
          <w:sz w:val="28"/>
          <w:szCs w:val="28"/>
          <w:lang w:val="ru-RU"/>
        </w:rPr>
        <w:t>.</w:t>
      </w:r>
    </w:p>
    <w:p w14:paraId="5A1F3336" w14:textId="65BE7DD0" w:rsidR="002547AB" w:rsidRDefault="002547AB" w:rsidP="002547AB">
      <w:pPr>
        <w:spacing w:after="200" w:line="240" w:lineRule="auto"/>
        <w:jc w:val="center"/>
        <w:rPr>
          <w:rFonts w:ascii="Times New Roman" w:eastAsia="Calibri" w:hAnsi="Times New Roman" w:cs="Times New Roman"/>
          <w:b/>
          <w:bCs/>
          <w:kern w:val="2"/>
          <w:sz w:val="28"/>
          <w:szCs w:val="28"/>
          <w:lang w:val="ru-RU"/>
        </w:rPr>
      </w:pPr>
      <w:r w:rsidRPr="002547AB">
        <w:rPr>
          <w:noProof/>
        </w:rPr>
        <w:drawing>
          <wp:inline distT="0" distB="0" distL="0" distR="0" wp14:anchorId="554B0A2B" wp14:editId="0510BAE0">
            <wp:extent cx="4533900" cy="6416040"/>
            <wp:effectExtent l="0" t="0" r="0" b="3810"/>
            <wp:docPr id="20798195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33900" cy="6416040"/>
                    </a:xfrm>
                    <a:prstGeom prst="rect">
                      <a:avLst/>
                    </a:prstGeom>
                    <a:noFill/>
                    <a:ln>
                      <a:noFill/>
                    </a:ln>
                  </pic:spPr>
                </pic:pic>
              </a:graphicData>
            </a:graphic>
          </wp:inline>
        </w:drawing>
      </w:r>
    </w:p>
    <w:p w14:paraId="3B6B47C7" w14:textId="77777777" w:rsidR="00A738E6" w:rsidRDefault="00A738E6" w:rsidP="002547AB">
      <w:pPr>
        <w:spacing w:line="240" w:lineRule="auto"/>
        <w:jc w:val="center"/>
        <w:rPr>
          <w:rFonts w:ascii="Times New Roman" w:eastAsia="Times New Roman" w:hAnsi="Times New Roman"/>
          <w:b/>
          <w:bCs/>
          <w:sz w:val="28"/>
          <w:szCs w:val="28"/>
          <w:lang w:val="ru-RU" w:eastAsia="ru-RU"/>
        </w:rPr>
      </w:pPr>
      <w:r>
        <w:rPr>
          <w:rFonts w:ascii="Times New Roman" w:eastAsia="Times New Roman" w:hAnsi="Times New Roman"/>
          <w:b/>
          <w:bCs/>
          <w:sz w:val="28"/>
          <w:szCs w:val="28"/>
          <w:lang w:val="ru-RU" w:eastAsia="ru-RU"/>
        </w:rPr>
        <w:br w:type="page"/>
      </w:r>
    </w:p>
    <w:p w14:paraId="398EB5A6" w14:textId="192855AB" w:rsidR="002547AB" w:rsidRDefault="002547AB" w:rsidP="00A738E6">
      <w:pPr>
        <w:spacing w:after="0" w:line="240" w:lineRule="auto"/>
        <w:jc w:val="center"/>
        <w:rPr>
          <w:rFonts w:ascii="Times New Roman" w:eastAsia="Times New Roman" w:hAnsi="Times New Roman"/>
          <w:b/>
          <w:bCs/>
          <w:sz w:val="28"/>
          <w:szCs w:val="28"/>
          <w:lang w:val="ru-RU" w:eastAsia="ru-RU"/>
        </w:rPr>
      </w:pPr>
      <w:r w:rsidRPr="002547AB">
        <w:rPr>
          <w:rFonts w:ascii="Times New Roman" w:eastAsia="Times New Roman" w:hAnsi="Times New Roman"/>
          <w:b/>
          <w:bCs/>
          <w:sz w:val="28"/>
          <w:szCs w:val="28"/>
          <w:lang w:val="ru-RU" w:eastAsia="ru-RU"/>
        </w:rPr>
        <w:t>ПРИЛОЖЕНИЕ В</w:t>
      </w:r>
    </w:p>
    <w:p w14:paraId="2466B204" w14:textId="77777777" w:rsidR="00A738E6" w:rsidRPr="00A738E6" w:rsidRDefault="00A738E6" w:rsidP="002547AB">
      <w:pPr>
        <w:spacing w:line="240" w:lineRule="auto"/>
        <w:jc w:val="center"/>
        <w:rPr>
          <w:rFonts w:ascii="Times New Roman" w:eastAsia="Times New Roman" w:hAnsi="Times New Roman"/>
          <w:b/>
          <w:bCs/>
          <w:sz w:val="16"/>
          <w:szCs w:val="16"/>
          <w:lang w:val="kk-KZ" w:eastAsia="ru-RU"/>
        </w:rPr>
      </w:pPr>
    </w:p>
    <w:p w14:paraId="260C27C6" w14:textId="6A69F447" w:rsidR="00637AFF" w:rsidRDefault="00AB0185" w:rsidP="002547AB">
      <w:pPr>
        <w:spacing w:line="240" w:lineRule="auto"/>
        <w:jc w:val="center"/>
        <w:rPr>
          <w:rFonts w:ascii="Times New Roman" w:hAnsi="Times New Roman"/>
          <w:b/>
          <w:bCs/>
          <w:sz w:val="28"/>
          <w:szCs w:val="28"/>
          <w:lang w:val="ru-RU"/>
        </w:rPr>
      </w:pPr>
      <w:bookmarkStart w:id="108" w:name="_Hlk175437449"/>
      <w:r>
        <w:rPr>
          <w:rFonts w:ascii="Times New Roman" w:hAnsi="Times New Roman"/>
          <w:b/>
          <w:bCs/>
          <w:sz w:val="28"/>
          <w:szCs w:val="28"/>
          <w:lang w:val="kk-KZ"/>
        </w:rPr>
        <w:t>А</w:t>
      </w:r>
      <w:proofErr w:type="spellStart"/>
      <w:r w:rsidRPr="002547AB">
        <w:rPr>
          <w:rFonts w:ascii="Times New Roman" w:hAnsi="Times New Roman"/>
          <w:b/>
          <w:bCs/>
          <w:sz w:val="28"/>
          <w:szCs w:val="28"/>
          <w:lang w:val="ru-RU"/>
        </w:rPr>
        <w:t>вторское</w:t>
      </w:r>
      <w:proofErr w:type="spellEnd"/>
      <w:r w:rsidR="002547AB" w:rsidRPr="002547AB">
        <w:rPr>
          <w:rFonts w:ascii="Times New Roman" w:hAnsi="Times New Roman"/>
          <w:b/>
          <w:bCs/>
          <w:sz w:val="28"/>
          <w:szCs w:val="28"/>
          <w:lang w:val="ru-RU"/>
        </w:rPr>
        <w:t xml:space="preserve"> свидетельство о внесении сведений в государственный реестр прав на объекты, охраняемые авторским правом: </w:t>
      </w:r>
      <w:r w:rsidR="00637AFF" w:rsidRPr="00637AFF">
        <w:rPr>
          <w:rFonts w:ascii="Times New Roman" w:hAnsi="Times New Roman"/>
          <w:b/>
          <w:bCs/>
          <w:sz w:val="28"/>
          <w:szCs w:val="28"/>
          <w:lang w:val="ru-RU"/>
        </w:rPr>
        <w:t xml:space="preserve">«Хирургическое лечение хронического геморроя (информационный листок для пациента)» №27041 от 09.06.2022г </w:t>
      </w:r>
    </w:p>
    <w:bookmarkEnd w:id="108"/>
    <w:p w14:paraId="70DE84A8" w14:textId="5C0424FF" w:rsidR="008D34A8" w:rsidRPr="002547AB" w:rsidRDefault="008D34A8" w:rsidP="002547AB">
      <w:pPr>
        <w:spacing w:line="240" w:lineRule="auto"/>
        <w:jc w:val="center"/>
        <w:rPr>
          <w:rFonts w:ascii="Times New Roman" w:hAnsi="Times New Roman"/>
          <w:b/>
          <w:bCs/>
          <w:kern w:val="2"/>
          <w:sz w:val="28"/>
          <w:szCs w:val="28"/>
          <w:lang w:val="ru-RU"/>
        </w:rPr>
      </w:pPr>
      <w:r w:rsidRPr="008D34A8">
        <w:rPr>
          <w:rFonts w:ascii="Times New Roman" w:hAnsi="Times New Roman"/>
          <w:b/>
          <w:bCs/>
          <w:noProof/>
          <w:kern w:val="2"/>
          <w:sz w:val="28"/>
          <w:szCs w:val="28"/>
          <w:lang w:val="ru-RU"/>
        </w:rPr>
        <w:drawing>
          <wp:inline distT="0" distB="0" distL="0" distR="0" wp14:anchorId="324F6979" wp14:editId="53D11359">
            <wp:extent cx="5234940" cy="6309360"/>
            <wp:effectExtent l="0" t="0" r="3810" b="0"/>
            <wp:docPr id="7583067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34940" cy="6309360"/>
                    </a:xfrm>
                    <a:prstGeom prst="rect">
                      <a:avLst/>
                    </a:prstGeom>
                    <a:noFill/>
                    <a:ln>
                      <a:noFill/>
                    </a:ln>
                  </pic:spPr>
                </pic:pic>
              </a:graphicData>
            </a:graphic>
          </wp:inline>
        </w:drawing>
      </w:r>
    </w:p>
    <w:p w14:paraId="426ACAA6" w14:textId="77777777" w:rsidR="008D34A8" w:rsidRDefault="008D34A8" w:rsidP="002547AB">
      <w:pPr>
        <w:spacing w:line="240" w:lineRule="auto"/>
        <w:jc w:val="center"/>
        <w:rPr>
          <w:rFonts w:ascii="Times New Roman" w:eastAsia="Times New Roman" w:hAnsi="Times New Roman"/>
          <w:b/>
          <w:bCs/>
          <w:sz w:val="28"/>
          <w:szCs w:val="28"/>
          <w:lang w:val="ru-RU" w:eastAsia="ru-RU"/>
        </w:rPr>
      </w:pPr>
    </w:p>
    <w:p w14:paraId="44D363D0" w14:textId="77777777" w:rsidR="008D34A8" w:rsidRDefault="008D34A8" w:rsidP="002547AB">
      <w:pPr>
        <w:spacing w:line="240" w:lineRule="auto"/>
        <w:jc w:val="center"/>
        <w:rPr>
          <w:rFonts w:ascii="Times New Roman" w:eastAsia="Times New Roman" w:hAnsi="Times New Roman"/>
          <w:b/>
          <w:bCs/>
          <w:sz w:val="28"/>
          <w:szCs w:val="28"/>
          <w:lang w:val="ru-RU" w:eastAsia="ru-RU"/>
        </w:rPr>
      </w:pPr>
    </w:p>
    <w:p w14:paraId="249188F2" w14:textId="15ED1F38" w:rsidR="002547AB" w:rsidRDefault="002547AB" w:rsidP="00A738E6">
      <w:pPr>
        <w:spacing w:after="0" w:line="240" w:lineRule="auto"/>
        <w:jc w:val="center"/>
        <w:rPr>
          <w:rFonts w:ascii="Times New Roman" w:eastAsia="Times New Roman" w:hAnsi="Times New Roman"/>
          <w:b/>
          <w:bCs/>
          <w:sz w:val="28"/>
          <w:szCs w:val="28"/>
          <w:lang w:val="ru-RU" w:eastAsia="ru-RU"/>
        </w:rPr>
      </w:pPr>
      <w:r w:rsidRPr="002547AB">
        <w:rPr>
          <w:rFonts w:ascii="Times New Roman" w:eastAsia="Times New Roman" w:hAnsi="Times New Roman"/>
          <w:b/>
          <w:bCs/>
          <w:sz w:val="28"/>
          <w:szCs w:val="28"/>
          <w:lang w:val="ru-RU" w:eastAsia="ru-RU"/>
        </w:rPr>
        <w:t xml:space="preserve">ПРИЛОЖЕНИЕ </w:t>
      </w:r>
      <w:r>
        <w:rPr>
          <w:rFonts w:ascii="Times New Roman" w:eastAsia="Times New Roman" w:hAnsi="Times New Roman"/>
          <w:b/>
          <w:bCs/>
          <w:sz w:val="28"/>
          <w:szCs w:val="28"/>
          <w:lang w:val="ru-RU" w:eastAsia="ru-RU"/>
        </w:rPr>
        <w:t>Г</w:t>
      </w:r>
    </w:p>
    <w:p w14:paraId="42B467F8" w14:textId="77777777" w:rsidR="00A738E6" w:rsidRPr="007B6493" w:rsidRDefault="00A738E6" w:rsidP="00A738E6">
      <w:pPr>
        <w:spacing w:after="0" w:line="240" w:lineRule="auto"/>
        <w:jc w:val="center"/>
        <w:rPr>
          <w:rFonts w:ascii="Times New Roman" w:eastAsia="Times New Roman" w:hAnsi="Times New Roman"/>
          <w:b/>
          <w:bCs/>
          <w:sz w:val="28"/>
          <w:szCs w:val="28"/>
          <w:lang w:val="kk-KZ" w:eastAsia="ru-RU"/>
        </w:rPr>
      </w:pPr>
    </w:p>
    <w:p w14:paraId="7DDB7D1B" w14:textId="77777777" w:rsidR="00637AFF" w:rsidRDefault="002547AB" w:rsidP="002547AB">
      <w:pPr>
        <w:spacing w:line="240" w:lineRule="auto"/>
        <w:jc w:val="center"/>
        <w:rPr>
          <w:rFonts w:ascii="Times New Roman" w:hAnsi="Times New Roman"/>
          <w:b/>
          <w:bCs/>
          <w:sz w:val="28"/>
          <w:szCs w:val="28"/>
          <w:lang w:val="ru-RU"/>
        </w:rPr>
      </w:pPr>
      <w:r w:rsidRPr="007B6493">
        <w:rPr>
          <w:rFonts w:ascii="Times New Roman" w:hAnsi="Times New Roman"/>
          <w:b/>
          <w:bCs/>
          <w:sz w:val="28"/>
          <w:szCs w:val="28"/>
          <w:lang w:val="kk-KZ"/>
        </w:rPr>
        <w:t>А</w:t>
      </w:r>
      <w:proofErr w:type="spellStart"/>
      <w:r w:rsidRPr="002547AB">
        <w:rPr>
          <w:rFonts w:ascii="Times New Roman" w:hAnsi="Times New Roman"/>
          <w:b/>
          <w:bCs/>
          <w:sz w:val="28"/>
          <w:szCs w:val="28"/>
          <w:lang w:val="ru-RU"/>
        </w:rPr>
        <w:t>вторское</w:t>
      </w:r>
      <w:proofErr w:type="spellEnd"/>
      <w:r w:rsidRPr="002547AB">
        <w:rPr>
          <w:rFonts w:ascii="Times New Roman" w:hAnsi="Times New Roman"/>
          <w:b/>
          <w:bCs/>
          <w:sz w:val="28"/>
          <w:szCs w:val="28"/>
          <w:lang w:val="ru-RU"/>
        </w:rPr>
        <w:t xml:space="preserve"> свидетельство о внесении сведений в государственный реестр прав на объекты, охраняемые авторским правом: </w:t>
      </w:r>
      <w:r w:rsidR="00637AFF" w:rsidRPr="00637AFF">
        <w:rPr>
          <w:rFonts w:ascii="Times New Roman" w:hAnsi="Times New Roman"/>
          <w:b/>
          <w:bCs/>
          <w:sz w:val="28"/>
          <w:szCs w:val="28"/>
          <w:lang w:val="ru-RU"/>
        </w:rPr>
        <w:t>«</w:t>
      </w:r>
      <w:proofErr w:type="spellStart"/>
      <w:r w:rsidR="00637AFF" w:rsidRPr="00637AFF">
        <w:rPr>
          <w:rFonts w:ascii="Times New Roman" w:hAnsi="Times New Roman"/>
          <w:b/>
          <w:bCs/>
          <w:sz w:val="28"/>
          <w:szCs w:val="28"/>
          <w:lang w:val="ru-RU"/>
        </w:rPr>
        <w:t>Созылмалы</w:t>
      </w:r>
      <w:proofErr w:type="spellEnd"/>
      <w:r w:rsidR="00637AFF" w:rsidRPr="00637AFF">
        <w:rPr>
          <w:rFonts w:ascii="Times New Roman" w:hAnsi="Times New Roman"/>
          <w:b/>
          <w:bCs/>
          <w:sz w:val="28"/>
          <w:szCs w:val="28"/>
          <w:lang w:val="ru-RU"/>
        </w:rPr>
        <w:t xml:space="preserve"> </w:t>
      </w:r>
      <w:proofErr w:type="spellStart"/>
      <w:r w:rsidR="00637AFF" w:rsidRPr="00637AFF">
        <w:rPr>
          <w:rFonts w:ascii="Times New Roman" w:hAnsi="Times New Roman"/>
          <w:b/>
          <w:bCs/>
          <w:sz w:val="28"/>
          <w:szCs w:val="28"/>
          <w:lang w:val="ru-RU"/>
        </w:rPr>
        <w:t>геморроймен</w:t>
      </w:r>
      <w:proofErr w:type="spellEnd"/>
      <w:r w:rsidR="00637AFF" w:rsidRPr="00637AFF">
        <w:rPr>
          <w:rFonts w:ascii="Times New Roman" w:hAnsi="Times New Roman"/>
          <w:b/>
          <w:bCs/>
          <w:sz w:val="28"/>
          <w:szCs w:val="28"/>
          <w:lang w:val="ru-RU"/>
        </w:rPr>
        <w:t xml:space="preserve"> </w:t>
      </w:r>
      <w:proofErr w:type="spellStart"/>
      <w:r w:rsidR="00637AFF" w:rsidRPr="00637AFF">
        <w:rPr>
          <w:rFonts w:ascii="Times New Roman" w:hAnsi="Times New Roman"/>
          <w:b/>
          <w:bCs/>
          <w:sz w:val="28"/>
          <w:szCs w:val="28"/>
          <w:lang w:val="ru-RU"/>
        </w:rPr>
        <w:t>ауыратын</w:t>
      </w:r>
      <w:proofErr w:type="spellEnd"/>
      <w:r w:rsidR="00637AFF" w:rsidRPr="00637AFF">
        <w:rPr>
          <w:rFonts w:ascii="Times New Roman" w:hAnsi="Times New Roman"/>
          <w:b/>
          <w:bCs/>
          <w:sz w:val="28"/>
          <w:szCs w:val="28"/>
          <w:lang w:val="ru-RU"/>
        </w:rPr>
        <w:t xml:space="preserve"> </w:t>
      </w:r>
      <w:proofErr w:type="spellStart"/>
      <w:r w:rsidR="00637AFF" w:rsidRPr="00637AFF">
        <w:rPr>
          <w:rFonts w:ascii="Times New Roman" w:hAnsi="Times New Roman"/>
          <w:b/>
          <w:bCs/>
          <w:sz w:val="28"/>
          <w:szCs w:val="28"/>
          <w:lang w:val="ru-RU"/>
        </w:rPr>
        <w:t>науқастардың</w:t>
      </w:r>
      <w:proofErr w:type="spellEnd"/>
      <w:r w:rsidR="00637AFF" w:rsidRPr="00637AFF">
        <w:rPr>
          <w:rFonts w:ascii="Times New Roman" w:hAnsi="Times New Roman"/>
          <w:b/>
          <w:bCs/>
          <w:sz w:val="28"/>
          <w:szCs w:val="28"/>
          <w:lang w:val="ru-RU"/>
        </w:rPr>
        <w:t xml:space="preserve"> </w:t>
      </w:r>
      <w:proofErr w:type="spellStart"/>
      <w:r w:rsidR="00637AFF" w:rsidRPr="00637AFF">
        <w:rPr>
          <w:rFonts w:ascii="Times New Roman" w:hAnsi="Times New Roman"/>
          <w:b/>
          <w:bCs/>
          <w:sz w:val="28"/>
          <w:szCs w:val="28"/>
          <w:lang w:val="ru-RU"/>
        </w:rPr>
        <w:t>өмір</w:t>
      </w:r>
      <w:proofErr w:type="spellEnd"/>
      <w:r w:rsidR="00637AFF" w:rsidRPr="00637AFF">
        <w:rPr>
          <w:rFonts w:ascii="Times New Roman" w:hAnsi="Times New Roman"/>
          <w:b/>
          <w:bCs/>
          <w:sz w:val="28"/>
          <w:szCs w:val="28"/>
          <w:lang w:val="ru-RU"/>
        </w:rPr>
        <w:t xml:space="preserve"> </w:t>
      </w:r>
      <w:proofErr w:type="spellStart"/>
      <w:r w:rsidR="00637AFF" w:rsidRPr="00637AFF">
        <w:rPr>
          <w:rFonts w:ascii="Times New Roman" w:hAnsi="Times New Roman"/>
          <w:b/>
          <w:bCs/>
          <w:sz w:val="28"/>
          <w:szCs w:val="28"/>
          <w:lang w:val="ru-RU"/>
        </w:rPr>
        <w:t>сапасын</w:t>
      </w:r>
      <w:proofErr w:type="spellEnd"/>
      <w:r w:rsidR="00637AFF" w:rsidRPr="00637AFF">
        <w:rPr>
          <w:rFonts w:ascii="Times New Roman" w:hAnsi="Times New Roman"/>
          <w:b/>
          <w:bCs/>
          <w:sz w:val="28"/>
          <w:szCs w:val="28"/>
          <w:lang w:val="ru-RU"/>
        </w:rPr>
        <w:t xml:space="preserve"> </w:t>
      </w:r>
      <w:proofErr w:type="spellStart"/>
      <w:r w:rsidR="00637AFF" w:rsidRPr="00637AFF">
        <w:rPr>
          <w:rFonts w:ascii="Times New Roman" w:hAnsi="Times New Roman"/>
          <w:b/>
          <w:bCs/>
          <w:sz w:val="28"/>
          <w:szCs w:val="28"/>
          <w:lang w:val="ru-RU"/>
        </w:rPr>
        <w:t>бағалауға</w:t>
      </w:r>
      <w:proofErr w:type="spellEnd"/>
      <w:r w:rsidR="00637AFF" w:rsidRPr="00637AFF">
        <w:rPr>
          <w:rFonts w:ascii="Times New Roman" w:hAnsi="Times New Roman"/>
          <w:b/>
          <w:bCs/>
          <w:sz w:val="28"/>
          <w:szCs w:val="28"/>
          <w:lang w:val="ru-RU"/>
        </w:rPr>
        <w:t xml:space="preserve"> </w:t>
      </w:r>
      <w:proofErr w:type="spellStart"/>
      <w:r w:rsidR="00637AFF" w:rsidRPr="00637AFF">
        <w:rPr>
          <w:rFonts w:ascii="Times New Roman" w:hAnsi="Times New Roman"/>
          <w:b/>
          <w:bCs/>
          <w:sz w:val="28"/>
          <w:szCs w:val="28"/>
          <w:lang w:val="ru-RU"/>
        </w:rPr>
        <w:t>арналған</w:t>
      </w:r>
      <w:proofErr w:type="spellEnd"/>
      <w:r w:rsidR="00637AFF" w:rsidRPr="00637AFF">
        <w:rPr>
          <w:rFonts w:ascii="Times New Roman" w:hAnsi="Times New Roman"/>
          <w:b/>
          <w:bCs/>
          <w:sz w:val="28"/>
          <w:szCs w:val="28"/>
          <w:lang w:val="ru-RU"/>
        </w:rPr>
        <w:t xml:space="preserve"> </w:t>
      </w:r>
      <w:proofErr w:type="spellStart"/>
      <w:r w:rsidR="00637AFF" w:rsidRPr="00637AFF">
        <w:rPr>
          <w:rFonts w:ascii="Times New Roman" w:hAnsi="Times New Roman"/>
          <w:b/>
          <w:bCs/>
          <w:sz w:val="28"/>
          <w:szCs w:val="28"/>
          <w:lang w:val="ru-RU"/>
        </w:rPr>
        <w:t>социологиялық</w:t>
      </w:r>
      <w:proofErr w:type="spellEnd"/>
      <w:r w:rsidR="00637AFF" w:rsidRPr="00637AFF">
        <w:rPr>
          <w:rFonts w:ascii="Times New Roman" w:hAnsi="Times New Roman"/>
          <w:b/>
          <w:bCs/>
          <w:sz w:val="28"/>
          <w:szCs w:val="28"/>
          <w:lang w:val="ru-RU"/>
        </w:rPr>
        <w:t xml:space="preserve"> </w:t>
      </w:r>
      <w:proofErr w:type="spellStart"/>
      <w:r w:rsidR="00637AFF" w:rsidRPr="00637AFF">
        <w:rPr>
          <w:rFonts w:ascii="Times New Roman" w:hAnsi="Times New Roman"/>
          <w:b/>
          <w:bCs/>
          <w:sz w:val="28"/>
          <w:szCs w:val="28"/>
          <w:lang w:val="ru-RU"/>
        </w:rPr>
        <w:t>сауалнама</w:t>
      </w:r>
      <w:proofErr w:type="spellEnd"/>
      <w:r w:rsidR="00637AFF" w:rsidRPr="00637AFF">
        <w:rPr>
          <w:rFonts w:ascii="Times New Roman" w:hAnsi="Times New Roman"/>
          <w:b/>
          <w:bCs/>
          <w:sz w:val="28"/>
          <w:szCs w:val="28"/>
          <w:lang w:val="ru-RU"/>
        </w:rPr>
        <w:t xml:space="preserve">» №31429 от 27.12.2022г </w:t>
      </w:r>
    </w:p>
    <w:p w14:paraId="7B84E568" w14:textId="6F00697B" w:rsidR="008D34A8" w:rsidRDefault="008D34A8" w:rsidP="002547AB">
      <w:pPr>
        <w:spacing w:line="240" w:lineRule="auto"/>
        <w:jc w:val="center"/>
        <w:rPr>
          <w:rFonts w:ascii="Times New Roman" w:hAnsi="Times New Roman"/>
          <w:b/>
          <w:bCs/>
          <w:kern w:val="2"/>
          <w:sz w:val="28"/>
          <w:szCs w:val="28"/>
          <w:lang w:val="ru-RU"/>
        </w:rPr>
      </w:pPr>
      <w:r w:rsidRPr="008D34A8">
        <w:rPr>
          <w:noProof/>
        </w:rPr>
        <w:drawing>
          <wp:inline distT="0" distB="0" distL="0" distR="0" wp14:anchorId="1F8B3BDD" wp14:editId="5C024DE4">
            <wp:extent cx="4533900" cy="6416040"/>
            <wp:effectExtent l="0" t="0" r="0" b="3810"/>
            <wp:docPr id="19891240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33900" cy="6416040"/>
                    </a:xfrm>
                    <a:prstGeom prst="rect">
                      <a:avLst/>
                    </a:prstGeom>
                    <a:noFill/>
                    <a:ln>
                      <a:noFill/>
                    </a:ln>
                  </pic:spPr>
                </pic:pic>
              </a:graphicData>
            </a:graphic>
          </wp:inline>
        </w:drawing>
      </w:r>
    </w:p>
    <w:p w14:paraId="778388A2" w14:textId="77777777" w:rsidR="008D34A8" w:rsidRDefault="008D34A8" w:rsidP="002547AB">
      <w:pPr>
        <w:spacing w:line="240" w:lineRule="auto"/>
        <w:jc w:val="center"/>
        <w:rPr>
          <w:rFonts w:ascii="Times New Roman" w:eastAsia="Times New Roman" w:hAnsi="Times New Roman"/>
          <w:b/>
          <w:bCs/>
          <w:sz w:val="28"/>
          <w:szCs w:val="28"/>
          <w:lang w:val="ru-RU" w:eastAsia="ru-RU"/>
        </w:rPr>
      </w:pPr>
    </w:p>
    <w:p w14:paraId="3B599D20" w14:textId="77777777" w:rsidR="00827DF5" w:rsidRDefault="00827DF5" w:rsidP="002547AB">
      <w:pPr>
        <w:spacing w:line="240" w:lineRule="auto"/>
        <w:jc w:val="center"/>
        <w:rPr>
          <w:rFonts w:ascii="Times New Roman" w:eastAsia="Times New Roman" w:hAnsi="Times New Roman"/>
          <w:b/>
          <w:bCs/>
          <w:sz w:val="28"/>
          <w:szCs w:val="28"/>
          <w:lang w:val="ru-RU" w:eastAsia="ru-RU"/>
        </w:rPr>
      </w:pPr>
    </w:p>
    <w:p w14:paraId="105D0B6A" w14:textId="7CA8EC70" w:rsidR="002547AB" w:rsidRDefault="002547AB" w:rsidP="00A738E6">
      <w:pPr>
        <w:spacing w:after="0" w:line="240" w:lineRule="auto"/>
        <w:jc w:val="center"/>
        <w:rPr>
          <w:rFonts w:ascii="Times New Roman" w:eastAsia="Times New Roman" w:hAnsi="Times New Roman"/>
          <w:b/>
          <w:bCs/>
          <w:sz w:val="28"/>
          <w:szCs w:val="28"/>
          <w:lang w:val="ru-RU" w:eastAsia="ru-RU"/>
        </w:rPr>
      </w:pPr>
      <w:r w:rsidRPr="002547AB">
        <w:rPr>
          <w:rFonts w:ascii="Times New Roman" w:eastAsia="Times New Roman" w:hAnsi="Times New Roman"/>
          <w:b/>
          <w:bCs/>
          <w:sz w:val="28"/>
          <w:szCs w:val="28"/>
          <w:lang w:val="ru-RU" w:eastAsia="ru-RU"/>
        </w:rPr>
        <w:t xml:space="preserve">ПРИЛОЖЕНИЕ </w:t>
      </w:r>
      <w:r>
        <w:rPr>
          <w:rFonts w:ascii="Times New Roman" w:eastAsia="Times New Roman" w:hAnsi="Times New Roman"/>
          <w:b/>
          <w:bCs/>
          <w:sz w:val="28"/>
          <w:szCs w:val="28"/>
          <w:lang w:val="ru-RU" w:eastAsia="ru-RU"/>
        </w:rPr>
        <w:t>Д</w:t>
      </w:r>
    </w:p>
    <w:p w14:paraId="5232BE03" w14:textId="77777777" w:rsidR="00A738E6" w:rsidRPr="007B6493" w:rsidRDefault="00A738E6" w:rsidP="00A738E6">
      <w:pPr>
        <w:spacing w:after="0" w:line="240" w:lineRule="auto"/>
        <w:jc w:val="center"/>
        <w:rPr>
          <w:rFonts w:ascii="Times New Roman" w:eastAsia="Times New Roman" w:hAnsi="Times New Roman"/>
          <w:b/>
          <w:bCs/>
          <w:sz w:val="28"/>
          <w:szCs w:val="28"/>
          <w:lang w:val="kk-KZ" w:eastAsia="ru-RU"/>
        </w:rPr>
      </w:pPr>
    </w:p>
    <w:p w14:paraId="5C8BA04C" w14:textId="60E32B1F" w:rsidR="002547AB" w:rsidRDefault="002547AB" w:rsidP="002547AB">
      <w:pPr>
        <w:spacing w:line="240" w:lineRule="auto"/>
        <w:jc w:val="center"/>
        <w:rPr>
          <w:rFonts w:ascii="Times New Roman" w:hAnsi="Times New Roman"/>
          <w:b/>
          <w:bCs/>
          <w:kern w:val="2"/>
          <w:sz w:val="28"/>
          <w:szCs w:val="28"/>
          <w:lang w:val="ru-RU"/>
        </w:rPr>
      </w:pPr>
      <w:r w:rsidRPr="007B6493">
        <w:rPr>
          <w:rFonts w:ascii="Times New Roman" w:hAnsi="Times New Roman"/>
          <w:b/>
          <w:bCs/>
          <w:sz w:val="28"/>
          <w:szCs w:val="28"/>
          <w:lang w:val="kk-KZ"/>
        </w:rPr>
        <w:t>А</w:t>
      </w:r>
      <w:proofErr w:type="spellStart"/>
      <w:r w:rsidRPr="002547AB">
        <w:rPr>
          <w:rFonts w:ascii="Times New Roman" w:hAnsi="Times New Roman"/>
          <w:b/>
          <w:bCs/>
          <w:sz w:val="28"/>
          <w:szCs w:val="28"/>
          <w:lang w:val="ru-RU"/>
        </w:rPr>
        <w:t>вторское</w:t>
      </w:r>
      <w:proofErr w:type="spellEnd"/>
      <w:r w:rsidRPr="002547AB">
        <w:rPr>
          <w:rFonts w:ascii="Times New Roman" w:hAnsi="Times New Roman"/>
          <w:b/>
          <w:bCs/>
          <w:sz w:val="28"/>
          <w:szCs w:val="28"/>
          <w:lang w:val="ru-RU"/>
        </w:rPr>
        <w:t xml:space="preserve"> свидетельство о внесении сведений в государственный реестр прав на объекты, охраняемые авторским правом: </w:t>
      </w:r>
      <w:r w:rsidR="00637AFF" w:rsidRPr="00637AFF">
        <w:rPr>
          <w:rFonts w:ascii="Times New Roman" w:hAnsi="Times New Roman"/>
          <w:b/>
          <w:bCs/>
          <w:sz w:val="28"/>
          <w:szCs w:val="28"/>
          <w:lang w:val="ru-RU"/>
        </w:rPr>
        <w:t>«Социологический опросник для оценки качества жизни пациентов с хроническим геморроем» №31518 от 30.12.2022г</w:t>
      </w:r>
    </w:p>
    <w:p w14:paraId="37B0D1D6" w14:textId="060D70DA" w:rsidR="008D34A8" w:rsidRDefault="008D34A8" w:rsidP="002547AB">
      <w:pPr>
        <w:spacing w:line="240" w:lineRule="auto"/>
        <w:jc w:val="center"/>
        <w:rPr>
          <w:rFonts w:ascii="Times New Roman" w:hAnsi="Times New Roman"/>
          <w:b/>
          <w:bCs/>
          <w:kern w:val="2"/>
          <w:sz w:val="28"/>
          <w:szCs w:val="28"/>
          <w:lang w:val="ru-RU"/>
        </w:rPr>
      </w:pPr>
      <w:r w:rsidRPr="008D34A8">
        <w:rPr>
          <w:noProof/>
        </w:rPr>
        <w:drawing>
          <wp:inline distT="0" distB="0" distL="0" distR="0" wp14:anchorId="6E00D059" wp14:editId="5B09123C">
            <wp:extent cx="4533900" cy="6416040"/>
            <wp:effectExtent l="0" t="0" r="0" b="3810"/>
            <wp:docPr id="14140066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33900" cy="6416040"/>
                    </a:xfrm>
                    <a:prstGeom prst="rect">
                      <a:avLst/>
                    </a:prstGeom>
                    <a:noFill/>
                    <a:ln>
                      <a:noFill/>
                    </a:ln>
                  </pic:spPr>
                </pic:pic>
              </a:graphicData>
            </a:graphic>
          </wp:inline>
        </w:drawing>
      </w:r>
    </w:p>
    <w:p w14:paraId="18D182A6" w14:textId="77777777" w:rsidR="00A738E6" w:rsidRDefault="00A738E6" w:rsidP="00827DF5">
      <w:pPr>
        <w:spacing w:line="240" w:lineRule="auto"/>
        <w:jc w:val="center"/>
        <w:rPr>
          <w:rFonts w:ascii="Times New Roman" w:eastAsia="Times New Roman" w:hAnsi="Times New Roman"/>
          <w:b/>
          <w:bCs/>
          <w:sz w:val="28"/>
          <w:szCs w:val="28"/>
          <w:lang w:val="ru-RU" w:eastAsia="ru-RU"/>
        </w:rPr>
      </w:pPr>
      <w:r>
        <w:rPr>
          <w:rFonts w:ascii="Times New Roman" w:eastAsia="Times New Roman" w:hAnsi="Times New Roman"/>
          <w:b/>
          <w:bCs/>
          <w:sz w:val="28"/>
          <w:szCs w:val="28"/>
          <w:lang w:val="ru-RU" w:eastAsia="ru-RU"/>
        </w:rPr>
        <w:br w:type="page"/>
      </w:r>
    </w:p>
    <w:p w14:paraId="53834131" w14:textId="2A8704D7" w:rsidR="00827DF5" w:rsidRDefault="00827DF5" w:rsidP="00A738E6">
      <w:pPr>
        <w:spacing w:after="0" w:line="240" w:lineRule="auto"/>
        <w:jc w:val="center"/>
        <w:rPr>
          <w:rFonts w:ascii="Times New Roman" w:eastAsia="Times New Roman" w:hAnsi="Times New Roman"/>
          <w:b/>
          <w:bCs/>
          <w:sz w:val="28"/>
          <w:szCs w:val="28"/>
          <w:lang w:val="ru-RU" w:eastAsia="ru-RU"/>
        </w:rPr>
      </w:pPr>
      <w:r w:rsidRPr="002547AB">
        <w:rPr>
          <w:rFonts w:ascii="Times New Roman" w:eastAsia="Times New Roman" w:hAnsi="Times New Roman"/>
          <w:b/>
          <w:bCs/>
          <w:sz w:val="28"/>
          <w:szCs w:val="28"/>
          <w:lang w:val="ru-RU" w:eastAsia="ru-RU"/>
        </w:rPr>
        <w:t xml:space="preserve">ПРИЛОЖЕНИЕ </w:t>
      </w:r>
      <w:r>
        <w:rPr>
          <w:rFonts w:ascii="Times New Roman" w:eastAsia="Times New Roman" w:hAnsi="Times New Roman"/>
          <w:b/>
          <w:bCs/>
          <w:sz w:val="28"/>
          <w:szCs w:val="28"/>
          <w:lang w:val="ru-RU" w:eastAsia="ru-RU"/>
        </w:rPr>
        <w:t>Е</w:t>
      </w:r>
    </w:p>
    <w:p w14:paraId="5B2CB7EF" w14:textId="77777777" w:rsidR="00A738E6" w:rsidRPr="007B6493" w:rsidRDefault="00A738E6" w:rsidP="00A738E6">
      <w:pPr>
        <w:spacing w:after="0" w:line="240" w:lineRule="auto"/>
        <w:jc w:val="center"/>
        <w:rPr>
          <w:rFonts w:ascii="Times New Roman" w:eastAsia="Times New Roman" w:hAnsi="Times New Roman"/>
          <w:b/>
          <w:bCs/>
          <w:sz w:val="28"/>
          <w:szCs w:val="28"/>
          <w:lang w:val="kk-KZ" w:eastAsia="ru-RU"/>
        </w:rPr>
      </w:pPr>
    </w:p>
    <w:p w14:paraId="26414E8D" w14:textId="5D992B82" w:rsidR="00827DF5" w:rsidRPr="00A738E6" w:rsidRDefault="00827DF5" w:rsidP="00A738E6">
      <w:pPr>
        <w:spacing w:line="240" w:lineRule="auto"/>
        <w:jc w:val="center"/>
        <w:rPr>
          <w:rFonts w:ascii="Times New Roman" w:hAnsi="Times New Roman"/>
          <w:b/>
          <w:bCs/>
          <w:sz w:val="28"/>
          <w:szCs w:val="28"/>
          <w:lang w:val="ru-RU"/>
        </w:rPr>
      </w:pPr>
      <w:r w:rsidRPr="007B6493">
        <w:rPr>
          <w:rFonts w:ascii="Times New Roman" w:hAnsi="Times New Roman"/>
          <w:b/>
          <w:bCs/>
          <w:sz w:val="28"/>
          <w:szCs w:val="28"/>
          <w:lang w:val="kk-KZ"/>
        </w:rPr>
        <w:t>А</w:t>
      </w:r>
      <w:proofErr w:type="spellStart"/>
      <w:r w:rsidRPr="002547AB">
        <w:rPr>
          <w:rFonts w:ascii="Times New Roman" w:hAnsi="Times New Roman"/>
          <w:b/>
          <w:bCs/>
          <w:sz w:val="28"/>
          <w:szCs w:val="28"/>
          <w:lang w:val="ru-RU"/>
        </w:rPr>
        <w:t>вторское</w:t>
      </w:r>
      <w:proofErr w:type="spellEnd"/>
      <w:r w:rsidRPr="002547AB">
        <w:rPr>
          <w:rFonts w:ascii="Times New Roman" w:hAnsi="Times New Roman"/>
          <w:b/>
          <w:bCs/>
          <w:sz w:val="28"/>
          <w:szCs w:val="28"/>
          <w:lang w:val="ru-RU"/>
        </w:rPr>
        <w:t xml:space="preserve"> свидетельство о внесении сведений в государственный реестр прав на объекты, охраняемые авторским правом: </w:t>
      </w:r>
      <w:r w:rsidRPr="00827DF5">
        <w:rPr>
          <w:rFonts w:ascii="Times New Roman" w:hAnsi="Times New Roman"/>
          <w:b/>
          <w:bCs/>
          <w:sz w:val="28"/>
          <w:szCs w:val="28"/>
          <w:lang w:val="ru-RU"/>
        </w:rPr>
        <w:t xml:space="preserve">«Алгоритм </w:t>
      </w:r>
      <w:proofErr w:type="spellStart"/>
      <w:r w:rsidRPr="00827DF5">
        <w:rPr>
          <w:rFonts w:ascii="Times New Roman" w:hAnsi="Times New Roman"/>
          <w:b/>
          <w:bCs/>
          <w:sz w:val="28"/>
          <w:szCs w:val="28"/>
          <w:lang w:val="ru-RU"/>
        </w:rPr>
        <w:t>периоперационного</w:t>
      </w:r>
      <w:proofErr w:type="spellEnd"/>
      <w:r w:rsidRPr="00827DF5">
        <w:rPr>
          <w:rFonts w:ascii="Times New Roman" w:hAnsi="Times New Roman"/>
          <w:b/>
          <w:bCs/>
          <w:sz w:val="28"/>
          <w:szCs w:val="28"/>
          <w:lang w:val="ru-RU"/>
        </w:rPr>
        <w:t xml:space="preserve"> ведения пациентов для ускоренного восстановления после </w:t>
      </w:r>
      <w:proofErr w:type="spellStart"/>
      <w:r w:rsidRPr="00827DF5">
        <w:rPr>
          <w:rFonts w:ascii="Times New Roman" w:hAnsi="Times New Roman"/>
          <w:b/>
          <w:bCs/>
          <w:sz w:val="28"/>
          <w:szCs w:val="28"/>
          <w:lang w:val="ru-RU"/>
        </w:rPr>
        <w:t>геморроидэктомии</w:t>
      </w:r>
      <w:proofErr w:type="spellEnd"/>
      <w:r w:rsidRPr="00827DF5">
        <w:rPr>
          <w:rFonts w:ascii="Times New Roman" w:hAnsi="Times New Roman"/>
          <w:b/>
          <w:bCs/>
          <w:sz w:val="28"/>
          <w:szCs w:val="28"/>
          <w:lang w:val="ru-RU"/>
        </w:rPr>
        <w:t xml:space="preserve">» </w:t>
      </w:r>
      <w:r w:rsidRPr="00637AFF">
        <w:rPr>
          <w:rFonts w:ascii="Times New Roman" w:hAnsi="Times New Roman"/>
          <w:b/>
          <w:bCs/>
          <w:sz w:val="28"/>
          <w:szCs w:val="28"/>
          <w:lang w:val="ru-RU"/>
        </w:rPr>
        <w:t xml:space="preserve"> №</w:t>
      </w:r>
      <w:r>
        <w:rPr>
          <w:rFonts w:ascii="Times New Roman" w:hAnsi="Times New Roman"/>
          <w:b/>
          <w:bCs/>
          <w:sz w:val="28"/>
          <w:szCs w:val="28"/>
          <w:lang w:val="ru-RU"/>
        </w:rPr>
        <w:t xml:space="preserve">49410 </w:t>
      </w:r>
      <w:r w:rsidRPr="00637AFF">
        <w:rPr>
          <w:rFonts w:ascii="Times New Roman" w:hAnsi="Times New Roman"/>
          <w:b/>
          <w:bCs/>
          <w:sz w:val="28"/>
          <w:szCs w:val="28"/>
          <w:lang w:val="ru-RU"/>
        </w:rPr>
        <w:t xml:space="preserve">от </w:t>
      </w:r>
      <w:r>
        <w:rPr>
          <w:rFonts w:ascii="Times New Roman" w:hAnsi="Times New Roman"/>
          <w:b/>
          <w:bCs/>
          <w:sz w:val="28"/>
          <w:szCs w:val="28"/>
          <w:lang w:val="ru-RU"/>
        </w:rPr>
        <w:t>04.09.2024</w:t>
      </w:r>
      <w:r w:rsidRPr="00637AFF">
        <w:rPr>
          <w:rFonts w:ascii="Times New Roman" w:hAnsi="Times New Roman"/>
          <w:b/>
          <w:bCs/>
          <w:sz w:val="28"/>
          <w:szCs w:val="28"/>
          <w:lang w:val="ru-RU"/>
        </w:rPr>
        <w:t>г</w:t>
      </w:r>
    </w:p>
    <w:p w14:paraId="15175E45" w14:textId="309F3E2A" w:rsidR="00827DF5" w:rsidRDefault="00827DF5" w:rsidP="002547AB">
      <w:pPr>
        <w:spacing w:line="240" w:lineRule="auto"/>
        <w:jc w:val="center"/>
        <w:rPr>
          <w:rFonts w:ascii="Times New Roman" w:eastAsia="Times New Roman" w:hAnsi="Times New Roman"/>
          <w:b/>
          <w:bCs/>
          <w:sz w:val="28"/>
          <w:szCs w:val="28"/>
          <w:lang w:val="ru-RU" w:eastAsia="ru-RU"/>
        </w:rPr>
      </w:pPr>
      <w:r w:rsidRPr="00827DF5">
        <w:rPr>
          <w:noProof/>
        </w:rPr>
        <w:drawing>
          <wp:inline distT="0" distB="0" distL="0" distR="0" wp14:anchorId="7C2EC68D" wp14:editId="28B118FA">
            <wp:extent cx="5257800" cy="6149340"/>
            <wp:effectExtent l="0" t="0" r="0" b="3810"/>
            <wp:docPr id="154092043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57800" cy="6149340"/>
                    </a:xfrm>
                    <a:prstGeom prst="rect">
                      <a:avLst/>
                    </a:prstGeom>
                    <a:noFill/>
                    <a:ln>
                      <a:noFill/>
                    </a:ln>
                  </pic:spPr>
                </pic:pic>
              </a:graphicData>
            </a:graphic>
          </wp:inline>
        </w:drawing>
      </w:r>
    </w:p>
    <w:p w14:paraId="0DE02F45" w14:textId="77777777" w:rsidR="00827DF5" w:rsidRDefault="00827DF5" w:rsidP="002547AB">
      <w:pPr>
        <w:spacing w:line="240" w:lineRule="auto"/>
        <w:jc w:val="center"/>
        <w:rPr>
          <w:rFonts w:ascii="Times New Roman" w:eastAsia="Times New Roman" w:hAnsi="Times New Roman"/>
          <w:b/>
          <w:bCs/>
          <w:sz w:val="28"/>
          <w:szCs w:val="28"/>
          <w:lang w:val="ru-RU" w:eastAsia="ru-RU"/>
        </w:rPr>
      </w:pPr>
    </w:p>
    <w:p w14:paraId="53F637BC" w14:textId="77777777" w:rsidR="00A738E6" w:rsidRDefault="00A738E6" w:rsidP="00827DF5">
      <w:pPr>
        <w:spacing w:line="240" w:lineRule="auto"/>
        <w:jc w:val="center"/>
        <w:rPr>
          <w:rFonts w:ascii="Times New Roman" w:eastAsia="Times New Roman" w:hAnsi="Times New Roman"/>
          <w:b/>
          <w:bCs/>
          <w:sz w:val="28"/>
          <w:szCs w:val="28"/>
          <w:lang w:val="ru-RU" w:eastAsia="ru-RU"/>
        </w:rPr>
      </w:pPr>
      <w:bookmarkStart w:id="109" w:name="_Hlk176384494"/>
      <w:r>
        <w:rPr>
          <w:rFonts w:ascii="Times New Roman" w:eastAsia="Times New Roman" w:hAnsi="Times New Roman"/>
          <w:b/>
          <w:bCs/>
          <w:sz w:val="28"/>
          <w:szCs w:val="28"/>
          <w:lang w:val="ru-RU" w:eastAsia="ru-RU"/>
        </w:rPr>
        <w:br w:type="page"/>
      </w:r>
    </w:p>
    <w:p w14:paraId="477A4A97" w14:textId="692BE4D2" w:rsidR="00827DF5" w:rsidRDefault="00827DF5" w:rsidP="00A738E6">
      <w:pPr>
        <w:spacing w:after="0" w:line="240" w:lineRule="auto"/>
        <w:jc w:val="center"/>
        <w:rPr>
          <w:rFonts w:ascii="Times New Roman" w:eastAsia="Times New Roman" w:hAnsi="Times New Roman"/>
          <w:b/>
          <w:bCs/>
          <w:sz w:val="28"/>
          <w:szCs w:val="28"/>
          <w:lang w:val="ru-RU" w:eastAsia="ru-RU"/>
        </w:rPr>
      </w:pPr>
      <w:r w:rsidRPr="002547AB">
        <w:rPr>
          <w:rFonts w:ascii="Times New Roman" w:eastAsia="Times New Roman" w:hAnsi="Times New Roman"/>
          <w:b/>
          <w:bCs/>
          <w:sz w:val="28"/>
          <w:szCs w:val="28"/>
          <w:lang w:val="ru-RU" w:eastAsia="ru-RU"/>
        </w:rPr>
        <w:t xml:space="preserve">ПРИЛОЖЕНИЕ </w:t>
      </w:r>
      <w:r>
        <w:rPr>
          <w:rFonts w:ascii="Times New Roman" w:eastAsia="Times New Roman" w:hAnsi="Times New Roman"/>
          <w:b/>
          <w:bCs/>
          <w:sz w:val="28"/>
          <w:szCs w:val="28"/>
          <w:lang w:val="ru-RU" w:eastAsia="ru-RU"/>
        </w:rPr>
        <w:t>Ж</w:t>
      </w:r>
    </w:p>
    <w:p w14:paraId="25BC8222" w14:textId="77777777" w:rsidR="00A738E6" w:rsidRPr="007B6493" w:rsidRDefault="00A738E6" w:rsidP="00A738E6">
      <w:pPr>
        <w:spacing w:after="0" w:line="240" w:lineRule="auto"/>
        <w:jc w:val="center"/>
        <w:rPr>
          <w:rFonts w:ascii="Times New Roman" w:eastAsia="Times New Roman" w:hAnsi="Times New Roman"/>
          <w:b/>
          <w:bCs/>
          <w:sz w:val="28"/>
          <w:szCs w:val="28"/>
          <w:lang w:val="kk-KZ" w:eastAsia="ru-RU"/>
        </w:rPr>
      </w:pPr>
    </w:p>
    <w:p w14:paraId="799F5066" w14:textId="4BD90C92" w:rsidR="00827DF5" w:rsidRPr="00A738E6" w:rsidRDefault="00827DF5" w:rsidP="00A738E6">
      <w:pPr>
        <w:spacing w:line="240" w:lineRule="auto"/>
        <w:jc w:val="center"/>
        <w:rPr>
          <w:rFonts w:ascii="Times New Roman" w:hAnsi="Times New Roman"/>
          <w:b/>
          <w:bCs/>
          <w:sz w:val="28"/>
          <w:szCs w:val="28"/>
          <w:lang w:val="ru-RU"/>
        </w:rPr>
      </w:pPr>
      <w:r w:rsidRPr="007B6493">
        <w:rPr>
          <w:rFonts w:ascii="Times New Roman" w:hAnsi="Times New Roman"/>
          <w:b/>
          <w:bCs/>
          <w:sz w:val="28"/>
          <w:szCs w:val="28"/>
          <w:lang w:val="kk-KZ"/>
        </w:rPr>
        <w:t>А</w:t>
      </w:r>
      <w:proofErr w:type="spellStart"/>
      <w:r w:rsidRPr="002547AB">
        <w:rPr>
          <w:rFonts w:ascii="Times New Roman" w:hAnsi="Times New Roman"/>
          <w:b/>
          <w:bCs/>
          <w:sz w:val="28"/>
          <w:szCs w:val="28"/>
          <w:lang w:val="ru-RU"/>
        </w:rPr>
        <w:t>вторское</w:t>
      </w:r>
      <w:proofErr w:type="spellEnd"/>
      <w:r w:rsidRPr="002547AB">
        <w:rPr>
          <w:rFonts w:ascii="Times New Roman" w:hAnsi="Times New Roman"/>
          <w:b/>
          <w:bCs/>
          <w:sz w:val="28"/>
          <w:szCs w:val="28"/>
          <w:lang w:val="ru-RU"/>
        </w:rPr>
        <w:t xml:space="preserve"> свидетельство о внесении сведений в государственный реестр прав на объекты, охраняемые авторским правом: </w:t>
      </w:r>
      <w:r w:rsidRPr="00827DF5">
        <w:rPr>
          <w:rFonts w:ascii="Times New Roman" w:hAnsi="Times New Roman"/>
          <w:b/>
          <w:bCs/>
          <w:sz w:val="28"/>
          <w:szCs w:val="28"/>
          <w:lang w:val="ru-RU"/>
        </w:rPr>
        <w:t xml:space="preserve">«Диета для пациентов после операции </w:t>
      </w:r>
      <w:proofErr w:type="spellStart"/>
      <w:r w:rsidRPr="00827DF5">
        <w:rPr>
          <w:rFonts w:ascii="Times New Roman" w:hAnsi="Times New Roman"/>
          <w:b/>
          <w:bCs/>
          <w:sz w:val="28"/>
          <w:szCs w:val="28"/>
          <w:lang w:val="ru-RU"/>
        </w:rPr>
        <w:t>геморроидэктомии</w:t>
      </w:r>
      <w:proofErr w:type="spellEnd"/>
      <w:r w:rsidRPr="00827DF5">
        <w:rPr>
          <w:rFonts w:ascii="Times New Roman" w:hAnsi="Times New Roman"/>
          <w:b/>
          <w:bCs/>
          <w:sz w:val="28"/>
          <w:szCs w:val="28"/>
          <w:lang w:val="ru-RU"/>
        </w:rPr>
        <w:t xml:space="preserve">» </w:t>
      </w:r>
      <w:r w:rsidRPr="00637AFF">
        <w:rPr>
          <w:rFonts w:ascii="Times New Roman" w:hAnsi="Times New Roman"/>
          <w:b/>
          <w:bCs/>
          <w:sz w:val="28"/>
          <w:szCs w:val="28"/>
          <w:lang w:val="ru-RU"/>
        </w:rPr>
        <w:t>№</w:t>
      </w:r>
      <w:r>
        <w:rPr>
          <w:rFonts w:ascii="Times New Roman" w:hAnsi="Times New Roman"/>
          <w:b/>
          <w:bCs/>
          <w:sz w:val="28"/>
          <w:szCs w:val="28"/>
          <w:lang w:val="ru-RU"/>
        </w:rPr>
        <w:t>49411</w:t>
      </w:r>
      <w:r w:rsidRPr="00637AFF">
        <w:rPr>
          <w:rFonts w:ascii="Times New Roman" w:hAnsi="Times New Roman"/>
          <w:b/>
          <w:bCs/>
          <w:sz w:val="28"/>
          <w:szCs w:val="28"/>
          <w:lang w:val="ru-RU"/>
        </w:rPr>
        <w:t xml:space="preserve"> от </w:t>
      </w:r>
      <w:r>
        <w:rPr>
          <w:rFonts w:ascii="Times New Roman" w:hAnsi="Times New Roman"/>
          <w:b/>
          <w:bCs/>
          <w:sz w:val="28"/>
          <w:szCs w:val="28"/>
          <w:lang w:val="ru-RU"/>
        </w:rPr>
        <w:t>04.09.2024</w:t>
      </w:r>
      <w:r w:rsidRPr="00637AFF">
        <w:rPr>
          <w:rFonts w:ascii="Times New Roman" w:hAnsi="Times New Roman"/>
          <w:b/>
          <w:bCs/>
          <w:sz w:val="28"/>
          <w:szCs w:val="28"/>
          <w:lang w:val="ru-RU"/>
        </w:rPr>
        <w:t>г</w:t>
      </w:r>
      <w:r>
        <w:rPr>
          <w:rFonts w:ascii="Times New Roman" w:hAnsi="Times New Roman"/>
          <w:b/>
          <w:bCs/>
          <w:sz w:val="28"/>
          <w:szCs w:val="28"/>
          <w:lang w:val="ru-RU"/>
        </w:rPr>
        <w:t>.</w:t>
      </w:r>
    </w:p>
    <w:bookmarkEnd w:id="109"/>
    <w:p w14:paraId="55A31B74" w14:textId="3DF1EF3C" w:rsidR="00827DF5" w:rsidRDefault="00827DF5" w:rsidP="002547AB">
      <w:pPr>
        <w:spacing w:line="240" w:lineRule="auto"/>
        <w:jc w:val="center"/>
        <w:rPr>
          <w:rFonts w:ascii="Times New Roman" w:eastAsia="Times New Roman" w:hAnsi="Times New Roman"/>
          <w:b/>
          <w:bCs/>
          <w:sz w:val="28"/>
          <w:szCs w:val="28"/>
          <w:lang w:val="ru-RU" w:eastAsia="ru-RU"/>
        </w:rPr>
      </w:pPr>
      <w:r w:rsidRPr="00827DF5">
        <w:rPr>
          <w:noProof/>
        </w:rPr>
        <w:drawing>
          <wp:inline distT="0" distB="0" distL="0" distR="0" wp14:anchorId="06D1E21C" wp14:editId="4900C77D">
            <wp:extent cx="4533900" cy="6416040"/>
            <wp:effectExtent l="0" t="0" r="0" b="3810"/>
            <wp:docPr id="67853214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33900" cy="6416040"/>
                    </a:xfrm>
                    <a:prstGeom prst="rect">
                      <a:avLst/>
                    </a:prstGeom>
                    <a:noFill/>
                    <a:ln>
                      <a:noFill/>
                    </a:ln>
                  </pic:spPr>
                </pic:pic>
              </a:graphicData>
            </a:graphic>
          </wp:inline>
        </w:drawing>
      </w:r>
    </w:p>
    <w:p w14:paraId="400E83EC" w14:textId="77777777" w:rsidR="00827DF5" w:rsidRDefault="00827DF5" w:rsidP="002547AB">
      <w:pPr>
        <w:spacing w:line="240" w:lineRule="auto"/>
        <w:jc w:val="center"/>
        <w:rPr>
          <w:rFonts w:ascii="Times New Roman" w:eastAsia="Times New Roman" w:hAnsi="Times New Roman"/>
          <w:b/>
          <w:bCs/>
          <w:sz w:val="28"/>
          <w:szCs w:val="28"/>
          <w:lang w:val="ru-RU" w:eastAsia="ru-RU"/>
        </w:rPr>
      </w:pPr>
    </w:p>
    <w:p w14:paraId="253067DA" w14:textId="77777777" w:rsidR="00A738E6" w:rsidRDefault="00A738E6" w:rsidP="00827DF5">
      <w:pPr>
        <w:spacing w:line="240" w:lineRule="auto"/>
        <w:jc w:val="center"/>
        <w:rPr>
          <w:rFonts w:ascii="Times New Roman" w:eastAsia="Times New Roman" w:hAnsi="Times New Roman"/>
          <w:b/>
          <w:bCs/>
          <w:sz w:val="28"/>
          <w:szCs w:val="28"/>
          <w:lang w:val="ru-RU" w:eastAsia="ru-RU"/>
        </w:rPr>
      </w:pPr>
      <w:r>
        <w:rPr>
          <w:rFonts w:ascii="Times New Roman" w:eastAsia="Times New Roman" w:hAnsi="Times New Roman"/>
          <w:b/>
          <w:bCs/>
          <w:sz w:val="28"/>
          <w:szCs w:val="28"/>
          <w:lang w:val="ru-RU" w:eastAsia="ru-RU"/>
        </w:rPr>
        <w:br w:type="page"/>
      </w:r>
    </w:p>
    <w:p w14:paraId="6CC22643" w14:textId="33998FDA" w:rsidR="00827DF5" w:rsidRDefault="00827DF5" w:rsidP="00A738E6">
      <w:pPr>
        <w:spacing w:after="0" w:line="240" w:lineRule="auto"/>
        <w:jc w:val="center"/>
        <w:rPr>
          <w:rFonts w:ascii="Times New Roman" w:eastAsia="Times New Roman" w:hAnsi="Times New Roman"/>
          <w:b/>
          <w:bCs/>
          <w:sz w:val="28"/>
          <w:szCs w:val="28"/>
          <w:lang w:val="ru-RU" w:eastAsia="ru-RU"/>
        </w:rPr>
      </w:pPr>
      <w:r w:rsidRPr="00827DF5">
        <w:rPr>
          <w:rFonts w:ascii="Times New Roman" w:eastAsia="Times New Roman" w:hAnsi="Times New Roman"/>
          <w:b/>
          <w:bCs/>
          <w:sz w:val="28"/>
          <w:szCs w:val="28"/>
          <w:lang w:val="ru-RU" w:eastAsia="ru-RU"/>
        </w:rPr>
        <w:t xml:space="preserve">ПРИЛОЖЕНИЕ </w:t>
      </w:r>
      <w:r w:rsidR="005F61E1">
        <w:rPr>
          <w:rFonts w:ascii="Times New Roman" w:eastAsia="Times New Roman" w:hAnsi="Times New Roman"/>
          <w:b/>
          <w:bCs/>
          <w:sz w:val="28"/>
          <w:szCs w:val="28"/>
          <w:lang w:val="ru-RU" w:eastAsia="ru-RU"/>
        </w:rPr>
        <w:t>И</w:t>
      </w:r>
    </w:p>
    <w:p w14:paraId="4F3E1A9B" w14:textId="77777777" w:rsidR="00A738E6" w:rsidRPr="00827DF5" w:rsidRDefault="00A738E6" w:rsidP="00A738E6">
      <w:pPr>
        <w:spacing w:after="0" w:line="240" w:lineRule="auto"/>
        <w:jc w:val="center"/>
        <w:rPr>
          <w:rFonts w:ascii="Times New Roman" w:eastAsia="Times New Roman" w:hAnsi="Times New Roman"/>
          <w:b/>
          <w:bCs/>
          <w:sz w:val="28"/>
          <w:szCs w:val="28"/>
          <w:lang w:val="kk-KZ" w:eastAsia="ru-RU"/>
        </w:rPr>
      </w:pPr>
    </w:p>
    <w:p w14:paraId="00061607" w14:textId="1C8F9E47" w:rsidR="0013595F" w:rsidRDefault="00827DF5" w:rsidP="00A738E6">
      <w:pPr>
        <w:spacing w:line="240" w:lineRule="auto"/>
        <w:jc w:val="center"/>
        <w:rPr>
          <w:rFonts w:ascii="Times New Roman" w:eastAsia="Times New Roman" w:hAnsi="Times New Roman"/>
          <w:b/>
          <w:bCs/>
          <w:sz w:val="28"/>
          <w:szCs w:val="28"/>
          <w:lang w:val="ru-RU" w:eastAsia="ru-RU"/>
        </w:rPr>
      </w:pPr>
      <w:r w:rsidRPr="00827DF5">
        <w:rPr>
          <w:rFonts w:ascii="Times New Roman" w:eastAsia="Times New Roman" w:hAnsi="Times New Roman"/>
          <w:b/>
          <w:bCs/>
          <w:sz w:val="28"/>
          <w:szCs w:val="28"/>
          <w:lang w:val="kk-KZ" w:eastAsia="ru-RU"/>
        </w:rPr>
        <w:t>А</w:t>
      </w:r>
      <w:proofErr w:type="spellStart"/>
      <w:r w:rsidRPr="00827DF5">
        <w:rPr>
          <w:rFonts w:ascii="Times New Roman" w:eastAsia="Times New Roman" w:hAnsi="Times New Roman"/>
          <w:b/>
          <w:bCs/>
          <w:sz w:val="28"/>
          <w:szCs w:val="28"/>
          <w:lang w:val="ru-RU" w:eastAsia="ru-RU"/>
        </w:rPr>
        <w:t>вторское</w:t>
      </w:r>
      <w:proofErr w:type="spellEnd"/>
      <w:r w:rsidRPr="00827DF5">
        <w:rPr>
          <w:rFonts w:ascii="Times New Roman" w:eastAsia="Times New Roman" w:hAnsi="Times New Roman"/>
          <w:b/>
          <w:bCs/>
          <w:sz w:val="28"/>
          <w:szCs w:val="28"/>
          <w:lang w:val="ru-RU" w:eastAsia="ru-RU"/>
        </w:rPr>
        <w:t xml:space="preserve"> свидетельство о внесении сведений в государственный реестр прав на объекты, охраняемые авторским правом: </w:t>
      </w:r>
      <w:r w:rsidR="0013595F" w:rsidRPr="0013595F">
        <w:rPr>
          <w:rFonts w:ascii="Times New Roman" w:eastAsia="Times New Roman" w:hAnsi="Times New Roman"/>
          <w:b/>
          <w:bCs/>
          <w:sz w:val="28"/>
          <w:szCs w:val="28"/>
          <w:lang w:val="ru-RU" w:eastAsia="ru-RU"/>
        </w:rPr>
        <w:t xml:space="preserve">«Комплекс упражнений лечебной физкультуры, которые показаны пациентам после операции </w:t>
      </w:r>
      <w:proofErr w:type="spellStart"/>
      <w:r w:rsidR="0013595F" w:rsidRPr="0013595F">
        <w:rPr>
          <w:rFonts w:ascii="Times New Roman" w:eastAsia="Times New Roman" w:hAnsi="Times New Roman"/>
          <w:b/>
          <w:bCs/>
          <w:sz w:val="28"/>
          <w:szCs w:val="28"/>
          <w:lang w:val="ru-RU" w:eastAsia="ru-RU"/>
        </w:rPr>
        <w:t>геморроидэктомии</w:t>
      </w:r>
      <w:proofErr w:type="spellEnd"/>
      <w:r w:rsidR="0013595F" w:rsidRPr="0013595F">
        <w:rPr>
          <w:rFonts w:ascii="Times New Roman" w:eastAsia="Times New Roman" w:hAnsi="Times New Roman"/>
          <w:b/>
          <w:bCs/>
          <w:sz w:val="28"/>
          <w:szCs w:val="28"/>
          <w:lang w:val="ru-RU" w:eastAsia="ru-RU"/>
        </w:rPr>
        <w:t>»</w:t>
      </w:r>
      <w:r w:rsidRPr="00827DF5">
        <w:rPr>
          <w:rFonts w:ascii="Times New Roman" w:eastAsia="Times New Roman" w:hAnsi="Times New Roman"/>
          <w:b/>
          <w:bCs/>
          <w:sz w:val="28"/>
          <w:szCs w:val="28"/>
          <w:lang w:val="ru-RU" w:eastAsia="ru-RU"/>
        </w:rPr>
        <w:t xml:space="preserve"> №</w:t>
      </w:r>
      <w:r>
        <w:rPr>
          <w:rFonts w:ascii="Times New Roman" w:eastAsia="Times New Roman" w:hAnsi="Times New Roman"/>
          <w:b/>
          <w:bCs/>
          <w:sz w:val="28"/>
          <w:szCs w:val="28"/>
          <w:lang w:val="ru-RU" w:eastAsia="ru-RU"/>
        </w:rPr>
        <w:t>49412</w:t>
      </w:r>
      <w:r w:rsidRPr="00827DF5">
        <w:rPr>
          <w:rFonts w:ascii="Times New Roman" w:eastAsia="Times New Roman" w:hAnsi="Times New Roman"/>
          <w:b/>
          <w:bCs/>
          <w:sz w:val="28"/>
          <w:szCs w:val="28"/>
          <w:lang w:val="ru-RU" w:eastAsia="ru-RU"/>
        </w:rPr>
        <w:t xml:space="preserve"> от </w:t>
      </w:r>
      <w:r>
        <w:rPr>
          <w:rFonts w:ascii="Times New Roman" w:eastAsia="Times New Roman" w:hAnsi="Times New Roman"/>
          <w:b/>
          <w:bCs/>
          <w:sz w:val="28"/>
          <w:szCs w:val="28"/>
          <w:lang w:val="ru-RU" w:eastAsia="ru-RU"/>
        </w:rPr>
        <w:t>04.09.2024</w:t>
      </w:r>
      <w:r w:rsidRPr="00827DF5">
        <w:rPr>
          <w:rFonts w:ascii="Times New Roman" w:eastAsia="Times New Roman" w:hAnsi="Times New Roman"/>
          <w:b/>
          <w:bCs/>
          <w:sz w:val="28"/>
          <w:szCs w:val="28"/>
          <w:lang w:val="ru-RU" w:eastAsia="ru-RU"/>
        </w:rPr>
        <w:t>г</w:t>
      </w:r>
    </w:p>
    <w:p w14:paraId="417A1F81" w14:textId="77777777" w:rsidR="00A738E6" w:rsidRPr="00A738E6" w:rsidRDefault="00A738E6" w:rsidP="00A738E6">
      <w:pPr>
        <w:spacing w:line="240" w:lineRule="auto"/>
        <w:jc w:val="center"/>
        <w:rPr>
          <w:rFonts w:ascii="Times New Roman" w:eastAsia="Times New Roman" w:hAnsi="Times New Roman"/>
          <w:b/>
          <w:bCs/>
          <w:sz w:val="16"/>
          <w:szCs w:val="16"/>
          <w:lang w:val="ru-RU" w:eastAsia="ru-RU"/>
        </w:rPr>
      </w:pPr>
    </w:p>
    <w:p w14:paraId="645C9E85" w14:textId="1FF2C1FB" w:rsidR="00827DF5" w:rsidRDefault="00827DF5" w:rsidP="002547AB">
      <w:pPr>
        <w:spacing w:line="240" w:lineRule="auto"/>
        <w:jc w:val="center"/>
        <w:rPr>
          <w:rFonts w:ascii="Times New Roman" w:eastAsia="Times New Roman" w:hAnsi="Times New Roman"/>
          <w:b/>
          <w:bCs/>
          <w:sz w:val="28"/>
          <w:szCs w:val="28"/>
          <w:lang w:val="ru-RU" w:eastAsia="ru-RU"/>
        </w:rPr>
      </w:pPr>
      <w:r w:rsidRPr="00827DF5">
        <w:rPr>
          <w:noProof/>
        </w:rPr>
        <w:drawing>
          <wp:inline distT="0" distB="0" distL="0" distR="0" wp14:anchorId="10BA4365" wp14:editId="6D47E6A8">
            <wp:extent cx="4815840" cy="6677025"/>
            <wp:effectExtent l="0" t="0" r="3810" b="9525"/>
            <wp:docPr id="115565917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15840" cy="6677025"/>
                    </a:xfrm>
                    <a:prstGeom prst="rect">
                      <a:avLst/>
                    </a:prstGeom>
                    <a:noFill/>
                    <a:ln>
                      <a:noFill/>
                    </a:ln>
                  </pic:spPr>
                </pic:pic>
              </a:graphicData>
            </a:graphic>
          </wp:inline>
        </w:drawing>
      </w:r>
    </w:p>
    <w:p w14:paraId="3FB16CD1" w14:textId="45A8C5AA" w:rsidR="002547AB" w:rsidRDefault="002547AB" w:rsidP="00A738E6">
      <w:pPr>
        <w:spacing w:after="0" w:line="240" w:lineRule="auto"/>
        <w:jc w:val="center"/>
        <w:rPr>
          <w:rFonts w:ascii="Times New Roman" w:eastAsia="Times New Roman" w:hAnsi="Times New Roman"/>
          <w:b/>
          <w:bCs/>
          <w:sz w:val="28"/>
          <w:szCs w:val="28"/>
          <w:lang w:val="ru-RU" w:eastAsia="ru-RU"/>
        </w:rPr>
      </w:pPr>
      <w:r w:rsidRPr="002547AB">
        <w:rPr>
          <w:rFonts w:ascii="Times New Roman" w:eastAsia="Times New Roman" w:hAnsi="Times New Roman"/>
          <w:b/>
          <w:bCs/>
          <w:sz w:val="28"/>
          <w:szCs w:val="28"/>
          <w:lang w:val="ru-RU" w:eastAsia="ru-RU"/>
        </w:rPr>
        <w:t xml:space="preserve">ПРИЛОЖЕНИЕ </w:t>
      </w:r>
      <w:r w:rsidR="005F61E1">
        <w:rPr>
          <w:rFonts w:ascii="Times New Roman" w:eastAsia="Times New Roman" w:hAnsi="Times New Roman"/>
          <w:b/>
          <w:bCs/>
          <w:sz w:val="28"/>
          <w:szCs w:val="28"/>
          <w:lang w:val="ru-RU" w:eastAsia="ru-RU"/>
        </w:rPr>
        <w:t>К</w:t>
      </w:r>
    </w:p>
    <w:p w14:paraId="1E3FE5FE" w14:textId="77777777" w:rsidR="00A738E6" w:rsidRPr="007B6493" w:rsidRDefault="00A738E6" w:rsidP="00A738E6">
      <w:pPr>
        <w:spacing w:after="0" w:line="240" w:lineRule="auto"/>
        <w:jc w:val="center"/>
        <w:rPr>
          <w:rFonts w:ascii="Times New Roman" w:eastAsia="Times New Roman" w:hAnsi="Times New Roman"/>
          <w:b/>
          <w:bCs/>
          <w:sz w:val="28"/>
          <w:szCs w:val="28"/>
          <w:lang w:val="kk-KZ" w:eastAsia="ru-RU"/>
        </w:rPr>
      </w:pPr>
    </w:p>
    <w:p w14:paraId="1818C4CA" w14:textId="77777777" w:rsidR="00637AFF" w:rsidRDefault="00637AFF" w:rsidP="002547AB">
      <w:pPr>
        <w:spacing w:line="240" w:lineRule="auto"/>
        <w:jc w:val="center"/>
        <w:rPr>
          <w:rFonts w:ascii="Times New Roman" w:eastAsia="Times New Roman" w:hAnsi="Times New Roman"/>
          <w:b/>
          <w:bCs/>
          <w:sz w:val="28"/>
          <w:szCs w:val="28"/>
          <w:lang w:val="ru-RU" w:eastAsia="ru-RU"/>
        </w:rPr>
      </w:pPr>
      <w:bookmarkStart w:id="110" w:name="_Hlk175922566"/>
      <w:r w:rsidRPr="00637AFF">
        <w:rPr>
          <w:rFonts w:ascii="Times New Roman" w:eastAsia="Times New Roman" w:hAnsi="Times New Roman"/>
          <w:b/>
          <w:bCs/>
          <w:sz w:val="28"/>
          <w:szCs w:val="28"/>
          <w:lang w:val="ru-RU" w:eastAsia="ru-RU"/>
        </w:rPr>
        <w:t xml:space="preserve">Акт внедрения №3-20 от 25.12.2021г в КГП на ПХВ ГБСНП </w:t>
      </w:r>
      <w:proofErr w:type="spellStart"/>
      <w:r w:rsidRPr="00637AFF">
        <w:rPr>
          <w:rFonts w:ascii="Times New Roman" w:eastAsia="Times New Roman" w:hAnsi="Times New Roman"/>
          <w:b/>
          <w:bCs/>
          <w:sz w:val="28"/>
          <w:szCs w:val="28"/>
          <w:lang w:val="ru-RU" w:eastAsia="ru-RU"/>
        </w:rPr>
        <w:t>г.Алматы</w:t>
      </w:r>
      <w:proofErr w:type="spellEnd"/>
      <w:r w:rsidRPr="00637AFF">
        <w:rPr>
          <w:rFonts w:ascii="Times New Roman" w:eastAsia="Times New Roman" w:hAnsi="Times New Roman"/>
          <w:b/>
          <w:bCs/>
          <w:sz w:val="28"/>
          <w:szCs w:val="28"/>
          <w:lang w:val="ru-RU" w:eastAsia="ru-RU"/>
        </w:rPr>
        <w:t xml:space="preserve">, «Применения PRP терапии при лечении пациентов с хроническим геморроем» </w:t>
      </w:r>
    </w:p>
    <w:bookmarkEnd w:id="110"/>
    <w:p w14:paraId="6957A9CA" w14:textId="094245BD" w:rsidR="008D34A8" w:rsidRDefault="008D34A8" w:rsidP="002547AB">
      <w:pPr>
        <w:spacing w:line="240" w:lineRule="auto"/>
        <w:jc w:val="center"/>
        <w:rPr>
          <w:rFonts w:ascii="Times New Roman" w:hAnsi="Times New Roman"/>
          <w:b/>
          <w:bCs/>
          <w:kern w:val="2"/>
          <w:sz w:val="28"/>
          <w:szCs w:val="28"/>
          <w:lang w:val="ru-RU"/>
        </w:rPr>
      </w:pPr>
      <w:r>
        <w:rPr>
          <w:noProof/>
        </w:rPr>
        <w:drawing>
          <wp:inline distT="0" distB="0" distL="0" distR="0" wp14:anchorId="7ED0F35D" wp14:editId="774CE858">
            <wp:extent cx="5715000" cy="6774180"/>
            <wp:effectExtent l="0" t="0" r="0" b="7620"/>
            <wp:docPr id="208566412" name="Рисунок 2">
              <a:extLst xmlns:a="http://schemas.openxmlformats.org/drawingml/2006/main">
                <a:ext uri="{FF2B5EF4-FFF2-40B4-BE49-F238E27FC236}">
                  <a16:creationId xmlns:a16="http://schemas.microsoft.com/office/drawing/2014/main" id="{84610AE6-A0ED-A392-D5D0-F61CE74A7E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84610AE6-A0ED-A392-D5D0-F61CE74A7E9C}"/>
                        </a:ext>
                      </a:extLst>
                    </pic:cNvPr>
                    <pic:cNvPicPr>
                      <a:picLocks noChangeAspect="1"/>
                    </pic:cNvPicPr>
                  </pic:nvPicPr>
                  <pic:blipFill>
                    <a:blip r:embed="rId88"/>
                    <a:stretch>
                      <a:fillRect/>
                    </a:stretch>
                  </pic:blipFill>
                  <pic:spPr>
                    <a:xfrm>
                      <a:off x="0" y="0"/>
                      <a:ext cx="5735582" cy="6798577"/>
                    </a:xfrm>
                    <a:prstGeom prst="rect">
                      <a:avLst/>
                    </a:prstGeom>
                  </pic:spPr>
                </pic:pic>
              </a:graphicData>
            </a:graphic>
          </wp:inline>
        </w:drawing>
      </w:r>
    </w:p>
    <w:p w14:paraId="60E2876B" w14:textId="77777777" w:rsidR="00637AFF" w:rsidRDefault="00637AFF" w:rsidP="002547AB">
      <w:pPr>
        <w:spacing w:line="240" w:lineRule="auto"/>
        <w:jc w:val="center"/>
        <w:rPr>
          <w:rFonts w:ascii="Times New Roman" w:eastAsia="Times New Roman" w:hAnsi="Times New Roman"/>
          <w:b/>
          <w:bCs/>
          <w:sz w:val="28"/>
          <w:szCs w:val="28"/>
          <w:lang w:val="ru-RU" w:eastAsia="ru-RU"/>
        </w:rPr>
      </w:pPr>
      <w:bookmarkStart w:id="111" w:name="_Hlk175355859"/>
    </w:p>
    <w:p w14:paraId="6472067B" w14:textId="6DCE7954" w:rsidR="002547AB" w:rsidRDefault="002547AB" w:rsidP="00A738E6">
      <w:pPr>
        <w:spacing w:after="0" w:line="240" w:lineRule="auto"/>
        <w:jc w:val="center"/>
        <w:rPr>
          <w:rFonts w:ascii="Times New Roman" w:eastAsia="Times New Roman" w:hAnsi="Times New Roman"/>
          <w:b/>
          <w:bCs/>
          <w:sz w:val="28"/>
          <w:szCs w:val="28"/>
          <w:lang w:val="ru-RU" w:eastAsia="ru-RU"/>
        </w:rPr>
      </w:pPr>
      <w:bookmarkStart w:id="112" w:name="_Hlk175922719"/>
      <w:r w:rsidRPr="002547AB">
        <w:rPr>
          <w:rFonts w:ascii="Times New Roman" w:eastAsia="Times New Roman" w:hAnsi="Times New Roman"/>
          <w:b/>
          <w:bCs/>
          <w:sz w:val="28"/>
          <w:szCs w:val="28"/>
          <w:lang w:val="ru-RU" w:eastAsia="ru-RU"/>
        </w:rPr>
        <w:t xml:space="preserve">ПРИЛОЖЕНИЕ </w:t>
      </w:r>
      <w:r w:rsidR="005F61E1">
        <w:rPr>
          <w:rFonts w:ascii="Times New Roman" w:eastAsia="Times New Roman" w:hAnsi="Times New Roman"/>
          <w:b/>
          <w:bCs/>
          <w:sz w:val="28"/>
          <w:szCs w:val="28"/>
          <w:lang w:val="ru-RU" w:eastAsia="ru-RU"/>
        </w:rPr>
        <w:t>Л</w:t>
      </w:r>
    </w:p>
    <w:p w14:paraId="1A09DC91" w14:textId="77777777" w:rsidR="00A738E6" w:rsidRDefault="00A738E6" w:rsidP="00A738E6">
      <w:pPr>
        <w:spacing w:after="0" w:line="240" w:lineRule="auto"/>
        <w:jc w:val="center"/>
        <w:rPr>
          <w:rFonts w:ascii="Times New Roman" w:eastAsia="Times New Roman" w:hAnsi="Times New Roman"/>
          <w:b/>
          <w:bCs/>
          <w:sz w:val="28"/>
          <w:szCs w:val="28"/>
          <w:lang w:val="ru-RU" w:eastAsia="ru-RU"/>
        </w:rPr>
      </w:pPr>
    </w:p>
    <w:p w14:paraId="7FB9DF28" w14:textId="46023FF0" w:rsidR="005A7F52" w:rsidRPr="005A7F52" w:rsidRDefault="005A7F52" w:rsidP="005A7F52">
      <w:pPr>
        <w:spacing w:line="240" w:lineRule="auto"/>
        <w:jc w:val="center"/>
        <w:rPr>
          <w:rFonts w:ascii="Times New Roman" w:eastAsia="Times New Roman" w:hAnsi="Times New Roman"/>
          <w:b/>
          <w:bCs/>
          <w:sz w:val="28"/>
          <w:szCs w:val="28"/>
          <w:lang w:val="ru-RU" w:eastAsia="ru-RU"/>
        </w:rPr>
      </w:pPr>
      <w:r w:rsidRPr="005A7F52">
        <w:rPr>
          <w:rFonts w:ascii="Times New Roman" w:eastAsia="Times New Roman" w:hAnsi="Times New Roman"/>
          <w:b/>
          <w:bCs/>
          <w:sz w:val="28"/>
          <w:szCs w:val="28"/>
          <w:lang w:val="ru-RU" w:eastAsia="ru-RU"/>
        </w:rPr>
        <w:t>Акт внедрения №</w:t>
      </w:r>
      <w:r>
        <w:rPr>
          <w:rFonts w:ascii="Times New Roman" w:eastAsia="Times New Roman" w:hAnsi="Times New Roman"/>
          <w:b/>
          <w:bCs/>
          <w:sz w:val="28"/>
          <w:szCs w:val="28"/>
          <w:lang w:val="ru-RU" w:eastAsia="ru-RU"/>
        </w:rPr>
        <w:t>17-3</w:t>
      </w:r>
      <w:r w:rsidRPr="005A7F52">
        <w:rPr>
          <w:rFonts w:ascii="Times New Roman" w:eastAsia="Times New Roman" w:hAnsi="Times New Roman"/>
          <w:b/>
          <w:bCs/>
          <w:sz w:val="28"/>
          <w:szCs w:val="28"/>
          <w:lang w:val="ru-RU" w:eastAsia="ru-RU"/>
        </w:rPr>
        <w:t xml:space="preserve"> от </w:t>
      </w:r>
      <w:r>
        <w:rPr>
          <w:rFonts w:ascii="Times New Roman" w:eastAsia="Times New Roman" w:hAnsi="Times New Roman"/>
          <w:b/>
          <w:bCs/>
          <w:sz w:val="28"/>
          <w:szCs w:val="28"/>
          <w:lang w:val="ru-RU" w:eastAsia="ru-RU"/>
        </w:rPr>
        <w:t>27.08.2023</w:t>
      </w:r>
      <w:r w:rsidRPr="005A7F52">
        <w:rPr>
          <w:rFonts w:ascii="Times New Roman" w:eastAsia="Times New Roman" w:hAnsi="Times New Roman"/>
          <w:b/>
          <w:bCs/>
          <w:sz w:val="28"/>
          <w:szCs w:val="28"/>
          <w:lang w:val="ru-RU" w:eastAsia="ru-RU"/>
        </w:rPr>
        <w:t xml:space="preserve">г в </w:t>
      </w:r>
      <w:r w:rsidRPr="005A7F52">
        <w:rPr>
          <w:rFonts w:ascii="Times New Roman" w:eastAsia="Times New Roman" w:hAnsi="Times New Roman"/>
          <w:b/>
          <w:bCs/>
          <w:sz w:val="28"/>
          <w:szCs w:val="28"/>
          <w:lang w:val="kk-KZ" w:eastAsia="ru-RU"/>
        </w:rPr>
        <w:t>ГКП на ПХВ «Карасайская клиническая многопрофильная ЦРБ»</w:t>
      </w:r>
      <w:r w:rsidRPr="005A7F52">
        <w:rPr>
          <w:rFonts w:ascii="Times New Roman" w:eastAsia="Times New Roman" w:hAnsi="Times New Roman"/>
          <w:b/>
          <w:bCs/>
          <w:sz w:val="28"/>
          <w:szCs w:val="28"/>
          <w:lang w:val="ru-RU" w:eastAsia="ru-RU"/>
        </w:rPr>
        <w:t xml:space="preserve">, «Применения PRP терапии при лечении пациентов с хроническим геморроем» </w:t>
      </w:r>
    </w:p>
    <w:bookmarkEnd w:id="112"/>
    <w:p w14:paraId="555BB247" w14:textId="6525A2A0" w:rsidR="005A7F52" w:rsidRDefault="005A7F52" w:rsidP="002547AB">
      <w:pPr>
        <w:spacing w:line="240" w:lineRule="auto"/>
        <w:jc w:val="center"/>
        <w:rPr>
          <w:rFonts w:ascii="Times New Roman" w:eastAsia="Times New Roman" w:hAnsi="Times New Roman"/>
          <w:b/>
          <w:bCs/>
          <w:sz w:val="28"/>
          <w:szCs w:val="28"/>
          <w:lang w:val="ru-RU" w:eastAsia="ru-RU"/>
        </w:rPr>
      </w:pPr>
      <w:r w:rsidRPr="005A7F52">
        <w:rPr>
          <w:rFonts w:ascii="Times New Roman" w:eastAsia="Times New Roman" w:hAnsi="Times New Roman"/>
          <w:b/>
          <w:bCs/>
          <w:noProof/>
          <w:sz w:val="28"/>
          <w:szCs w:val="28"/>
          <w:lang w:val="ru-RU" w:eastAsia="ru-RU"/>
        </w:rPr>
        <w:drawing>
          <wp:inline distT="0" distB="0" distL="0" distR="0" wp14:anchorId="7F7E3E63" wp14:editId="35A11CC8">
            <wp:extent cx="5775960" cy="6995160"/>
            <wp:effectExtent l="0" t="0" r="0" b="0"/>
            <wp:docPr id="89560413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75960" cy="6995160"/>
                    </a:xfrm>
                    <a:prstGeom prst="rect">
                      <a:avLst/>
                    </a:prstGeom>
                    <a:noFill/>
                    <a:ln>
                      <a:noFill/>
                    </a:ln>
                  </pic:spPr>
                </pic:pic>
              </a:graphicData>
            </a:graphic>
          </wp:inline>
        </w:drawing>
      </w:r>
    </w:p>
    <w:p w14:paraId="30189F3F" w14:textId="77777777" w:rsidR="00A738E6" w:rsidRDefault="00A738E6" w:rsidP="005A7F52">
      <w:pPr>
        <w:spacing w:line="240" w:lineRule="auto"/>
        <w:jc w:val="center"/>
        <w:rPr>
          <w:rFonts w:ascii="Times New Roman" w:eastAsia="Times New Roman" w:hAnsi="Times New Roman"/>
          <w:b/>
          <w:bCs/>
          <w:sz w:val="28"/>
          <w:szCs w:val="28"/>
          <w:lang w:val="ru-RU" w:eastAsia="ru-RU"/>
        </w:rPr>
      </w:pPr>
      <w:bookmarkStart w:id="113" w:name="_Hlk175922936"/>
      <w:r>
        <w:rPr>
          <w:rFonts w:ascii="Times New Roman" w:eastAsia="Times New Roman" w:hAnsi="Times New Roman"/>
          <w:b/>
          <w:bCs/>
          <w:sz w:val="28"/>
          <w:szCs w:val="28"/>
          <w:lang w:val="ru-RU" w:eastAsia="ru-RU"/>
        </w:rPr>
        <w:br w:type="page"/>
      </w:r>
    </w:p>
    <w:p w14:paraId="617C2064" w14:textId="741A4D69" w:rsidR="005A7F52" w:rsidRDefault="005A7F52" w:rsidP="00A738E6">
      <w:pPr>
        <w:spacing w:after="0" w:line="240" w:lineRule="auto"/>
        <w:jc w:val="center"/>
        <w:rPr>
          <w:rFonts w:ascii="Times New Roman" w:eastAsia="Times New Roman" w:hAnsi="Times New Roman"/>
          <w:b/>
          <w:bCs/>
          <w:sz w:val="28"/>
          <w:szCs w:val="28"/>
          <w:lang w:val="ru-RU" w:eastAsia="ru-RU"/>
        </w:rPr>
      </w:pPr>
      <w:r w:rsidRPr="005A7F52">
        <w:rPr>
          <w:rFonts w:ascii="Times New Roman" w:eastAsia="Times New Roman" w:hAnsi="Times New Roman"/>
          <w:b/>
          <w:bCs/>
          <w:sz w:val="28"/>
          <w:szCs w:val="28"/>
          <w:lang w:val="ru-RU" w:eastAsia="ru-RU"/>
        </w:rPr>
        <w:t xml:space="preserve">ПРИЛОЖЕНИЕ </w:t>
      </w:r>
      <w:r w:rsidR="005F61E1">
        <w:rPr>
          <w:rFonts w:ascii="Times New Roman" w:eastAsia="Times New Roman" w:hAnsi="Times New Roman"/>
          <w:b/>
          <w:bCs/>
          <w:sz w:val="28"/>
          <w:szCs w:val="28"/>
          <w:lang w:val="ru-RU" w:eastAsia="ru-RU"/>
        </w:rPr>
        <w:t>М</w:t>
      </w:r>
    </w:p>
    <w:p w14:paraId="152E0956" w14:textId="77777777" w:rsidR="00A738E6" w:rsidRPr="005A7F52" w:rsidRDefault="00A738E6" w:rsidP="00A738E6">
      <w:pPr>
        <w:spacing w:after="0" w:line="240" w:lineRule="auto"/>
        <w:jc w:val="center"/>
        <w:rPr>
          <w:rFonts w:ascii="Times New Roman" w:eastAsia="Times New Roman" w:hAnsi="Times New Roman"/>
          <w:b/>
          <w:bCs/>
          <w:sz w:val="28"/>
          <w:szCs w:val="28"/>
          <w:lang w:val="ru-RU" w:eastAsia="ru-RU"/>
        </w:rPr>
      </w:pPr>
    </w:p>
    <w:p w14:paraId="4B7E1D92" w14:textId="2B49972E" w:rsidR="005A7F52" w:rsidRPr="00A738E6" w:rsidRDefault="005A7F52" w:rsidP="00A738E6">
      <w:pPr>
        <w:spacing w:line="240" w:lineRule="auto"/>
        <w:jc w:val="center"/>
        <w:rPr>
          <w:rFonts w:ascii="Times New Roman" w:eastAsia="Times New Roman" w:hAnsi="Times New Roman"/>
          <w:b/>
          <w:bCs/>
          <w:sz w:val="28"/>
          <w:szCs w:val="28"/>
          <w:lang w:val="ru-RU" w:eastAsia="ru-RU"/>
        </w:rPr>
      </w:pPr>
      <w:r w:rsidRPr="005A7F52">
        <w:rPr>
          <w:rFonts w:ascii="Times New Roman" w:eastAsia="Times New Roman" w:hAnsi="Times New Roman"/>
          <w:b/>
          <w:bCs/>
          <w:sz w:val="28"/>
          <w:szCs w:val="28"/>
          <w:lang w:val="ru-RU" w:eastAsia="ru-RU"/>
        </w:rPr>
        <w:t>Акт внедрения №</w:t>
      </w:r>
      <w:r>
        <w:rPr>
          <w:rFonts w:ascii="Times New Roman" w:eastAsia="Times New Roman" w:hAnsi="Times New Roman"/>
          <w:b/>
          <w:bCs/>
          <w:sz w:val="28"/>
          <w:szCs w:val="28"/>
          <w:lang w:val="ru-RU" w:eastAsia="ru-RU"/>
        </w:rPr>
        <w:t>2-71</w:t>
      </w:r>
      <w:r w:rsidRPr="005A7F52">
        <w:rPr>
          <w:rFonts w:ascii="Times New Roman" w:eastAsia="Times New Roman" w:hAnsi="Times New Roman"/>
          <w:b/>
          <w:bCs/>
          <w:sz w:val="28"/>
          <w:szCs w:val="28"/>
          <w:lang w:val="ru-RU" w:eastAsia="ru-RU"/>
        </w:rPr>
        <w:t xml:space="preserve"> от 27.08.2023г в </w:t>
      </w:r>
      <w:r w:rsidRPr="005A7F52">
        <w:rPr>
          <w:rFonts w:ascii="Times New Roman" w:eastAsia="Times New Roman" w:hAnsi="Times New Roman"/>
          <w:b/>
          <w:bCs/>
          <w:sz w:val="28"/>
          <w:szCs w:val="28"/>
          <w:lang w:val="kk-KZ" w:eastAsia="ru-RU"/>
        </w:rPr>
        <w:t>КГ</w:t>
      </w:r>
      <w:r w:rsidRPr="005A7F52">
        <w:rPr>
          <w:rFonts w:ascii="Times New Roman" w:eastAsia="Times New Roman" w:hAnsi="Times New Roman"/>
          <w:b/>
          <w:bCs/>
          <w:sz w:val="28"/>
          <w:szCs w:val="28"/>
          <w:lang w:val="ru-RU" w:eastAsia="ru-RU"/>
        </w:rPr>
        <w:t xml:space="preserve">П на ПХВ </w:t>
      </w:r>
      <w:r w:rsidRPr="005A7F52">
        <w:rPr>
          <w:rFonts w:ascii="Times New Roman" w:eastAsia="Times New Roman" w:hAnsi="Times New Roman"/>
          <w:b/>
          <w:bCs/>
          <w:sz w:val="28"/>
          <w:szCs w:val="28"/>
          <w:lang w:val="kk-KZ" w:eastAsia="ru-RU"/>
        </w:rPr>
        <w:t xml:space="preserve">ГКБ </w:t>
      </w:r>
      <w:r w:rsidRPr="005A7F52">
        <w:rPr>
          <w:rFonts w:ascii="Times New Roman" w:eastAsia="Times New Roman" w:hAnsi="Times New Roman"/>
          <w:b/>
          <w:bCs/>
          <w:sz w:val="28"/>
          <w:szCs w:val="28"/>
          <w:lang w:val="ru-RU" w:eastAsia="ru-RU"/>
        </w:rPr>
        <w:t xml:space="preserve">№7 </w:t>
      </w:r>
      <w:r w:rsidR="00AB0185" w:rsidRPr="005A7F52">
        <w:rPr>
          <w:rFonts w:ascii="Times New Roman" w:eastAsia="Times New Roman" w:hAnsi="Times New Roman"/>
          <w:b/>
          <w:bCs/>
          <w:sz w:val="28"/>
          <w:szCs w:val="28"/>
          <w:lang w:val="ru-RU" w:eastAsia="ru-RU"/>
        </w:rPr>
        <w:t>г. Алматы</w:t>
      </w:r>
      <w:r w:rsidRPr="005A7F52">
        <w:rPr>
          <w:rFonts w:ascii="Times New Roman" w:eastAsia="Times New Roman" w:hAnsi="Times New Roman"/>
          <w:b/>
          <w:bCs/>
          <w:sz w:val="28"/>
          <w:szCs w:val="28"/>
          <w:lang w:val="ru-RU" w:eastAsia="ru-RU"/>
        </w:rPr>
        <w:t>, «Применения PRP терапии при лечении пациентов с хроническим геморроем»</w:t>
      </w:r>
      <w:bookmarkEnd w:id="111"/>
      <w:bookmarkEnd w:id="113"/>
    </w:p>
    <w:p w14:paraId="0E0B596B" w14:textId="70172535" w:rsidR="002547AB" w:rsidRPr="002547AB" w:rsidRDefault="005A7F52" w:rsidP="002547AB">
      <w:pPr>
        <w:spacing w:line="240" w:lineRule="auto"/>
        <w:jc w:val="center"/>
        <w:rPr>
          <w:rFonts w:ascii="Times New Roman" w:hAnsi="Times New Roman"/>
          <w:b/>
          <w:bCs/>
          <w:kern w:val="2"/>
          <w:sz w:val="28"/>
          <w:szCs w:val="28"/>
          <w:lang w:val="ru-RU"/>
        </w:rPr>
      </w:pPr>
      <w:r w:rsidRPr="005A7F52">
        <w:rPr>
          <w:rFonts w:ascii="Times New Roman" w:eastAsia="Times New Roman" w:hAnsi="Times New Roman"/>
          <w:b/>
          <w:bCs/>
          <w:noProof/>
          <w:sz w:val="28"/>
          <w:szCs w:val="28"/>
          <w:lang w:val="ru-RU" w:eastAsia="ru-RU"/>
        </w:rPr>
        <w:drawing>
          <wp:inline distT="0" distB="0" distL="0" distR="0" wp14:anchorId="36187742" wp14:editId="5AAF7A17">
            <wp:extent cx="5585460" cy="6408420"/>
            <wp:effectExtent l="0" t="0" r="0" b="0"/>
            <wp:docPr id="87222571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85460" cy="6408420"/>
                    </a:xfrm>
                    <a:prstGeom prst="rect">
                      <a:avLst/>
                    </a:prstGeom>
                    <a:noFill/>
                    <a:ln>
                      <a:noFill/>
                    </a:ln>
                  </pic:spPr>
                </pic:pic>
              </a:graphicData>
            </a:graphic>
          </wp:inline>
        </w:drawing>
      </w:r>
    </w:p>
    <w:p w14:paraId="0C1856DA" w14:textId="77777777" w:rsidR="00A738E6" w:rsidRDefault="00A738E6" w:rsidP="005A7F52">
      <w:pPr>
        <w:spacing w:line="240" w:lineRule="auto"/>
        <w:jc w:val="center"/>
        <w:rPr>
          <w:rFonts w:ascii="Times New Roman" w:eastAsia="Times New Roman" w:hAnsi="Times New Roman"/>
          <w:b/>
          <w:bCs/>
          <w:sz w:val="28"/>
          <w:szCs w:val="28"/>
          <w:lang w:val="ru-RU" w:eastAsia="ru-RU"/>
        </w:rPr>
      </w:pPr>
      <w:r>
        <w:rPr>
          <w:rFonts w:ascii="Times New Roman" w:eastAsia="Times New Roman" w:hAnsi="Times New Roman"/>
          <w:b/>
          <w:bCs/>
          <w:sz w:val="28"/>
          <w:szCs w:val="28"/>
          <w:lang w:val="ru-RU" w:eastAsia="ru-RU"/>
        </w:rPr>
        <w:br w:type="page"/>
      </w:r>
    </w:p>
    <w:p w14:paraId="61E9FF03" w14:textId="2689B603" w:rsidR="005A7F52" w:rsidRDefault="005A7F52" w:rsidP="00A738E6">
      <w:pPr>
        <w:spacing w:after="0" w:line="240" w:lineRule="auto"/>
        <w:jc w:val="center"/>
        <w:rPr>
          <w:rFonts w:ascii="Times New Roman" w:eastAsia="Times New Roman" w:hAnsi="Times New Roman"/>
          <w:b/>
          <w:bCs/>
          <w:sz w:val="28"/>
          <w:szCs w:val="28"/>
          <w:lang w:val="ru-RU" w:eastAsia="ru-RU"/>
        </w:rPr>
      </w:pPr>
      <w:r w:rsidRPr="005A7F52">
        <w:rPr>
          <w:rFonts w:ascii="Times New Roman" w:eastAsia="Times New Roman" w:hAnsi="Times New Roman"/>
          <w:b/>
          <w:bCs/>
          <w:sz w:val="28"/>
          <w:szCs w:val="28"/>
          <w:lang w:val="ru-RU" w:eastAsia="ru-RU"/>
        </w:rPr>
        <w:t xml:space="preserve">ПРИЛОЖЕНИЕ </w:t>
      </w:r>
      <w:r w:rsidR="005F61E1">
        <w:rPr>
          <w:rFonts w:ascii="Times New Roman" w:eastAsia="Times New Roman" w:hAnsi="Times New Roman"/>
          <w:b/>
          <w:bCs/>
          <w:sz w:val="28"/>
          <w:szCs w:val="28"/>
          <w:lang w:val="ru-RU" w:eastAsia="ru-RU"/>
        </w:rPr>
        <w:t>Н</w:t>
      </w:r>
    </w:p>
    <w:p w14:paraId="6A3BAE28" w14:textId="77777777" w:rsidR="00A738E6" w:rsidRPr="005A7F52" w:rsidRDefault="00A738E6" w:rsidP="00A738E6">
      <w:pPr>
        <w:spacing w:after="0" w:line="240" w:lineRule="auto"/>
        <w:jc w:val="center"/>
        <w:rPr>
          <w:rFonts w:ascii="Times New Roman" w:eastAsia="Times New Roman" w:hAnsi="Times New Roman"/>
          <w:b/>
          <w:bCs/>
          <w:sz w:val="28"/>
          <w:szCs w:val="28"/>
          <w:lang w:val="ru-RU" w:eastAsia="ru-RU"/>
        </w:rPr>
      </w:pPr>
    </w:p>
    <w:p w14:paraId="0C643649" w14:textId="38ECD06E" w:rsidR="005A7F52" w:rsidRDefault="005A7F52" w:rsidP="00A738E6">
      <w:pPr>
        <w:spacing w:line="240" w:lineRule="auto"/>
        <w:jc w:val="center"/>
        <w:rPr>
          <w:rFonts w:ascii="Times New Roman" w:eastAsia="Times New Roman" w:hAnsi="Times New Roman"/>
          <w:b/>
          <w:bCs/>
          <w:sz w:val="28"/>
          <w:szCs w:val="28"/>
          <w:lang w:val="ru-RU" w:eastAsia="ru-RU"/>
        </w:rPr>
      </w:pPr>
      <w:r w:rsidRPr="005A7F52">
        <w:rPr>
          <w:rFonts w:ascii="Times New Roman" w:eastAsia="Times New Roman" w:hAnsi="Times New Roman"/>
          <w:b/>
          <w:bCs/>
          <w:sz w:val="28"/>
          <w:szCs w:val="28"/>
          <w:lang w:val="ru-RU" w:eastAsia="ru-RU"/>
        </w:rPr>
        <w:t>Акт внедрения №</w:t>
      </w:r>
      <w:r>
        <w:rPr>
          <w:rFonts w:ascii="Times New Roman" w:eastAsia="Times New Roman" w:hAnsi="Times New Roman"/>
          <w:b/>
          <w:bCs/>
          <w:sz w:val="28"/>
          <w:szCs w:val="28"/>
          <w:lang w:val="ru-RU" w:eastAsia="ru-RU"/>
        </w:rPr>
        <w:t>10-23</w:t>
      </w:r>
      <w:r w:rsidRPr="005A7F52">
        <w:rPr>
          <w:rFonts w:ascii="Times New Roman" w:eastAsia="Times New Roman" w:hAnsi="Times New Roman"/>
          <w:b/>
          <w:bCs/>
          <w:sz w:val="28"/>
          <w:szCs w:val="28"/>
          <w:lang w:val="ru-RU" w:eastAsia="ru-RU"/>
        </w:rPr>
        <w:t xml:space="preserve"> от 2</w:t>
      </w:r>
      <w:r>
        <w:rPr>
          <w:rFonts w:ascii="Times New Roman" w:eastAsia="Times New Roman" w:hAnsi="Times New Roman"/>
          <w:b/>
          <w:bCs/>
          <w:sz w:val="28"/>
          <w:szCs w:val="28"/>
          <w:lang w:val="ru-RU" w:eastAsia="ru-RU"/>
        </w:rPr>
        <w:t>8</w:t>
      </w:r>
      <w:r w:rsidRPr="005A7F52">
        <w:rPr>
          <w:rFonts w:ascii="Times New Roman" w:eastAsia="Times New Roman" w:hAnsi="Times New Roman"/>
          <w:b/>
          <w:bCs/>
          <w:sz w:val="28"/>
          <w:szCs w:val="28"/>
          <w:lang w:val="ru-RU" w:eastAsia="ru-RU"/>
        </w:rPr>
        <w:t xml:space="preserve">.08.2023г в </w:t>
      </w:r>
      <w:r w:rsidRPr="005A7F52">
        <w:rPr>
          <w:rFonts w:ascii="Times New Roman" w:eastAsia="Times New Roman" w:hAnsi="Times New Roman"/>
          <w:b/>
          <w:bCs/>
          <w:sz w:val="28"/>
          <w:szCs w:val="28"/>
          <w:lang w:val="kk-KZ" w:eastAsia="ru-RU"/>
        </w:rPr>
        <w:t>КГ</w:t>
      </w:r>
      <w:r w:rsidRPr="005A7F52">
        <w:rPr>
          <w:rFonts w:ascii="Times New Roman" w:eastAsia="Times New Roman" w:hAnsi="Times New Roman"/>
          <w:b/>
          <w:bCs/>
          <w:sz w:val="28"/>
          <w:szCs w:val="28"/>
          <w:lang w:val="ru-RU" w:eastAsia="ru-RU"/>
        </w:rPr>
        <w:t xml:space="preserve">П на ПХВ </w:t>
      </w:r>
      <w:r>
        <w:rPr>
          <w:rFonts w:ascii="Times New Roman" w:eastAsia="Times New Roman" w:hAnsi="Times New Roman"/>
          <w:b/>
          <w:bCs/>
          <w:sz w:val="28"/>
          <w:szCs w:val="28"/>
          <w:lang w:val="kk-KZ" w:eastAsia="ru-RU"/>
        </w:rPr>
        <w:t>ЦГКБ</w:t>
      </w:r>
      <w:r w:rsidRPr="005A7F52">
        <w:rPr>
          <w:rFonts w:ascii="Times New Roman" w:eastAsia="Times New Roman" w:hAnsi="Times New Roman"/>
          <w:b/>
          <w:bCs/>
          <w:sz w:val="28"/>
          <w:szCs w:val="28"/>
          <w:lang w:val="ru-RU" w:eastAsia="ru-RU"/>
        </w:rPr>
        <w:t xml:space="preserve"> </w:t>
      </w:r>
      <w:r w:rsidR="00AB0185" w:rsidRPr="005A7F52">
        <w:rPr>
          <w:rFonts w:ascii="Times New Roman" w:eastAsia="Times New Roman" w:hAnsi="Times New Roman"/>
          <w:b/>
          <w:bCs/>
          <w:sz w:val="28"/>
          <w:szCs w:val="28"/>
          <w:lang w:val="ru-RU" w:eastAsia="ru-RU"/>
        </w:rPr>
        <w:t>г. Алматы</w:t>
      </w:r>
      <w:r w:rsidRPr="005A7F52">
        <w:rPr>
          <w:rFonts w:ascii="Times New Roman" w:eastAsia="Times New Roman" w:hAnsi="Times New Roman"/>
          <w:b/>
          <w:bCs/>
          <w:sz w:val="28"/>
          <w:szCs w:val="28"/>
          <w:lang w:val="ru-RU" w:eastAsia="ru-RU"/>
        </w:rPr>
        <w:t xml:space="preserve">, «Применения PRP терапии при лечении пациентов с хроническим геморроем» </w:t>
      </w:r>
    </w:p>
    <w:p w14:paraId="74E6AC8C" w14:textId="07743D08" w:rsidR="005A7F52" w:rsidRDefault="005A7F52" w:rsidP="005A7F52">
      <w:pPr>
        <w:spacing w:line="240" w:lineRule="auto"/>
        <w:jc w:val="center"/>
        <w:rPr>
          <w:rFonts w:ascii="Times New Roman" w:eastAsia="Times New Roman" w:hAnsi="Times New Roman"/>
          <w:b/>
          <w:bCs/>
          <w:sz w:val="28"/>
          <w:szCs w:val="28"/>
          <w:lang w:val="ru-RU" w:eastAsia="ru-RU"/>
        </w:rPr>
      </w:pPr>
      <w:r w:rsidRPr="005A7F52">
        <w:rPr>
          <w:rFonts w:ascii="Times New Roman" w:eastAsia="Times New Roman" w:hAnsi="Times New Roman"/>
          <w:b/>
          <w:bCs/>
          <w:noProof/>
          <w:sz w:val="28"/>
          <w:szCs w:val="28"/>
          <w:lang w:val="ru-RU" w:eastAsia="ru-RU"/>
        </w:rPr>
        <w:drawing>
          <wp:inline distT="0" distB="0" distL="0" distR="0" wp14:anchorId="49F9D0AE" wp14:editId="10EB5710">
            <wp:extent cx="5280660" cy="6991350"/>
            <wp:effectExtent l="0" t="0" r="0" b="0"/>
            <wp:docPr id="34107339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80660" cy="6991350"/>
                    </a:xfrm>
                    <a:prstGeom prst="rect">
                      <a:avLst/>
                    </a:prstGeom>
                    <a:noFill/>
                    <a:ln>
                      <a:noFill/>
                    </a:ln>
                  </pic:spPr>
                </pic:pic>
              </a:graphicData>
            </a:graphic>
          </wp:inline>
        </w:drawing>
      </w:r>
    </w:p>
    <w:p w14:paraId="6BCDF20A" w14:textId="77777777" w:rsidR="005A7F52" w:rsidRDefault="005A7F52" w:rsidP="005A7F52">
      <w:pPr>
        <w:spacing w:line="240" w:lineRule="auto"/>
        <w:jc w:val="center"/>
        <w:rPr>
          <w:rFonts w:ascii="Times New Roman" w:eastAsia="Times New Roman" w:hAnsi="Times New Roman"/>
          <w:b/>
          <w:bCs/>
          <w:sz w:val="28"/>
          <w:szCs w:val="28"/>
          <w:lang w:val="ru-RU" w:eastAsia="ru-RU"/>
        </w:rPr>
      </w:pPr>
    </w:p>
    <w:p w14:paraId="1B23DF11" w14:textId="6EE37FD8" w:rsidR="005A7F52" w:rsidRDefault="005A7F52" w:rsidP="00A738E6">
      <w:pPr>
        <w:spacing w:after="0" w:line="240" w:lineRule="auto"/>
        <w:jc w:val="center"/>
        <w:rPr>
          <w:rFonts w:ascii="Times New Roman" w:eastAsia="Times New Roman" w:hAnsi="Times New Roman"/>
          <w:b/>
          <w:bCs/>
          <w:sz w:val="28"/>
          <w:szCs w:val="28"/>
          <w:lang w:val="ru-RU" w:eastAsia="ru-RU"/>
        </w:rPr>
      </w:pPr>
      <w:r w:rsidRPr="005A7F52">
        <w:rPr>
          <w:rFonts w:ascii="Times New Roman" w:eastAsia="Times New Roman" w:hAnsi="Times New Roman"/>
          <w:b/>
          <w:bCs/>
          <w:sz w:val="28"/>
          <w:szCs w:val="28"/>
          <w:lang w:val="ru-RU" w:eastAsia="ru-RU"/>
        </w:rPr>
        <w:t xml:space="preserve">ПРИЛОЖЕНИЕ </w:t>
      </w:r>
      <w:r w:rsidR="005F61E1">
        <w:rPr>
          <w:rFonts w:ascii="Times New Roman" w:eastAsia="Times New Roman" w:hAnsi="Times New Roman"/>
          <w:b/>
          <w:bCs/>
          <w:sz w:val="28"/>
          <w:szCs w:val="28"/>
          <w:lang w:val="ru-RU" w:eastAsia="ru-RU"/>
        </w:rPr>
        <w:t>П</w:t>
      </w:r>
    </w:p>
    <w:p w14:paraId="3BDC88A5" w14:textId="77777777" w:rsidR="00A738E6" w:rsidRPr="005A7F52" w:rsidRDefault="00A738E6" w:rsidP="00A738E6">
      <w:pPr>
        <w:spacing w:after="0" w:line="240" w:lineRule="auto"/>
        <w:jc w:val="center"/>
        <w:rPr>
          <w:rFonts w:ascii="Times New Roman" w:eastAsia="Times New Roman" w:hAnsi="Times New Roman"/>
          <w:b/>
          <w:bCs/>
          <w:sz w:val="28"/>
          <w:szCs w:val="28"/>
          <w:lang w:val="ru-RU" w:eastAsia="ru-RU"/>
        </w:rPr>
      </w:pPr>
    </w:p>
    <w:p w14:paraId="42AA1644" w14:textId="7E5085EC" w:rsidR="005A7F52" w:rsidRPr="00A738E6" w:rsidRDefault="005A7F52" w:rsidP="00A738E6">
      <w:pPr>
        <w:spacing w:line="240" w:lineRule="auto"/>
        <w:jc w:val="center"/>
        <w:rPr>
          <w:rFonts w:ascii="Times New Roman" w:eastAsia="Times New Roman" w:hAnsi="Times New Roman"/>
          <w:b/>
          <w:bCs/>
          <w:sz w:val="28"/>
          <w:szCs w:val="28"/>
          <w:lang w:val="ru-RU" w:eastAsia="ru-RU"/>
        </w:rPr>
      </w:pPr>
      <w:r w:rsidRPr="005A7F52">
        <w:rPr>
          <w:rFonts w:ascii="Times New Roman" w:eastAsia="Times New Roman" w:hAnsi="Times New Roman"/>
          <w:b/>
          <w:bCs/>
          <w:sz w:val="28"/>
          <w:szCs w:val="28"/>
          <w:lang w:val="ru-RU" w:eastAsia="ru-RU"/>
        </w:rPr>
        <w:t>Акт внедрения №</w:t>
      </w:r>
      <w:r>
        <w:rPr>
          <w:rFonts w:ascii="Times New Roman" w:eastAsia="Times New Roman" w:hAnsi="Times New Roman"/>
          <w:b/>
          <w:bCs/>
          <w:sz w:val="28"/>
          <w:szCs w:val="28"/>
          <w:lang w:val="ru-RU" w:eastAsia="ru-RU"/>
        </w:rPr>
        <w:t>8-20</w:t>
      </w:r>
      <w:r w:rsidRPr="005A7F52">
        <w:rPr>
          <w:rFonts w:ascii="Times New Roman" w:eastAsia="Times New Roman" w:hAnsi="Times New Roman"/>
          <w:b/>
          <w:bCs/>
          <w:sz w:val="28"/>
          <w:szCs w:val="28"/>
          <w:lang w:val="ru-RU" w:eastAsia="ru-RU"/>
        </w:rPr>
        <w:t xml:space="preserve"> от </w:t>
      </w:r>
      <w:r>
        <w:rPr>
          <w:rFonts w:ascii="Times New Roman" w:eastAsia="Times New Roman" w:hAnsi="Times New Roman"/>
          <w:b/>
          <w:bCs/>
          <w:sz w:val="28"/>
          <w:szCs w:val="28"/>
          <w:lang w:val="ru-RU" w:eastAsia="ru-RU"/>
        </w:rPr>
        <w:t>02.09</w:t>
      </w:r>
      <w:r w:rsidRPr="005A7F52">
        <w:rPr>
          <w:rFonts w:ascii="Times New Roman" w:eastAsia="Times New Roman" w:hAnsi="Times New Roman"/>
          <w:b/>
          <w:bCs/>
          <w:sz w:val="28"/>
          <w:szCs w:val="28"/>
          <w:lang w:val="ru-RU" w:eastAsia="ru-RU"/>
        </w:rPr>
        <w:t xml:space="preserve">.2023г в </w:t>
      </w:r>
      <w:r w:rsidRPr="005A7F52">
        <w:rPr>
          <w:rFonts w:ascii="Times New Roman" w:eastAsia="Times New Roman" w:hAnsi="Times New Roman"/>
          <w:b/>
          <w:bCs/>
          <w:sz w:val="28"/>
          <w:szCs w:val="28"/>
          <w:lang w:val="kk-KZ" w:eastAsia="ru-RU"/>
        </w:rPr>
        <w:t>ГКП на ПХВ "Городская многопрофильная больница г.Қонаев"</w:t>
      </w:r>
      <w:r w:rsidRPr="005A7F52">
        <w:rPr>
          <w:rFonts w:ascii="Times New Roman" w:eastAsia="Times New Roman" w:hAnsi="Times New Roman"/>
          <w:b/>
          <w:bCs/>
          <w:sz w:val="28"/>
          <w:szCs w:val="28"/>
          <w:lang w:val="ru-RU" w:eastAsia="ru-RU"/>
        </w:rPr>
        <w:t xml:space="preserve">, «Применения PRP терапии при лечении пациентов с хроническим геморроем» </w:t>
      </w:r>
    </w:p>
    <w:p w14:paraId="5C1EA598" w14:textId="4BDCA602" w:rsidR="005A7F52" w:rsidRDefault="0013595F" w:rsidP="005A7F52">
      <w:pPr>
        <w:spacing w:line="240" w:lineRule="auto"/>
        <w:jc w:val="center"/>
        <w:rPr>
          <w:rFonts w:ascii="Times New Roman" w:eastAsia="Times New Roman" w:hAnsi="Times New Roman"/>
          <w:b/>
          <w:bCs/>
          <w:sz w:val="28"/>
          <w:szCs w:val="28"/>
          <w:lang w:val="ru-RU" w:eastAsia="ru-RU"/>
        </w:rPr>
      </w:pPr>
      <w:r>
        <w:rPr>
          <w:rFonts w:ascii="Times New Roman" w:eastAsia="Times New Roman" w:hAnsi="Times New Roman"/>
          <w:b/>
          <w:bCs/>
          <w:noProof/>
          <w:sz w:val="28"/>
          <w:szCs w:val="28"/>
          <w:lang w:val="ru-RU" w:eastAsia="ru-RU"/>
        </w:rPr>
        <w:drawing>
          <wp:inline distT="0" distB="0" distL="0" distR="0" wp14:anchorId="3559B370" wp14:editId="5532EE82">
            <wp:extent cx="4236720" cy="5804890"/>
            <wp:effectExtent l="0" t="0" r="0" b="5715"/>
            <wp:docPr id="204344349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63119" cy="5841060"/>
                    </a:xfrm>
                    <a:prstGeom prst="rect">
                      <a:avLst/>
                    </a:prstGeom>
                    <a:noFill/>
                  </pic:spPr>
                </pic:pic>
              </a:graphicData>
            </a:graphic>
          </wp:inline>
        </w:drawing>
      </w:r>
    </w:p>
    <w:p w14:paraId="4EFB1B4E" w14:textId="77777777" w:rsidR="005A7F52" w:rsidRDefault="005A7F52" w:rsidP="005A7F52">
      <w:pPr>
        <w:spacing w:line="240" w:lineRule="auto"/>
        <w:jc w:val="center"/>
        <w:rPr>
          <w:rFonts w:ascii="Times New Roman" w:eastAsia="Times New Roman" w:hAnsi="Times New Roman"/>
          <w:b/>
          <w:bCs/>
          <w:sz w:val="28"/>
          <w:szCs w:val="28"/>
          <w:lang w:val="ru-RU" w:eastAsia="ru-RU"/>
        </w:rPr>
      </w:pPr>
    </w:p>
    <w:p w14:paraId="24BE8BEF" w14:textId="77777777" w:rsidR="005A7F52" w:rsidRDefault="005A7F52" w:rsidP="005A7F52">
      <w:pPr>
        <w:spacing w:line="240" w:lineRule="auto"/>
        <w:jc w:val="center"/>
        <w:rPr>
          <w:rFonts w:ascii="Times New Roman" w:eastAsia="Times New Roman" w:hAnsi="Times New Roman"/>
          <w:b/>
          <w:bCs/>
          <w:sz w:val="28"/>
          <w:szCs w:val="28"/>
          <w:lang w:val="ru-RU" w:eastAsia="ru-RU"/>
        </w:rPr>
      </w:pPr>
    </w:p>
    <w:p w14:paraId="6B64E8D0" w14:textId="77777777" w:rsidR="005A7F52" w:rsidRDefault="005A7F52" w:rsidP="005A7F52">
      <w:pPr>
        <w:spacing w:line="240" w:lineRule="auto"/>
        <w:jc w:val="center"/>
        <w:rPr>
          <w:rFonts w:ascii="Times New Roman" w:eastAsia="Times New Roman" w:hAnsi="Times New Roman"/>
          <w:b/>
          <w:bCs/>
          <w:sz w:val="28"/>
          <w:szCs w:val="28"/>
          <w:lang w:val="ru-RU" w:eastAsia="ru-RU"/>
        </w:rPr>
      </w:pPr>
    </w:p>
    <w:p w14:paraId="71174396" w14:textId="77777777" w:rsidR="005A7F52" w:rsidRDefault="005A7F52" w:rsidP="005A7F52">
      <w:pPr>
        <w:spacing w:line="240" w:lineRule="auto"/>
        <w:jc w:val="center"/>
        <w:rPr>
          <w:rFonts w:ascii="Times New Roman" w:eastAsia="Times New Roman" w:hAnsi="Times New Roman"/>
          <w:b/>
          <w:bCs/>
          <w:sz w:val="28"/>
          <w:szCs w:val="28"/>
          <w:lang w:val="ru-RU" w:eastAsia="ru-RU"/>
        </w:rPr>
      </w:pPr>
    </w:p>
    <w:p w14:paraId="503525D1" w14:textId="77777777" w:rsidR="00A738E6" w:rsidRDefault="00A738E6" w:rsidP="005A7F52">
      <w:pPr>
        <w:spacing w:line="240" w:lineRule="auto"/>
        <w:jc w:val="center"/>
        <w:rPr>
          <w:rFonts w:ascii="Times New Roman" w:eastAsia="Times New Roman" w:hAnsi="Times New Roman"/>
          <w:b/>
          <w:bCs/>
          <w:sz w:val="28"/>
          <w:szCs w:val="28"/>
          <w:lang w:val="ru-RU" w:eastAsia="ru-RU"/>
        </w:rPr>
      </w:pPr>
      <w:r>
        <w:rPr>
          <w:rFonts w:ascii="Times New Roman" w:eastAsia="Times New Roman" w:hAnsi="Times New Roman"/>
          <w:b/>
          <w:bCs/>
          <w:sz w:val="28"/>
          <w:szCs w:val="28"/>
          <w:lang w:val="ru-RU" w:eastAsia="ru-RU"/>
        </w:rPr>
        <w:br w:type="page"/>
      </w:r>
    </w:p>
    <w:p w14:paraId="0F589AF4" w14:textId="034D86B3" w:rsidR="005A7F52" w:rsidRDefault="005A7F52" w:rsidP="00A738E6">
      <w:pPr>
        <w:spacing w:after="0" w:line="240" w:lineRule="auto"/>
        <w:jc w:val="center"/>
        <w:rPr>
          <w:rFonts w:ascii="Times New Roman" w:eastAsia="Times New Roman" w:hAnsi="Times New Roman"/>
          <w:b/>
          <w:bCs/>
          <w:sz w:val="28"/>
          <w:szCs w:val="28"/>
          <w:lang w:val="ru-RU" w:eastAsia="ru-RU"/>
        </w:rPr>
      </w:pPr>
      <w:r w:rsidRPr="005A7F52">
        <w:rPr>
          <w:rFonts w:ascii="Times New Roman" w:eastAsia="Times New Roman" w:hAnsi="Times New Roman"/>
          <w:b/>
          <w:bCs/>
          <w:sz w:val="28"/>
          <w:szCs w:val="28"/>
          <w:lang w:val="ru-RU" w:eastAsia="ru-RU"/>
        </w:rPr>
        <w:t xml:space="preserve">ПРИЛОЖЕНИЕ </w:t>
      </w:r>
      <w:r w:rsidR="005F61E1">
        <w:rPr>
          <w:rFonts w:ascii="Times New Roman" w:eastAsia="Times New Roman" w:hAnsi="Times New Roman"/>
          <w:b/>
          <w:bCs/>
          <w:sz w:val="28"/>
          <w:szCs w:val="28"/>
          <w:lang w:val="ru-RU" w:eastAsia="ru-RU"/>
        </w:rPr>
        <w:t>Р</w:t>
      </w:r>
    </w:p>
    <w:p w14:paraId="2C1D2BC1" w14:textId="77777777" w:rsidR="00A738E6" w:rsidRDefault="00A738E6" w:rsidP="00A738E6">
      <w:pPr>
        <w:spacing w:after="0" w:line="240" w:lineRule="auto"/>
        <w:jc w:val="center"/>
        <w:rPr>
          <w:rFonts w:ascii="Times New Roman" w:eastAsia="Times New Roman" w:hAnsi="Times New Roman"/>
          <w:b/>
          <w:bCs/>
          <w:sz w:val="28"/>
          <w:szCs w:val="28"/>
          <w:lang w:val="ru-RU" w:eastAsia="ru-RU"/>
        </w:rPr>
      </w:pPr>
    </w:p>
    <w:p w14:paraId="17E624EC" w14:textId="21F8A3E3" w:rsidR="005A7F52" w:rsidRDefault="005A7F52" w:rsidP="00A738E6">
      <w:pPr>
        <w:spacing w:after="0" w:line="240" w:lineRule="auto"/>
        <w:jc w:val="center"/>
        <w:rPr>
          <w:rFonts w:ascii="Times New Roman" w:eastAsia="Times New Roman" w:hAnsi="Times New Roman"/>
          <w:b/>
          <w:bCs/>
          <w:sz w:val="28"/>
          <w:szCs w:val="28"/>
          <w:lang w:val="ru-RU" w:eastAsia="ru-RU"/>
        </w:rPr>
      </w:pPr>
      <w:r>
        <w:rPr>
          <w:rFonts w:ascii="Times New Roman" w:eastAsia="Times New Roman" w:hAnsi="Times New Roman"/>
          <w:b/>
          <w:bCs/>
          <w:sz w:val="28"/>
          <w:szCs w:val="28"/>
          <w:lang w:val="ru-RU" w:eastAsia="ru-RU"/>
        </w:rPr>
        <w:t>Информационный листок для пациентов</w:t>
      </w:r>
    </w:p>
    <w:p w14:paraId="683150A3" w14:textId="77777777" w:rsidR="00A738E6" w:rsidRPr="00A738E6" w:rsidRDefault="00A738E6" w:rsidP="00A738E6">
      <w:pPr>
        <w:spacing w:after="0" w:line="240" w:lineRule="auto"/>
        <w:jc w:val="center"/>
        <w:rPr>
          <w:rFonts w:ascii="Times New Roman" w:eastAsia="Times New Roman" w:hAnsi="Times New Roman"/>
          <w:b/>
          <w:bCs/>
          <w:sz w:val="28"/>
          <w:szCs w:val="28"/>
          <w:lang w:val="kk-KZ" w:eastAsia="ru-RU"/>
        </w:rPr>
      </w:pPr>
    </w:p>
    <w:p w14:paraId="150E4B2C" w14:textId="74445014" w:rsidR="008D34A8" w:rsidRPr="008D34A8" w:rsidRDefault="008D34A8" w:rsidP="008D34A8">
      <w:pPr>
        <w:spacing w:line="240" w:lineRule="auto"/>
        <w:jc w:val="center"/>
        <w:rPr>
          <w:rFonts w:ascii="Times New Roman" w:hAnsi="Times New Roman"/>
          <w:b/>
          <w:bCs/>
          <w:kern w:val="2"/>
          <w:sz w:val="28"/>
          <w:szCs w:val="28"/>
          <w:lang w:val="ru-RU"/>
        </w:rPr>
      </w:pPr>
      <w:r w:rsidRPr="008D34A8">
        <w:rPr>
          <w:rFonts w:ascii="Times New Roman" w:hAnsi="Times New Roman"/>
          <w:b/>
          <w:bCs/>
          <w:noProof/>
          <w:kern w:val="2"/>
          <w:sz w:val="28"/>
          <w:szCs w:val="28"/>
          <w:lang w:val="ru-RU"/>
        </w:rPr>
        <w:drawing>
          <wp:inline distT="0" distB="0" distL="0" distR="0" wp14:anchorId="5358E9CD" wp14:editId="06D7C9AC">
            <wp:extent cx="6179820" cy="5638800"/>
            <wp:effectExtent l="0" t="0" r="0" b="0"/>
            <wp:docPr id="74583444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79820" cy="5638800"/>
                    </a:xfrm>
                    <a:prstGeom prst="rect">
                      <a:avLst/>
                    </a:prstGeom>
                    <a:noFill/>
                    <a:ln>
                      <a:noFill/>
                    </a:ln>
                  </pic:spPr>
                </pic:pic>
              </a:graphicData>
            </a:graphic>
          </wp:inline>
        </w:drawing>
      </w:r>
    </w:p>
    <w:p w14:paraId="05E5105D" w14:textId="77777777" w:rsidR="002547AB" w:rsidRDefault="002547AB" w:rsidP="002547AB">
      <w:pPr>
        <w:spacing w:line="240" w:lineRule="auto"/>
        <w:jc w:val="center"/>
        <w:rPr>
          <w:rFonts w:ascii="Times New Roman" w:hAnsi="Times New Roman"/>
          <w:b/>
          <w:bCs/>
          <w:kern w:val="2"/>
          <w:sz w:val="28"/>
          <w:szCs w:val="28"/>
          <w:lang w:val="ru-RU"/>
        </w:rPr>
      </w:pPr>
    </w:p>
    <w:p w14:paraId="07D2FA70" w14:textId="77777777" w:rsidR="00637AFF" w:rsidRDefault="00637AFF" w:rsidP="002547AB">
      <w:pPr>
        <w:spacing w:line="240" w:lineRule="auto"/>
        <w:jc w:val="center"/>
        <w:rPr>
          <w:rFonts w:ascii="Times New Roman" w:hAnsi="Times New Roman"/>
          <w:b/>
          <w:bCs/>
          <w:kern w:val="2"/>
          <w:sz w:val="28"/>
          <w:szCs w:val="28"/>
          <w:lang w:val="ru-RU"/>
        </w:rPr>
      </w:pPr>
    </w:p>
    <w:p w14:paraId="4194BC80" w14:textId="77777777" w:rsidR="00637AFF" w:rsidRDefault="00637AFF" w:rsidP="002547AB">
      <w:pPr>
        <w:spacing w:line="240" w:lineRule="auto"/>
        <w:jc w:val="center"/>
        <w:rPr>
          <w:rFonts w:ascii="Times New Roman" w:hAnsi="Times New Roman"/>
          <w:b/>
          <w:bCs/>
          <w:kern w:val="2"/>
          <w:sz w:val="28"/>
          <w:szCs w:val="28"/>
          <w:lang w:val="ru-RU"/>
        </w:rPr>
      </w:pPr>
    </w:p>
    <w:p w14:paraId="4724636A" w14:textId="77777777" w:rsidR="00637AFF" w:rsidRDefault="00637AFF" w:rsidP="002547AB">
      <w:pPr>
        <w:spacing w:line="240" w:lineRule="auto"/>
        <w:jc w:val="center"/>
        <w:rPr>
          <w:rFonts w:ascii="Times New Roman" w:hAnsi="Times New Roman"/>
          <w:b/>
          <w:bCs/>
          <w:kern w:val="2"/>
          <w:sz w:val="28"/>
          <w:szCs w:val="28"/>
          <w:lang w:val="ru-RU"/>
        </w:rPr>
      </w:pPr>
    </w:p>
    <w:p w14:paraId="508DE9D0" w14:textId="77777777" w:rsidR="00637AFF" w:rsidRDefault="00637AFF" w:rsidP="002547AB">
      <w:pPr>
        <w:spacing w:line="240" w:lineRule="auto"/>
        <w:jc w:val="center"/>
        <w:rPr>
          <w:rFonts w:ascii="Times New Roman" w:hAnsi="Times New Roman"/>
          <w:b/>
          <w:bCs/>
          <w:kern w:val="2"/>
          <w:sz w:val="28"/>
          <w:szCs w:val="28"/>
          <w:lang w:val="ru-RU"/>
        </w:rPr>
      </w:pPr>
    </w:p>
    <w:p w14:paraId="043DCFA8" w14:textId="77777777" w:rsidR="000C3FE6" w:rsidRDefault="000C3FE6" w:rsidP="00637AFF">
      <w:pPr>
        <w:spacing w:line="240" w:lineRule="auto"/>
        <w:jc w:val="center"/>
        <w:rPr>
          <w:rFonts w:ascii="Times New Roman" w:eastAsia="Times New Roman" w:hAnsi="Times New Roman"/>
          <w:b/>
          <w:bCs/>
          <w:sz w:val="28"/>
          <w:szCs w:val="28"/>
          <w:lang w:val="ru-RU" w:eastAsia="ru-RU"/>
        </w:rPr>
      </w:pPr>
    </w:p>
    <w:p w14:paraId="3ECBD7F9" w14:textId="37A280C2" w:rsidR="00637AFF" w:rsidRPr="007B6493" w:rsidRDefault="00637AFF" w:rsidP="00637AFF">
      <w:pPr>
        <w:spacing w:line="240" w:lineRule="auto"/>
        <w:jc w:val="center"/>
        <w:rPr>
          <w:rFonts w:ascii="Times New Roman" w:eastAsia="Times New Roman" w:hAnsi="Times New Roman"/>
          <w:b/>
          <w:bCs/>
          <w:sz w:val="28"/>
          <w:szCs w:val="28"/>
          <w:lang w:val="kk-KZ" w:eastAsia="ru-RU"/>
        </w:rPr>
      </w:pPr>
      <w:r w:rsidRPr="002547AB">
        <w:rPr>
          <w:rFonts w:ascii="Times New Roman" w:eastAsia="Times New Roman" w:hAnsi="Times New Roman"/>
          <w:b/>
          <w:bCs/>
          <w:sz w:val="28"/>
          <w:szCs w:val="28"/>
          <w:lang w:val="ru-RU" w:eastAsia="ru-RU"/>
        </w:rPr>
        <w:t xml:space="preserve">ПРИЛОЖЕНИЕ </w:t>
      </w:r>
      <w:r w:rsidR="005F61E1">
        <w:rPr>
          <w:rFonts w:ascii="Times New Roman" w:eastAsia="Times New Roman" w:hAnsi="Times New Roman"/>
          <w:b/>
          <w:bCs/>
          <w:sz w:val="28"/>
          <w:szCs w:val="28"/>
          <w:lang w:val="ru-RU" w:eastAsia="ru-RU"/>
        </w:rPr>
        <w:t>С</w:t>
      </w:r>
    </w:p>
    <w:p w14:paraId="2EA44389" w14:textId="77777777" w:rsidR="00637AFF" w:rsidRDefault="00637AFF" w:rsidP="00A738E6">
      <w:pPr>
        <w:spacing w:after="0" w:line="240" w:lineRule="auto"/>
        <w:jc w:val="center"/>
        <w:rPr>
          <w:rFonts w:ascii="Times New Roman" w:eastAsia="Calibri" w:hAnsi="Times New Roman" w:cs="Times New Roman"/>
          <w:b/>
          <w:bCs/>
          <w:sz w:val="28"/>
          <w:szCs w:val="28"/>
          <w:lang w:val="ru-RU"/>
        </w:rPr>
      </w:pPr>
      <w:r w:rsidRPr="00A738E6">
        <w:rPr>
          <w:rFonts w:ascii="Times New Roman" w:eastAsia="Calibri" w:hAnsi="Times New Roman" w:cs="Times New Roman"/>
          <w:b/>
          <w:bCs/>
          <w:sz w:val="28"/>
          <w:szCs w:val="28"/>
          <w:lang w:val="ru-RU"/>
        </w:rPr>
        <w:t xml:space="preserve">Анкета оценки качества жизни пациентов после </w:t>
      </w:r>
      <w:proofErr w:type="spellStart"/>
      <w:r w:rsidRPr="00A738E6">
        <w:rPr>
          <w:rFonts w:ascii="Times New Roman" w:eastAsia="Calibri" w:hAnsi="Times New Roman" w:cs="Times New Roman"/>
          <w:b/>
          <w:bCs/>
          <w:sz w:val="28"/>
          <w:szCs w:val="28"/>
          <w:lang w:val="ru-RU"/>
        </w:rPr>
        <w:t>геморроидэктомии</w:t>
      </w:r>
      <w:proofErr w:type="spellEnd"/>
    </w:p>
    <w:p w14:paraId="2362DB06" w14:textId="77777777" w:rsidR="00A738E6" w:rsidRPr="00A738E6" w:rsidRDefault="00A738E6" w:rsidP="00A738E6">
      <w:pPr>
        <w:spacing w:after="0" w:line="240" w:lineRule="auto"/>
        <w:jc w:val="center"/>
        <w:rPr>
          <w:rFonts w:ascii="Times New Roman" w:eastAsia="Calibri" w:hAnsi="Times New Roman" w:cs="Times New Roman"/>
          <w:b/>
          <w:bCs/>
          <w:sz w:val="28"/>
          <w:szCs w:val="28"/>
          <w:lang w:val="ru-RU"/>
        </w:rPr>
      </w:pPr>
    </w:p>
    <w:p w14:paraId="6EBFBB74"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ИНСТРУКЦИИ</w:t>
      </w:r>
    </w:p>
    <w:p w14:paraId="4C87456E"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Этот опросник содержит вопросы, касающиеся Ваших взглядов на свое здоровье. Предоставленная Вами информация поможет следить за тем, как Вы себя чувствуете, и насколько хорошо справляетесь со своими обычными нагрузками.</w:t>
      </w:r>
    </w:p>
    <w:p w14:paraId="3E0D9E5A" w14:textId="1E3B15E6" w:rsidR="00637AFF" w:rsidRPr="000C3FE6" w:rsidRDefault="00637AFF" w:rsidP="001C55C0">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Ответьте на каждый вопрос, помечая выбранный вами ответ, как это указано. Если Вы не уверены в том, как ответить на вопрос, пожалуйста, выберите такой ответ, который точнее всего отражает Ваше мнение.</w:t>
      </w:r>
    </w:p>
    <w:p w14:paraId="2B80C23B"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1. В целом вы бы оценили состояние Вашего здоровья как (обведите одну цифру):</w:t>
      </w:r>
    </w:p>
    <w:p w14:paraId="05A81B9E"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Отличное………</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……..1</w:t>
      </w:r>
    </w:p>
    <w:p w14:paraId="1D382922"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Очень хорошее………</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2</w:t>
      </w:r>
    </w:p>
    <w:p w14:paraId="0E8EC1B1"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Хорошее………………</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3</w:t>
      </w:r>
    </w:p>
    <w:p w14:paraId="15A94998"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Посредственное…</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.….4</w:t>
      </w:r>
    </w:p>
    <w:p w14:paraId="2DEACD5D" w14:textId="5BC3E714" w:rsidR="00637AFF" w:rsidRPr="000C3FE6" w:rsidRDefault="00637AFF" w:rsidP="001C55C0">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Плохое………………</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.5</w:t>
      </w:r>
    </w:p>
    <w:p w14:paraId="23D541CD"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2. Как бы вы оценили свое здоровье сейчас по сравнению с тем, что было год назад? (обведите одну цифру)</w:t>
      </w:r>
    </w:p>
    <w:p w14:paraId="474A2738"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Значительно лучше, чем год назад……………1</w:t>
      </w:r>
    </w:p>
    <w:p w14:paraId="02CF6FB5"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Несколько лучше, чем год назад………………2</w:t>
      </w:r>
    </w:p>
    <w:p w14:paraId="6AFD167E"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Примерно так же, как год назад…………</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3</w:t>
      </w:r>
    </w:p>
    <w:p w14:paraId="0A54D245"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Несколько хуже, чем год назад…………</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.4</w:t>
      </w:r>
    </w:p>
    <w:p w14:paraId="4879A057" w14:textId="0584D1E5" w:rsidR="00637AFF" w:rsidRPr="000C3FE6" w:rsidRDefault="00637AFF" w:rsidP="001C55C0">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Гораздо хуже, чем год назад……………</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.5</w:t>
      </w:r>
    </w:p>
    <w:p w14:paraId="7D08FCD9"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3. Следующие вопросы касаются ваших жалоб, с которыми Вы, возможно, сталкиваетесь в течении своего обычного дня. Имеются ли у вас болевые ощущения в области заднего прохода?</w:t>
      </w:r>
    </w:p>
    <w:p w14:paraId="5CD90977"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Совсем не испытывал(а)……………1</w:t>
      </w:r>
    </w:p>
    <w:p w14:paraId="0D4D0528"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 xml:space="preserve">Только после </w:t>
      </w:r>
      <w:proofErr w:type="gramStart"/>
      <w:r w:rsidRPr="000C3FE6">
        <w:rPr>
          <w:rFonts w:ascii="Times New Roman" w:eastAsia="Calibri" w:hAnsi="Times New Roman" w:cs="Times New Roman"/>
          <w:lang w:val="ru-RU"/>
        </w:rPr>
        <w:t>дефекации..</w:t>
      </w:r>
      <w:proofErr w:type="gramEnd"/>
      <w:r w:rsidRPr="000C3FE6">
        <w:rPr>
          <w:rFonts w:ascii="Times New Roman" w:eastAsia="Calibri" w:hAnsi="Times New Roman" w:cs="Times New Roman"/>
          <w:lang w:val="ru-RU"/>
        </w:rPr>
        <w:t>………….2</w:t>
      </w:r>
    </w:p>
    <w:p w14:paraId="5ECB8AB9"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 xml:space="preserve">Слабую, </w:t>
      </w:r>
      <w:proofErr w:type="gramStart"/>
      <w:r w:rsidRPr="000C3FE6">
        <w:rPr>
          <w:rFonts w:ascii="Times New Roman" w:eastAsia="Calibri" w:hAnsi="Times New Roman" w:cs="Times New Roman"/>
          <w:lang w:val="ru-RU"/>
        </w:rPr>
        <w:t>периодически..</w:t>
      </w:r>
      <w:proofErr w:type="gramEnd"/>
      <w:r w:rsidRPr="000C3FE6">
        <w:rPr>
          <w:rFonts w:ascii="Times New Roman" w:eastAsia="Calibri" w:hAnsi="Times New Roman" w:cs="Times New Roman"/>
          <w:lang w:val="ru-RU"/>
        </w:rPr>
        <w:t>……………3</w:t>
      </w:r>
    </w:p>
    <w:p w14:paraId="2A297E2F" w14:textId="5374F9AF" w:rsidR="00637AFF" w:rsidRPr="000C3FE6" w:rsidRDefault="00637AFF" w:rsidP="001C55C0">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Постоянную……………………</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4</w:t>
      </w:r>
    </w:p>
    <w:p w14:paraId="14DA9F87"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bookmarkStart w:id="114" w:name="_Hlk118621181"/>
      <w:r w:rsidRPr="000C3FE6">
        <w:rPr>
          <w:rFonts w:ascii="Times New Roman" w:eastAsia="Calibri" w:hAnsi="Times New Roman" w:cs="Times New Roman"/>
          <w:lang w:val="ru-RU"/>
        </w:rPr>
        <w:t>4. Следующие вопросы касаются ваших жалоб, с которыми Вы, возможно, сталкиваетесь в течении своего обычного дня. Имеются ли у вас выделения крови из заднего прохода?</w:t>
      </w:r>
    </w:p>
    <w:p w14:paraId="2226B857"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Никогда не бывает ……………1</w:t>
      </w:r>
    </w:p>
    <w:p w14:paraId="427AA138"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Очень редко …</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.………….2</w:t>
      </w:r>
    </w:p>
    <w:p w14:paraId="7587C359"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После дефекации, периодически……3</w:t>
      </w:r>
    </w:p>
    <w:p w14:paraId="59A44DEF" w14:textId="499B90F4" w:rsidR="00637AFF" w:rsidRPr="000C3FE6" w:rsidRDefault="00637AFF" w:rsidP="001C55C0">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Постоянно……………………</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4</w:t>
      </w:r>
      <w:bookmarkEnd w:id="114"/>
    </w:p>
    <w:p w14:paraId="0F4EA192"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5. Следующие вопросы касаются ваших жалоб, с которыми Вы, возможно, сталкиваетесь в течении своего обычного дня. Имеются ли у вас недержание кала, слизи из заднего прохода?</w:t>
      </w:r>
    </w:p>
    <w:p w14:paraId="5699060D"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Никогда не бывает ……………1</w:t>
      </w:r>
    </w:p>
    <w:p w14:paraId="4789FA69"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Очень редко …</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.………….2</w:t>
      </w:r>
    </w:p>
    <w:p w14:paraId="1358783F"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Периодически……3</w:t>
      </w:r>
    </w:p>
    <w:p w14:paraId="45B70002" w14:textId="72141B2C" w:rsidR="00637AFF" w:rsidRPr="000C3FE6" w:rsidRDefault="00637AFF" w:rsidP="001C55C0">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Постоянно……………………</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4</w:t>
      </w:r>
    </w:p>
    <w:p w14:paraId="18881F86"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6. Следующие вопросы касаются ваших жалоб, с которыми Вы, возможно, сталкиваетесь в течении своего обычного дня. Имеются ли у вас анальный зуд заднего прохода?</w:t>
      </w:r>
    </w:p>
    <w:p w14:paraId="392E2681"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Никогда не бывает ……………1</w:t>
      </w:r>
    </w:p>
    <w:p w14:paraId="3A880000"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Очень редко …</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.………….2</w:t>
      </w:r>
    </w:p>
    <w:p w14:paraId="0E74D160"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После дефекации, периодически……3</w:t>
      </w:r>
    </w:p>
    <w:p w14:paraId="142B0DE4" w14:textId="08634C5E" w:rsidR="00637AFF" w:rsidRPr="000C3FE6" w:rsidRDefault="00637AFF" w:rsidP="001C55C0">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Постоянно……………………</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4</w:t>
      </w:r>
    </w:p>
    <w:p w14:paraId="52C09788"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6. Насколько Ваше физическое или эмоциональное состояние в течении последних 4 недель мешало Вам проводить время с семьей, друзьями, соседями или в коллективе? (обведите одну цифру)</w:t>
      </w:r>
    </w:p>
    <w:p w14:paraId="4182139F"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Совсем не мешало…</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1</w:t>
      </w:r>
    </w:p>
    <w:p w14:paraId="3637A516"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Немного……………</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.2</w:t>
      </w:r>
    </w:p>
    <w:p w14:paraId="0FC50D2B"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Умеренно…………………3</w:t>
      </w:r>
    </w:p>
    <w:p w14:paraId="1596EBBD"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Сильно……………………4</w:t>
      </w:r>
    </w:p>
    <w:p w14:paraId="42F7AB9B" w14:textId="64755C7B" w:rsidR="00637AFF" w:rsidRPr="000C3FE6" w:rsidRDefault="00637AFF" w:rsidP="001C55C0">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Очень сильно………</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5</w:t>
      </w:r>
    </w:p>
    <w:p w14:paraId="327F1EFE"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7. Насколько сильную физическую боль Вы испытывали за последние 4 недели? (обведите одну цифру)</w:t>
      </w:r>
    </w:p>
    <w:p w14:paraId="51D4CD44"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bookmarkStart w:id="115" w:name="_Hlk118620859"/>
      <w:r w:rsidRPr="000C3FE6">
        <w:rPr>
          <w:rFonts w:ascii="Times New Roman" w:eastAsia="Calibri" w:hAnsi="Times New Roman" w:cs="Times New Roman"/>
          <w:lang w:val="ru-RU"/>
        </w:rPr>
        <w:t>Совсем не испытывал(а)……………1</w:t>
      </w:r>
    </w:p>
    <w:p w14:paraId="6BD37F1E"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Очень слабую…………………</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2</w:t>
      </w:r>
    </w:p>
    <w:p w14:paraId="2BC0A4CD"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Слабую………………………………3</w:t>
      </w:r>
    </w:p>
    <w:p w14:paraId="187F0C8A"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Умеренную……………………</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4</w:t>
      </w:r>
    </w:p>
    <w:p w14:paraId="5D10C939"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Сильную………………………</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5</w:t>
      </w:r>
    </w:p>
    <w:p w14:paraId="0BFBB56A" w14:textId="0569CC94" w:rsidR="00637AFF" w:rsidRPr="000C3FE6" w:rsidRDefault="00637AFF" w:rsidP="001C55C0">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Очень сильную……………………...6</w:t>
      </w:r>
      <w:bookmarkEnd w:id="115"/>
    </w:p>
    <w:p w14:paraId="526B5F13"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8. В какой степени боль в течении последних 4 недель мешала Вам заниматься Вашей нормальной работой, включая</w:t>
      </w:r>
    </w:p>
    <w:p w14:paraId="7C2B4540"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работу вне дома и по дому? (обведите одну цифру)</w:t>
      </w:r>
    </w:p>
    <w:p w14:paraId="230C90ED"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Совсем не мешала…………………1</w:t>
      </w:r>
    </w:p>
    <w:p w14:paraId="3420A47F"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Немного……………………………2</w:t>
      </w:r>
    </w:p>
    <w:p w14:paraId="63537227"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proofErr w:type="gramStart"/>
      <w:r w:rsidRPr="000C3FE6">
        <w:rPr>
          <w:rFonts w:ascii="Times New Roman" w:eastAsia="Calibri" w:hAnsi="Times New Roman" w:cs="Times New Roman"/>
          <w:lang w:val="ru-RU"/>
        </w:rPr>
        <w:t>Умеренно….</w:t>
      </w:r>
      <w:proofErr w:type="gramEnd"/>
      <w:r w:rsidRPr="000C3FE6">
        <w:rPr>
          <w:rFonts w:ascii="Times New Roman" w:eastAsia="Calibri" w:hAnsi="Times New Roman" w:cs="Times New Roman"/>
          <w:lang w:val="ru-RU"/>
        </w:rPr>
        <w:t>……………………….3</w:t>
      </w:r>
    </w:p>
    <w:p w14:paraId="134F3017"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Сильно………………………</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.4</w:t>
      </w:r>
    </w:p>
    <w:p w14:paraId="47D3DF24" w14:textId="46B0A78B" w:rsidR="00637AFF" w:rsidRPr="000C3FE6" w:rsidRDefault="00637AFF" w:rsidP="001C55C0">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Очень сильно………………………5</w:t>
      </w:r>
    </w:p>
    <w:p w14:paraId="26244DFC"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9. Следующие вопросы касаются того, как Вы себя чувствовали и каким было Ваше настроение в течение последних 4 недель. Пожалуйста, на каждый вопрос дайте один ответ, который наиболее соответствует Вашим ощущениям.</w:t>
      </w:r>
    </w:p>
    <w:p w14:paraId="59D07138"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Как часто в последние 4 недели Ваше физическое или эмоциональное состояние мешало Вам активно общаться с людьми? Например, навещать родственников, друзей и т.п. (обведите одну цифру)</w:t>
      </w:r>
    </w:p>
    <w:p w14:paraId="2C9465C9"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Все время……………………</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….1</w:t>
      </w:r>
    </w:p>
    <w:p w14:paraId="54118DD6"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Большую часть времени</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……….2</w:t>
      </w:r>
    </w:p>
    <w:p w14:paraId="407B1EF6"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Иногда…………</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………………..3</w:t>
      </w:r>
    </w:p>
    <w:p w14:paraId="4E5FA380" w14:textId="77777777" w:rsidR="00637AFF" w:rsidRPr="000C3FE6"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Редко……………………………</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4</w:t>
      </w:r>
    </w:p>
    <w:p w14:paraId="46104110" w14:textId="77777777" w:rsidR="00637AFF" w:rsidRDefault="00637AFF" w:rsidP="00A738E6">
      <w:pPr>
        <w:spacing w:after="0" w:line="240" w:lineRule="auto"/>
        <w:ind w:firstLine="567"/>
        <w:jc w:val="both"/>
        <w:rPr>
          <w:rFonts w:ascii="Times New Roman" w:eastAsia="Calibri" w:hAnsi="Times New Roman" w:cs="Times New Roman"/>
          <w:lang w:val="ru-RU"/>
        </w:rPr>
      </w:pPr>
      <w:r w:rsidRPr="000C3FE6">
        <w:rPr>
          <w:rFonts w:ascii="Times New Roman" w:eastAsia="Calibri" w:hAnsi="Times New Roman" w:cs="Times New Roman"/>
          <w:lang w:val="ru-RU"/>
        </w:rPr>
        <w:t>Ни разу…………………………</w:t>
      </w:r>
      <w:proofErr w:type="gramStart"/>
      <w:r w:rsidRPr="000C3FE6">
        <w:rPr>
          <w:rFonts w:ascii="Times New Roman" w:eastAsia="Calibri" w:hAnsi="Times New Roman" w:cs="Times New Roman"/>
          <w:lang w:val="ru-RU"/>
        </w:rPr>
        <w:t>…….</w:t>
      </w:r>
      <w:proofErr w:type="gramEnd"/>
      <w:r w:rsidRPr="000C3FE6">
        <w:rPr>
          <w:rFonts w:ascii="Times New Roman" w:eastAsia="Calibri" w:hAnsi="Times New Roman" w:cs="Times New Roman"/>
          <w:lang w:val="ru-RU"/>
        </w:rPr>
        <w:t>.5</w:t>
      </w:r>
    </w:p>
    <w:p w14:paraId="3B818538" w14:textId="77777777" w:rsidR="001C55C0" w:rsidRPr="000C3FE6" w:rsidRDefault="001C55C0" w:rsidP="00A738E6">
      <w:pPr>
        <w:spacing w:after="0" w:line="240" w:lineRule="auto"/>
        <w:ind w:firstLine="567"/>
        <w:jc w:val="both"/>
        <w:rPr>
          <w:rFonts w:ascii="Times New Roman" w:eastAsia="Calibri" w:hAnsi="Times New Roman" w:cs="Times New Roman"/>
          <w:lang w:val="ru-RU"/>
        </w:rPr>
      </w:pPr>
    </w:p>
    <w:p w14:paraId="7C757AE9" w14:textId="3921AD74" w:rsidR="001C55C0" w:rsidRPr="000C3FE6" w:rsidRDefault="001C55C0" w:rsidP="001C55C0">
      <w:pPr>
        <w:spacing w:after="0" w:line="240" w:lineRule="auto"/>
        <w:jc w:val="both"/>
        <w:rPr>
          <w:rFonts w:ascii="Times New Roman" w:eastAsia="Calibri" w:hAnsi="Times New Roman" w:cs="Times New Roman"/>
          <w:lang w:val="ru-RU"/>
        </w:rPr>
      </w:pPr>
      <w:r>
        <w:rPr>
          <w:rFonts w:ascii="Times New Roman" w:eastAsia="Calibri" w:hAnsi="Times New Roman" w:cs="Times New Roman"/>
          <w:lang w:val="ru-RU"/>
        </w:rPr>
        <w:t>Таблица С 1</w:t>
      </w:r>
    </w:p>
    <w:p w14:paraId="7A8AA4F6" w14:textId="77777777" w:rsidR="00637AFF" w:rsidRPr="000C3FE6" w:rsidRDefault="00637AFF" w:rsidP="001C55C0">
      <w:pPr>
        <w:spacing w:after="0" w:line="240" w:lineRule="auto"/>
        <w:jc w:val="both"/>
        <w:rPr>
          <w:rFonts w:ascii="Times New Roman" w:eastAsia="Calibri" w:hAnsi="Times New Roman" w:cs="Times New Roman"/>
          <w:lang w:val="ru-RU"/>
        </w:rPr>
      </w:pPr>
    </w:p>
    <w:tbl>
      <w:tblPr>
        <w:tblStyle w:val="5"/>
        <w:tblW w:w="0" w:type="auto"/>
        <w:tblLook w:val="04A0" w:firstRow="1" w:lastRow="0" w:firstColumn="1" w:lastColumn="0" w:noHBand="0" w:noVBand="1"/>
      </w:tblPr>
      <w:tblGrid>
        <w:gridCol w:w="1832"/>
        <w:gridCol w:w="2426"/>
        <w:gridCol w:w="1695"/>
        <w:gridCol w:w="3965"/>
      </w:tblGrid>
      <w:tr w:rsidR="00637AFF" w:rsidRPr="000C3FE6" w14:paraId="01F5EB0A" w14:textId="77777777" w:rsidTr="001C55C0">
        <w:tc>
          <w:tcPr>
            <w:tcW w:w="9918" w:type="dxa"/>
            <w:gridSpan w:val="4"/>
          </w:tcPr>
          <w:p w14:paraId="33E75F37" w14:textId="77777777"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1</w:t>
            </w:r>
          </w:p>
          <w:p w14:paraId="4E3C7F8C" w14:textId="77777777"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Боли:</w:t>
            </w:r>
          </w:p>
        </w:tc>
      </w:tr>
      <w:tr w:rsidR="00637AFF" w:rsidRPr="000C3FE6" w14:paraId="11984AB6" w14:textId="77777777" w:rsidTr="001C55C0">
        <w:tc>
          <w:tcPr>
            <w:tcW w:w="1832" w:type="dxa"/>
          </w:tcPr>
          <w:p w14:paraId="5246958E" w14:textId="77777777"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А) постоянные</w:t>
            </w:r>
          </w:p>
        </w:tc>
        <w:tc>
          <w:tcPr>
            <w:tcW w:w="2426" w:type="dxa"/>
          </w:tcPr>
          <w:p w14:paraId="78E447E5" w14:textId="77777777"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Б) после дефекации</w:t>
            </w:r>
          </w:p>
        </w:tc>
        <w:tc>
          <w:tcPr>
            <w:tcW w:w="1695" w:type="dxa"/>
          </w:tcPr>
          <w:p w14:paraId="68A70ED4" w14:textId="77777777"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В) нет</w:t>
            </w:r>
          </w:p>
        </w:tc>
        <w:tc>
          <w:tcPr>
            <w:tcW w:w="3965" w:type="dxa"/>
          </w:tcPr>
          <w:p w14:paraId="6BF0D7EB" w14:textId="77777777"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Г) другой ответ</w:t>
            </w:r>
          </w:p>
        </w:tc>
      </w:tr>
      <w:tr w:rsidR="00637AFF" w:rsidRPr="000C3FE6" w14:paraId="24129EF7" w14:textId="77777777" w:rsidTr="001C55C0">
        <w:tc>
          <w:tcPr>
            <w:tcW w:w="9918" w:type="dxa"/>
            <w:gridSpan w:val="4"/>
          </w:tcPr>
          <w:p w14:paraId="5B353A83" w14:textId="34F281AF"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2 Кровь в стуле:</w:t>
            </w:r>
          </w:p>
        </w:tc>
      </w:tr>
      <w:tr w:rsidR="00637AFF" w:rsidRPr="000C3FE6" w14:paraId="35613AA9" w14:textId="77777777" w:rsidTr="001C55C0">
        <w:tc>
          <w:tcPr>
            <w:tcW w:w="1832" w:type="dxa"/>
          </w:tcPr>
          <w:p w14:paraId="523E98A8" w14:textId="3EF0BF95"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А) после каждой дефекации или очень часто</w:t>
            </w:r>
          </w:p>
        </w:tc>
        <w:tc>
          <w:tcPr>
            <w:tcW w:w="2426" w:type="dxa"/>
          </w:tcPr>
          <w:p w14:paraId="46733E45" w14:textId="77777777"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Б) редко</w:t>
            </w:r>
          </w:p>
          <w:p w14:paraId="4E28C3B8" w14:textId="77777777" w:rsidR="00637AFF" w:rsidRPr="000C3FE6" w:rsidRDefault="00637AFF" w:rsidP="00637AFF">
            <w:pPr>
              <w:rPr>
                <w:rFonts w:ascii="Times New Roman" w:eastAsia="Calibri" w:hAnsi="Times New Roman" w:cs="Times New Roman"/>
              </w:rPr>
            </w:pPr>
          </w:p>
        </w:tc>
        <w:tc>
          <w:tcPr>
            <w:tcW w:w="1695" w:type="dxa"/>
          </w:tcPr>
          <w:p w14:paraId="0CE93DD8" w14:textId="77777777"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В) нет</w:t>
            </w:r>
          </w:p>
          <w:p w14:paraId="6AF62C55" w14:textId="77777777" w:rsidR="00637AFF" w:rsidRPr="000C3FE6" w:rsidRDefault="00637AFF" w:rsidP="00637AFF">
            <w:pPr>
              <w:rPr>
                <w:rFonts w:ascii="Times New Roman" w:eastAsia="Calibri" w:hAnsi="Times New Roman" w:cs="Times New Roman"/>
              </w:rPr>
            </w:pPr>
          </w:p>
        </w:tc>
        <w:tc>
          <w:tcPr>
            <w:tcW w:w="3965" w:type="dxa"/>
          </w:tcPr>
          <w:p w14:paraId="010FA0CF" w14:textId="77777777"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Г) другой ответ</w:t>
            </w:r>
          </w:p>
          <w:p w14:paraId="4F98D647" w14:textId="77777777" w:rsidR="00637AFF" w:rsidRPr="000C3FE6" w:rsidRDefault="00637AFF" w:rsidP="00637AFF">
            <w:pPr>
              <w:rPr>
                <w:rFonts w:ascii="Times New Roman" w:eastAsia="Calibri" w:hAnsi="Times New Roman" w:cs="Times New Roman"/>
              </w:rPr>
            </w:pPr>
          </w:p>
        </w:tc>
      </w:tr>
      <w:tr w:rsidR="00637AFF" w:rsidRPr="000C3FE6" w14:paraId="53652C79" w14:textId="77777777" w:rsidTr="001C55C0">
        <w:tc>
          <w:tcPr>
            <w:tcW w:w="9918" w:type="dxa"/>
            <w:gridSpan w:val="4"/>
          </w:tcPr>
          <w:p w14:paraId="183564B5" w14:textId="5665E626"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Недержание:</w:t>
            </w:r>
          </w:p>
        </w:tc>
      </w:tr>
      <w:tr w:rsidR="00637AFF" w:rsidRPr="000C3FE6" w14:paraId="0B06DCA9" w14:textId="77777777" w:rsidTr="001C55C0">
        <w:tc>
          <w:tcPr>
            <w:tcW w:w="1832" w:type="dxa"/>
          </w:tcPr>
          <w:p w14:paraId="117CDD8C" w14:textId="77B9D1B7"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А) кала</w:t>
            </w:r>
          </w:p>
        </w:tc>
        <w:tc>
          <w:tcPr>
            <w:tcW w:w="2426" w:type="dxa"/>
          </w:tcPr>
          <w:p w14:paraId="458FD691" w14:textId="3EC0920A"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Б) газов</w:t>
            </w:r>
          </w:p>
        </w:tc>
        <w:tc>
          <w:tcPr>
            <w:tcW w:w="1695" w:type="dxa"/>
          </w:tcPr>
          <w:p w14:paraId="113967C4" w14:textId="7CAF5096"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В) нет</w:t>
            </w:r>
          </w:p>
        </w:tc>
        <w:tc>
          <w:tcPr>
            <w:tcW w:w="3965" w:type="dxa"/>
          </w:tcPr>
          <w:p w14:paraId="7AAAF1B0" w14:textId="6CB38B37"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Г) другой ответ</w:t>
            </w:r>
          </w:p>
        </w:tc>
      </w:tr>
      <w:tr w:rsidR="00637AFF" w:rsidRPr="000C3FE6" w14:paraId="33F17A96" w14:textId="77777777" w:rsidTr="001C55C0">
        <w:tc>
          <w:tcPr>
            <w:tcW w:w="9918" w:type="dxa"/>
            <w:gridSpan w:val="4"/>
          </w:tcPr>
          <w:p w14:paraId="78B43210" w14:textId="4C400772"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Выпадение узлов, слизистой:</w:t>
            </w:r>
          </w:p>
        </w:tc>
      </w:tr>
      <w:tr w:rsidR="00637AFF" w:rsidRPr="000C3FE6" w14:paraId="188E7C9D" w14:textId="77777777" w:rsidTr="001C55C0">
        <w:tc>
          <w:tcPr>
            <w:tcW w:w="1832" w:type="dxa"/>
          </w:tcPr>
          <w:p w14:paraId="4A262728" w14:textId="2EAF40CF"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А) вправление рукой</w:t>
            </w:r>
          </w:p>
        </w:tc>
        <w:tc>
          <w:tcPr>
            <w:tcW w:w="2426" w:type="dxa"/>
          </w:tcPr>
          <w:p w14:paraId="379832A2" w14:textId="14560B43"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Б) самопроизвольное вправление</w:t>
            </w:r>
          </w:p>
        </w:tc>
        <w:tc>
          <w:tcPr>
            <w:tcW w:w="1695" w:type="dxa"/>
          </w:tcPr>
          <w:p w14:paraId="64DB50D5" w14:textId="77777777"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В) нет</w:t>
            </w:r>
          </w:p>
          <w:p w14:paraId="4CB8EF5E" w14:textId="77777777" w:rsidR="00637AFF" w:rsidRPr="000C3FE6" w:rsidRDefault="00637AFF" w:rsidP="00637AFF">
            <w:pPr>
              <w:rPr>
                <w:rFonts w:ascii="Times New Roman" w:eastAsia="Calibri" w:hAnsi="Times New Roman" w:cs="Times New Roman"/>
              </w:rPr>
            </w:pPr>
          </w:p>
        </w:tc>
        <w:tc>
          <w:tcPr>
            <w:tcW w:w="3965" w:type="dxa"/>
          </w:tcPr>
          <w:p w14:paraId="6DC3C9E1" w14:textId="77777777"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Г) другой ответ</w:t>
            </w:r>
          </w:p>
          <w:p w14:paraId="0B24A9B0" w14:textId="77777777" w:rsidR="00637AFF" w:rsidRPr="000C3FE6" w:rsidRDefault="00637AFF" w:rsidP="00637AFF">
            <w:pPr>
              <w:rPr>
                <w:rFonts w:ascii="Times New Roman" w:eastAsia="Calibri" w:hAnsi="Times New Roman" w:cs="Times New Roman"/>
              </w:rPr>
            </w:pPr>
          </w:p>
        </w:tc>
      </w:tr>
      <w:tr w:rsidR="00637AFF" w:rsidRPr="000C3FE6" w14:paraId="0F17F107" w14:textId="77777777" w:rsidTr="001C55C0">
        <w:tc>
          <w:tcPr>
            <w:tcW w:w="9918" w:type="dxa"/>
            <w:gridSpan w:val="4"/>
          </w:tcPr>
          <w:p w14:paraId="551483FA" w14:textId="693909F6"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Анальный зуд:</w:t>
            </w:r>
          </w:p>
        </w:tc>
      </w:tr>
      <w:tr w:rsidR="00637AFF" w:rsidRPr="000C3FE6" w14:paraId="17F8F1D4" w14:textId="77777777" w:rsidTr="001C55C0">
        <w:tc>
          <w:tcPr>
            <w:tcW w:w="1832" w:type="dxa"/>
          </w:tcPr>
          <w:p w14:paraId="5219E9E6" w14:textId="43FAB672"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А) постоянно</w:t>
            </w:r>
          </w:p>
        </w:tc>
        <w:tc>
          <w:tcPr>
            <w:tcW w:w="2426" w:type="dxa"/>
          </w:tcPr>
          <w:p w14:paraId="6F3697CB" w14:textId="04361A98"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Б) редко</w:t>
            </w:r>
          </w:p>
        </w:tc>
        <w:tc>
          <w:tcPr>
            <w:tcW w:w="1695" w:type="dxa"/>
          </w:tcPr>
          <w:p w14:paraId="3150CB22" w14:textId="2AA6F144"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В) нет</w:t>
            </w:r>
          </w:p>
        </w:tc>
        <w:tc>
          <w:tcPr>
            <w:tcW w:w="3965" w:type="dxa"/>
          </w:tcPr>
          <w:p w14:paraId="6BEDAC54" w14:textId="61829272" w:rsidR="00637AFF" w:rsidRPr="000C3FE6" w:rsidRDefault="00637AFF" w:rsidP="00637AFF">
            <w:pPr>
              <w:rPr>
                <w:rFonts w:ascii="Times New Roman" w:eastAsia="Calibri" w:hAnsi="Times New Roman" w:cs="Times New Roman"/>
              </w:rPr>
            </w:pPr>
            <w:r w:rsidRPr="000C3FE6">
              <w:rPr>
                <w:rFonts w:ascii="Times New Roman" w:eastAsia="Calibri" w:hAnsi="Times New Roman" w:cs="Times New Roman"/>
              </w:rPr>
              <w:t>Г) другой ответ</w:t>
            </w:r>
          </w:p>
        </w:tc>
      </w:tr>
    </w:tbl>
    <w:p w14:paraId="4462074A" w14:textId="77777777" w:rsidR="00637AFF" w:rsidRPr="000C3FE6" w:rsidRDefault="00637AFF" w:rsidP="00637AFF">
      <w:pPr>
        <w:spacing w:after="0" w:line="240" w:lineRule="auto"/>
        <w:ind w:firstLine="709"/>
        <w:jc w:val="both"/>
        <w:rPr>
          <w:rFonts w:ascii="Times New Roman" w:eastAsia="Calibri" w:hAnsi="Times New Roman" w:cs="Times New Roman"/>
          <w:lang w:val="ru-RU"/>
        </w:rPr>
      </w:pPr>
    </w:p>
    <w:p w14:paraId="716902CF" w14:textId="77777777" w:rsidR="009F37E1" w:rsidRPr="000C3FE6" w:rsidRDefault="009F37E1" w:rsidP="007A7510">
      <w:pPr>
        <w:widowControl w:val="0"/>
        <w:autoSpaceDE w:val="0"/>
        <w:autoSpaceDN w:val="0"/>
        <w:adjustRightInd w:val="0"/>
        <w:spacing w:after="0" w:line="240" w:lineRule="auto"/>
        <w:jc w:val="both"/>
        <w:rPr>
          <w:rFonts w:ascii="Times New Roman" w:eastAsia="Calibri" w:hAnsi="Times New Roman" w:cs="Times New Roman"/>
          <w:bCs/>
          <w:lang w:val="ru-RU"/>
        </w:rPr>
      </w:pPr>
    </w:p>
    <w:sectPr w:rsidR="009F37E1" w:rsidRPr="000C3FE6" w:rsidSect="007F1E66">
      <w:footerReference w:type="default" r:id="rId94"/>
      <w:footerReference w:type="first" r:id="rId95"/>
      <w:pgSz w:w="12240" w:h="15840"/>
      <w:pgMar w:top="1134" w:right="567"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E5AC97" w14:textId="77777777" w:rsidR="00920B9C" w:rsidRDefault="00920B9C" w:rsidP="00AA702C">
      <w:pPr>
        <w:spacing w:after="0" w:line="240" w:lineRule="auto"/>
      </w:pPr>
      <w:r>
        <w:separator/>
      </w:r>
    </w:p>
  </w:endnote>
  <w:endnote w:type="continuationSeparator" w:id="0">
    <w:p w14:paraId="6F6E683B" w14:textId="77777777" w:rsidR="00920B9C" w:rsidRDefault="00920B9C" w:rsidP="00AA70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itka Text">
    <w:panose1 w:val="00000000000000000000"/>
    <w:charset w:val="CC"/>
    <w:family w:val="auto"/>
    <w:pitch w:val="variable"/>
    <w:sig w:usb0="A00002EF" w:usb1="4000204B"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NSimSun">
    <w:panose1 w:val="02010609030101010101"/>
    <w:charset w:val="86"/>
    <w:family w:val="modern"/>
    <w:pitch w:val="fixed"/>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AJCKU+F1">
    <w:altName w:val="Sylfaen"/>
    <w:charset w:val="01"/>
    <w:family w:val="auto"/>
    <w:pitch w:val="variable"/>
    <w:sig w:usb0="E0002EFF" w:usb1="C000785B" w:usb2="00000009" w:usb3="00000000" w:csb0="400001FF" w:csb1="FFFF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91812929"/>
      <w:docPartObj>
        <w:docPartGallery w:val="Page Numbers (Bottom of Page)"/>
        <w:docPartUnique/>
      </w:docPartObj>
    </w:sdtPr>
    <w:sdtEndPr>
      <w:rPr>
        <w:rFonts w:ascii="Times New Roman" w:hAnsi="Times New Roman" w:cs="Times New Roman"/>
        <w:sz w:val="28"/>
        <w:szCs w:val="28"/>
      </w:rPr>
    </w:sdtEndPr>
    <w:sdtContent>
      <w:p w14:paraId="5FDB157D" w14:textId="6198CF5A" w:rsidR="007F1E66" w:rsidRPr="007F1E66" w:rsidRDefault="007F1E66">
        <w:pPr>
          <w:pStyle w:val="a5"/>
          <w:jc w:val="center"/>
          <w:rPr>
            <w:rFonts w:ascii="Times New Roman" w:hAnsi="Times New Roman" w:cs="Times New Roman"/>
            <w:sz w:val="28"/>
            <w:szCs w:val="28"/>
          </w:rPr>
        </w:pPr>
        <w:r w:rsidRPr="007F1E66">
          <w:rPr>
            <w:rFonts w:ascii="Times New Roman" w:hAnsi="Times New Roman" w:cs="Times New Roman"/>
            <w:sz w:val="28"/>
            <w:szCs w:val="28"/>
          </w:rPr>
          <w:fldChar w:fldCharType="begin"/>
        </w:r>
        <w:r w:rsidRPr="007F1E66">
          <w:rPr>
            <w:rFonts w:ascii="Times New Roman" w:hAnsi="Times New Roman" w:cs="Times New Roman"/>
            <w:sz w:val="28"/>
            <w:szCs w:val="28"/>
          </w:rPr>
          <w:instrText>PAGE   \* MERGEFORMAT</w:instrText>
        </w:r>
        <w:r w:rsidRPr="007F1E66">
          <w:rPr>
            <w:rFonts w:ascii="Times New Roman" w:hAnsi="Times New Roman" w:cs="Times New Roman"/>
            <w:sz w:val="28"/>
            <w:szCs w:val="28"/>
          </w:rPr>
          <w:fldChar w:fldCharType="separate"/>
        </w:r>
        <w:r w:rsidRPr="007F1E66">
          <w:rPr>
            <w:rFonts w:ascii="Times New Roman" w:hAnsi="Times New Roman" w:cs="Times New Roman"/>
            <w:sz w:val="28"/>
            <w:szCs w:val="28"/>
            <w:lang w:val="ru-RU"/>
          </w:rPr>
          <w:t>2</w:t>
        </w:r>
        <w:r w:rsidRPr="007F1E66">
          <w:rPr>
            <w:rFonts w:ascii="Times New Roman" w:hAnsi="Times New Roman" w:cs="Times New Roman"/>
            <w:sz w:val="28"/>
            <w:szCs w:val="28"/>
          </w:rPr>
          <w:fldChar w:fldCharType="end"/>
        </w:r>
      </w:p>
    </w:sdtContent>
  </w:sdt>
  <w:p w14:paraId="0401D296" w14:textId="77777777" w:rsidR="007F1E66" w:rsidRDefault="007F1E66">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85799322"/>
      <w:docPartObj>
        <w:docPartGallery w:val="Page Numbers (Bottom of Page)"/>
        <w:docPartUnique/>
      </w:docPartObj>
    </w:sdtPr>
    <w:sdtContent>
      <w:p w14:paraId="491636CB" w14:textId="77777777" w:rsidR="003A5F47" w:rsidRDefault="003A5F47">
        <w:pPr>
          <w:pStyle w:val="a5"/>
          <w:jc w:val="center"/>
        </w:pPr>
        <w:r>
          <w:fldChar w:fldCharType="begin"/>
        </w:r>
        <w:r>
          <w:instrText>PAGE   \* MERGEFORMAT</w:instrText>
        </w:r>
        <w:r>
          <w:fldChar w:fldCharType="separate"/>
        </w:r>
        <w:r>
          <w:rPr>
            <w:lang w:val="ru-RU"/>
          </w:rPr>
          <w:t>2</w:t>
        </w:r>
        <w:r>
          <w:fldChar w:fldCharType="end"/>
        </w:r>
      </w:p>
    </w:sdtContent>
  </w:sdt>
  <w:p w14:paraId="7440DA4B" w14:textId="77777777" w:rsidR="003A5F47" w:rsidRDefault="003A5F47">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E336E4" w14:textId="77777777" w:rsidR="00920B9C" w:rsidRDefault="00920B9C" w:rsidP="00AA702C">
      <w:pPr>
        <w:spacing w:after="0" w:line="240" w:lineRule="auto"/>
      </w:pPr>
      <w:r>
        <w:separator/>
      </w:r>
    </w:p>
  </w:footnote>
  <w:footnote w:type="continuationSeparator" w:id="0">
    <w:p w14:paraId="2B6A8198" w14:textId="77777777" w:rsidR="00920B9C" w:rsidRDefault="00920B9C" w:rsidP="00AA70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07827"/>
    <w:multiLevelType w:val="hybridMultilevel"/>
    <w:tmpl w:val="DCE0081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0E87BF3"/>
    <w:multiLevelType w:val="multilevel"/>
    <w:tmpl w:val="D03AF512"/>
    <w:lvl w:ilvl="0">
      <w:start w:val="2"/>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 w15:restartNumberingAfterBreak="0">
    <w:nsid w:val="04402CEC"/>
    <w:multiLevelType w:val="multilevel"/>
    <w:tmpl w:val="7508104C"/>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6C4355"/>
    <w:multiLevelType w:val="hybridMultilevel"/>
    <w:tmpl w:val="C2D602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384A43"/>
    <w:multiLevelType w:val="hybridMultilevel"/>
    <w:tmpl w:val="48A65A7E"/>
    <w:lvl w:ilvl="0" w:tplc="04090001">
      <w:start w:val="1"/>
      <w:numFmt w:val="bullet"/>
      <w:lvlText w:val=""/>
      <w:lvlJc w:val="left"/>
      <w:pPr>
        <w:ind w:left="927" w:hanging="360"/>
      </w:pPr>
      <w:rPr>
        <w:rFonts w:ascii="Symbol" w:hAnsi="Symbol"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14D56A90"/>
    <w:multiLevelType w:val="hybridMultilevel"/>
    <w:tmpl w:val="096012D2"/>
    <w:lvl w:ilvl="0" w:tplc="5A1413E8">
      <w:start w:val="1"/>
      <w:numFmt w:val="decimal"/>
      <w:lvlText w:val="%1."/>
      <w:lvlJc w:val="left"/>
      <w:pPr>
        <w:ind w:left="1152" w:hanging="432"/>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157E3BCF"/>
    <w:multiLevelType w:val="hybridMultilevel"/>
    <w:tmpl w:val="7792B604"/>
    <w:lvl w:ilvl="0" w:tplc="FFB0C6E2">
      <w:start w:val="1"/>
      <w:numFmt w:val="decimal"/>
      <w:lvlText w:val="%1."/>
      <w:lvlJc w:val="left"/>
      <w:pPr>
        <w:ind w:left="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7" w15:restartNumberingAfterBreak="0">
    <w:nsid w:val="15CD1276"/>
    <w:multiLevelType w:val="multilevel"/>
    <w:tmpl w:val="E1CC0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6B55DEB"/>
    <w:multiLevelType w:val="multilevel"/>
    <w:tmpl w:val="67F21072"/>
    <w:lvl w:ilvl="0">
      <w:start w:val="1"/>
      <w:numFmt w:val="decimal"/>
      <w:lvlText w:val="%1."/>
      <w:lvlJc w:val="left"/>
      <w:pPr>
        <w:ind w:left="538" w:hanging="360"/>
      </w:pPr>
      <w:rPr>
        <w:rFonts w:eastAsia="Times New Roman" w:hint="default"/>
        <w:color w:val="000000"/>
      </w:rPr>
    </w:lvl>
    <w:lvl w:ilvl="1">
      <w:start w:val="2"/>
      <w:numFmt w:val="decimal"/>
      <w:isLgl/>
      <w:lvlText w:val="%1.%2"/>
      <w:lvlJc w:val="left"/>
      <w:pPr>
        <w:ind w:left="1073" w:hanging="630"/>
      </w:pPr>
      <w:rPr>
        <w:rFonts w:hint="default"/>
      </w:rPr>
    </w:lvl>
    <w:lvl w:ilvl="2">
      <w:start w:val="5"/>
      <w:numFmt w:val="decimal"/>
      <w:isLgl/>
      <w:lvlText w:val="%1.%2.%3"/>
      <w:lvlJc w:val="left"/>
      <w:pPr>
        <w:ind w:left="1428" w:hanging="720"/>
      </w:pPr>
      <w:rPr>
        <w:rFonts w:hint="default"/>
      </w:rPr>
    </w:lvl>
    <w:lvl w:ilvl="3">
      <w:start w:val="1"/>
      <w:numFmt w:val="decimal"/>
      <w:isLgl/>
      <w:lvlText w:val="%1.%2.%3.%4"/>
      <w:lvlJc w:val="left"/>
      <w:pPr>
        <w:ind w:left="2053" w:hanging="1080"/>
      </w:pPr>
      <w:rPr>
        <w:rFonts w:hint="default"/>
      </w:rPr>
    </w:lvl>
    <w:lvl w:ilvl="4">
      <w:start w:val="1"/>
      <w:numFmt w:val="decimal"/>
      <w:isLgl/>
      <w:lvlText w:val="%1.%2.%3.%4.%5"/>
      <w:lvlJc w:val="left"/>
      <w:pPr>
        <w:ind w:left="2318" w:hanging="1080"/>
      </w:pPr>
      <w:rPr>
        <w:rFonts w:hint="default"/>
      </w:rPr>
    </w:lvl>
    <w:lvl w:ilvl="5">
      <w:start w:val="1"/>
      <w:numFmt w:val="decimal"/>
      <w:isLgl/>
      <w:lvlText w:val="%1.%2.%3.%4.%5.%6"/>
      <w:lvlJc w:val="left"/>
      <w:pPr>
        <w:ind w:left="2943" w:hanging="1440"/>
      </w:pPr>
      <w:rPr>
        <w:rFonts w:hint="default"/>
      </w:rPr>
    </w:lvl>
    <w:lvl w:ilvl="6">
      <w:start w:val="1"/>
      <w:numFmt w:val="decimal"/>
      <w:isLgl/>
      <w:lvlText w:val="%1.%2.%3.%4.%5.%6.%7"/>
      <w:lvlJc w:val="left"/>
      <w:pPr>
        <w:ind w:left="3208" w:hanging="1440"/>
      </w:pPr>
      <w:rPr>
        <w:rFonts w:hint="default"/>
      </w:rPr>
    </w:lvl>
    <w:lvl w:ilvl="7">
      <w:start w:val="1"/>
      <w:numFmt w:val="decimal"/>
      <w:isLgl/>
      <w:lvlText w:val="%1.%2.%3.%4.%5.%6.%7.%8"/>
      <w:lvlJc w:val="left"/>
      <w:pPr>
        <w:ind w:left="3833" w:hanging="1800"/>
      </w:pPr>
      <w:rPr>
        <w:rFonts w:hint="default"/>
      </w:rPr>
    </w:lvl>
    <w:lvl w:ilvl="8">
      <w:start w:val="1"/>
      <w:numFmt w:val="decimal"/>
      <w:isLgl/>
      <w:lvlText w:val="%1.%2.%3.%4.%5.%6.%7.%8.%9"/>
      <w:lvlJc w:val="left"/>
      <w:pPr>
        <w:ind w:left="4458" w:hanging="2160"/>
      </w:pPr>
      <w:rPr>
        <w:rFonts w:hint="default"/>
      </w:rPr>
    </w:lvl>
  </w:abstractNum>
  <w:abstractNum w:abstractNumId="9" w15:restartNumberingAfterBreak="0">
    <w:nsid w:val="1B956B40"/>
    <w:multiLevelType w:val="multilevel"/>
    <w:tmpl w:val="AA7A986E"/>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15:restartNumberingAfterBreak="0">
    <w:nsid w:val="1CB452FB"/>
    <w:multiLevelType w:val="multilevel"/>
    <w:tmpl w:val="57D4F8FC"/>
    <w:lvl w:ilvl="0">
      <w:start w:val="1"/>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CF17E1E"/>
    <w:multiLevelType w:val="hybridMultilevel"/>
    <w:tmpl w:val="00D0ABA4"/>
    <w:lvl w:ilvl="0" w:tplc="04090019">
      <w:start w:val="1"/>
      <w:numFmt w:val="lowerLetter"/>
      <w:lvlText w:val="%1."/>
      <w:lvlJc w:val="left"/>
      <w:pPr>
        <w:ind w:left="1004" w:hanging="360"/>
      </w:pPr>
    </w:lvl>
    <w:lvl w:ilvl="1" w:tplc="620E13FA">
      <w:numFmt w:val="bullet"/>
      <w:lvlText w:val="-"/>
      <w:lvlJc w:val="left"/>
      <w:pPr>
        <w:ind w:left="1724" w:hanging="360"/>
      </w:pPr>
      <w:rPr>
        <w:rFonts w:ascii="Times New Roman" w:eastAsia="Calibri" w:hAnsi="Times New Roman" w:cs="Times New Roman" w:hint="default"/>
      </w:r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 w15:restartNumberingAfterBreak="0">
    <w:nsid w:val="1D30712B"/>
    <w:multiLevelType w:val="multilevel"/>
    <w:tmpl w:val="7F648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E067AD3"/>
    <w:multiLevelType w:val="hybridMultilevel"/>
    <w:tmpl w:val="3DC07FD2"/>
    <w:lvl w:ilvl="0" w:tplc="4D52C9DC">
      <w:start w:val="1"/>
      <w:numFmt w:val="bullet"/>
      <w:lvlText w:val="-"/>
      <w:lvlJc w:val="left"/>
      <w:pPr>
        <w:ind w:left="720" w:hanging="360"/>
      </w:pPr>
      <w:rPr>
        <w:rFonts w:ascii="Sitka Text" w:hAnsi="Sitka Text"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4ED472F"/>
    <w:multiLevelType w:val="multilevel"/>
    <w:tmpl w:val="1ECCF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B1D3B37"/>
    <w:multiLevelType w:val="hybridMultilevel"/>
    <w:tmpl w:val="B2B449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F477913"/>
    <w:multiLevelType w:val="hybridMultilevel"/>
    <w:tmpl w:val="700C0FF2"/>
    <w:lvl w:ilvl="0" w:tplc="9912B68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324C4861"/>
    <w:multiLevelType w:val="hybridMultilevel"/>
    <w:tmpl w:val="2F52A302"/>
    <w:lvl w:ilvl="0" w:tplc="040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32AA7303"/>
    <w:multiLevelType w:val="hybridMultilevel"/>
    <w:tmpl w:val="11984DCA"/>
    <w:lvl w:ilvl="0" w:tplc="23480E22">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52F12B1"/>
    <w:multiLevelType w:val="multilevel"/>
    <w:tmpl w:val="72DCC46A"/>
    <w:lvl w:ilvl="0">
      <w:start w:val="3"/>
      <w:numFmt w:val="decimal"/>
      <w:lvlText w:val="%1"/>
      <w:lvlJc w:val="left"/>
      <w:pPr>
        <w:ind w:left="360" w:hanging="360"/>
      </w:pPr>
      <w:rPr>
        <w:rFonts w:hint="default"/>
        <w:color w:val="000000" w:themeColor="text1"/>
      </w:rPr>
    </w:lvl>
    <w:lvl w:ilvl="1">
      <w:start w:val="7"/>
      <w:numFmt w:val="decimal"/>
      <w:lvlText w:val="%1.%2"/>
      <w:lvlJc w:val="left"/>
      <w:pPr>
        <w:ind w:left="1428" w:hanging="360"/>
      </w:pPr>
      <w:rPr>
        <w:rFonts w:hint="default"/>
        <w:color w:val="000000" w:themeColor="text1"/>
      </w:rPr>
    </w:lvl>
    <w:lvl w:ilvl="2">
      <w:start w:val="1"/>
      <w:numFmt w:val="decimal"/>
      <w:lvlText w:val="%1.%2.%3"/>
      <w:lvlJc w:val="left"/>
      <w:pPr>
        <w:ind w:left="2856" w:hanging="720"/>
      </w:pPr>
      <w:rPr>
        <w:rFonts w:hint="default"/>
        <w:color w:val="000000" w:themeColor="text1"/>
      </w:rPr>
    </w:lvl>
    <w:lvl w:ilvl="3">
      <w:start w:val="1"/>
      <w:numFmt w:val="decimal"/>
      <w:lvlText w:val="%1.%2.%3.%4"/>
      <w:lvlJc w:val="left"/>
      <w:pPr>
        <w:ind w:left="4284" w:hanging="1080"/>
      </w:pPr>
      <w:rPr>
        <w:rFonts w:hint="default"/>
        <w:color w:val="000000" w:themeColor="text1"/>
      </w:rPr>
    </w:lvl>
    <w:lvl w:ilvl="4">
      <w:start w:val="1"/>
      <w:numFmt w:val="decimal"/>
      <w:lvlText w:val="%1.%2.%3.%4.%5"/>
      <w:lvlJc w:val="left"/>
      <w:pPr>
        <w:ind w:left="5352" w:hanging="1080"/>
      </w:pPr>
      <w:rPr>
        <w:rFonts w:hint="default"/>
        <w:color w:val="000000" w:themeColor="text1"/>
      </w:rPr>
    </w:lvl>
    <w:lvl w:ilvl="5">
      <w:start w:val="1"/>
      <w:numFmt w:val="decimal"/>
      <w:lvlText w:val="%1.%2.%3.%4.%5.%6"/>
      <w:lvlJc w:val="left"/>
      <w:pPr>
        <w:ind w:left="6780" w:hanging="1440"/>
      </w:pPr>
      <w:rPr>
        <w:rFonts w:hint="default"/>
        <w:color w:val="000000" w:themeColor="text1"/>
      </w:rPr>
    </w:lvl>
    <w:lvl w:ilvl="6">
      <w:start w:val="1"/>
      <w:numFmt w:val="decimal"/>
      <w:lvlText w:val="%1.%2.%3.%4.%5.%6.%7"/>
      <w:lvlJc w:val="left"/>
      <w:pPr>
        <w:ind w:left="7848" w:hanging="1440"/>
      </w:pPr>
      <w:rPr>
        <w:rFonts w:hint="default"/>
        <w:color w:val="000000" w:themeColor="text1"/>
      </w:rPr>
    </w:lvl>
    <w:lvl w:ilvl="7">
      <w:start w:val="1"/>
      <w:numFmt w:val="decimal"/>
      <w:lvlText w:val="%1.%2.%3.%4.%5.%6.%7.%8"/>
      <w:lvlJc w:val="left"/>
      <w:pPr>
        <w:ind w:left="9276" w:hanging="1800"/>
      </w:pPr>
      <w:rPr>
        <w:rFonts w:hint="default"/>
        <w:color w:val="000000" w:themeColor="text1"/>
      </w:rPr>
    </w:lvl>
    <w:lvl w:ilvl="8">
      <w:start w:val="1"/>
      <w:numFmt w:val="decimal"/>
      <w:lvlText w:val="%1.%2.%3.%4.%5.%6.%7.%8.%9"/>
      <w:lvlJc w:val="left"/>
      <w:pPr>
        <w:ind w:left="10344" w:hanging="1800"/>
      </w:pPr>
      <w:rPr>
        <w:rFonts w:hint="default"/>
        <w:color w:val="000000" w:themeColor="text1"/>
      </w:rPr>
    </w:lvl>
  </w:abstractNum>
  <w:abstractNum w:abstractNumId="20" w15:restartNumberingAfterBreak="0">
    <w:nsid w:val="3BF20588"/>
    <w:multiLevelType w:val="hybridMultilevel"/>
    <w:tmpl w:val="52A4CCCE"/>
    <w:lvl w:ilvl="0" w:tplc="B30A27D4">
      <w:start w:val="1"/>
      <w:numFmt w:val="decimal"/>
      <w:lvlText w:val="%1."/>
      <w:lvlJc w:val="left"/>
      <w:pPr>
        <w:ind w:left="1417" w:hanging="850"/>
      </w:pPr>
      <w:rPr>
        <w:rFonts w:hint="default"/>
      </w:rPr>
    </w:lvl>
    <w:lvl w:ilvl="1" w:tplc="AB5C9210">
      <w:start w:val="1"/>
      <w:numFmt w:val="decimal"/>
      <w:lvlText w:val="%2)"/>
      <w:lvlJc w:val="left"/>
      <w:pPr>
        <w:ind w:left="1777" w:hanging="490"/>
      </w:pPr>
      <w:rPr>
        <w:rFonts w:hint="default"/>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3FCD4B16"/>
    <w:multiLevelType w:val="hybridMultilevel"/>
    <w:tmpl w:val="1F14B3C0"/>
    <w:lvl w:ilvl="0" w:tplc="A10AA3D8">
      <w:start w:val="1"/>
      <w:numFmt w:val="decimal"/>
      <w:lvlText w:val="%1."/>
      <w:lvlJc w:val="left"/>
      <w:pPr>
        <w:ind w:left="720" w:hanging="360"/>
      </w:pPr>
      <w:rPr>
        <w:rFonts w:ascii="Times New Roman" w:eastAsia="Calibri"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D544DFC"/>
    <w:multiLevelType w:val="multilevel"/>
    <w:tmpl w:val="2B604B8E"/>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F511E88"/>
    <w:multiLevelType w:val="hybridMultilevel"/>
    <w:tmpl w:val="379E1A3A"/>
    <w:lvl w:ilvl="0" w:tplc="7AD4ADD4">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4" w15:restartNumberingAfterBreak="0">
    <w:nsid w:val="529150C5"/>
    <w:multiLevelType w:val="hybridMultilevel"/>
    <w:tmpl w:val="660C4B24"/>
    <w:lvl w:ilvl="0" w:tplc="5ADAD2A4">
      <w:start w:val="1"/>
      <w:numFmt w:val="decimal"/>
      <w:lvlText w:val="%1."/>
      <w:lvlJc w:val="left"/>
      <w:pPr>
        <w:ind w:left="852" w:hanging="492"/>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5C24AFA"/>
    <w:multiLevelType w:val="multilevel"/>
    <w:tmpl w:val="57442E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81F68CA"/>
    <w:multiLevelType w:val="hybridMultilevel"/>
    <w:tmpl w:val="B756FA6E"/>
    <w:lvl w:ilvl="0" w:tplc="620E13FA">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B0E7CD7"/>
    <w:multiLevelType w:val="multilevel"/>
    <w:tmpl w:val="67F21072"/>
    <w:lvl w:ilvl="0">
      <w:start w:val="1"/>
      <w:numFmt w:val="decimal"/>
      <w:lvlText w:val="%1."/>
      <w:lvlJc w:val="left"/>
      <w:pPr>
        <w:ind w:left="538" w:hanging="360"/>
      </w:pPr>
      <w:rPr>
        <w:rFonts w:eastAsia="Times New Roman" w:hint="default"/>
        <w:color w:val="000000"/>
      </w:rPr>
    </w:lvl>
    <w:lvl w:ilvl="1">
      <w:start w:val="2"/>
      <w:numFmt w:val="decimal"/>
      <w:isLgl/>
      <w:lvlText w:val="%1.%2"/>
      <w:lvlJc w:val="left"/>
      <w:pPr>
        <w:ind w:left="1073" w:hanging="630"/>
      </w:pPr>
      <w:rPr>
        <w:rFonts w:hint="default"/>
      </w:rPr>
    </w:lvl>
    <w:lvl w:ilvl="2">
      <w:start w:val="5"/>
      <w:numFmt w:val="decimal"/>
      <w:isLgl/>
      <w:lvlText w:val="%1.%2.%3"/>
      <w:lvlJc w:val="left"/>
      <w:pPr>
        <w:ind w:left="1428" w:hanging="720"/>
      </w:pPr>
      <w:rPr>
        <w:rFonts w:hint="default"/>
      </w:rPr>
    </w:lvl>
    <w:lvl w:ilvl="3">
      <w:start w:val="1"/>
      <w:numFmt w:val="decimal"/>
      <w:isLgl/>
      <w:lvlText w:val="%1.%2.%3.%4"/>
      <w:lvlJc w:val="left"/>
      <w:pPr>
        <w:ind w:left="2053" w:hanging="1080"/>
      </w:pPr>
      <w:rPr>
        <w:rFonts w:hint="default"/>
      </w:rPr>
    </w:lvl>
    <w:lvl w:ilvl="4">
      <w:start w:val="1"/>
      <w:numFmt w:val="decimal"/>
      <w:isLgl/>
      <w:lvlText w:val="%1.%2.%3.%4.%5"/>
      <w:lvlJc w:val="left"/>
      <w:pPr>
        <w:ind w:left="2318" w:hanging="1080"/>
      </w:pPr>
      <w:rPr>
        <w:rFonts w:hint="default"/>
      </w:rPr>
    </w:lvl>
    <w:lvl w:ilvl="5">
      <w:start w:val="1"/>
      <w:numFmt w:val="decimal"/>
      <w:isLgl/>
      <w:lvlText w:val="%1.%2.%3.%4.%5.%6"/>
      <w:lvlJc w:val="left"/>
      <w:pPr>
        <w:ind w:left="2943" w:hanging="1440"/>
      </w:pPr>
      <w:rPr>
        <w:rFonts w:hint="default"/>
      </w:rPr>
    </w:lvl>
    <w:lvl w:ilvl="6">
      <w:start w:val="1"/>
      <w:numFmt w:val="decimal"/>
      <w:isLgl/>
      <w:lvlText w:val="%1.%2.%3.%4.%5.%6.%7"/>
      <w:lvlJc w:val="left"/>
      <w:pPr>
        <w:ind w:left="3208" w:hanging="1440"/>
      </w:pPr>
      <w:rPr>
        <w:rFonts w:hint="default"/>
      </w:rPr>
    </w:lvl>
    <w:lvl w:ilvl="7">
      <w:start w:val="1"/>
      <w:numFmt w:val="decimal"/>
      <w:isLgl/>
      <w:lvlText w:val="%1.%2.%3.%4.%5.%6.%7.%8"/>
      <w:lvlJc w:val="left"/>
      <w:pPr>
        <w:ind w:left="3833" w:hanging="1800"/>
      </w:pPr>
      <w:rPr>
        <w:rFonts w:hint="default"/>
      </w:rPr>
    </w:lvl>
    <w:lvl w:ilvl="8">
      <w:start w:val="1"/>
      <w:numFmt w:val="decimal"/>
      <w:isLgl/>
      <w:lvlText w:val="%1.%2.%3.%4.%5.%6.%7.%8.%9"/>
      <w:lvlJc w:val="left"/>
      <w:pPr>
        <w:ind w:left="4458" w:hanging="2160"/>
      </w:pPr>
      <w:rPr>
        <w:rFonts w:hint="default"/>
      </w:rPr>
    </w:lvl>
  </w:abstractNum>
  <w:abstractNum w:abstractNumId="28" w15:restartNumberingAfterBreak="0">
    <w:nsid w:val="5E2459D5"/>
    <w:multiLevelType w:val="hybridMultilevel"/>
    <w:tmpl w:val="CE0ACF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093368F"/>
    <w:multiLevelType w:val="multilevel"/>
    <w:tmpl w:val="B87A9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19B4CC2"/>
    <w:multiLevelType w:val="multilevel"/>
    <w:tmpl w:val="47F4F204"/>
    <w:lvl w:ilvl="0">
      <w:start w:val="1"/>
      <w:numFmt w:val="decimal"/>
      <w:lvlText w:val="%1."/>
      <w:lvlJc w:val="left"/>
      <w:pPr>
        <w:ind w:left="1080" w:hanging="360"/>
      </w:pPr>
      <w:rPr>
        <w:rFonts w:hint="default"/>
      </w:rPr>
    </w:lvl>
    <w:lvl w:ilvl="1">
      <w:start w:val="2"/>
      <w:numFmt w:val="decimal"/>
      <w:isLgl/>
      <w:lvlText w:val="%1.%2"/>
      <w:lvlJc w:val="left"/>
      <w:pPr>
        <w:ind w:left="1104" w:hanging="384"/>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1" w15:restartNumberingAfterBreak="0">
    <w:nsid w:val="69331627"/>
    <w:multiLevelType w:val="multilevel"/>
    <w:tmpl w:val="0D8033AA"/>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2" w15:restartNumberingAfterBreak="0">
    <w:nsid w:val="69D15147"/>
    <w:multiLevelType w:val="multilevel"/>
    <w:tmpl w:val="ADD677CE"/>
    <w:lvl w:ilvl="0">
      <w:start w:val="1"/>
      <w:numFmt w:val="decimal"/>
      <w:lvlText w:val="[%1]"/>
      <w:lvlJc w:val="left"/>
      <w:pPr>
        <w:ind w:left="720" w:hanging="360"/>
      </w:pPr>
      <w:rPr>
        <w:rFonts w:ascii="Times New Roman" w:hAnsi="Times New Roman" w:cs="Times New Roman" w:hint="default"/>
        <w:b w:val="0"/>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6A2673B9"/>
    <w:multiLevelType w:val="hybridMultilevel"/>
    <w:tmpl w:val="BCFA3AF0"/>
    <w:lvl w:ilvl="0" w:tplc="5538A840">
      <w:start w:val="1"/>
      <w:numFmt w:val="decimal"/>
      <w:lvlText w:val="%1."/>
      <w:lvlJc w:val="left"/>
      <w:pPr>
        <w:ind w:left="927" w:hanging="360"/>
      </w:pPr>
      <w:rPr>
        <w:rFonts w:ascii="Times New Roman" w:eastAsia="Times New Roman" w:hAnsi="Times New Roman" w:cs="Times New Roman"/>
        <w:lang w:val="ru-RU"/>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6C00031C"/>
    <w:multiLevelType w:val="hybridMultilevel"/>
    <w:tmpl w:val="C4F6BA94"/>
    <w:lvl w:ilvl="0" w:tplc="30F82412">
      <w:start w:val="1"/>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E975D16"/>
    <w:multiLevelType w:val="hybridMultilevel"/>
    <w:tmpl w:val="FD5EA9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EDC2E0F"/>
    <w:multiLevelType w:val="hybridMultilevel"/>
    <w:tmpl w:val="6D527C5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F5D0E23"/>
    <w:multiLevelType w:val="hybridMultilevel"/>
    <w:tmpl w:val="61B86B6A"/>
    <w:lvl w:ilvl="0" w:tplc="1EE46D70">
      <w:start w:val="1"/>
      <w:numFmt w:val="decimal"/>
      <w:lvlText w:val="%1."/>
      <w:lvlJc w:val="left"/>
      <w:pPr>
        <w:tabs>
          <w:tab w:val="num" w:pos="1521"/>
        </w:tabs>
        <w:ind w:left="1521" w:hanging="1095"/>
      </w:pPr>
      <w:rPr>
        <w:rFonts w:hint="default"/>
        <w:sz w:val="28"/>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8" w15:restartNumberingAfterBreak="0">
    <w:nsid w:val="713C5CE6"/>
    <w:multiLevelType w:val="multilevel"/>
    <w:tmpl w:val="7DD6FEE8"/>
    <w:lvl w:ilvl="0">
      <w:start w:val="3"/>
      <w:numFmt w:val="decimal"/>
      <w:lvlText w:val="%1"/>
      <w:lvlJc w:val="left"/>
      <w:pPr>
        <w:ind w:left="360" w:hanging="360"/>
      </w:pPr>
      <w:rPr>
        <w:rFonts w:hint="default"/>
        <w:color w:val="000000" w:themeColor="text1"/>
      </w:rPr>
    </w:lvl>
    <w:lvl w:ilvl="1">
      <w:start w:val="5"/>
      <w:numFmt w:val="decimal"/>
      <w:lvlText w:val="%1.%2"/>
      <w:lvlJc w:val="left"/>
      <w:pPr>
        <w:ind w:left="1068" w:hanging="360"/>
      </w:pPr>
      <w:rPr>
        <w:rFonts w:hint="default"/>
        <w:color w:val="000000" w:themeColor="text1"/>
      </w:rPr>
    </w:lvl>
    <w:lvl w:ilvl="2">
      <w:start w:val="1"/>
      <w:numFmt w:val="decimal"/>
      <w:lvlText w:val="%1.%2.%3"/>
      <w:lvlJc w:val="left"/>
      <w:pPr>
        <w:ind w:left="2136" w:hanging="720"/>
      </w:pPr>
      <w:rPr>
        <w:rFonts w:hint="default"/>
        <w:color w:val="000000" w:themeColor="text1"/>
      </w:rPr>
    </w:lvl>
    <w:lvl w:ilvl="3">
      <w:start w:val="1"/>
      <w:numFmt w:val="decimal"/>
      <w:lvlText w:val="%1.%2.%3.%4"/>
      <w:lvlJc w:val="left"/>
      <w:pPr>
        <w:ind w:left="3204" w:hanging="1080"/>
      </w:pPr>
      <w:rPr>
        <w:rFonts w:hint="default"/>
        <w:color w:val="000000" w:themeColor="text1"/>
      </w:rPr>
    </w:lvl>
    <w:lvl w:ilvl="4">
      <w:start w:val="1"/>
      <w:numFmt w:val="decimal"/>
      <w:lvlText w:val="%1.%2.%3.%4.%5"/>
      <w:lvlJc w:val="left"/>
      <w:pPr>
        <w:ind w:left="3912" w:hanging="1080"/>
      </w:pPr>
      <w:rPr>
        <w:rFonts w:hint="default"/>
        <w:color w:val="000000" w:themeColor="text1"/>
      </w:rPr>
    </w:lvl>
    <w:lvl w:ilvl="5">
      <w:start w:val="1"/>
      <w:numFmt w:val="decimal"/>
      <w:lvlText w:val="%1.%2.%3.%4.%5.%6"/>
      <w:lvlJc w:val="left"/>
      <w:pPr>
        <w:ind w:left="4980" w:hanging="1440"/>
      </w:pPr>
      <w:rPr>
        <w:rFonts w:hint="default"/>
        <w:color w:val="000000" w:themeColor="text1"/>
      </w:rPr>
    </w:lvl>
    <w:lvl w:ilvl="6">
      <w:start w:val="1"/>
      <w:numFmt w:val="decimal"/>
      <w:lvlText w:val="%1.%2.%3.%4.%5.%6.%7"/>
      <w:lvlJc w:val="left"/>
      <w:pPr>
        <w:ind w:left="5688" w:hanging="1440"/>
      </w:pPr>
      <w:rPr>
        <w:rFonts w:hint="default"/>
        <w:color w:val="000000" w:themeColor="text1"/>
      </w:rPr>
    </w:lvl>
    <w:lvl w:ilvl="7">
      <w:start w:val="1"/>
      <w:numFmt w:val="decimal"/>
      <w:lvlText w:val="%1.%2.%3.%4.%5.%6.%7.%8"/>
      <w:lvlJc w:val="left"/>
      <w:pPr>
        <w:ind w:left="6756" w:hanging="1800"/>
      </w:pPr>
      <w:rPr>
        <w:rFonts w:hint="default"/>
        <w:color w:val="000000" w:themeColor="text1"/>
      </w:rPr>
    </w:lvl>
    <w:lvl w:ilvl="8">
      <w:start w:val="1"/>
      <w:numFmt w:val="decimal"/>
      <w:lvlText w:val="%1.%2.%3.%4.%5.%6.%7.%8.%9"/>
      <w:lvlJc w:val="left"/>
      <w:pPr>
        <w:ind w:left="7824" w:hanging="2160"/>
      </w:pPr>
      <w:rPr>
        <w:rFonts w:hint="default"/>
        <w:color w:val="000000" w:themeColor="text1"/>
      </w:rPr>
    </w:lvl>
  </w:abstractNum>
  <w:abstractNum w:abstractNumId="39" w15:restartNumberingAfterBreak="0">
    <w:nsid w:val="78465BBF"/>
    <w:multiLevelType w:val="hybridMultilevel"/>
    <w:tmpl w:val="DF96F7C2"/>
    <w:lvl w:ilvl="0" w:tplc="4D52C9DC">
      <w:start w:val="1"/>
      <w:numFmt w:val="bullet"/>
      <w:lvlText w:val="-"/>
      <w:lvlJc w:val="left"/>
      <w:pPr>
        <w:ind w:left="720" w:hanging="360"/>
      </w:pPr>
      <w:rPr>
        <w:rFonts w:ascii="Sitka Text" w:hAnsi="Sitka Text"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7BD45585"/>
    <w:multiLevelType w:val="hybridMultilevel"/>
    <w:tmpl w:val="5544A226"/>
    <w:lvl w:ilvl="0" w:tplc="4D52C9DC">
      <w:start w:val="1"/>
      <w:numFmt w:val="bullet"/>
      <w:lvlText w:val="-"/>
      <w:lvlJc w:val="left"/>
      <w:pPr>
        <w:ind w:left="927" w:hanging="360"/>
      </w:pPr>
      <w:rPr>
        <w:rFonts w:ascii="Sitka Text" w:hAnsi="Sitka Text" w:hint="default"/>
        <w:b/>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 w15:restartNumberingAfterBreak="0">
    <w:nsid w:val="7C0B158D"/>
    <w:multiLevelType w:val="hybridMultilevel"/>
    <w:tmpl w:val="C9F2F0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C383687"/>
    <w:multiLevelType w:val="multilevel"/>
    <w:tmpl w:val="22EC1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DD05DA3"/>
    <w:multiLevelType w:val="hybridMultilevel"/>
    <w:tmpl w:val="9F02B3C8"/>
    <w:lvl w:ilvl="0" w:tplc="7916B5A0">
      <w:start w:val="1"/>
      <w:numFmt w:val="decimal"/>
      <w:lvlText w:val="%1"/>
      <w:lvlJc w:val="left"/>
      <w:pPr>
        <w:ind w:left="720" w:hanging="36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FC201EF"/>
    <w:multiLevelType w:val="hybridMultilevel"/>
    <w:tmpl w:val="B5980E5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389305283">
    <w:abstractNumId w:val="36"/>
  </w:num>
  <w:num w:numId="2" w16cid:durableId="696547233">
    <w:abstractNumId w:val="4"/>
  </w:num>
  <w:num w:numId="3" w16cid:durableId="1308128032">
    <w:abstractNumId w:val="17"/>
  </w:num>
  <w:num w:numId="4" w16cid:durableId="1665430718">
    <w:abstractNumId w:val="23"/>
  </w:num>
  <w:num w:numId="5" w16cid:durableId="1264143222">
    <w:abstractNumId w:val="3"/>
  </w:num>
  <w:num w:numId="6" w16cid:durableId="1152524316">
    <w:abstractNumId w:val="11"/>
  </w:num>
  <w:num w:numId="7" w16cid:durableId="11885056">
    <w:abstractNumId w:val="10"/>
  </w:num>
  <w:num w:numId="8" w16cid:durableId="87432793">
    <w:abstractNumId w:val="20"/>
  </w:num>
  <w:num w:numId="9" w16cid:durableId="1736705248">
    <w:abstractNumId w:val="18"/>
  </w:num>
  <w:num w:numId="10" w16cid:durableId="2087455295">
    <w:abstractNumId w:val="15"/>
  </w:num>
  <w:num w:numId="11" w16cid:durableId="2101171625">
    <w:abstractNumId w:val="24"/>
  </w:num>
  <w:num w:numId="12" w16cid:durableId="369917944">
    <w:abstractNumId w:val="44"/>
  </w:num>
  <w:num w:numId="13" w16cid:durableId="1105618400">
    <w:abstractNumId w:val="25"/>
  </w:num>
  <w:num w:numId="14" w16cid:durableId="362829155">
    <w:abstractNumId w:val="31"/>
  </w:num>
  <w:num w:numId="15" w16cid:durableId="444933802">
    <w:abstractNumId w:val="29"/>
  </w:num>
  <w:num w:numId="16" w16cid:durableId="50156962">
    <w:abstractNumId w:val="12"/>
  </w:num>
  <w:num w:numId="17" w16cid:durableId="966622436">
    <w:abstractNumId w:val="42"/>
  </w:num>
  <w:num w:numId="18" w16cid:durableId="1003895407">
    <w:abstractNumId w:val="30"/>
  </w:num>
  <w:num w:numId="19" w16cid:durableId="1151214415">
    <w:abstractNumId w:val="28"/>
  </w:num>
  <w:num w:numId="20" w16cid:durableId="1822193139">
    <w:abstractNumId w:val="7"/>
  </w:num>
  <w:num w:numId="21" w16cid:durableId="1822500829">
    <w:abstractNumId w:val="21"/>
  </w:num>
  <w:num w:numId="22" w16cid:durableId="221597081">
    <w:abstractNumId w:val="32"/>
  </w:num>
  <w:num w:numId="23" w16cid:durableId="568074973">
    <w:abstractNumId w:val="37"/>
  </w:num>
  <w:num w:numId="24" w16cid:durableId="605038868">
    <w:abstractNumId w:val="8"/>
  </w:num>
  <w:num w:numId="25" w16cid:durableId="988360494">
    <w:abstractNumId w:val="27"/>
  </w:num>
  <w:num w:numId="26" w16cid:durableId="1684504489">
    <w:abstractNumId w:val="6"/>
  </w:num>
  <w:num w:numId="27" w16cid:durableId="334647125">
    <w:abstractNumId w:val="16"/>
  </w:num>
  <w:num w:numId="28" w16cid:durableId="1389453267">
    <w:abstractNumId w:val="38"/>
  </w:num>
  <w:num w:numId="29" w16cid:durableId="1207066232">
    <w:abstractNumId w:val="19"/>
  </w:num>
  <w:num w:numId="30" w16cid:durableId="834154154">
    <w:abstractNumId w:val="14"/>
  </w:num>
  <w:num w:numId="31" w16cid:durableId="1567303068">
    <w:abstractNumId w:val="43"/>
  </w:num>
  <w:num w:numId="32" w16cid:durableId="1315911495">
    <w:abstractNumId w:val="34"/>
  </w:num>
  <w:num w:numId="33" w16cid:durableId="855270638">
    <w:abstractNumId w:val="33"/>
  </w:num>
  <w:num w:numId="34" w16cid:durableId="559287694">
    <w:abstractNumId w:val="39"/>
  </w:num>
  <w:num w:numId="35" w16cid:durableId="1298604832">
    <w:abstractNumId w:val="5"/>
  </w:num>
  <w:num w:numId="36" w16cid:durableId="873808916">
    <w:abstractNumId w:val="35"/>
  </w:num>
  <w:num w:numId="37" w16cid:durableId="443966299">
    <w:abstractNumId w:val="26"/>
  </w:num>
  <w:num w:numId="38" w16cid:durableId="1233009637">
    <w:abstractNumId w:val="0"/>
  </w:num>
  <w:num w:numId="39" w16cid:durableId="1910919802">
    <w:abstractNumId w:val="41"/>
  </w:num>
  <w:num w:numId="40" w16cid:durableId="699431211">
    <w:abstractNumId w:val="9"/>
  </w:num>
  <w:num w:numId="41" w16cid:durableId="1992785798">
    <w:abstractNumId w:val="22"/>
  </w:num>
  <w:num w:numId="42" w16cid:durableId="1433821851">
    <w:abstractNumId w:val="13"/>
  </w:num>
  <w:num w:numId="43" w16cid:durableId="431367037">
    <w:abstractNumId w:val="40"/>
  </w:num>
  <w:num w:numId="44" w16cid:durableId="550847960">
    <w:abstractNumId w:val="2"/>
  </w:num>
  <w:num w:numId="45" w16cid:durableId="105493637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25B5"/>
    <w:rsid w:val="000018D9"/>
    <w:rsid w:val="000019A6"/>
    <w:rsid w:val="000036A9"/>
    <w:rsid w:val="00013A1D"/>
    <w:rsid w:val="000163E4"/>
    <w:rsid w:val="00017508"/>
    <w:rsid w:val="000200D3"/>
    <w:rsid w:val="0003157D"/>
    <w:rsid w:val="000328B5"/>
    <w:rsid w:val="00035540"/>
    <w:rsid w:val="000365C1"/>
    <w:rsid w:val="00037923"/>
    <w:rsid w:val="000400ED"/>
    <w:rsid w:val="000432F9"/>
    <w:rsid w:val="000435AC"/>
    <w:rsid w:val="0004447A"/>
    <w:rsid w:val="00045169"/>
    <w:rsid w:val="000464A2"/>
    <w:rsid w:val="00053679"/>
    <w:rsid w:val="000543F7"/>
    <w:rsid w:val="000559C6"/>
    <w:rsid w:val="00056A02"/>
    <w:rsid w:val="00065763"/>
    <w:rsid w:val="000741F7"/>
    <w:rsid w:val="0007473F"/>
    <w:rsid w:val="0007483A"/>
    <w:rsid w:val="0007559D"/>
    <w:rsid w:val="000802B6"/>
    <w:rsid w:val="000807C4"/>
    <w:rsid w:val="00081784"/>
    <w:rsid w:val="00087364"/>
    <w:rsid w:val="000947C5"/>
    <w:rsid w:val="00094DAA"/>
    <w:rsid w:val="00096DFD"/>
    <w:rsid w:val="000A0A44"/>
    <w:rsid w:val="000A1EE4"/>
    <w:rsid w:val="000A2109"/>
    <w:rsid w:val="000A38E6"/>
    <w:rsid w:val="000A3A20"/>
    <w:rsid w:val="000A77D9"/>
    <w:rsid w:val="000B432E"/>
    <w:rsid w:val="000B65E3"/>
    <w:rsid w:val="000C14AC"/>
    <w:rsid w:val="000C39EC"/>
    <w:rsid w:val="000C3FE6"/>
    <w:rsid w:val="000C5995"/>
    <w:rsid w:val="000D0402"/>
    <w:rsid w:val="000D27D2"/>
    <w:rsid w:val="000D5C77"/>
    <w:rsid w:val="000E07DA"/>
    <w:rsid w:val="000E6D41"/>
    <w:rsid w:val="0010148F"/>
    <w:rsid w:val="00116825"/>
    <w:rsid w:val="001261A7"/>
    <w:rsid w:val="001267CE"/>
    <w:rsid w:val="00127AB6"/>
    <w:rsid w:val="00131665"/>
    <w:rsid w:val="00132B90"/>
    <w:rsid w:val="001331BD"/>
    <w:rsid w:val="00133F19"/>
    <w:rsid w:val="0013595F"/>
    <w:rsid w:val="00137DB4"/>
    <w:rsid w:val="00137ED4"/>
    <w:rsid w:val="001517AC"/>
    <w:rsid w:val="00156C27"/>
    <w:rsid w:val="001625A2"/>
    <w:rsid w:val="0016599D"/>
    <w:rsid w:val="001666FC"/>
    <w:rsid w:val="001705BB"/>
    <w:rsid w:val="00173A6D"/>
    <w:rsid w:val="00183460"/>
    <w:rsid w:val="00186CB7"/>
    <w:rsid w:val="0019189A"/>
    <w:rsid w:val="00194098"/>
    <w:rsid w:val="00194B61"/>
    <w:rsid w:val="00194D93"/>
    <w:rsid w:val="00195B53"/>
    <w:rsid w:val="00197307"/>
    <w:rsid w:val="001A63CD"/>
    <w:rsid w:val="001B286F"/>
    <w:rsid w:val="001B5DA2"/>
    <w:rsid w:val="001C08A4"/>
    <w:rsid w:val="001C55C0"/>
    <w:rsid w:val="001D3553"/>
    <w:rsid w:val="001D373B"/>
    <w:rsid w:val="001D38AE"/>
    <w:rsid w:val="001D4F64"/>
    <w:rsid w:val="001D6BB6"/>
    <w:rsid w:val="001D70B2"/>
    <w:rsid w:val="001E0DCC"/>
    <w:rsid w:val="001F19AA"/>
    <w:rsid w:val="001F5B49"/>
    <w:rsid w:val="00200C5F"/>
    <w:rsid w:val="002026A3"/>
    <w:rsid w:val="00202F72"/>
    <w:rsid w:val="002066F6"/>
    <w:rsid w:val="00206902"/>
    <w:rsid w:val="002107BB"/>
    <w:rsid w:val="0021489F"/>
    <w:rsid w:val="002169ED"/>
    <w:rsid w:val="00222517"/>
    <w:rsid w:val="00222AF8"/>
    <w:rsid w:val="002231A2"/>
    <w:rsid w:val="00230CD2"/>
    <w:rsid w:val="00233DAC"/>
    <w:rsid w:val="00234DD8"/>
    <w:rsid w:val="0023509F"/>
    <w:rsid w:val="00236F23"/>
    <w:rsid w:val="00241546"/>
    <w:rsid w:val="00242FF1"/>
    <w:rsid w:val="00243A1B"/>
    <w:rsid w:val="002446C8"/>
    <w:rsid w:val="002474B7"/>
    <w:rsid w:val="002547AB"/>
    <w:rsid w:val="00260134"/>
    <w:rsid w:val="00261011"/>
    <w:rsid w:val="00262267"/>
    <w:rsid w:val="0026382C"/>
    <w:rsid w:val="00264A86"/>
    <w:rsid w:val="00266587"/>
    <w:rsid w:val="002749CA"/>
    <w:rsid w:val="00275A73"/>
    <w:rsid w:val="00284F57"/>
    <w:rsid w:val="00297ECC"/>
    <w:rsid w:val="002A1545"/>
    <w:rsid w:val="002A36EB"/>
    <w:rsid w:val="002B05B6"/>
    <w:rsid w:val="002B2949"/>
    <w:rsid w:val="002B31B4"/>
    <w:rsid w:val="002B4420"/>
    <w:rsid w:val="002B5597"/>
    <w:rsid w:val="002C117B"/>
    <w:rsid w:val="002C2F47"/>
    <w:rsid w:val="002C746E"/>
    <w:rsid w:val="002D0BF6"/>
    <w:rsid w:val="002D2F8F"/>
    <w:rsid w:val="002E1CD6"/>
    <w:rsid w:val="002E4336"/>
    <w:rsid w:val="002F3A39"/>
    <w:rsid w:val="002F7828"/>
    <w:rsid w:val="00312175"/>
    <w:rsid w:val="003130DC"/>
    <w:rsid w:val="00313224"/>
    <w:rsid w:val="00314D6D"/>
    <w:rsid w:val="00317127"/>
    <w:rsid w:val="00317925"/>
    <w:rsid w:val="00317D06"/>
    <w:rsid w:val="00320BE4"/>
    <w:rsid w:val="00326EC0"/>
    <w:rsid w:val="003270FB"/>
    <w:rsid w:val="003272D6"/>
    <w:rsid w:val="0033145C"/>
    <w:rsid w:val="00335D23"/>
    <w:rsid w:val="00336DB4"/>
    <w:rsid w:val="00347487"/>
    <w:rsid w:val="00350B73"/>
    <w:rsid w:val="0035181D"/>
    <w:rsid w:val="00353908"/>
    <w:rsid w:val="003564CC"/>
    <w:rsid w:val="00361E24"/>
    <w:rsid w:val="00373477"/>
    <w:rsid w:val="00374F47"/>
    <w:rsid w:val="003A206B"/>
    <w:rsid w:val="003A5F47"/>
    <w:rsid w:val="003A7C45"/>
    <w:rsid w:val="003B1B85"/>
    <w:rsid w:val="003B3ADB"/>
    <w:rsid w:val="003B3BC5"/>
    <w:rsid w:val="003D4CCE"/>
    <w:rsid w:val="003E1634"/>
    <w:rsid w:val="003E79C6"/>
    <w:rsid w:val="003E7B6B"/>
    <w:rsid w:val="003F444C"/>
    <w:rsid w:val="003F5B85"/>
    <w:rsid w:val="004013CE"/>
    <w:rsid w:val="004013DD"/>
    <w:rsid w:val="00404416"/>
    <w:rsid w:val="004058D8"/>
    <w:rsid w:val="00405E05"/>
    <w:rsid w:val="00410B82"/>
    <w:rsid w:val="00411419"/>
    <w:rsid w:val="00414857"/>
    <w:rsid w:val="004153EB"/>
    <w:rsid w:val="00423659"/>
    <w:rsid w:val="00427192"/>
    <w:rsid w:val="0043170D"/>
    <w:rsid w:val="004347C5"/>
    <w:rsid w:val="00437481"/>
    <w:rsid w:val="00437CEB"/>
    <w:rsid w:val="00441013"/>
    <w:rsid w:val="0044121A"/>
    <w:rsid w:val="0044321F"/>
    <w:rsid w:val="00447873"/>
    <w:rsid w:val="00450602"/>
    <w:rsid w:val="00451582"/>
    <w:rsid w:val="0046034F"/>
    <w:rsid w:val="00462577"/>
    <w:rsid w:val="00463898"/>
    <w:rsid w:val="00465696"/>
    <w:rsid w:val="00471816"/>
    <w:rsid w:val="00475040"/>
    <w:rsid w:val="004831CD"/>
    <w:rsid w:val="00483C4E"/>
    <w:rsid w:val="00485BCB"/>
    <w:rsid w:val="00487F07"/>
    <w:rsid w:val="004A4B81"/>
    <w:rsid w:val="004B26A9"/>
    <w:rsid w:val="004B2FCC"/>
    <w:rsid w:val="004B6667"/>
    <w:rsid w:val="004C426F"/>
    <w:rsid w:val="004D036B"/>
    <w:rsid w:val="004D03BD"/>
    <w:rsid w:val="004D191B"/>
    <w:rsid w:val="004D1AD6"/>
    <w:rsid w:val="004D2799"/>
    <w:rsid w:val="004D2F36"/>
    <w:rsid w:val="004D3223"/>
    <w:rsid w:val="004D325D"/>
    <w:rsid w:val="004D3B7E"/>
    <w:rsid w:val="004D5A25"/>
    <w:rsid w:val="004F4B62"/>
    <w:rsid w:val="004F5E6A"/>
    <w:rsid w:val="004F725C"/>
    <w:rsid w:val="00503AD8"/>
    <w:rsid w:val="0051262F"/>
    <w:rsid w:val="00513442"/>
    <w:rsid w:val="00514B90"/>
    <w:rsid w:val="00522288"/>
    <w:rsid w:val="005231E8"/>
    <w:rsid w:val="00523A78"/>
    <w:rsid w:val="00524FCB"/>
    <w:rsid w:val="005266C5"/>
    <w:rsid w:val="00527689"/>
    <w:rsid w:val="00530BE6"/>
    <w:rsid w:val="00536010"/>
    <w:rsid w:val="005364F1"/>
    <w:rsid w:val="00541438"/>
    <w:rsid w:val="0054207A"/>
    <w:rsid w:val="00543B2A"/>
    <w:rsid w:val="00544B5A"/>
    <w:rsid w:val="005463CD"/>
    <w:rsid w:val="00547595"/>
    <w:rsid w:val="00547735"/>
    <w:rsid w:val="00550508"/>
    <w:rsid w:val="005540FE"/>
    <w:rsid w:val="00556FE5"/>
    <w:rsid w:val="0056180A"/>
    <w:rsid w:val="00565044"/>
    <w:rsid w:val="00567DD2"/>
    <w:rsid w:val="00571FB5"/>
    <w:rsid w:val="00574421"/>
    <w:rsid w:val="005860AC"/>
    <w:rsid w:val="00591CC8"/>
    <w:rsid w:val="005942B4"/>
    <w:rsid w:val="0059518B"/>
    <w:rsid w:val="0059578C"/>
    <w:rsid w:val="00597780"/>
    <w:rsid w:val="00597A50"/>
    <w:rsid w:val="005A117B"/>
    <w:rsid w:val="005A29BB"/>
    <w:rsid w:val="005A2A99"/>
    <w:rsid w:val="005A7F52"/>
    <w:rsid w:val="005B06C7"/>
    <w:rsid w:val="005B1716"/>
    <w:rsid w:val="005B1FA3"/>
    <w:rsid w:val="005B3272"/>
    <w:rsid w:val="005B3FDB"/>
    <w:rsid w:val="005B501F"/>
    <w:rsid w:val="005C4FE7"/>
    <w:rsid w:val="005C757B"/>
    <w:rsid w:val="005D0E7D"/>
    <w:rsid w:val="005D1801"/>
    <w:rsid w:val="005D5C27"/>
    <w:rsid w:val="005D6CDC"/>
    <w:rsid w:val="005E1BD5"/>
    <w:rsid w:val="005E3527"/>
    <w:rsid w:val="005E6A92"/>
    <w:rsid w:val="005E6EF2"/>
    <w:rsid w:val="005F34FA"/>
    <w:rsid w:val="005F61E1"/>
    <w:rsid w:val="00607189"/>
    <w:rsid w:val="006104CA"/>
    <w:rsid w:val="0061267C"/>
    <w:rsid w:val="006153D3"/>
    <w:rsid w:val="006161F3"/>
    <w:rsid w:val="006174AF"/>
    <w:rsid w:val="00627497"/>
    <w:rsid w:val="00631DF8"/>
    <w:rsid w:val="006370C8"/>
    <w:rsid w:val="00637AFF"/>
    <w:rsid w:val="00646753"/>
    <w:rsid w:val="00647543"/>
    <w:rsid w:val="00647E1B"/>
    <w:rsid w:val="006513B2"/>
    <w:rsid w:val="00652EEB"/>
    <w:rsid w:val="0066155C"/>
    <w:rsid w:val="006618F4"/>
    <w:rsid w:val="0066210B"/>
    <w:rsid w:val="00664E73"/>
    <w:rsid w:val="006719CF"/>
    <w:rsid w:val="00673CAC"/>
    <w:rsid w:val="00674AD0"/>
    <w:rsid w:val="0067691C"/>
    <w:rsid w:val="006769C0"/>
    <w:rsid w:val="00682B93"/>
    <w:rsid w:val="00690129"/>
    <w:rsid w:val="00690A06"/>
    <w:rsid w:val="00690A63"/>
    <w:rsid w:val="00693E56"/>
    <w:rsid w:val="00697DAA"/>
    <w:rsid w:val="006A1596"/>
    <w:rsid w:val="006A44F6"/>
    <w:rsid w:val="006B1476"/>
    <w:rsid w:val="006B3787"/>
    <w:rsid w:val="006B39E5"/>
    <w:rsid w:val="006C4C47"/>
    <w:rsid w:val="006C6A24"/>
    <w:rsid w:val="006C77E8"/>
    <w:rsid w:val="006D392B"/>
    <w:rsid w:val="006D5B2A"/>
    <w:rsid w:val="006D5FDE"/>
    <w:rsid w:val="006D60CC"/>
    <w:rsid w:val="006D6789"/>
    <w:rsid w:val="006E401E"/>
    <w:rsid w:val="006E4642"/>
    <w:rsid w:val="006E4F45"/>
    <w:rsid w:val="006E51AC"/>
    <w:rsid w:val="006E6403"/>
    <w:rsid w:val="006F1897"/>
    <w:rsid w:val="006F3372"/>
    <w:rsid w:val="006F363E"/>
    <w:rsid w:val="007005A0"/>
    <w:rsid w:val="00706BAC"/>
    <w:rsid w:val="0070705F"/>
    <w:rsid w:val="007072E6"/>
    <w:rsid w:val="00710C5A"/>
    <w:rsid w:val="00712E9D"/>
    <w:rsid w:val="007216BE"/>
    <w:rsid w:val="00721BB2"/>
    <w:rsid w:val="007241EF"/>
    <w:rsid w:val="00725B76"/>
    <w:rsid w:val="00725C56"/>
    <w:rsid w:val="00727F46"/>
    <w:rsid w:val="0073325B"/>
    <w:rsid w:val="00735E43"/>
    <w:rsid w:val="00746837"/>
    <w:rsid w:val="00751049"/>
    <w:rsid w:val="00761890"/>
    <w:rsid w:val="00764833"/>
    <w:rsid w:val="007714DA"/>
    <w:rsid w:val="00775DC6"/>
    <w:rsid w:val="007819B3"/>
    <w:rsid w:val="0078376B"/>
    <w:rsid w:val="007847C7"/>
    <w:rsid w:val="0078767A"/>
    <w:rsid w:val="00793A78"/>
    <w:rsid w:val="00794215"/>
    <w:rsid w:val="00794474"/>
    <w:rsid w:val="007A4C87"/>
    <w:rsid w:val="007A7510"/>
    <w:rsid w:val="007B021F"/>
    <w:rsid w:val="007B05A0"/>
    <w:rsid w:val="007C500C"/>
    <w:rsid w:val="007D0AA7"/>
    <w:rsid w:val="007D15F6"/>
    <w:rsid w:val="007D3D19"/>
    <w:rsid w:val="007D4599"/>
    <w:rsid w:val="007F1E66"/>
    <w:rsid w:val="007F375B"/>
    <w:rsid w:val="007F68C9"/>
    <w:rsid w:val="00806391"/>
    <w:rsid w:val="00807A30"/>
    <w:rsid w:val="00811065"/>
    <w:rsid w:val="00815C26"/>
    <w:rsid w:val="00825150"/>
    <w:rsid w:val="008270A3"/>
    <w:rsid w:val="008272B4"/>
    <w:rsid w:val="00827DF5"/>
    <w:rsid w:val="008336BD"/>
    <w:rsid w:val="00834E82"/>
    <w:rsid w:val="00835D93"/>
    <w:rsid w:val="0083775B"/>
    <w:rsid w:val="00844889"/>
    <w:rsid w:val="00847610"/>
    <w:rsid w:val="00854799"/>
    <w:rsid w:val="008552C6"/>
    <w:rsid w:val="00861384"/>
    <w:rsid w:val="00862760"/>
    <w:rsid w:val="008627F7"/>
    <w:rsid w:val="0086308C"/>
    <w:rsid w:val="00866D04"/>
    <w:rsid w:val="00871985"/>
    <w:rsid w:val="00876844"/>
    <w:rsid w:val="00881BD2"/>
    <w:rsid w:val="00882FDD"/>
    <w:rsid w:val="00886D08"/>
    <w:rsid w:val="0089073E"/>
    <w:rsid w:val="00892F0D"/>
    <w:rsid w:val="008945C5"/>
    <w:rsid w:val="0089551D"/>
    <w:rsid w:val="00896787"/>
    <w:rsid w:val="008A1E00"/>
    <w:rsid w:val="008A3CD9"/>
    <w:rsid w:val="008B1B28"/>
    <w:rsid w:val="008B2638"/>
    <w:rsid w:val="008B6E33"/>
    <w:rsid w:val="008B78BB"/>
    <w:rsid w:val="008D33CC"/>
    <w:rsid w:val="008D34A8"/>
    <w:rsid w:val="008D7770"/>
    <w:rsid w:val="008D7AB1"/>
    <w:rsid w:val="008E469A"/>
    <w:rsid w:val="008E7F23"/>
    <w:rsid w:val="008F307A"/>
    <w:rsid w:val="008F5A41"/>
    <w:rsid w:val="0090072D"/>
    <w:rsid w:val="00902CD8"/>
    <w:rsid w:val="009044F7"/>
    <w:rsid w:val="009112D9"/>
    <w:rsid w:val="009114B6"/>
    <w:rsid w:val="00912063"/>
    <w:rsid w:val="00915B28"/>
    <w:rsid w:val="009201D1"/>
    <w:rsid w:val="00920B9C"/>
    <w:rsid w:val="00922146"/>
    <w:rsid w:val="00922C4B"/>
    <w:rsid w:val="00924F3B"/>
    <w:rsid w:val="00926859"/>
    <w:rsid w:val="00927C79"/>
    <w:rsid w:val="00933AC3"/>
    <w:rsid w:val="00934B2F"/>
    <w:rsid w:val="00941FBD"/>
    <w:rsid w:val="00945CE7"/>
    <w:rsid w:val="009476E8"/>
    <w:rsid w:val="00950B1A"/>
    <w:rsid w:val="00951AB3"/>
    <w:rsid w:val="00952159"/>
    <w:rsid w:val="009576B7"/>
    <w:rsid w:val="009616C6"/>
    <w:rsid w:val="00961D47"/>
    <w:rsid w:val="00964035"/>
    <w:rsid w:val="00964737"/>
    <w:rsid w:val="00964C47"/>
    <w:rsid w:val="00967BEA"/>
    <w:rsid w:val="00967D49"/>
    <w:rsid w:val="00970AFE"/>
    <w:rsid w:val="00976EAC"/>
    <w:rsid w:val="00982505"/>
    <w:rsid w:val="00990928"/>
    <w:rsid w:val="00991303"/>
    <w:rsid w:val="009A3161"/>
    <w:rsid w:val="009A4E06"/>
    <w:rsid w:val="009A5F77"/>
    <w:rsid w:val="009A6129"/>
    <w:rsid w:val="009B33E5"/>
    <w:rsid w:val="009B63ED"/>
    <w:rsid w:val="009B68CF"/>
    <w:rsid w:val="009D067F"/>
    <w:rsid w:val="009D0E08"/>
    <w:rsid w:val="009D27C4"/>
    <w:rsid w:val="009D3CC4"/>
    <w:rsid w:val="009D66AC"/>
    <w:rsid w:val="009D7113"/>
    <w:rsid w:val="009D7F26"/>
    <w:rsid w:val="009E2DAC"/>
    <w:rsid w:val="009F0914"/>
    <w:rsid w:val="009F37E1"/>
    <w:rsid w:val="009F4EFD"/>
    <w:rsid w:val="00A0555B"/>
    <w:rsid w:val="00A14233"/>
    <w:rsid w:val="00A14F5D"/>
    <w:rsid w:val="00A15A0E"/>
    <w:rsid w:val="00A16ABB"/>
    <w:rsid w:val="00A172EA"/>
    <w:rsid w:val="00A178DE"/>
    <w:rsid w:val="00A21415"/>
    <w:rsid w:val="00A23A77"/>
    <w:rsid w:val="00A3150D"/>
    <w:rsid w:val="00A336D0"/>
    <w:rsid w:val="00A371F7"/>
    <w:rsid w:val="00A44FF0"/>
    <w:rsid w:val="00A47600"/>
    <w:rsid w:val="00A57B8E"/>
    <w:rsid w:val="00A605A4"/>
    <w:rsid w:val="00A738E6"/>
    <w:rsid w:val="00A80EBC"/>
    <w:rsid w:val="00A80EFA"/>
    <w:rsid w:val="00A82FB7"/>
    <w:rsid w:val="00A84776"/>
    <w:rsid w:val="00A848D3"/>
    <w:rsid w:val="00A92FE9"/>
    <w:rsid w:val="00A93E00"/>
    <w:rsid w:val="00A9428C"/>
    <w:rsid w:val="00A957ED"/>
    <w:rsid w:val="00A9593A"/>
    <w:rsid w:val="00AA6AFB"/>
    <w:rsid w:val="00AA702C"/>
    <w:rsid w:val="00AB0185"/>
    <w:rsid w:val="00AB1E3B"/>
    <w:rsid w:val="00AB29EC"/>
    <w:rsid w:val="00AB3B4F"/>
    <w:rsid w:val="00AB4760"/>
    <w:rsid w:val="00AC5CBD"/>
    <w:rsid w:val="00AD2A7F"/>
    <w:rsid w:val="00AD542A"/>
    <w:rsid w:val="00AE6C58"/>
    <w:rsid w:val="00AF377C"/>
    <w:rsid w:val="00AF3D34"/>
    <w:rsid w:val="00AF5970"/>
    <w:rsid w:val="00AF68BB"/>
    <w:rsid w:val="00AF6E4E"/>
    <w:rsid w:val="00AF75F0"/>
    <w:rsid w:val="00B00DAF"/>
    <w:rsid w:val="00B01D8E"/>
    <w:rsid w:val="00B05507"/>
    <w:rsid w:val="00B101C1"/>
    <w:rsid w:val="00B10A9C"/>
    <w:rsid w:val="00B10F62"/>
    <w:rsid w:val="00B11FFB"/>
    <w:rsid w:val="00B2416D"/>
    <w:rsid w:val="00B2523F"/>
    <w:rsid w:val="00B30CB6"/>
    <w:rsid w:val="00B31094"/>
    <w:rsid w:val="00B31F31"/>
    <w:rsid w:val="00B34019"/>
    <w:rsid w:val="00B35B44"/>
    <w:rsid w:val="00B4014B"/>
    <w:rsid w:val="00B40CA6"/>
    <w:rsid w:val="00B471FE"/>
    <w:rsid w:val="00B47602"/>
    <w:rsid w:val="00B502E1"/>
    <w:rsid w:val="00B52D49"/>
    <w:rsid w:val="00B53C6E"/>
    <w:rsid w:val="00B54745"/>
    <w:rsid w:val="00B57BB1"/>
    <w:rsid w:val="00B658DD"/>
    <w:rsid w:val="00B67F85"/>
    <w:rsid w:val="00B70EBC"/>
    <w:rsid w:val="00B724C0"/>
    <w:rsid w:val="00B822F0"/>
    <w:rsid w:val="00B826FC"/>
    <w:rsid w:val="00B85EFB"/>
    <w:rsid w:val="00B8627E"/>
    <w:rsid w:val="00B87777"/>
    <w:rsid w:val="00B87CE2"/>
    <w:rsid w:val="00B90B47"/>
    <w:rsid w:val="00B92761"/>
    <w:rsid w:val="00B95733"/>
    <w:rsid w:val="00B9606C"/>
    <w:rsid w:val="00BA07C4"/>
    <w:rsid w:val="00BA3009"/>
    <w:rsid w:val="00BA407C"/>
    <w:rsid w:val="00BC15A2"/>
    <w:rsid w:val="00BC1AC3"/>
    <w:rsid w:val="00BD4B1B"/>
    <w:rsid w:val="00BD4C32"/>
    <w:rsid w:val="00BF63DD"/>
    <w:rsid w:val="00BF7616"/>
    <w:rsid w:val="00C030B8"/>
    <w:rsid w:val="00C058BA"/>
    <w:rsid w:val="00C1166D"/>
    <w:rsid w:val="00C16E06"/>
    <w:rsid w:val="00C2090B"/>
    <w:rsid w:val="00C225FE"/>
    <w:rsid w:val="00C26EA7"/>
    <w:rsid w:val="00C27A5B"/>
    <w:rsid w:val="00C41746"/>
    <w:rsid w:val="00C41E1B"/>
    <w:rsid w:val="00C55719"/>
    <w:rsid w:val="00C563E7"/>
    <w:rsid w:val="00C57778"/>
    <w:rsid w:val="00C60844"/>
    <w:rsid w:val="00C60898"/>
    <w:rsid w:val="00C63C7F"/>
    <w:rsid w:val="00C70B7D"/>
    <w:rsid w:val="00C735E5"/>
    <w:rsid w:val="00C771FC"/>
    <w:rsid w:val="00C8028B"/>
    <w:rsid w:val="00C81925"/>
    <w:rsid w:val="00C81F59"/>
    <w:rsid w:val="00C83E2C"/>
    <w:rsid w:val="00C93445"/>
    <w:rsid w:val="00C94701"/>
    <w:rsid w:val="00C97D14"/>
    <w:rsid w:val="00CA2288"/>
    <w:rsid w:val="00CA4610"/>
    <w:rsid w:val="00CA7311"/>
    <w:rsid w:val="00CA7326"/>
    <w:rsid w:val="00CB20DF"/>
    <w:rsid w:val="00CC37A0"/>
    <w:rsid w:val="00CD4926"/>
    <w:rsid w:val="00CD7CEE"/>
    <w:rsid w:val="00CE4CAE"/>
    <w:rsid w:val="00CE59B3"/>
    <w:rsid w:val="00D0102D"/>
    <w:rsid w:val="00D01F42"/>
    <w:rsid w:val="00D03369"/>
    <w:rsid w:val="00D04168"/>
    <w:rsid w:val="00D07A80"/>
    <w:rsid w:val="00D110BB"/>
    <w:rsid w:val="00D138A3"/>
    <w:rsid w:val="00D15841"/>
    <w:rsid w:val="00D202DC"/>
    <w:rsid w:val="00D20C39"/>
    <w:rsid w:val="00D2472B"/>
    <w:rsid w:val="00D3179B"/>
    <w:rsid w:val="00D31AF3"/>
    <w:rsid w:val="00D3292C"/>
    <w:rsid w:val="00D3383F"/>
    <w:rsid w:val="00D44509"/>
    <w:rsid w:val="00D54592"/>
    <w:rsid w:val="00D54D0A"/>
    <w:rsid w:val="00D55276"/>
    <w:rsid w:val="00D55B14"/>
    <w:rsid w:val="00D56DBA"/>
    <w:rsid w:val="00D57E2B"/>
    <w:rsid w:val="00D61B09"/>
    <w:rsid w:val="00D63571"/>
    <w:rsid w:val="00D63BEC"/>
    <w:rsid w:val="00D660E6"/>
    <w:rsid w:val="00D70778"/>
    <w:rsid w:val="00D73114"/>
    <w:rsid w:val="00D742C6"/>
    <w:rsid w:val="00D85B62"/>
    <w:rsid w:val="00D95812"/>
    <w:rsid w:val="00DA01BE"/>
    <w:rsid w:val="00DA6075"/>
    <w:rsid w:val="00DA6743"/>
    <w:rsid w:val="00DB243D"/>
    <w:rsid w:val="00DB2BAC"/>
    <w:rsid w:val="00DC41FD"/>
    <w:rsid w:val="00DD51E1"/>
    <w:rsid w:val="00DD6339"/>
    <w:rsid w:val="00DF0672"/>
    <w:rsid w:val="00DF365D"/>
    <w:rsid w:val="00DF3C5A"/>
    <w:rsid w:val="00DF5BD5"/>
    <w:rsid w:val="00DF6668"/>
    <w:rsid w:val="00E0436B"/>
    <w:rsid w:val="00E13DBF"/>
    <w:rsid w:val="00E17FD0"/>
    <w:rsid w:val="00E2442A"/>
    <w:rsid w:val="00E25B1B"/>
    <w:rsid w:val="00E324FB"/>
    <w:rsid w:val="00E32D81"/>
    <w:rsid w:val="00E336C1"/>
    <w:rsid w:val="00E35BC4"/>
    <w:rsid w:val="00E411CD"/>
    <w:rsid w:val="00E426D6"/>
    <w:rsid w:val="00E43402"/>
    <w:rsid w:val="00E5244A"/>
    <w:rsid w:val="00E56DE6"/>
    <w:rsid w:val="00E619B3"/>
    <w:rsid w:val="00E6771A"/>
    <w:rsid w:val="00E707C6"/>
    <w:rsid w:val="00E76DEB"/>
    <w:rsid w:val="00E84B07"/>
    <w:rsid w:val="00E914CF"/>
    <w:rsid w:val="00E91A57"/>
    <w:rsid w:val="00E9523C"/>
    <w:rsid w:val="00E97517"/>
    <w:rsid w:val="00EA1762"/>
    <w:rsid w:val="00EA68E8"/>
    <w:rsid w:val="00EB0191"/>
    <w:rsid w:val="00EB22AC"/>
    <w:rsid w:val="00EB2F2A"/>
    <w:rsid w:val="00EB5968"/>
    <w:rsid w:val="00EB7645"/>
    <w:rsid w:val="00EC20B1"/>
    <w:rsid w:val="00EC33DE"/>
    <w:rsid w:val="00EC6C83"/>
    <w:rsid w:val="00ED53F7"/>
    <w:rsid w:val="00ED5EC7"/>
    <w:rsid w:val="00EE72FA"/>
    <w:rsid w:val="00EE7679"/>
    <w:rsid w:val="00EF2E3E"/>
    <w:rsid w:val="00EF3536"/>
    <w:rsid w:val="00EF3565"/>
    <w:rsid w:val="00EF5D56"/>
    <w:rsid w:val="00F0052C"/>
    <w:rsid w:val="00F04449"/>
    <w:rsid w:val="00F04B05"/>
    <w:rsid w:val="00F06389"/>
    <w:rsid w:val="00F1421D"/>
    <w:rsid w:val="00F16A77"/>
    <w:rsid w:val="00F2557B"/>
    <w:rsid w:val="00F31D6B"/>
    <w:rsid w:val="00F51941"/>
    <w:rsid w:val="00F5292A"/>
    <w:rsid w:val="00F5412E"/>
    <w:rsid w:val="00F60530"/>
    <w:rsid w:val="00F64FF0"/>
    <w:rsid w:val="00F650C6"/>
    <w:rsid w:val="00F7024D"/>
    <w:rsid w:val="00F7465C"/>
    <w:rsid w:val="00F76065"/>
    <w:rsid w:val="00F814EA"/>
    <w:rsid w:val="00F838B5"/>
    <w:rsid w:val="00F86EA2"/>
    <w:rsid w:val="00F95309"/>
    <w:rsid w:val="00F958A8"/>
    <w:rsid w:val="00F96D92"/>
    <w:rsid w:val="00FA1A1D"/>
    <w:rsid w:val="00FA1FC7"/>
    <w:rsid w:val="00FA3574"/>
    <w:rsid w:val="00FA74D0"/>
    <w:rsid w:val="00FB046F"/>
    <w:rsid w:val="00FB25B5"/>
    <w:rsid w:val="00FB7FE5"/>
    <w:rsid w:val="00FC0D0F"/>
    <w:rsid w:val="00FC4A88"/>
    <w:rsid w:val="00FD1B53"/>
    <w:rsid w:val="00FD73C1"/>
    <w:rsid w:val="00FE0259"/>
    <w:rsid w:val="00FE1B8A"/>
    <w:rsid w:val="00FE21E9"/>
    <w:rsid w:val="00FE2F1E"/>
    <w:rsid w:val="00FE37C1"/>
    <w:rsid w:val="00FE3CD4"/>
    <w:rsid w:val="00FE4549"/>
    <w:rsid w:val="00FE538B"/>
    <w:rsid w:val="00FE590B"/>
    <w:rsid w:val="00FE5BC0"/>
    <w:rsid w:val="00FF08A4"/>
    <w:rsid w:val="00FF374B"/>
    <w:rsid w:val="00FF5A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701126"/>
  <w15:chartTrackingRefBased/>
  <w15:docId w15:val="{9394DF93-45FE-4014-AE18-8E97E8678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F6E4E"/>
  </w:style>
  <w:style w:type="paragraph" w:styleId="1">
    <w:name w:val="heading 1"/>
    <w:basedOn w:val="a"/>
    <w:next w:val="a"/>
    <w:link w:val="11"/>
    <w:uiPriority w:val="9"/>
    <w:qFormat/>
    <w:rsid w:val="00B9606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semiHidden/>
    <w:unhideWhenUsed/>
    <w:qFormat/>
    <w:rsid w:val="00B9606C"/>
    <w:pPr>
      <w:keepNext/>
      <w:keepLines/>
      <w:spacing w:before="40" w:after="0"/>
      <w:outlineLvl w:val="1"/>
    </w:pPr>
    <w:rPr>
      <w:rFonts w:ascii="Calibri Light" w:eastAsia="Times New Roman" w:hAnsi="Calibri Light" w:cs="Times New Roman"/>
      <w:b/>
      <w:bCs/>
      <w:color w:val="4472C4"/>
      <w:sz w:val="26"/>
      <w:szCs w:val="26"/>
    </w:rPr>
  </w:style>
  <w:style w:type="paragraph" w:styleId="3">
    <w:name w:val="heading 3"/>
    <w:basedOn w:val="a"/>
    <w:next w:val="a"/>
    <w:link w:val="30"/>
    <w:semiHidden/>
    <w:unhideWhenUsed/>
    <w:qFormat/>
    <w:rsid w:val="00B9606C"/>
    <w:pPr>
      <w:keepNext/>
      <w:keepLines/>
      <w:spacing w:before="40" w:after="0"/>
      <w:outlineLvl w:val="2"/>
    </w:pPr>
    <w:rPr>
      <w:rFonts w:ascii="Calibri Light" w:eastAsia="Times New Roman" w:hAnsi="Calibri Light" w:cs="Times New Roman"/>
      <w:b/>
      <w:bCs/>
      <w:color w:val="4472C4"/>
      <w:sz w:val="28"/>
      <w:szCs w:val="28"/>
    </w:rPr>
  </w:style>
  <w:style w:type="paragraph" w:styleId="4">
    <w:name w:val="heading 4"/>
    <w:basedOn w:val="a"/>
    <w:next w:val="a"/>
    <w:link w:val="40"/>
    <w:semiHidden/>
    <w:unhideWhenUsed/>
    <w:qFormat/>
    <w:rsid w:val="00B9606C"/>
    <w:pPr>
      <w:keepNext/>
      <w:keepLines/>
      <w:spacing w:before="40" w:after="0"/>
      <w:outlineLvl w:val="3"/>
    </w:pPr>
    <w:rPr>
      <w:rFonts w:ascii="Calibri Light" w:eastAsia="Times New Roman" w:hAnsi="Calibri Light" w:cs="Times New Roman"/>
      <w:b/>
      <w:bCs/>
      <w:i/>
      <w:iCs/>
      <w:color w:val="4472C4"/>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A702C"/>
    <w:pPr>
      <w:tabs>
        <w:tab w:val="center" w:pos="4680"/>
        <w:tab w:val="right" w:pos="9360"/>
      </w:tabs>
      <w:spacing w:after="0" w:line="240" w:lineRule="auto"/>
    </w:pPr>
  </w:style>
  <w:style w:type="character" w:customStyle="1" w:styleId="a4">
    <w:name w:val="Верхний колонтитул Знак"/>
    <w:basedOn w:val="a0"/>
    <w:link w:val="a3"/>
    <w:uiPriority w:val="99"/>
    <w:rsid w:val="00AA702C"/>
  </w:style>
  <w:style w:type="paragraph" w:styleId="a5">
    <w:name w:val="footer"/>
    <w:basedOn w:val="a"/>
    <w:link w:val="a6"/>
    <w:uiPriority w:val="99"/>
    <w:unhideWhenUsed/>
    <w:rsid w:val="00AA702C"/>
    <w:pPr>
      <w:tabs>
        <w:tab w:val="center" w:pos="4680"/>
        <w:tab w:val="right" w:pos="9360"/>
      </w:tabs>
      <w:spacing w:after="0" w:line="240" w:lineRule="auto"/>
    </w:pPr>
  </w:style>
  <w:style w:type="character" w:customStyle="1" w:styleId="a6">
    <w:name w:val="Нижний колонтитул Знак"/>
    <w:basedOn w:val="a0"/>
    <w:link w:val="a5"/>
    <w:uiPriority w:val="99"/>
    <w:rsid w:val="00AA702C"/>
  </w:style>
  <w:style w:type="paragraph" w:styleId="a7">
    <w:name w:val="List Paragraph"/>
    <w:basedOn w:val="a"/>
    <w:uiPriority w:val="34"/>
    <w:qFormat/>
    <w:rsid w:val="00C97D14"/>
    <w:pPr>
      <w:ind w:left="720"/>
      <w:contextualSpacing/>
    </w:pPr>
  </w:style>
  <w:style w:type="table" w:styleId="a8">
    <w:name w:val="Table Grid"/>
    <w:basedOn w:val="a1"/>
    <w:uiPriority w:val="39"/>
    <w:rsid w:val="00183460"/>
    <w:pPr>
      <w:spacing w:after="0" w:line="240" w:lineRule="auto"/>
    </w:pPr>
    <w:rPr>
      <w:rFonts w:eastAsia="Times New Roman"/>
      <w:lang w:val="ru-RU" w:eastAsia="ru-RU"/>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style>
  <w:style w:type="table" w:customStyle="1" w:styleId="41">
    <w:name w:val="Таблица простая 41"/>
    <w:basedOn w:val="a1"/>
    <w:uiPriority w:val="44"/>
    <w:rsid w:val="00183460"/>
    <w:pPr>
      <w:spacing w:after="0" w:line="240" w:lineRule="auto"/>
    </w:pPr>
    <w:rPr>
      <w:rFonts w:eastAsia="Times New Roman"/>
      <w:lang w:val="ru-RU"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a9">
    <w:name w:val="Subtle Emphasis"/>
    <w:uiPriority w:val="19"/>
    <w:qFormat/>
    <w:rsid w:val="00326EC0"/>
    <w:rPr>
      <w:i/>
      <w:iCs/>
      <w:color w:val="404040"/>
    </w:rPr>
  </w:style>
  <w:style w:type="paragraph" w:styleId="HTML">
    <w:name w:val="HTML Preformatted"/>
    <w:basedOn w:val="a"/>
    <w:link w:val="HTML0"/>
    <w:uiPriority w:val="99"/>
    <w:unhideWhenUsed/>
    <w:rsid w:val="00326E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326EC0"/>
    <w:rPr>
      <w:rFonts w:ascii="Courier New" w:eastAsia="Times New Roman" w:hAnsi="Courier New" w:cs="Courier New"/>
      <w:sz w:val="20"/>
      <w:szCs w:val="20"/>
      <w:lang w:val="ru-RU" w:eastAsia="ru-RU"/>
    </w:rPr>
  </w:style>
  <w:style w:type="paragraph" w:styleId="aa">
    <w:name w:val="annotation text"/>
    <w:basedOn w:val="a"/>
    <w:link w:val="ab"/>
    <w:uiPriority w:val="99"/>
    <w:semiHidden/>
    <w:unhideWhenUsed/>
    <w:rsid w:val="00326EC0"/>
    <w:pPr>
      <w:spacing w:after="200" w:line="240" w:lineRule="auto"/>
    </w:pPr>
    <w:rPr>
      <w:rFonts w:ascii="Calibri" w:eastAsia="Calibri" w:hAnsi="Calibri" w:cs="Times New Roman"/>
      <w:sz w:val="20"/>
      <w:szCs w:val="20"/>
      <w:lang w:val="ru-RU" w:eastAsia="ru-RU"/>
    </w:rPr>
  </w:style>
  <w:style w:type="character" w:customStyle="1" w:styleId="ab">
    <w:name w:val="Текст примечания Знак"/>
    <w:basedOn w:val="a0"/>
    <w:link w:val="aa"/>
    <w:uiPriority w:val="99"/>
    <w:semiHidden/>
    <w:rsid w:val="00326EC0"/>
    <w:rPr>
      <w:rFonts w:ascii="Calibri" w:eastAsia="Calibri" w:hAnsi="Calibri" w:cs="Times New Roman"/>
      <w:sz w:val="20"/>
      <w:szCs w:val="20"/>
      <w:lang w:val="ru-RU" w:eastAsia="ru-RU"/>
    </w:rPr>
  </w:style>
  <w:style w:type="paragraph" w:customStyle="1" w:styleId="110">
    <w:name w:val="Заголовок 11"/>
    <w:basedOn w:val="a"/>
    <w:next w:val="a"/>
    <w:link w:val="10"/>
    <w:qFormat/>
    <w:rsid w:val="00B9606C"/>
    <w:pPr>
      <w:keepNext/>
      <w:keepLines/>
      <w:spacing w:before="480" w:after="0" w:line="276" w:lineRule="auto"/>
      <w:jc w:val="both"/>
      <w:outlineLvl w:val="0"/>
    </w:pPr>
    <w:rPr>
      <w:rFonts w:ascii="Calibri Light" w:eastAsia="Times New Roman" w:hAnsi="Calibri Light" w:cs="Times New Roman"/>
      <w:b/>
      <w:bCs/>
      <w:color w:val="2F5496"/>
      <w:sz w:val="28"/>
      <w:szCs w:val="28"/>
    </w:rPr>
  </w:style>
  <w:style w:type="paragraph" w:customStyle="1" w:styleId="21">
    <w:name w:val="Заголовок 21"/>
    <w:basedOn w:val="a"/>
    <w:next w:val="a"/>
    <w:unhideWhenUsed/>
    <w:qFormat/>
    <w:rsid w:val="00B9606C"/>
    <w:pPr>
      <w:keepNext/>
      <w:keepLines/>
      <w:spacing w:before="200" w:after="0" w:line="240" w:lineRule="auto"/>
      <w:jc w:val="both"/>
      <w:outlineLvl w:val="1"/>
    </w:pPr>
    <w:rPr>
      <w:rFonts w:ascii="Calibri Light" w:eastAsia="Times New Roman" w:hAnsi="Calibri Light" w:cs="Times New Roman"/>
      <w:b/>
      <w:bCs/>
      <w:color w:val="4472C4"/>
      <w:sz w:val="26"/>
      <w:szCs w:val="26"/>
      <w:lang w:val="ru-RU"/>
    </w:rPr>
  </w:style>
  <w:style w:type="paragraph" w:customStyle="1" w:styleId="31">
    <w:name w:val="Заголовок 31"/>
    <w:basedOn w:val="a"/>
    <w:next w:val="a"/>
    <w:unhideWhenUsed/>
    <w:qFormat/>
    <w:rsid w:val="00B9606C"/>
    <w:pPr>
      <w:keepNext/>
      <w:keepLines/>
      <w:spacing w:before="200" w:after="0" w:line="240" w:lineRule="auto"/>
      <w:jc w:val="both"/>
      <w:outlineLvl w:val="2"/>
    </w:pPr>
    <w:rPr>
      <w:rFonts w:ascii="Calibri Light" w:eastAsia="Times New Roman" w:hAnsi="Calibri Light" w:cs="Times New Roman"/>
      <w:b/>
      <w:bCs/>
      <w:color w:val="4472C4"/>
      <w:sz w:val="28"/>
      <w:szCs w:val="28"/>
      <w:lang w:val="ru-RU"/>
    </w:rPr>
  </w:style>
  <w:style w:type="paragraph" w:customStyle="1" w:styleId="410">
    <w:name w:val="Заголовок 41"/>
    <w:basedOn w:val="a"/>
    <w:next w:val="a"/>
    <w:unhideWhenUsed/>
    <w:qFormat/>
    <w:rsid w:val="00B9606C"/>
    <w:pPr>
      <w:keepNext/>
      <w:keepLines/>
      <w:spacing w:before="200" w:after="0" w:line="240" w:lineRule="auto"/>
      <w:jc w:val="both"/>
      <w:outlineLvl w:val="3"/>
    </w:pPr>
    <w:rPr>
      <w:rFonts w:ascii="Calibri Light" w:eastAsia="Times New Roman" w:hAnsi="Calibri Light" w:cs="Times New Roman"/>
      <w:b/>
      <w:bCs/>
      <w:i/>
      <w:iCs/>
      <w:color w:val="4472C4"/>
      <w:sz w:val="28"/>
      <w:szCs w:val="28"/>
      <w:lang w:val="ru-RU"/>
    </w:rPr>
  </w:style>
  <w:style w:type="numbering" w:customStyle="1" w:styleId="12">
    <w:name w:val="Нет списка1"/>
    <w:next w:val="a2"/>
    <w:uiPriority w:val="99"/>
    <w:semiHidden/>
    <w:unhideWhenUsed/>
    <w:rsid w:val="00B9606C"/>
  </w:style>
  <w:style w:type="character" w:customStyle="1" w:styleId="10">
    <w:name w:val="Заголовок 1 Знак"/>
    <w:basedOn w:val="a0"/>
    <w:link w:val="110"/>
    <w:rsid w:val="00B9606C"/>
    <w:rPr>
      <w:rFonts w:ascii="Calibri Light" w:eastAsia="Times New Roman" w:hAnsi="Calibri Light" w:cs="Times New Roman"/>
      <w:b/>
      <w:bCs/>
      <w:color w:val="2F5496"/>
      <w:sz w:val="28"/>
      <w:szCs w:val="28"/>
    </w:rPr>
  </w:style>
  <w:style w:type="character" w:customStyle="1" w:styleId="20">
    <w:name w:val="Заголовок 2 Знак"/>
    <w:basedOn w:val="a0"/>
    <w:link w:val="2"/>
    <w:rsid w:val="00B9606C"/>
    <w:rPr>
      <w:rFonts w:ascii="Calibri Light" w:eastAsia="Times New Roman" w:hAnsi="Calibri Light" w:cs="Times New Roman"/>
      <w:b/>
      <w:bCs/>
      <w:color w:val="4472C4"/>
      <w:sz w:val="26"/>
      <w:szCs w:val="26"/>
    </w:rPr>
  </w:style>
  <w:style w:type="character" w:customStyle="1" w:styleId="30">
    <w:name w:val="Заголовок 3 Знак"/>
    <w:basedOn w:val="a0"/>
    <w:link w:val="3"/>
    <w:rsid w:val="00B9606C"/>
    <w:rPr>
      <w:rFonts w:ascii="Calibri Light" w:eastAsia="Times New Roman" w:hAnsi="Calibri Light" w:cs="Times New Roman"/>
      <w:b/>
      <w:bCs/>
      <w:color w:val="4472C4"/>
      <w:sz w:val="28"/>
      <w:szCs w:val="28"/>
    </w:rPr>
  </w:style>
  <w:style w:type="character" w:customStyle="1" w:styleId="40">
    <w:name w:val="Заголовок 4 Знак"/>
    <w:basedOn w:val="a0"/>
    <w:link w:val="4"/>
    <w:rsid w:val="00B9606C"/>
    <w:rPr>
      <w:rFonts w:ascii="Calibri Light" w:eastAsia="Times New Roman" w:hAnsi="Calibri Light" w:cs="Times New Roman"/>
      <w:b/>
      <w:bCs/>
      <w:i/>
      <w:iCs/>
      <w:color w:val="4472C4"/>
      <w:sz w:val="28"/>
      <w:szCs w:val="28"/>
    </w:rPr>
  </w:style>
  <w:style w:type="numbering" w:customStyle="1" w:styleId="111">
    <w:name w:val="Нет списка11"/>
    <w:next w:val="a2"/>
    <w:uiPriority w:val="99"/>
    <w:semiHidden/>
    <w:unhideWhenUsed/>
    <w:rsid w:val="00B9606C"/>
  </w:style>
  <w:style w:type="table" w:customStyle="1" w:styleId="13">
    <w:name w:val="Сетка таблицы1"/>
    <w:basedOn w:val="a1"/>
    <w:next w:val="a8"/>
    <w:uiPriority w:val="59"/>
    <w:rsid w:val="00B9606C"/>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Без интервала1"/>
    <w:next w:val="ac"/>
    <w:uiPriority w:val="1"/>
    <w:qFormat/>
    <w:rsid w:val="00B9606C"/>
    <w:pPr>
      <w:spacing w:after="0" w:line="240" w:lineRule="auto"/>
    </w:pPr>
    <w:rPr>
      <w:lang w:val="ru-RU"/>
    </w:rPr>
  </w:style>
  <w:style w:type="paragraph" w:customStyle="1" w:styleId="15">
    <w:name w:val="Текст выноски1"/>
    <w:basedOn w:val="a"/>
    <w:next w:val="ad"/>
    <w:link w:val="ae"/>
    <w:uiPriority w:val="99"/>
    <w:semiHidden/>
    <w:unhideWhenUsed/>
    <w:rsid w:val="00B9606C"/>
    <w:pPr>
      <w:spacing w:after="0" w:line="240" w:lineRule="auto"/>
    </w:pPr>
    <w:rPr>
      <w:rFonts w:ascii="Tahoma" w:hAnsi="Tahoma" w:cs="Tahoma"/>
      <w:sz w:val="16"/>
      <w:szCs w:val="16"/>
      <w:lang w:val="ru-RU"/>
    </w:rPr>
  </w:style>
  <w:style w:type="character" w:customStyle="1" w:styleId="ae">
    <w:name w:val="Текст выноски Знак"/>
    <w:basedOn w:val="a0"/>
    <w:link w:val="15"/>
    <w:uiPriority w:val="99"/>
    <w:semiHidden/>
    <w:rsid w:val="00B9606C"/>
    <w:rPr>
      <w:rFonts w:ascii="Tahoma" w:hAnsi="Tahoma" w:cs="Tahoma"/>
      <w:sz w:val="16"/>
      <w:szCs w:val="16"/>
      <w:lang w:val="ru-RU"/>
    </w:rPr>
  </w:style>
  <w:style w:type="paragraph" w:customStyle="1" w:styleId="16">
    <w:name w:val="Рецензия1"/>
    <w:next w:val="af"/>
    <w:hidden/>
    <w:uiPriority w:val="99"/>
    <w:semiHidden/>
    <w:rsid w:val="00B9606C"/>
    <w:pPr>
      <w:spacing w:after="0" w:line="240" w:lineRule="auto"/>
    </w:pPr>
    <w:rPr>
      <w:lang w:val="ru-RU"/>
    </w:rPr>
  </w:style>
  <w:style w:type="paragraph" w:customStyle="1" w:styleId="17">
    <w:name w:val="Абзац списка1"/>
    <w:basedOn w:val="a"/>
    <w:next w:val="a7"/>
    <w:uiPriority w:val="34"/>
    <w:qFormat/>
    <w:rsid w:val="00B9606C"/>
    <w:pPr>
      <w:ind w:left="720"/>
      <w:contextualSpacing/>
    </w:pPr>
    <w:rPr>
      <w:rFonts w:ascii="Calibri" w:hAnsi="Calibri"/>
      <w:lang w:val="ru-RU"/>
    </w:rPr>
  </w:style>
  <w:style w:type="character" w:customStyle="1" w:styleId="18">
    <w:name w:val="Гиперссылка1"/>
    <w:basedOn w:val="a0"/>
    <w:uiPriority w:val="99"/>
    <w:unhideWhenUsed/>
    <w:rsid w:val="00B9606C"/>
    <w:rPr>
      <w:color w:val="0000FF"/>
      <w:u w:val="single"/>
    </w:rPr>
  </w:style>
  <w:style w:type="paragraph" w:customStyle="1" w:styleId="19">
    <w:name w:val="Текст примечания1"/>
    <w:basedOn w:val="a"/>
    <w:next w:val="aa"/>
    <w:uiPriority w:val="99"/>
    <w:semiHidden/>
    <w:unhideWhenUsed/>
    <w:rsid w:val="00B9606C"/>
    <w:pPr>
      <w:spacing w:line="240" w:lineRule="auto"/>
    </w:pPr>
    <w:rPr>
      <w:sz w:val="20"/>
      <w:szCs w:val="20"/>
      <w:lang w:val="ru-RU"/>
    </w:rPr>
  </w:style>
  <w:style w:type="character" w:customStyle="1" w:styleId="af0">
    <w:name w:val="Тема примечания Знак"/>
    <w:basedOn w:val="ab"/>
    <w:link w:val="af1"/>
    <w:uiPriority w:val="99"/>
    <w:semiHidden/>
    <w:rsid w:val="00B9606C"/>
    <w:rPr>
      <w:rFonts w:ascii="Calibri" w:eastAsia="Calibri" w:hAnsi="Calibri" w:cs="Times New Roman"/>
      <w:b/>
      <w:bCs/>
      <w:sz w:val="20"/>
      <w:szCs w:val="20"/>
      <w:lang w:val="ru-RU" w:eastAsia="ru-RU"/>
    </w:rPr>
  </w:style>
  <w:style w:type="paragraph" w:customStyle="1" w:styleId="1a">
    <w:name w:val="Тема примечания1"/>
    <w:basedOn w:val="aa"/>
    <w:next w:val="aa"/>
    <w:uiPriority w:val="99"/>
    <w:semiHidden/>
    <w:unhideWhenUsed/>
    <w:rsid w:val="00B9606C"/>
    <w:pPr>
      <w:spacing w:after="160"/>
    </w:pPr>
    <w:rPr>
      <w:b/>
      <w:bCs/>
      <w:lang w:eastAsia="en-US"/>
    </w:rPr>
  </w:style>
  <w:style w:type="character" w:customStyle="1" w:styleId="1b">
    <w:name w:val="Тема примечания Знак1"/>
    <w:basedOn w:val="ab"/>
    <w:uiPriority w:val="99"/>
    <w:semiHidden/>
    <w:rsid w:val="00B9606C"/>
    <w:rPr>
      <w:rFonts w:ascii="Calibri" w:eastAsia="Calibri" w:hAnsi="Calibri" w:cs="Times New Roman"/>
      <w:b/>
      <w:bCs/>
      <w:sz w:val="20"/>
      <w:szCs w:val="20"/>
      <w:lang w:val="ru-RU" w:eastAsia="ru-RU"/>
    </w:rPr>
  </w:style>
  <w:style w:type="paragraph" w:customStyle="1" w:styleId="1c">
    <w:name w:val="Верхний колонтитул1"/>
    <w:basedOn w:val="a"/>
    <w:next w:val="a3"/>
    <w:uiPriority w:val="99"/>
    <w:unhideWhenUsed/>
    <w:rsid w:val="00B9606C"/>
    <w:pPr>
      <w:tabs>
        <w:tab w:val="center" w:pos="4680"/>
        <w:tab w:val="right" w:pos="9360"/>
      </w:tabs>
      <w:spacing w:after="0" w:line="240" w:lineRule="auto"/>
    </w:pPr>
    <w:rPr>
      <w:lang w:val="ru-RU"/>
    </w:rPr>
  </w:style>
  <w:style w:type="paragraph" w:customStyle="1" w:styleId="1d">
    <w:name w:val="Нижний колонтитул1"/>
    <w:basedOn w:val="a"/>
    <w:next w:val="a5"/>
    <w:uiPriority w:val="99"/>
    <w:unhideWhenUsed/>
    <w:rsid w:val="00B9606C"/>
    <w:pPr>
      <w:tabs>
        <w:tab w:val="center" w:pos="4680"/>
        <w:tab w:val="right" w:pos="9360"/>
      </w:tabs>
      <w:spacing w:after="0" w:line="240" w:lineRule="auto"/>
    </w:pPr>
    <w:rPr>
      <w:lang w:val="ru-RU"/>
    </w:rPr>
  </w:style>
  <w:style w:type="paragraph" w:styleId="af2">
    <w:name w:val="Body Text"/>
    <w:basedOn w:val="a"/>
    <w:link w:val="af3"/>
    <w:rsid w:val="00B9606C"/>
    <w:pPr>
      <w:spacing w:after="140" w:line="276" w:lineRule="auto"/>
    </w:pPr>
    <w:rPr>
      <w:rFonts w:ascii="Arial" w:eastAsia="Arial" w:hAnsi="Arial" w:cs="Arial"/>
      <w:lang w:val="ru-RU" w:eastAsia="zh-CN" w:bidi="hi-IN"/>
    </w:rPr>
  </w:style>
  <w:style w:type="character" w:customStyle="1" w:styleId="af3">
    <w:name w:val="Основной текст Знак"/>
    <w:basedOn w:val="a0"/>
    <w:link w:val="af2"/>
    <w:rsid w:val="00B9606C"/>
    <w:rPr>
      <w:rFonts w:ascii="Arial" w:eastAsia="Arial" w:hAnsi="Arial" w:cs="Arial"/>
      <w:lang w:val="ru-RU" w:eastAsia="zh-CN" w:bidi="hi-IN"/>
    </w:rPr>
  </w:style>
  <w:style w:type="paragraph" w:customStyle="1" w:styleId="LO-normal">
    <w:name w:val="LO-normal"/>
    <w:qFormat/>
    <w:rsid w:val="00B9606C"/>
    <w:pPr>
      <w:spacing w:after="0" w:line="276" w:lineRule="auto"/>
    </w:pPr>
    <w:rPr>
      <w:rFonts w:ascii="Arial" w:eastAsia="Arial" w:hAnsi="Arial" w:cs="Arial"/>
      <w:lang w:val="ru-RU" w:eastAsia="zh-CN" w:bidi="hi-IN"/>
    </w:rPr>
  </w:style>
  <w:style w:type="paragraph" w:customStyle="1" w:styleId="af4">
    <w:name w:val="Текст в заданном формате"/>
    <w:basedOn w:val="a"/>
    <w:qFormat/>
    <w:rsid w:val="00B9606C"/>
    <w:pPr>
      <w:spacing w:after="0" w:line="276" w:lineRule="auto"/>
    </w:pPr>
    <w:rPr>
      <w:rFonts w:ascii="Courier New" w:eastAsia="NSimSun" w:hAnsi="Courier New" w:cs="Courier New"/>
      <w:sz w:val="20"/>
      <w:szCs w:val="20"/>
      <w:lang w:val="ru-RU" w:eastAsia="zh-CN" w:bidi="hi-IN"/>
    </w:rPr>
  </w:style>
  <w:style w:type="character" w:customStyle="1" w:styleId="element-citation">
    <w:name w:val="element-citation"/>
    <w:basedOn w:val="a0"/>
    <w:rsid w:val="00B9606C"/>
  </w:style>
  <w:style w:type="character" w:customStyle="1" w:styleId="ref-journal">
    <w:name w:val="ref-journal"/>
    <w:basedOn w:val="a0"/>
    <w:rsid w:val="00B9606C"/>
  </w:style>
  <w:style w:type="character" w:customStyle="1" w:styleId="ref-vol">
    <w:name w:val="ref-vol"/>
    <w:basedOn w:val="a0"/>
    <w:rsid w:val="00B9606C"/>
  </w:style>
  <w:style w:type="table" w:customStyle="1" w:styleId="22">
    <w:name w:val="Сетка таблицы2"/>
    <w:basedOn w:val="a1"/>
    <w:next w:val="a8"/>
    <w:uiPriority w:val="59"/>
    <w:rsid w:val="00B9606C"/>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Без интервала2"/>
    <w:next w:val="ac"/>
    <w:link w:val="af5"/>
    <w:uiPriority w:val="1"/>
    <w:qFormat/>
    <w:rsid w:val="00B9606C"/>
    <w:pPr>
      <w:spacing w:after="0" w:line="240" w:lineRule="auto"/>
    </w:pPr>
    <w:rPr>
      <w:rFonts w:ascii="Times New Roman" w:hAnsi="Times New Roman"/>
      <w:sz w:val="28"/>
      <w:lang w:val="ru-RU"/>
    </w:rPr>
  </w:style>
  <w:style w:type="paragraph" w:customStyle="1" w:styleId="24">
    <w:name w:val="Текст выноски2"/>
    <w:basedOn w:val="a"/>
    <w:next w:val="ad"/>
    <w:link w:val="1e"/>
    <w:uiPriority w:val="99"/>
    <w:semiHidden/>
    <w:unhideWhenUsed/>
    <w:rsid w:val="00B9606C"/>
    <w:pPr>
      <w:spacing w:after="0" w:line="240" w:lineRule="auto"/>
    </w:pPr>
    <w:rPr>
      <w:rFonts w:ascii="Segoe UI" w:hAnsi="Segoe UI" w:cs="Segoe UI"/>
      <w:sz w:val="18"/>
      <w:szCs w:val="18"/>
    </w:rPr>
  </w:style>
  <w:style w:type="character" w:customStyle="1" w:styleId="1e">
    <w:name w:val="Текст выноски Знак1"/>
    <w:basedOn w:val="a0"/>
    <w:link w:val="24"/>
    <w:uiPriority w:val="99"/>
    <w:semiHidden/>
    <w:rsid w:val="00B9606C"/>
    <w:rPr>
      <w:rFonts w:ascii="Segoe UI" w:hAnsi="Segoe UI" w:cs="Segoe UI"/>
      <w:sz w:val="18"/>
      <w:szCs w:val="18"/>
    </w:rPr>
  </w:style>
  <w:style w:type="paragraph" w:customStyle="1" w:styleId="25">
    <w:name w:val="Рецензия2"/>
    <w:next w:val="af"/>
    <w:hidden/>
    <w:uiPriority w:val="99"/>
    <w:semiHidden/>
    <w:rsid w:val="00B9606C"/>
    <w:pPr>
      <w:spacing w:after="0" w:line="240" w:lineRule="auto"/>
    </w:pPr>
    <w:rPr>
      <w:rFonts w:ascii="Times New Roman" w:hAnsi="Times New Roman"/>
      <w:sz w:val="28"/>
      <w:lang w:val="ru-RU"/>
    </w:rPr>
  </w:style>
  <w:style w:type="character" w:customStyle="1" w:styleId="26">
    <w:name w:val="Гиперссылка2"/>
    <w:basedOn w:val="a0"/>
    <w:uiPriority w:val="99"/>
    <w:unhideWhenUsed/>
    <w:rsid w:val="00B9606C"/>
    <w:rPr>
      <w:color w:val="0563C1"/>
      <w:u w:val="single"/>
    </w:rPr>
  </w:style>
  <w:style w:type="character" w:customStyle="1" w:styleId="1f">
    <w:name w:val="Текст примечания Знак1"/>
    <w:basedOn w:val="a0"/>
    <w:uiPriority w:val="99"/>
    <w:semiHidden/>
    <w:rsid w:val="00B9606C"/>
    <w:rPr>
      <w:rFonts w:ascii="Times New Roman" w:hAnsi="Times New Roman"/>
      <w:sz w:val="20"/>
      <w:szCs w:val="20"/>
    </w:rPr>
  </w:style>
  <w:style w:type="paragraph" w:customStyle="1" w:styleId="27">
    <w:name w:val="Тема примечания2"/>
    <w:basedOn w:val="aa"/>
    <w:next w:val="aa"/>
    <w:uiPriority w:val="99"/>
    <w:semiHidden/>
    <w:unhideWhenUsed/>
    <w:rsid w:val="00B9606C"/>
    <w:pPr>
      <w:spacing w:after="160"/>
    </w:pPr>
    <w:rPr>
      <w:b/>
      <w:bCs/>
      <w:lang w:eastAsia="en-US"/>
    </w:rPr>
  </w:style>
  <w:style w:type="character" w:customStyle="1" w:styleId="28">
    <w:name w:val="Тема примечания Знак2"/>
    <w:basedOn w:val="1f"/>
    <w:uiPriority w:val="99"/>
    <w:semiHidden/>
    <w:rsid w:val="00B9606C"/>
    <w:rPr>
      <w:rFonts w:ascii="Times New Roman" w:hAnsi="Times New Roman"/>
      <w:b/>
      <w:bCs/>
      <w:sz w:val="20"/>
      <w:szCs w:val="20"/>
    </w:rPr>
  </w:style>
  <w:style w:type="character" w:customStyle="1" w:styleId="1f0">
    <w:name w:val="Верхний колонтитул Знак1"/>
    <w:basedOn w:val="a0"/>
    <w:uiPriority w:val="99"/>
    <w:rsid w:val="00B9606C"/>
    <w:rPr>
      <w:rFonts w:ascii="Times New Roman" w:hAnsi="Times New Roman"/>
      <w:sz w:val="28"/>
    </w:rPr>
  </w:style>
  <w:style w:type="character" w:customStyle="1" w:styleId="1f1">
    <w:name w:val="Нижний колонтитул Знак1"/>
    <w:basedOn w:val="a0"/>
    <w:uiPriority w:val="99"/>
    <w:rsid w:val="00B9606C"/>
    <w:rPr>
      <w:rFonts w:ascii="Times New Roman" w:hAnsi="Times New Roman"/>
      <w:sz w:val="28"/>
    </w:rPr>
  </w:style>
  <w:style w:type="paragraph" w:customStyle="1" w:styleId="Default">
    <w:name w:val="Default"/>
    <w:rsid w:val="00B9606C"/>
    <w:pPr>
      <w:autoSpaceDE w:val="0"/>
      <w:autoSpaceDN w:val="0"/>
      <w:adjustRightInd w:val="0"/>
      <w:spacing w:after="0" w:line="240" w:lineRule="auto"/>
      <w:jc w:val="both"/>
    </w:pPr>
    <w:rPr>
      <w:rFonts w:ascii="Times New Roman" w:hAnsi="Times New Roman" w:cs="Times New Roman"/>
      <w:color w:val="000000"/>
      <w:sz w:val="24"/>
      <w:szCs w:val="24"/>
      <w:lang w:val="ru-RU"/>
    </w:rPr>
  </w:style>
  <w:style w:type="character" w:styleId="af6">
    <w:name w:val="Strong"/>
    <w:basedOn w:val="a0"/>
    <w:uiPriority w:val="22"/>
    <w:qFormat/>
    <w:rsid w:val="00B9606C"/>
    <w:rPr>
      <w:b/>
      <w:bCs/>
    </w:rPr>
  </w:style>
  <w:style w:type="character" w:customStyle="1" w:styleId="apple-converted-space">
    <w:name w:val="apple-converted-space"/>
    <w:basedOn w:val="a0"/>
    <w:rsid w:val="00B9606C"/>
  </w:style>
  <w:style w:type="character" w:styleId="af7">
    <w:name w:val="Emphasis"/>
    <w:basedOn w:val="a0"/>
    <w:qFormat/>
    <w:rsid w:val="00B9606C"/>
    <w:rPr>
      <w:i/>
      <w:iCs/>
    </w:rPr>
  </w:style>
  <w:style w:type="paragraph" w:styleId="af8">
    <w:name w:val="Normal (Web)"/>
    <w:basedOn w:val="a"/>
    <w:uiPriority w:val="99"/>
    <w:unhideWhenUsed/>
    <w:rsid w:val="00B9606C"/>
    <w:pPr>
      <w:spacing w:before="100" w:beforeAutospacing="1" w:after="100" w:afterAutospacing="1" w:line="240" w:lineRule="auto"/>
      <w:jc w:val="both"/>
    </w:pPr>
    <w:rPr>
      <w:rFonts w:ascii="Times New Roman" w:eastAsia="Times New Roman" w:hAnsi="Times New Roman" w:cs="Times New Roman"/>
      <w:sz w:val="24"/>
      <w:szCs w:val="24"/>
      <w:lang w:val="ru-RU" w:eastAsia="ru-RU"/>
    </w:rPr>
  </w:style>
  <w:style w:type="character" w:customStyle="1" w:styleId="1f2">
    <w:name w:val="Сильное выделение1"/>
    <w:basedOn w:val="a0"/>
    <w:uiPriority w:val="21"/>
    <w:qFormat/>
    <w:rsid w:val="00B9606C"/>
    <w:rPr>
      <w:b/>
      <w:bCs/>
      <w:i/>
      <w:iCs/>
      <w:color w:val="4472C4"/>
    </w:rPr>
  </w:style>
  <w:style w:type="character" w:customStyle="1" w:styleId="highlight">
    <w:name w:val="highlight"/>
    <w:basedOn w:val="a0"/>
    <w:rsid w:val="00B9606C"/>
  </w:style>
  <w:style w:type="character" w:customStyle="1" w:styleId="ref-title">
    <w:name w:val="ref-title"/>
    <w:basedOn w:val="a0"/>
    <w:rsid w:val="00B9606C"/>
  </w:style>
  <w:style w:type="paragraph" w:styleId="af9">
    <w:name w:val="Body Text Indent"/>
    <w:basedOn w:val="a"/>
    <w:link w:val="afa"/>
    <w:rsid w:val="00B9606C"/>
    <w:pPr>
      <w:spacing w:after="0" w:line="240" w:lineRule="auto"/>
      <w:ind w:firstLine="567"/>
      <w:jc w:val="both"/>
    </w:pPr>
    <w:rPr>
      <w:rFonts w:ascii="Times New Roman" w:eastAsia="Times New Roman" w:hAnsi="Times New Roman" w:cs="Times New Roman"/>
      <w:sz w:val="28"/>
      <w:szCs w:val="20"/>
      <w:lang w:val="ru-RU" w:eastAsia="ru-RU"/>
    </w:rPr>
  </w:style>
  <w:style w:type="character" w:customStyle="1" w:styleId="afa">
    <w:name w:val="Основной текст с отступом Знак"/>
    <w:basedOn w:val="a0"/>
    <w:link w:val="af9"/>
    <w:rsid w:val="00B9606C"/>
    <w:rPr>
      <w:rFonts w:ascii="Times New Roman" w:eastAsia="Times New Roman" w:hAnsi="Times New Roman" w:cs="Times New Roman"/>
      <w:sz w:val="28"/>
      <w:szCs w:val="20"/>
      <w:lang w:val="ru-RU" w:eastAsia="ru-RU"/>
    </w:rPr>
  </w:style>
  <w:style w:type="character" w:styleId="afb">
    <w:name w:val="page number"/>
    <w:basedOn w:val="a0"/>
    <w:rsid w:val="00B9606C"/>
  </w:style>
  <w:style w:type="table" w:customStyle="1" w:styleId="210">
    <w:name w:val="Сетка таблицы21"/>
    <w:basedOn w:val="a1"/>
    <w:next w:val="a8"/>
    <w:uiPriority w:val="59"/>
    <w:rsid w:val="00B9606C"/>
    <w:pPr>
      <w:spacing w:after="0" w:line="240" w:lineRule="auto"/>
      <w:jc w:val="both"/>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1"/>
    <w:basedOn w:val="a0"/>
    <w:link w:val="1"/>
    <w:uiPriority w:val="9"/>
    <w:rsid w:val="00B9606C"/>
    <w:rPr>
      <w:rFonts w:asciiTheme="majorHAnsi" w:eastAsiaTheme="majorEastAsia" w:hAnsiTheme="majorHAnsi" w:cstheme="majorBidi"/>
      <w:color w:val="2F5496" w:themeColor="accent1" w:themeShade="BF"/>
      <w:sz w:val="32"/>
      <w:szCs w:val="32"/>
    </w:rPr>
  </w:style>
  <w:style w:type="paragraph" w:styleId="afc">
    <w:name w:val="TOC Heading"/>
    <w:basedOn w:val="1"/>
    <w:next w:val="a"/>
    <w:uiPriority w:val="39"/>
    <w:qFormat/>
    <w:rsid w:val="00B9606C"/>
    <w:pPr>
      <w:spacing w:before="480" w:line="276" w:lineRule="auto"/>
      <w:jc w:val="both"/>
      <w:outlineLvl w:val="9"/>
    </w:pPr>
    <w:rPr>
      <w:rFonts w:ascii="Cambria" w:eastAsia="Times New Roman" w:hAnsi="Cambria" w:cs="Times New Roman"/>
      <w:b/>
      <w:bCs/>
      <w:color w:val="365F91"/>
      <w:sz w:val="28"/>
      <w:szCs w:val="28"/>
      <w:lang w:val="ru-RU"/>
    </w:rPr>
  </w:style>
  <w:style w:type="paragraph" w:styleId="29">
    <w:name w:val="toc 2"/>
    <w:basedOn w:val="a"/>
    <w:next w:val="a"/>
    <w:autoRedefine/>
    <w:uiPriority w:val="39"/>
    <w:unhideWhenUsed/>
    <w:qFormat/>
    <w:rsid w:val="00B9606C"/>
    <w:pPr>
      <w:spacing w:after="100" w:line="276" w:lineRule="auto"/>
      <w:ind w:left="220"/>
      <w:jc w:val="both"/>
    </w:pPr>
    <w:rPr>
      <w:rFonts w:ascii="Calibri" w:eastAsia="Times New Roman" w:hAnsi="Calibri" w:cs="Times New Roman"/>
      <w:lang w:val="ru-RU"/>
    </w:rPr>
  </w:style>
  <w:style w:type="paragraph" w:styleId="1f3">
    <w:name w:val="toc 1"/>
    <w:basedOn w:val="a"/>
    <w:next w:val="a"/>
    <w:autoRedefine/>
    <w:uiPriority w:val="39"/>
    <w:unhideWhenUsed/>
    <w:qFormat/>
    <w:rsid w:val="00B9606C"/>
    <w:pPr>
      <w:spacing w:after="100" w:line="276" w:lineRule="auto"/>
      <w:jc w:val="both"/>
    </w:pPr>
    <w:rPr>
      <w:rFonts w:ascii="Calibri" w:eastAsia="Times New Roman" w:hAnsi="Calibri" w:cs="Times New Roman"/>
      <w:lang w:val="ru-RU"/>
    </w:rPr>
  </w:style>
  <w:style w:type="paragraph" w:styleId="32">
    <w:name w:val="toc 3"/>
    <w:basedOn w:val="a"/>
    <w:next w:val="a"/>
    <w:autoRedefine/>
    <w:uiPriority w:val="39"/>
    <w:semiHidden/>
    <w:unhideWhenUsed/>
    <w:qFormat/>
    <w:rsid w:val="00B9606C"/>
    <w:pPr>
      <w:spacing w:after="100" w:line="276" w:lineRule="auto"/>
      <w:ind w:left="440"/>
      <w:jc w:val="both"/>
    </w:pPr>
    <w:rPr>
      <w:rFonts w:ascii="Calibri" w:eastAsia="Times New Roman" w:hAnsi="Calibri" w:cs="Times New Roman"/>
      <w:lang w:val="ru-RU"/>
    </w:rPr>
  </w:style>
  <w:style w:type="paragraph" w:styleId="afd">
    <w:name w:val="caption"/>
    <w:basedOn w:val="a"/>
    <w:next w:val="a"/>
    <w:uiPriority w:val="35"/>
    <w:qFormat/>
    <w:rsid w:val="00B9606C"/>
    <w:pPr>
      <w:spacing w:after="0" w:line="240" w:lineRule="auto"/>
      <w:jc w:val="both"/>
    </w:pPr>
    <w:rPr>
      <w:rFonts w:ascii="Times New Roman" w:eastAsia="Times New Roman" w:hAnsi="Times New Roman" w:cs="Times New Roman"/>
      <w:b/>
      <w:bCs/>
      <w:sz w:val="20"/>
      <w:szCs w:val="20"/>
      <w:lang w:val="ru-RU" w:eastAsia="ru-RU"/>
    </w:rPr>
  </w:style>
  <w:style w:type="numbering" w:customStyle="1" w:styleId="2a">
    <w:name w:val="Нет списка2"/>
    <w:next w:val="a2"/>
    <w:uiPriority w:val="99"/>
    <w:semiHidden/>
    <w:unhideWhenUsed/>
    <w:rsid w:val="00B9606C"/>
  </w:style>
  <w:style w:type="table" w:customStyle="1" w:styleId="33">
    <w:name w:val="Сетка таблицы3"/>
    <w:basedOn w:val="a1"/>
    <w:next w:val="a8"/>
    <w:uiPriority w:val="59"/>
    <w:rsid w:val="00B9606C"/>
    <w:pPr>
      <w:spacing w:after="0" w:line="240" w:lineRule="auto"/>
      <w:jc w:val="both"/>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5">
    <w:name w:val="Без интервала Знак"/>
    <w:basedOn w:val="a0"/>
    <w:link w:val="23"/>
    <w:uiPriority w:val="1"/>
    <w:rsid w:val="00B9606C"/>
    <w:rPr>
      <w:rFonts w:ascii="Times New Roman" w:hAnsi="Times New Roman"/>
      <w:sz w:val="28"/>
    </w:rPr>
  </w:style>
  <w:style w:type="character" w:customStyle="1" w:styleId="211">
    <w:name w:val="Заголовок 2 Знак1"/>
    <w:basedOn w:val="a0"/>
    <w:uiPriority w:val="9"/>
    <w:semiHidden/>
    <w:rsid w:val="00B9606C"/>
    <w:rPr>
      <w:rFonts w:asciiTheme="majorHAnsi" w:eastAsiaTheme="majorEastAsia" w:hAnsiTheme="majorHAnsi" w:cstheme="majorBidi"/>
      <w:color w:val="2F5496" w:themeColor="accent1" w:themeShade="BF"/>
      <w:sz w:val="26"/>
      <w:szCs w:val="26"/>
    </w:rPr>
  </w:style>
  <w:style w:type="character" w:customStyle="1" w:styleId="310">
    <w:name w:val="Заголовок 3 Знак1"/>
    <w:basedOn w:val="a0"/>
    <w:uiPriority w:val="9"/>
    <w:semiHidden/>
    <w:rsid w:val="00B9606C"/>
    <w:rPr>
      <w:rFonts w:asciiTheme="majorHAnsi" w:eastAsiaTheme="majorEastAsia" w:hAnsiTheme="majorHAnsi" w:cstheme="majorBidi"/>
      <w:color w:val="1F3763" w:themeColor="accent1" w:themeShade="7F"/>
      <w:sz w:val="24"/>
      <w:szCs w:val="24"/>
    </w:rPr>
  </w:style>
  <w:style w:type="character" w:customStyle="1" w:styleId="411">
    <w:name w:val="Заголовок 4 Знак1"/>
    <w:basedOn w:val="a0"/>
    <w:uiPriority w:val="9"/>
    <w:semiHidden/>
    <w:rsid w:val="00B9606C"/>
    <w:rPr>
      <w:rFonts w:asciiTheme="majorHAnsi" w:eastAsiaTheme="majorEastAsia" w:hAnsiTheme="majorHAnsi" w:cstheme="majorBidi"/>
      <w:i/>
      <w:iCs/>
      <w:color w:val="2F5496" w:themeColor="accent1" w:themeShade="BF"/>
    </w:rPr>
  </w:style>
  <w:style w:type="paragraph" w:styleId="ac">
    <w:name w:val="No Spacing"/>
    <w:uiPriority w:val="1"/>
    <w:qFormat/>
    <w:rsid w:val="00B9606C"/>
    <w:pPr>
      <w:spacing w:after="0" w:line="240" w:lineRule="auto"/>
    </w:pPr>
  </w:style>
  <w:style w:type="paragraph" w:styleId="ad">
    <w:name w:val="Balloon Text"/>
    <w:basedOn w:val="a"/>
    <w:link w:val="2b"/>
    <w:uiPriority w:val="99"/>
    <w:semiHidden/>
    <w:unhideWhenUsed/>
    <w:rsid w:val="00B9606C"/>
    <w:pPr>
      <w:spacing w:after="0" w:line="240" w:lineRule="auto"/>
    </w:pPr>
    <w:rPr>
      <w:rFonts w:ascii="Segoe UI" w:hAnsi="Segoe UI" w:cs="Segoe UI"/>
      <w:sz w:val="18"/>
      <w:szCs w:val="18"/>
    </w:rPr>
  </w:style>
  <w:style w:type="character" w:customStyle="1" w:styleId="2b">
    <w:name w:val="Текст выноски Знак2"/>
    <w:basedOn w:val="a0"/>
    <w:link w:val="ad"/>
    <w:uiPriority w:val="99"/>
    <w:semiHidden/>
    <w:rsid w:val="00B9606C"/>
    <w:rPr>
      <w:rFonts w:ascii="Segoe UI" w:hAnsi="Segoe UI" w:cs="Segoe UI"/>
      <w:sz w:val="18"/>
      <w:szCs w:val="18"/>
    </w:rPr>
  </w:style>
  <w:style w:type="paragraph" w:styleId="af">
    <w:name w:val="Revision"/>
    <w:hidden/>
    <w:uiPriority w:val="99"/>
    <w:semiHidden/>
    <w:rsid w:val="00B9606C"/>
    <w:pPr>
      <w:spacing w:after="0" w:line="240" w:lineRule="auto"/>
    </w:pPr>
  </w:style>
  <w:style w:type="paragraph" w:styleId="af1">
    <w:name w:val="annotation subject"/>
    <w:basedOn w:val="aa"/>
    <w:next w:val="aa"/>
    <w:link w:val="af0"/>
    <w:uiPriority w:val="99"/>
    <w:semiHidden/>
    <w:unhideWhenUsed/>
    <w:rsid w:val="00B9606C"/>
    <w:pPr>
      <w:spacing w:after="160"/>
    </w:pPr>
    <w:rPr>
      <w:rFonts w:asciiTheme="minorHAnsi" w:eastAsiaTheme="minorHAnsi" w:hAnsiTheme="minorHAnsi" w:cstheme="minorBidi"/>
      <w:b/>
      <w:bCs/>
      <w:lang w:val="en-US" w:eastAsia="en-US"/>
    </w:rPr>
  </w:style>
  <w:style w:type="character" w:customStyle="1" w:styleId="34">
    <w:name w:val="Тема примечания Знак3"/>
    <w:basedOn w:val="ab"/>
    <w:uiPriority w:val="99"/>
    <w:semiHidden/>
    <w:rsid w:val="00B9606C"/>
    <w:rPr>
      <w:rFonts w:ascii="Calibri" w:eastAsia="Calibri" w:hAnsi="Calibri" w:cs="Times New Roman"/>
      <w:b/>
      <w:bCs/>
      <w:sz w:val="20"/>
      <w:szCs w:val="20"/>
      <w:lang w:val="ru-RU" w:eastAsia="ru-RU"/>
    </w:rPr>
  </w:style>
  <w:style w:type="character" w:styleId="afe">
    <w:name w:val="Hyperlink"/>
    <w:basedOn w:val="a0"/>
    <w:uiPriority w:val="99"/>
    <w:semiHidden/>
    <w:unhideWhenUsed/>
    <w:rsid w:val="00B9606C"/>
    <w:rPr>
      <w:color w:val="0563C1" w:themeColor="hyperlink"/>
      <w:u w:val="single"/>
    </w:rPr>
  </w:style>
  <w:style w:type="character" w:styleId="aff">
    <w:name w:val="Intense Emphasis"/>
    <w:basedOn w:val="a0"/>
    <w:uiPriority w:val="21"/>
    <w:qFormat/>
    <w:rsid w:val="00B9606C"/>
    <w:rPr>
      <w:i/>
      <w:iCs/>
      <w:color w:val="4472C4" w:themeColor="accent1"/>
    </w:rPr>
  </w:style>
  <w:style w:type="table" w:customStyle="1" w:styleId="42">
    <w:name w:val="Сетка таблицы4"/>
    <w:basedOn w:val="a1"/>
    <w:next w:val="a8"/>
    <w:uiPriority w:val="59"/>
    <w:rsid w:val="0059578C"/>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
    <w:name w:val="Нет списка3"/>
    <w:next w:val="a2"/>
    <w:uiPriority w:val="99"/>
    <w:semiHidden/>
    <w:unhideWhenUsed/>
    <w:rsid w:val="005231E8"/>
  </w:style>
  <w:style w:type="table" w:customStyle="1" w:styleId="5">
    <w:name w:val="Сетка таблицы5"/>
    <w:basedOn w:val="a1"/>
    <w:next w:val="a8"/>
    <w:uiPriority w:val="39"/>
    <w:rsid w:val="005231E8"/>
    <w:pPr>
      <w:spacing w:after="0" w:line="240" w:lineRule="auto"/>
    </w:pPr>
    <w:rPr>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nd-iwgdh3b">
    <w:name w:val="gnd-iwgdh3b"/>
    <w:basedOn w:val="a0"/>
    <w:rsid w:val="005231E8"/>
  </w:style>
  <w:style w:type="character" w:styleId="aff0">
    <w:name w:val="annotation reference"/>
    <w:basedOn w:val="a0"/>
    <w:uiPriority w:val="99"/>
    <w:semiHidden/>
    <w:unhideWhenUsed/>
    <w:rsid w:val="005231E8"/>
    <w:rPr>
      <w:sz w:val="16"/>
      <w:szCs w:val="16"/>
    </w:rPr>
  </w:style>
  <w:style w:type="table" w:customStyle="1" w:styleId="6">
    <w:name w:val="Сетка таблицы6"/>
    <w:basedOn w:val="a1"/>
    <w:next w:val="a8"/>
    <w:uiPriority w:val="39"/>
    <w:rsid w:val="00637A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8"/>
    <w:uiPriority w:val="39"/>
    <w:rsid w:val="00CA7326"/>
    <w:pPr>
      <w:spacing w:after="0" w:line="240" w:lineRule="auto"/>
    </w:pPr>
    <w:rPr>
      <w:rFonts w:eastAsia="Times New Roman"/>
      <w:lang w:val="ru-RU" w:eastAsia="ru-RU"/>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style>
  <w:style w:type="table" w:customStyle="1" w:styleId="8">
    <w:name w:val="Сетка таблицы8"/>
    <w:basedOn w:val="a1"/>
    <w:next w:val="a8"/>
    <w:uiPriority w:val="39"/>
    <w:rsid w:val="00922146"/>
    <w:pPr>
      <w:spacing w:after="0" w:line="240" w:lineRule="auto"/>
    </w:pPr>
    <w:rPr>
      <w:rFonts w:eastAsia="Times New Roman"/>
      <w:lang w:val="ru-RU" w:eastAsia="ru-RU"/>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style>
  <w:style w:type="table" w:customStyle="1" w:styleId="9">
    <w:name w:val="Сетка таблицы9"/>
    <w:basedOn w:val="a1"/>
    <w:next w:val="a8"/>
    <w:uiPriority w:val="39"/>
    <w:rsid w:val="007B05A0"/>
    <w:pPr>
      <w:spacing w:after="0" w:line="240" w:lineRule="auto"/>
    </w:pPr>
    <w:rPr>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8"/>
    <w:uiPriority w:val="39"/>
    <w:rsid w:val="00262267"/>
    <w:pPr>
      <w:spacing w:after="0" w:line="240" w:lineRule="auto"/>
    </w:pPr>
    <w:rPr>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1"/>
    <w:next w:val="a8"/>
    <w:uiPriority w:val="39"/>
    <w:rsid w:val="00262267"/>
    <w:pPr>
      <w:spacing w:after="0" w:line="240" w:lineRule="auto"/>
    </w:pPr>
    <w:rPr>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0924095">
      <w:bodyDiv w:val="1"/>
      <w:marLeft w:val="0"/>
      <w:marRight w:val="0"/>
      <w:marTop w:val="0"/>
      <w:marBottom w:val="0"/>
      <w:divBdr>
        <w:top w:val="none" w:sz="0" w:space="0" w:color="auto"/>
        <w:left w:val="none" w:sz="0" w:space="0" w:color="auto"/>
        <w:bottom w:val="none" w:sz="0" w:space="0" w:color="auto"/>
        <w:right w:val="none" w:sz="0" w:space="0" w:color="auto"/>
      </w:divBdr>
    </w:div>
    <w:div w:id="283997896">
      <w:bodyDiv w:val="1"/>
      <w:marLeft w:val="0"/>
      <w:marRight w:val="0"/>
      <w:marTop w:val="0"/>
      <w:marBottom w:val="0"/>
      <w:divBdr>
        <w:top w:val="none" w:sz="0" w:space="0" w:color="auto"/>
        <w:left w:val="none" w:sz="0" w:space="0" w:color="auto"/>
        <w:bottom w:val="none" w:sz="0" w:space="0" w:color="auto"/>
        <w:right w:val="none" w:sz="0" w:space="0" w:color="auto"/>
      </w:divBdr>
    </w:div>
    <w:div w:id="398477477">
      <w:bodyDiv w:val="1"/>
      <w:marLeft w:val="0"/>
      <w:marRight w:val="0"/>
      <w:marTop w:val="0"/>
      <w:marBottom w:val="0"/>
      <w:divBdr>
        <w:top w:val="none" w:sz="0" w:space="0" w:color="auto"/>
        <w:left w:val="none" w:sz="0" w:space="0" w:color="auto"/>
        <w:bottom w:val="none" w:sz="0" w:space="0" w:color="auto"/>
        <w:right w:val="none" w:sz="0" w:space="0" w:color="auto"/>
      </w:divBdr>
    </w:div>
    <w:div w:id="415636405">
      <w:bodyDiv w:val="1"/>
      <w:marLeft w:val="0"/>
      <w:marRight w:val="0"/>
      <w:marTop w:val="0"/>
      <w:marBottom w:val="0"/>
      <w:divBdr>
        <w:top w:val="none" w:sz="0" w:space="0" w:color="auto"/>
        <w:left w:val="none" w:sz="0" w:space="0" w:color="auto"/>
        <w:bottom w:val="none" w:sz="0" w:space="0" w:color="auto"/>
        <w:right w:val="none" w:sz="0" w:space="0" w:color="auto"/>
      </w:divBdr>
    </w:div>
    <w:div w:id="504976009">
      <w:bodyDiv w:val="1"/>
      <w:marLeft w:val="0"/>
      <w:marRight w:val="0"/>
      <w:marTop w:val="0"/>
      <w:marBottom w:val="0"/>
      <w:divBdr>
        <w:top w:val="none" w:sz="0" w:space="0" w:color="auto"/>
        <w:left w:val="none" w:sz="0" w:space="0" w:color="auto"/>
        <w:bottom w:val="none" w:sz="0" w:space="0" w:color="auto"/>
        <w:right w:val="none" w:sz="0" w:space="0" w:color="auto"/>
      </w:divBdr>
    </w:div>
    <w:div w:id="532231306">
      <w:bodyDiv w:val="1"/>
      <w:marLeft w:val="0"/>
      <w:marRight w:val="0"/>
      <w:marTop w:val="0"/>
      <w:marBottom w:val="0"/>
      <w:divBdr>
        <w:top w:val="none" w:sz="0" w:space="0" w:color="auto"/>
        <w:left w:val="none" w:sz="0" w:space="0" w:color="auto"/>
        <w:bottom w:val="none" w:sz="0" w:space="0" w:color="auto"/>
        <w:right w:val="none" w:sz="0" w:space="0" w:color="auto"/>
      </w:divBdr>
    </w:div>
    <w:div w:id="536892034">
      <w:bodyDiv w:val="1"/>
      <w:marLeft w:val="0"/>
      <w:marRight w:val="0"/>
      <w:marTop w:val="0"/>
      <w:marBottom w:val="0"/>
      <w:divBdr>
        <w:top w:val="none" w:sz="0" w:space="0" w:color="auto"/>
        <w:left w:val="none" w:sz="0" w:space="0" w:color="auto"/>
        <w:bottom w:val="none" w:sz="0" w:space="0" w:color="auto"/>
        <w:right w:val="none" w:sz="0" w:space="0" w:color="auto"/>
      </w:divBdr>
    </w:div>
    <w:div w:id="547183617">
      <w:bodyDiv w:val="1"/>
      <w:marLeft w:val="0"/>
      <w:marRight w:val="0"/>
      <w:marTop w:val="0"/>
      <w:marBottom w:val="0"/>
      <w:divBdr>
        <w:top w:val="none" w:sz="0" w:space="0" w:color="auto"/>
        <w:left w:val="none" w:sz="0" w:space="0" w:color="auto"/>
        <w:bottom w:val="none" w:sz="0" w:space="0" w:color="auto"/>
        <w:right w:val="none" w:sz="0" w:space="0" w:color="auto"/>
      </w:divBdr>
    </w:div>
    <w:div w:id="585191979">
      <w:bodyDiv w:val="1"/>
      <w:marLeft w:val="0"/>
      <w:marRight w:val="0"/>
      <w:marTop w:val="0"/>
      <w:marBottom w:val="0"/>
      <w:divBdr>
        <w:top w:val="none" w:sz="0" w:space="0" w:color="auto"/>
        <w:left w:val="none" w:sz="0" w:space="0" w:color="auto"/>
        <w:bottom w:val="none" w:sz="0" w:space="0" w:color="auto"/>
        <w:right w:val="none" w:sz="0" w:space="0" w:color="auto"/>
      </w:divBdr>
    </w:div>
    <w:div w:id="588276046">
      <w:bodyDiv w:val="1"/>
      <w:marLeft w:val="0"/>
      <w:marRight w:val="0"/>
      <w:marTop w:val="0"/>
      <w:marBottom w:val="0"/>
      <w:divBdr>
        <w:top w:val="none" w:sz="0" w:space="0" w:color="auto"/>
        <w:left w:val="none" w:sz="0" w:space="0" w:color="auto"/>
        <w:bottom w:val="none" w:sz="0" w:space="0" w:color="auto"/>
        <w:right w:val="none" w:sz="0" w:space="0" w:color="auto"/>
      </w:divBdr>
    </w:div>
    <w:div w:id="612634903">
      <w:bodyDiv w:val="1"/>
      <w:marLeft w:val="0"/>
      <w:marRight w:val="0"/>
      <w:marTop w:val="0"/>
      <w:marBottom w:val="0"/>
      <w:divBdr>
        <w:top w:val="none" w:sz="0" w:space="0" w:color="auto"/>
        <w:left w:val="none" w:sz="0" w:space="0" w:color="auto"/>
        <w:bottom w:val="none" w:sz="0" w:space="0" w:color="auto"/>
        <w:right w:val="none" w:sz="0" w:space="0" w:color="auto"/>
      </w:divBdr>
    </w:div>
    <w:div w:id="619186408">
      <w:bodyDiv w:val="1"/>
      <w:marLeft w:val="0"/>
      <w:marRight w:val="0"/>
      <w:marTop w:val="0"/>
      <w:marBottom w:val="0"/>
      <w:divBdr>
        <w:top w:val="none" w:sz="0" w:space="0" w:color="auto"/>
        <w:left w:val="none" w:sz="0" w:space="0" w:color="auto"/>
        <w:bottom w:val="none" w:sz="0" w:space="0" w:color="auto"/>
        <w:right w:val="none" w:sz="0" w:space="0" w:color="auto"/>
      </w:divBdr>
    </w:div>
    <w:div w:id="676227367">
      <w:bodyDiv w:val="1"/>
      <w:marLeft w:val="0"/>
      <w:marRight w:val="0"/>
      <w:marTop w:val="0"/>
      <w:marBottom w:val="0"/>
      <w:divBdr>
        <w:top w:val="none" w:sz="0" w:space="0" w:color="auto"/>
        <w:left w:val="none" w:sz="0" w:space="0" w:color="auto"/>
        <w:bottom w:val="none" w:sz="0" w:space="0" w:color="auto"/>
        <w:right w:val="none" w:sz="0" w:space="0" w:color="auto"/>
      </w:divBdr>
    </w:div>
    <w:div w:id="682319175">
      <w:bodyDiv w:val="1"/>
      <w:marLeft w:val="0"/>
      <w:marRight w:val="0"/>
      <w:marTop w:val="0"/>
      <w:marBottom w:val="0"/>
      <w:divBdr>
        <w:top w:val="none" w:sz="0" w:space="0" w:color="auto"/>
        <w:left w:val="none" w:sz="0" w:space="0" w:color="auto"/>
        <w:bottom w:val="none" w:sz="0" w:space="0" w:color="auto"/>
        <w:right w:val="none" w:sz="0" w:space="0" w:color="auto"/>
      </w:divBdr>
    </w:div>
    <w:div w:id="763259152">
      <w:bodyDiv w:val="1"/>
      <w:marLeft w:val="0"/>
      <w:marRight w:val="0"/>
      <w:marTop w:val="0"/>
      <w:marBottom w:val="0"/>
      <w:divBdr>
        <w:top w:val="none" w:sz="0" w:space="0" w:color="auto"/>
        <w:left w:val="none" w:sz="0" w:space="0" w:color="auto"/>
        <w:bottom w:val="none" w:sz="0" w:space="0" w:color="auto"/>
        <w:right w:val="none" w:sz="0" w:space="0" w:color="auto"/>
      </w:divBdr>
    </w:div>
    <w:div w:id="820078456">
      <w:bodyDiv w:val="1"/>
      <w:marLeft w:val="0"/>
      <w:marRight w:val="0"/>
      <w:marTop w:val="0"/>
      <w:marBottom w:val="0"/>
      <w:divBdr>
        <w:top w:val="none" w:sz="0" w:space="0" w:color="auto"/>
        <w:left w:val="none" w:sz="0" w:space="0" w:color="auto"/>
        <w:bottom w:val="none" w:sz="0" w:space="0" w:color="auto"/>
        <w:right w:val="none" w:sz="0" w:space="0" w:color="auto"/>
      </w:divBdr>
    </w:div>
    <w:div w:id="831876535">
      <w:bodyDiv w:val="1"/>
      <w:marLeft w:val="0"/>
      <w:marRight w:val="0"/>
      <w:marTop w:val="0"/>
      <w:marBottom w:val="0"/>
      <w:divBdr>
        <w:top w:val="none" w:sz="0" w:space="0" w:color="auto"/>
        <w:left w:val="none" w:sz="0" w:space="0" w:color="auto"/>
        <w:bottom w:val="none" w:sz="0" w:space="0" w:color="auto"/>
        <w:right w:val="none" w:sz="0" w:space="0" w:color="auto"/>
      </w:divBdr>
    </w:div>
    <w:div w:id="843478287">
      <w:bodyDiv w:val="1"/>
      <w:marLeft w:val="0"/>
      <w:marRight w:val="0"/>
      <w:marTop w:val="0"/>
      <w:marBottom w:val="0"/>
      <w:divBdr>
        <w:top w:val="none" w:sz="0" w:space="0" w:color="auto"/>
        <w:left w:val="none" w:sz="0" w:space="0" w:color="auto"/>
        <w:bottom w:val="none" w:sz="0" w:space="0" w:color="auto"/>
        <w:right w:val="none" w:sz="0" w:space="0" w:color="auto"/>
      </w:divBdr>
    </w:div>
    <w:div w:id="913710684">
      <w:bodyDiv w:val="1"/>
      <w:marLeft w:val="0"/>
      <w:marRight w:val="0"/>
      <w:marTop w:val="0"/>
      <w:marBottom w:val="0"/>
      <w:divBdr>
        <w:top w:val="none" w:sz="0" w:space="0" w:color="auto"/>
        <w:left w:val="none" w:sz="0" w:space="0" w:color="auto"/>
        <w:bottom w:val="none" w:sz="0" w:space="0" w:color="auto"/>
        <w:right w:val="none" w:sz="0" w:space="0" w:color="auto"/>
      </w:divBdr>
    </w:div>
    <w:div w:id="916744776">
      <w:bodyDiv w:val="1"/>
      <w:marLeft w:val="0"/>
      <w:marRight w:val="0"/>
      <w:marTop w:val="0"/>
      <w:marBottom w:val="0"/>
      <w:divBdr>
        <w:top w:val="none" w:sz="0" w:space="0" w:color="auto"/>
        <w:left w:val="none" w:sz="0" w:space="0" w:color="auto"/>
        <w:bottom w:val="none" w:sz="0" w:space="0" w:color="auto"/>
        <w:right w:val="none" w:sz="0" w:space="0" w:color="auto"/>
      </w:divBdr>
    </w:div>
    <w:div w:id="918558719">
      <w:bodyDiv w:val="1"/>
      <w:marLeft w:val="0"/>
      <w:marRight w:val="0"/>
      <w:marTop w:val="0"/>
      <w:marBottom w:val="0"/>
      <w:divBdr>
        <w:top w:val="none" w:sz="0" w:space="0" w:color="auto"/>
        <w:left w:val="none" w:sz="0" w:space="0" w:color="auto"/>
        <w:bottom w:val="none" w:sz="0" w:space="0" w:color="auto"/>
        <w:right w:val="none" w:sz="0" w:space="0" w:color="auto"/>
      </w:divBdr>
    </w:div>
    <w:div w:id="1037391587">
      <w:bodyDiv w:val="1"/>
      <w:marLeft w:val="0"/>
      <w:marRight w:val="0"/>
      <w:marTop w:val="0"/>
      <w:marBottom w:val="0"/>
      <w:divBdr>
        <w:top w:val="none" w:sz="0" w:space="0" w:color="auto"/>
        <w:left w:val="none" w:sz="0" w:space="0" w:color="auto"/>
        <w:bottom w:val="none" w:sz="0" w:space="0" w:color="auto"/>
        <w:right w:val="none" w:sz="0" w:space="0" w:color="auto"/>
      </w:divBdr>
    </w:div>
    <w:div w:id="1079253788">
      <w:bodyDiv w:val="1"/>
      <w:marLeft w:val="0"/>
      <w:marRight w:val="0"/>
      <w:marTop w:val="0"/>
      <w:marBottom w:val="0"/>
      <w:divBdr>
        <w:top w:val="none" w:sz="0" w:space="0" w:color="auto"/>
        <w:left w:val="none" w:sz="0" w:space="0" w:color="auto"/>
        <w:bottom w:val="none" w:sz="0" w:space="0" w:color="auto"/>
        <w:right w:val="none" w:sz="0" w:space="0" w:color="auto"/>
      </w:divBdr>
    </w:div>
    <w:div w:id="1129207951">
      <w:bodyDiv w:val="1"/>
      <w:marLeft w:val="0"/>
      <w:marRight w:val="0"/>
      <w:marTop w:val="0"/>
      <w:marBottom w:val="0"/>
      <w:divBdr>
        <w:top w:val="none" w:sz="0" w:space="0" w:color="auto"/>
        <w:left w:val="none" w:sz="0" w:space="0" w:color="auto"/>
        <w:bottom w:val="none" w:sz="0" w:space="0" w:color="auto"/>
        <w:right w:val="none" w:sz="0" w:space="0" w:color="auto"/>
      </w:divBdr>
    </w:div>
    <w:div w:id="1249970380">
      <w:bodyDiv w:val="1"/>
      <w:marLeft w:val="0"/>
      <w:marRight w:val="0"/>
      <w:marTop w:val="0"/>
      <w:marBottom w:val="0"/>
      <w:divBdr>
        <w:top w:val="none" w:sz="0" w:space="0" w:color="auto"/>
        <w:left w:val="none" w:sz="0" w:space="0" w:color="auto"/>
        <w:bottom w:val="none" w:sz="0" w:space="0" w:color="auto"/>
        <w:right w:val="none" w:sz="0" w:space="0" w:color="auto"/>
      </w:divBdr>
    </w:div>
    <w:div w:id="1373384977">
      <w:bodyDiv w:val="1"/>
      <w:marLeft w:val="0"/>
      <w:marRight w:val="0"/>
      <w:marTop w:val="0"/>
      <w:marBottom w:val="0"/>
      <w:divBdr>
        <w:top w:val="none" w:sz="0" w:space="0" w:color="auto"/>
        <w:left w:val="none" w:sz="0" w:space="0" w:color="auto"/>
        <w:bottom w:val="none" w:sz="0" w:space="0" w:color="auto"/>
        <w:right w:val="none" w:sz="0" w:space="0" w:color="auto"/>
      </w:divBdr>
    </w:div>
    <w:div w:id="1420325497">
      <w:bodyDiv w:val="1"/>
      <w:marLeft w:val="0"/>
      <w:marRight w:val="0"/>
      <w:marTop w:val="0"/>
      <w:marBottom w:val="0"/>
      <w:divBdr>
        <w:top w:val="none" w:sz="0" w:space="0" w:color="auto"/>
        <w:left w:val="none" w:sz="0" w:space="0" w:color="auto"/>
        <w:bottom w:val="none" w:sz="0" w:space="0" w:color="auto"/>
        <w:right w:val="none" w:sz="0" w:space="0" w:color="auto"/>
      </w:divBdr>
    </w:div>
    <w:div w:id="1485702325">
      <w:bodyDiv w:val="1"/>
      <w:marLeft w:val="0"/>
      <w:marRight w:val="0"/>
      <w:marTop w:val="0"/>
      <w:marBottom w:val="0"/>
      <w:divBdr>
        <w:top w:val="none" w:sz="0" w:space="0" w:color="auto"/>
        <w:left w:val="none" w:sz="0" w:space="0" w:color="auto"/>
        <w:bottom w:val="none" w:sz="0" w:space="0" w:color="auto"/>
        <w:right w:val="none" w:sz="0" w:space="0" w:color="auto"/>
      </w:divBdr>
    </w:div>
    <w:div w:id="1504661390">
      <w:bodyDiv w:val="1"/>
      <w:marLeft w:val="0"/>
      <w:marRight w:val="0"/>
      <w:marTop w:val="0"/>
      <w:marBottom w:val="0"/>
      <w:divBdr>
        <w:top w:val="none" w:sz="0" w:space="0" w:color="auto"/>
        <w:left w:val="none" w:sz="0" w:space="0" w:color="auto"/>
        <w:bottom w:val="none" w:sz="0" w:space="0" w:color="auto"/>
        <w:right w:val="none" w:sz="0" w:space="0" w:color="auto"/>
      </w:divBdr>
    </w:div>
    <w:div w:id="1557084224">
      <w:bodyDiv w:val="1"/>
      <w:marLeft w:val="0"/>
      <w:marRight w:val="0"/>
      <w:marTop w:val="0"/>
      <w:marBottom w:val="0"/>
      <w:divBdr>
        <w:top w:val="none" w:sz="0" w:space="0" w:color="auto"/>
        <w:left w:val="none" w:sz="0" w:space="0" w:color="auto"/>
        <w:bottom w:val="none" w:sz="0" w:space="0" w:color="auto"/>
        <w:right w:val="none" w:sz="0" w:space="0" w:color="auto"/>
      </w:divBdr>
    </w:div>
    <w:div w:id="1579553453">
      <w:bodyDiv w:val="1"/>
      <w:marLeft w:val="0"/>
      <w:marRight w:val="0"/>
      <w:marTop w:val="0"/>
      <w:marBottom w:val="0"/>
      <w:divBdr>
        <w:top w:val="none" w:sz="0" w:space="0" w:color="auto"/>
        <w:left w:val="none" w:sz="0" w:space="0" w:color="auto"/>
        <w:bottom w:val="none" w:sz="0" w:space="0" w:color="auto"/>
        <w:right w:val="none" w:sz="0" w:space="0" w:color="auto"/>
      </w:divBdr>
    </w:div>
    <w:div w:id="1640107797">
      <w:bodyDiv w:val="1"/>
      <w:marLeft w:val="0"/>
      <w:marRight w:val="0"/>
      <w:marTop w:val="0"/>
      <w:marBottom w:val="0"/>
      <w:divBdr>
        <w:top w:val="none" w:sz="0" w:space="0" w:color="auto"/>
        <w:left w:val="none" w:sz="0" w:space="0" w:color="auto"/>
        <w:bottom w:val="none" w:sz="0" w:space="0" w:color="auto"/>
        <w:right w:val="none" w:sz="0" w:space="0" w:color="auto"/>
      </w:divBdr>
    </w:div>
    <w:div w:id="1847095340">
      <w:bodyDiv w:val="1"/>
      <w:marLeft w:val="0"/>
      <w:marRight w:val="0"/>
      <w:marTop w:val="0"/>
      <w:marBottom w:val="0"/>
      <w:divBdr>
        <w:top w:val="none" w:sz="0" w:space="0" w:color="auto"/>
        <w:left w:val="none" w:sz="0" w:space="0" w:color="auto"/>
        <w:bottom w:val="none" w:sz="0" w:space="0" w:color="auto"/>
        <w:right w:val="none" w:sz="0" w:space="0" w:color="auto"/>
      </w:divBdr>
    </w:div>
    <w:div w:id="1928230061">
      <w:bodyDiv w:val="1"/>
      <w:marLeft w:val="0"/>
      <w:marRight w:val="0"/>
      <w:marTop w:val="0"/>
      <w:marBottom w:val="0"/>
      <w:divBdr>
        <w:top w:val="none" w:sz="0" w:space="0" w:color="auto"/>
        <w:left w:val="none" w:sz="0" w:space="0" w:color="auto"/>
        <w:bottom w:val="none" w:sz="0" w:space="0" w:color="auto"/>
        <w:right w:val="none" w:sz="0" w:space="0" w:color="auto"/>
      </w:divBdr>
    </w:div>
    <w:div w:id="1949652519">
      <w:bodyDiv w:val="1"/>
      <w:marLeft w:val="0"/>
      <w:marRight w:val="0"/>
      <w:marTop w:val="0"/>
      <w:marBottom w:val="0"/>
      <w:divBdr>
        <w:top w:val="none" w:sz="0" w:space="0" w:color="auto"/>
        <w:left w:val="none" w:sz="0" w:space="0" w:color="auto"/>
        <w:bottom w:val="none" w:sz="0" w:space="0" w:color="auto"/>
        <w:right w:val="none" w:sz="0" w:space="0" w:color="auto"/>
      </w:divBdr>
    </w:div>
    <w:div w:id="1992979313">
      <w:bodyDiv w:val="1"/>
      <w:marLeft w:val="0"/>
      <w:marRight w:val="0"/>
      <w:marTop w:val="0"/>
      <w:marBottom w:val="0"/>
      <w:divBdr>
        <w:top w:val="none" w:sz="0" w:space="0" w:color="auto"/>
        <w:left w:val="none" w:sz="0" w:space="0" w:color="auto"/>
        <w:bottom w:val="none" w:sz="0" w:space="0" w:color="auto"/>
        <w:right w:val="none" w:sz="0" w:space="0" w:color="auto"/>
      </w:divBdr>
    </w:div>
    <w:div w:id="2044550252">
      <w:bodyDiv w:val="1"/>
      <w:marLeft w:val="0"/>
      <w:marRight w:val="0"/>
      <w:marTop w:val="0"/>
      <w:marBottom w:val="0"/>
      <w:divBdr>
        <w:top w:val="none" w:sz="0" w:space="0" w:color="auto"/>
        <w:left w:val="none" w:sz="0" w:space="0" w:color="auto"/>
        <w:bottom w:val="none" w:sz="0" w:space="0" w:color="auto"/>
        <w:right w:val="none" w:sz="0" w:space="0" w:color="auto"/>
      </w:divBdr>
    </w:div>
    <w:div w:id="2090615444">
      <w:bodyDiv w:val="1"/>
      <w:marLeft w:val="0"/>
      <w:marRight w:val="0"/>
      <w:marTop w:val="0"/>
      <w:marBottom w:val="0"/>
      <w:divBdr>
        <w:top w:val="none" w:sz="0" w:space="0" w:color="auto"/>
        <w:left w:val="none" w:sz="0" w:space="0" w:color="auto"/>
        <w:bottom w:val="none" w:sz="0" w:space="0" w:color="auto"/>
        <w:right w:val="none" w:sz="0" w:space="0" w:color="auto"/>
      </w:divBdr>
    </w:div>
    <w:div w:id="2110270124">
      <w:bodyDiv w:val="1"/>
      <w:marLeft w:val="0"/>
      <w:marRight w:val="0"/>
      <w:marTop w:val="0"/>
      <w:marBottom w:val="0"/>
      <w:divBdr>
        <w:top w:val="none" w:sz="0" w:space="0" w:color="auto"/>
        <w:left w:val="none" w:sz="0" w:space="0" w:color="auto"/>
        <w:bottom w:val="none" w:sz="0" w:space="0" w:color="auto"/>
        <w:right w:val="none" w:sz="0" w:space="0" w:color="auto"/>
      </w:divBdr>
    </w:div>
    <w:div w:id="2115131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0.jpeg"/><Relationship Id="rId63" Type="http://schemas.openxmlformats.org/officeDocument/2006/relationships/image" Target="media/image46.png"/><Relationship Id="rId68" Type="http://schemas.openxmlformats.org/officeDocument/2006/relationships/image" Target="media/image51.jpeg"/><Relationship Id="rId76" Type="http://schemas.openxmlformats.org/officeDocument/2006/relationships/image" Target="media/image58.jpeg"/><Relationship Id="rId84" Type="http://schemas.openxmlformats.org/officeDocument/2006/relationships/image" Target="media/image65.emf"/><Relationship Id="rId89" Type="http://schemas.openxmlformats.org/officeDocument/2006/relationships/image" Target="media/image70.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3.pn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5.png"/><Relationship Id="rId11" Type="http://schemas.openxmlformats.org/officeDocument/2006/relationships/diagramQuickStyle" Target="diagrams/quickStyle1.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hyperlink" Target="https://docs.google.com/forms/d/e/1FAIpQLSfi2JJhXdYKDjaH40DXeJYxOA9Ty7pyc4DQ-VtK1waHYe3nJQ/viewform?usp=sf_link" TargetMode="External"/><Relationship Id="rId58" Type="http://schemas.openxmlformats.org/officeDocument/2006/relationships/image" Target="media/image42.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chart" Target="charts/chart5.xml"/><Relationship Id="rId87" Type="http://schemas.openxmlformats.org/officeDocument/2006/relationships/image" Target="media/image68.emf"/><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3.emf"/><Relationship Id="rId90" Type="http://schemas.openxmlformats.org/officeDocument/2006/relationships/image" Target="media/image71.emf"/><Relationship Id="rId95" Type="http://schemas.openxmlformats.org/officeDocument/2006/relationships/footer" Target="footer2.xml"/><Relationship Id="rId19" Type="http://schemas.openxmlformats.org/officeDocument/2006/relationships/image" Target="media/image5.jpeg"/><Relationship Id="rId14" Type="http://schemas.openxmlformats.org/officeDocument/2006/relationships/image" Target="media/image1.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chart" Target="charts/chart2.xml"/><Relationship Id="rId64" Type="http://schemas.openxmlformats.org/officeDocument/2006/relationships/image" Target="media/image47.jpeg"/><Relationship Id="rId69" Type="http://schemas.openxmlformats.org/officeDocument/2006/relationships/image" Target="media/image52.png"/><Relationship Id="rId77" Type="http://schemas.openxmlformats.org/officeDocument/2006/relationships/image" Target="media/image59.jpeg"/><Relationship Id="rId8" Type="http://schemas.openxmlformats.org/officeDocument/2006/relationships/hyperlink" Target="https://www.ncbi.nlm.nih.gov/pmc/articles/PMC7392573/" TargetMode="External"/><Relationship Id="rId51" Type="http://schemas.openxmlformats.org/officeDocument/2006/relationships/image" Target="media/image37.jpeg"/><Relationship Id="rId72" Type="http://schemas.openxmlformats.org/officeDocument/2006/relationships/image" Target="media/image55.jpeg"/><Relationship Id="rId80" Type="http://schemas.openxmlformats.org/officeDocument/2006/relationships/image" Target="media/image61.emf"/><Relationship Id="rId85" Type="http://schemas.openxmlformats.org/officeDocument/2006/relationships/image" Target="media/image66.emf"/><Relationship Id="rId93"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chart" Target="charts/chart1.xml"/><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3.png"/><Relationship Id="rId67" Type="http://schemas.openxmlformats.org/officeDocument/2006/relationships/image" Target="media/image50.jpeg"/><Relationship Id="rId20" Type="http://schemas.openxmlformats.org/officeDocument/2006/relationships/image" Target="media/image6.jpeg"/><Relationship Id="rId41" Type="http://schemas.openxmlformats.org/officeDocument/2006/relationships/image" Target="media/image27.png"/><Relationship Id="rId54" Type="http://schemas.openxmlformats.org/officeDocument/2006/relationships/image" Target="media/image39.jpeg"/><Relationship Id="rId62" Type="http://schemas.openxmlformats.org/officeDocument/2006/relationships/chart" Target="charts/chart3.xml"/><Relationship Id="rId70" Type="http://schemas.openxmlformats.org/officeDocument/2006/relationships/image" Target="media/image53.png"/><Relationship Id="rId75" Type="http://schemas.openxmlformats.org/officeDocument/2006/relationships/chart" Target="charts/chart4.xml"/><Relationship Id="rId83" Type="http://schemas.openxmlformats.org/officeDocument/2006/relationships/image" Target="media/image64.emf"/><Relationship Id="rId88" Type="http://schemas.openxmlformats.org/officeDocument/2006/relationships/image" Target="media/image69.emf"/><Relationship Id="rId91" Type="http://schemas.openxmlformats.org/officeDocument/2006/relationships/image" Target="media/image72.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1.jpeg"/><Relationship Id="rId10" Type="http://schemas.openxmlformats.org/officeDocument/2006/relationships/diagramLayout" Target="diagrams/layout1.xml"/><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4.pn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0.jpeg"/><Relationship Id="rId81" Type="http://schemas.openxmlformats.org/officeDocument/2006/relationships/image" Target="media/image62.emf"/><Relationship Id="rId86" Type="http://schemas.openxmlformats.org/officeDocument/2006/relationships/image" Target="media/image67.emf"/><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image" Target="media/image4.jpeg"/><Relationship Id="rId39" Type="http://schemas.openxmlformats.org/officeDocument/2006/relationships/image" Target="media/image25.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567685589519659E-2"/>
          <c:y val="5.0847457627118682E-2"/>
          <c:w val="0.91703056768558977"/>
          <c:h val="0.70621468926553677"/>
        </c:manualLayout>
      </c:layout>
      <c:pieChart>
        <c:varyColors val="1"/>
        <c:ser>
          <c:idx val="0"/>
          <c:order val="0"/>
          <c:tx>
            <c:strRef>
              <c:f>Sheet1!$A$2</c:f>
              <c:strCache>
                <c:ptCount val="1"/>
                <c:pt idx="0">
                  <c:v>Восток</c:v>
                </c:pt>
              </c:strCache>
            </c:strRef>
          </c:tx>
          <c:dLbls>
            <c:dLbl>
              <c:idx val="0"/>
              <c:delete val="1"/>
              <c:extLst>
                <c:ext xmlns:c15="http://schemas.microsoft.com/office/drawing/2012/chart" uri="{CE6537A1-D6FC-4f65-9D91-7224C49458BB}"/>
                <c:ext xmlns:c16="http://schemas.microsoft.com/office/drawing/2014/chart" uri="{C3380CC4-5D6E-409C-BE32-E72D297353CC}">
                  <c16:uniqueId val="{00000000-36EA-4267-A3C8-BB168D9D496C}"/>
                </c:ext>
              </c:extLst>
            </c:dLbl>
            <c:dLbl>
              <c:idx val="1"/>
              <c:layout>
                <c:manualLayout>
                  <c:x val="-2.2149579072770348E-3"/>
                  <c:y val="-0.35501919044039093"/>
                </c:manualLayout>
              </c:layout>
              <c:tx>
                <c:rich>
                  <a:bodyPr/>
                  <a:lstStyle/>
                  <a:p>
                    <a:pPr>
                      <a:defRPr sz="1199" b="1">
                        <a:latin typeface="Times New Roman" pitchFamily="18" charset="0"/>
                        <a:cs typeface="Times New Roman" pitchFamily="18" charset="0"/>
                      </a:defRPr>
                    </a:pPr>
                    <a:r>
                      <a:rPr lang="en-US" sz="1199" b="1" baseline="0" dirty="0">
                        <a:latin typeface="Times New Roman" pitchFamily="18" charset="0"/>
                        <a:cs typeface="Times New Roman" pitchFamily="18" charset="0"/>
                      </a:rPr>
                      <a:t>116 </a:t>
                    </a:r>
                    <a:r>
                      <a:rPr lang="en-US" sz="1199" b="1" dirty="0">
                        <a:latin typeface="Times New Roman" pitchFamily="18" charset="0"/>
                        <a:cs typeface="Times New Roman" pitchFamily="18" charset="0"/>
                      </a:rPr>
                      <a:t>(56%)</a:t>
                    </a:r>
                    <a:endParaRPr lang="en-US" sz="1200" b="1" dirty="0">
                      <a:latin typeface="Times New Roman" pitchFamily="18" charset="0"/>
                      <a:cs typeface="Times New Roman" pitchFamily="18" charset="0"/>
                    </a:endParaRPr>
                  </a:p>
                </c:rich>
              </c:tx>
              <c:spPr>
                <a:noFill/>
                <a:ln w="25382">
                  <a:noFill/>
                </a:ln>
              </c:spPr>
              <c:dLblPos val="bestFit"/>
              <c:showLegendKey val="0"/>
              <c:showVal val="0"/>
              <c:showCatName val="0"/>
              <c:showSerName val="0"/>
              <c:showPercent val="0"/>
              <c:showBubbleSize val="0"/>
              <c:extLst>
                <c:ext xmlns:c15="http://schemas.microsoft.com/office/drawing/2012/chart" uri="{CE6537A1-D6FC-4f65-9D91-7224C49458BB}">
                  <c15:layout>
                    <c:manualLayout>
                      <c:w val="0.1514016145709059"/>
                      <c:h val="0.120617816091954"/>
                    </c:manualLayout>
                  </c15:layout>
                  <c15:showDataLabelsRange val="0"/>
                </c:ext>
                <c:ext xmlns:c16="http://schemas.microsoft.com/office/drawing/2014/chart" uri="{C3380CC4-5D6E-409C-BE32-E72D297353CC}">
                  <c16:uniqueId val="{00000001-36EA-4267-A3C8-BB168D9D496C}"/>
                </c:ext>
              </c:extLst>
            </c:dLbl>
            <c:dLbl>
              <c:idx val="2"/>
              <c:layout>
                <c:manualLayout>
                  <c:x val="0.13637178875367853"/>
                  <c:y val="0.16733725902796634"/>
                </c:manualLayout>
              </c:layout>
              <c:tx>
                <c:rich>
                  <a:bodyPr wrap="none" anchor="ctr" anchorCtr="0"/>
                  <a:lstStyle/>
                  <a:p>
                    <a:pPr>
                      <a:defRPr sz="1199" b="1">
                        <a:latin typeface="Times New Roman" pitchFamily="18" charset="0"/>
                        <a:cs typeface="Times New Roman" pitchFamily="18" charset="0"/>
                      </a:defRPr>
                    </a:pPr>
                    <a:r>
                      <a:rPr lang="en-US" sz="1199" b="1">
                        <a:latin typeface="Times New Roman" pitchFamily="18" charset="0"/>
                        <a:cs typeface="Times New Roman" pitchFamily="18" charset="0"/>
                      </a:rPr>
                      <a:t>90 (43%)</a:t>
                    </a:r>
                  </a:p>
                </c:rich>
              </c:tx>
              <c:spPr>
                <a:noFill/>
                <a:ln w="25382">
                  <a:noFill/>
                </a:ln>
              </c:spPr>
              <c:dLblPos val="bestFit"/>
              <c:showLegendKey val="0"/>
              <c:showVal val="0"/>
              <c:showCatName val="0"/>
              <c:showSerName val="0"/>
              <c:showPercent val="0"/>
              <c:showBubbleSize val="0"/>
              <c:extLst>
                <c:ext xmlns:c15="http://schemas.microsoft.com/office/drawing/2012/chart" uri="{CE6537A1-D6FC-4f65-9D91-7224C49458BB}">
                  <c15:layout>
                    <c:manualLayout>
                      <c:w val="0.1990186041823008"/>
                      <c:h val="0.13910463861920172"/>
                    </c:manualLayout>
                  </c15:layout>
                  <c15:showDataLabelsRange val="0"/>
                </c:ext>
                <c:ext xmlns:c16="http://schemas.microsoft.com/office/drawing/2014/chart" uri="{C3380CC4-5D6E-409C-BE32-E72D297353CC}">
                  <c16:uniqueId val="{00000002-36EA-4267-A3C8-BB168D9D496C}"/>
                </c:ext>
              </c:extLst>
            </c:dLbl>
            <c:numFmt formatCode="0%" sourceLinked="0"/>
            <c:spPr>
              <a:noFill/>
              <a:ln w="25382">
                <a:noFill/>
              </a:ln>
            </c:spPr>
            <c:txPr>
              <a:bodyPr/>
              <a:lstStyle/>
              <a:p>
                <a:pPr>
                  <a:defRPr sz="1199" b="1">
                    <a:latin typeface="Times New Roman" pitchFamily="18" charset="0"/>
                    <a:cs typeface="Times New Roman" pitchFamily="18" charset="0"/>
                  </a:defRPr>
                </a:pPr>
                <a:endParaRPr lang="ru-RU"/>
              </a:p>
            </c:txPr>
            <c:showLegendKey val="0"/>
            <c:showVal val="1"/>
            <c:showCatName val="0"/>
            <c:showSerName val="0"/>
            <c:showPercent val="1"/>
            <c:showBubbleSize val="0"/>
            <c:showLeaderLines val="0"/>
            <c:extLst>
              <c:ext xmlns:c15="http://schemas.microsoft.com/office/drawing/2012/chart" uri="{CE6537A1-D6FC-4f65-9D91-7224C49458BB}"/>
            </c:extLst>
          </c:dLbls>
          <c:cat>
            <c:strRef>
              <c:f>Sheet1!$B$1:$D$1</c:f>
              <c:strCache>
                <c:ptCount val="2"/>
                <c:pt idx="0">
                  <c:v>ІІ стадия</c:v>
                </c:pt>
                <c:pt idx="1">
                  <c:v>ІІІ стадия</c:v>
                </c:pt>
              </c:strCache>
            </c:strRef>
          </c:cat>
          <c:val>
            <c:numRef>
              <c:f>Sheet1!$B$2:$D$2</c:f>
              <c:numCache>
                <c:formatCode>General</c:formatCode>
                <c:ptCount val="3"/>
                <c:pt idx="0">
                  <c:v>43</c:v>
                </c:pt>
                <c:pt idx="1">
                  <c:v>56</c:v>
                </c:pt>
              </c:numCache>
            </c:numRef>
          </c:val>
          <c:extLst>
            <c:ext xmlns:c16="http://schemas.microsoft.com/office/drawing/2014/chart" uri="{C3380CC4-5D6E-409C-BE32-E72D297353CC}">
              <c16:uniqueId val="{00000003-36EA-4267-A3C8-BB168D9D496C}"/>
            </c:ext>
          </c:extLst>
        </c:ser>
        <c:dLbls>
          <c:showLegendKey val="0"/>
          <c:showVal val="0"/>
          <c:showCatName val="0"/>
          <c:showSerName val="0"/>
          <c:showPercent val="0"/>
          <c:showBubbleSize val="0"/>
          <c:showLeaderLines val="0"/>
        </c:dLbls>
        <c:firstSliceAng val="0"/>
      </c:pieChart>
    </c:plotArea>
    <c:legend>
      <c:legendPos val="r"/>
      <c:legendEntry>
        <c:idx val="2"/>
        <c:delete val="1"/>
      </c:legendEntry>
      <c:layout>
        <c:manualLayout>
          <c:xMode val="edge"/>
          <c:yMode val="edge"/>
          <c:x val="0.14752326413743735"/>
          <c:y val="0.66737261290614536"/>
          <c:w val="0.18083850314165276"/>
          <c:h val="0.27510408181735907"/>
        </c:manualLayout>
      </c:layout>
      <c:overlay val="0"/>
      <c:txPr>
        <a:bodyPr/>
        <a:lstStyle/>
        <a:p>
          <a:pPr>
            <a:defRPr sz="1199" b="1">
              <a:latin typeface="Times New Roman" pitchFamily="18" charset="0"/>
              <a:cs typeface="Times New Roman" pitchFamily="18" charset="0"/>
            </a:defRPr>
          </a:pPr>
          <a:endParaRPr lang="ru-RU"/>
        </a:p>
      </c:txPr>
    </c:legend>
    <c:plotVisOnly val="1"/>
    <c:dispBlanksAs val="zero"/>
    <c:showDLblsOverMax val="0"/>
  </c:chart>
  <c:txPr>
    <a:bodyPr/>
    <a:lstStyle/>
    <a:p>
      <a:pPr>
        <a:defRPr sz="1799"/>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8327196510508142E-2"/>
          <c:y val="7.5034448818897634E-2"/>
          <c:w val="0.82372612277631951"/>
          <c:h val="0.80809867516560463"/>
        </c:manualLayout>
      </c:layout>
      <c:barChart>
        <c:barDir val="col"/>
        <c:grouping val="clustered"/>
        <c:varyColors val="0"/>
        <c:ser>
          <c:idx val="0"/>
          <c:order val="0"/>
          <c:tx>
            <c:strRef>
              <c:f>Лист1!$B$1</c:f>
              <c:strCache>
                <c:ptCount val="1"/>
                <c:pt idx="0">
                  <c:v>ог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0"/>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8F4-4C96-9F00-283A127CCD8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3"/>
                <c:pt idx="0">
                  <c:v>интенсивность болей в 1 сутки</c:v>
                </c:pt>
                <c:pt idx="1">
                  <c:v>продолжительность болей в сутках</c:v>
                </c:pt>
                <c:pt idx="2">
                  <c:v>необходимость обезболивания %</c:v>
                </c:pt>
              </c:strCache>
            </c:strRef>
          </c:cat>
          <c:val>
            <c:numRef>
              <c:f>Лист1!$B$2:$B$5</c:f>
              <c:numCache>
                <c:formatCode>General</c:formatCode>
                <c:ptCount val="4"/>
                <c:pt idx="0">
                  <c:v>6</c:v>
                </c:pt>
                <c:pt idx="1">
                  <c:v>3.1</c:v>
                </c:pt>
                <c:pt idx="2">
                  <c:v>6</c:v>
                </c:pt>
              </c:numCache>
            </c:numRef>
          </c:val>
          <c:extLst>
            <c:ext xmlns:c16="http://schemas.microsoft.com/office/drawing/2014/chart" uri="{C3380CC4-5D6E-409C-BE32-E72D297353CC}">
              <c16:uniqueId val="{00000001-78F4-4C96-9F00-283A127CCD88}"/>
            </c:ext>
          </c:extLst>
        </c:ser>
        <c:ser>
          <c:idx val="2"/>
          <c:order val="1"/>
          <c:tx>
            <c:strRef>
              <c:f>Лист1!$D$1</c:f>
              <c:strCache>
                <c:ptCount val="1"/>
                <c:pt idx="0">
                  <c:v>ГрС</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dLbl>
              <c:idx val="0"/>
              <c:tx>
                <c:rich>
                  <a:bodyPr/>
                  <a:lstStyle/>
                  <a:p>
                    <a:r>
                      <a:rPr lang="en-US"/>
                      <a:t>6,8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8F4-4C96-9F00-283A127CCD8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3"/>
                <c:pt idx="0">
                  <c:v>интенсивность болей в 1 сутки</c:v>
                </c:pt>
                <c:pt idx="1">
                  <c:v>продолжительность болей в сутках</c:v>
                </c:pt>
                <c:pt idx="2">
                  <c:v>необходимость обезболивания %</c:v>
                </c:pt>
              </c:strCache>
            </c:strRef>
          </c:cat>
          <c:val>
            <c:numRef>
              <c:f>Лист1!$D$2:$D$5</c:f>
              <c:numCache>
                <c:formatCode>General</c:formatCode>
                <c:ptCount val="4"/>
                <c:pt idx="0">
                  <c:v>6.8</c:v>
                </c:pt>
                <c:pt idx="1">
                  <c:v>4.4000000000000004</c:v>
                </c:pt>
                <c:pt idx="2">
                  <c:v>41</c:v>
                </c:pt>
              </c:numCache>
            </c:numRef>
          </c:val>
          <c:extLst>
            <c:ext xmlns:c16="http://schemas.microsoft.com/office/drawing/2014/chart" uri="{C3380CC4-5D6E-409C-BE32-E72D297353CC}">
              <c16:uniqueId val="{00000003-78F4-4C96-9F00-283A127CCD88}"/>
            </c:ext>
          </c:extLst>
        </c:ser>
        <c:dLbls>
          <c:showLegendKey val="0"/>
          <c:showVal val="0"/>
          <c:showCatName val="0"/>
          <c:showSerName val="0"/>
          <c:showPercent val="0"/>
          <c:showBubbleSize val="0"/>
        </c:dLbls>
        <c:gapWidth val="100"/>
        <c:overlap val="-24"/>
        <c:axId val="97083776"/>
        <c:axId val="97085312"/>
      </c:barChart>
      <c:catAx>
        <c:axId val="97083776"/>
        <c:scaling>
          <c:orientation val="minMax"/>
        </c:scaling>
        <c:delete val="0"/>
        <c:axPos val="b"/>
        <c:numFmt formatCode="General" sourceLinked="0"/>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normalizeH="1" baseline="0">
                <a:solidFill>
                  <a:schemeClr val="tx2"/>
                </a:solidFill>
                <a:latin typeface="+mn-lt"/>
                <a:ea typeface="+mn-ea"/>
                <a:cs typeface="+mn-cs"/>
              </a:defRPr>
            </a:pPr>
            <a:endParaRPr lang="ru-RU"/>
          </a:p>
        </c:txPr>
        <c:crossAx val="97085312"/>
        <c:crosses val="autoZero"/>
        <c:auto val="1"/>
        <c:lblAlgn val="ctr"/>
        <c:lblOffset val="100"/>
        <c:noMultiLvlLbl val="0"/>
      </c:catAx>
      <c:valAx>
        <c:axId val="9708531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97083776"/>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ru-RU"/>
          </a:p>
        </c:txPr>
      </c:legendEntry>
      <c:legendEntry>
        <c:idx val="1"/>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ru-RU"/>
          </a:p>
        </c:txPr>
      </c:legendEntry>
      <c:layout>
        <c:manualLayout>
          <c:xMode val="edge"/>
          <c:yMode val="edge"/>
          <c:x val="0.7120602730414094"/>
          <c:y val="0.22135367454068242"/>
          <c:w val="0.15861326686682151"/>
          <c:h val="0.15288221784776904"/>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1828299577216572E-2"/>
          <c:y val="5.8943550215370663E-2"/>
          <c:w val="0.92289055378551865"/>
          <c:h val="0.56667315248028938"/>
        </c:manualLayout>
      </c:layout>
      <c:barChart>
        <c:barDir val="col"/>
        <c:grouping val="clustered"/>
        <c:varyColors val="0"/>
        <c:ser>
          <c:idx val="1"/>
          <c:order val="0"/>
          <c:tx>
            <c:strRef>
              <c:f>Лист1!$B$1</c:f>
              <c:strCache>
                <c:ptCount val="1"/>
                <c:pt idx="0">
                  <c:v>ОГ</c:v>
                </c:pt>
              </c:strCache>
            </c:strRef>
          </c:tx>
          <c:spPr>
            <a:solidFill>
              <a:schemeClr val="accent2"/>
            </a:solidFill>
            <a:ln>
              <a:noFill/>
            </a:ln>
            <a:effectLst/>
          </c:spPr>
          <c:invertIfNegative val="0"/>
          <c:dLbls>
            <c:dLbl>
              <c:idx val="0"/>
              <c:layout>
                <c:manualLayout>
                  <c:x val="7.6024979636166194E-3"/>
                  <c:y val="0"/>
                </c:manualLayout>
              </c:layout>
              <c:tx>
                <c:rich>
                  <a:bodyPr/>
                  <a:lstStyle/>
                  <a:p>
                    <a:r>
                      <a:rPr lang="en-US" dirty="0"/>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750-4430-A49F-BEE557FA9588}"/>
                </c:ext>
              </c:extLst>
            </c:dLbl>
            <c:dLbl>
              <c:idx val="1"/>
              <c:layout>
                <c:manualLayout>
                  <c:x val="2.1721422753190342E-3"/>
                  <c:y val="0"/>
                </c:manualLayout>
              </c:layout>
              <c:tx>
                <c:rich>
                  <a:bodyPr/>
                  <a:lstStyle/>
                  <a:p>
                    <a:r>
                      <a:rPr lang="en-US" dirty="0"/>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750-4430-A49F-BEE557FA9588}"/>
                </c:ext>
              </c:extLst>
            </c:dLbl>
            <c:dLbl>
              <c:idx val="2"/>
              <c:tx>
                <c:rich>
                  <a:bodyPr/>
                  <a:lstStyle/>
                  <a:p>
                    <a:r>
                      <a:rPr lang="en-US"/>
                      <a:t>6</a:t>
                    </a:r>
                    <a:endParaRPr lang="en-US" dirty="0"/>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3750-4430-A49F-BEE557FA9588}"/>
                </c:ext>
              </c:extLst>
            </c:dLbl>
            <c:dLbl>
              <c:idx val="3"/>
              <c:layout>
                <c:manualLayout>
                  <c:x val="0"/>
                  <c:y val="0"/>
                </c:manualLayout>
              </c:layout>
              <c:tx>
                <c:rich>
                  <a:bodyPr/>
                  <a:lstStyle/>
                  <a:p>
                    <a:r>
                      <a:rPr lang="en-US" dirty="0"/>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3750-4430-A49F-BEE557FA958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кровотечение</c:v>
                </c:pt>
                <c:pt idx="1">
                  <c:v>острая задержка мочи</c:v>
                </c:pt>
                <c:pt idx="2">
                  <c:v>повышения температуры тела</c:v>
                </c:pt>
                <c:pt idx="3">
                  <c:v>тромбоз наружных узлов</c:v>
                </c:pt>
              </c:strCache>
            </c:strRef>
          </c:cat>
          <c:val>
            <c:numRef>
              <c:f>Лист1!$B$2:$B$5</c:f>
              <c:numCache>
                <c:formatCode>General</c:formatCode>
                <c:ptCount val="4"/>
                <c:pt idx="0">
                  <c:v>2</c:v>
                </c:pt>
                <c:pt idx="1">
                  <c:v>2</c:v>
                </c:pt>
                <c:pt idx="2">
                  <c:v>6</c:v>
                </c:pt>
                <c:pt idx="3">
                  <c:v>2</c:v>
                </c:pt>
              </c:numCache>
            </c:numRef>
          </c:val>
          <c:extLst>
            <c:ext xmlns:c16="http://schemas.microsoft.com/office/drawing/2014/chart" uri="{C3380CC4-5D6E-409C-BE32-E72D297353CC}">
              <c16:uniqueId val="{00000004-3750-4430-A49F-BEE557FA9588}"/>
            </c:ext>
          </c:extLst>
        </c:ser>
        <c:ser>
          <c:idx val="2"/>
          <c:order val="1"/>
          <c:tx>
            <c:strRef>
              <c:f>Лист1!$C$1</c:f>
              <c:strCache>
                <c:ptCount val="1"/>
                <c:pt idx="0">
                  <c:v>ГрС</c:v>
                </c:pt>
              </c:strCache>
            </c:strRef>
          </c:tx>
          <c:spPr>
            <a:solidFill>
              <a:schemeClr val="accent3"/>
            </a:solidFill>
            <a:ln>
              <a:noFill/>
            </a:ln>
            <a:effectLst/>
          </c:spPr>
          <c:invertIfNegative val="0"/>
          <c:dLbls>
            <c:dLbl>
              <c:idx val="0"/>
              <c:layout>
                <c:manualLayout>
                  <c:x val="0"/>
                  <c:y val="-4.466778336125151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750-4430-A49F-BEE557FA9588}"/>
                </c:ext>
              </c:extLst>
            </c:dLbl>
            <c:dLbl>
              <c:idx val="1"/>
              <c:layout>
                <c:manualLayout>
                  <c:x val="1.0860711376595186E-3"/>
                  <c:y val="0"/>
                </c:manualLayout>
              </c:layout>
              <c:tx>
                <c:rich>
                  <a:bodyPr/>
                  <a:lstStyle/>
                  <a:p>
                    <a:r>
                      <a:rPr lang="en-US" dirty="0"/>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3750-4430-A49F-BEE557FA9588}"/>
                </c:ext>
              </c:extLst>
            </c:dLbl>
            <c:dLbl>
              <c:idx val="2"/>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3750-4430-A49F-BEE557FA958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кровотечение</c:v>
                </c:pt>
                <c:pt idx="1">
                  <c:v>острая задержка мочи</c:v>
                </c:pt>
                <c:pt idx="2">
                  <c:v>повышения температуры тела</c:v>
                </c:pt>
                <c:pt idx="3">
                  <c:v>тромбоз наружных узлов</c:v>
                </c:pt>
              </c:strCache>
            </c:strRef>
          </c:cat>
          <c:val>
            <c:numRef>
              <c:f>Лист1!$C$2:$C$5</c:f>
              <c:numCache>
                <c:formatCode>General</c:formatCode>
                <c:ptCount val="4"/>
                <c:pt idx="0">
                  <c:v>4</c:v>
                </c:pt>
                <c:pt idx="1">
                  <c:v>10</c:v>
                </c:pt>
                <c:pt idx="2">
                  <c:v>14</c:v>
                </c:pt>
                <c:pt idx="3">
                  <c:v>0</c:v>
                </c:pt>
              </c:numCache>
            </c:numRef>
          </c:val>
          <c:extLst>
            <c:ext xmlns:c16="http://schemas.microsoft.com/office/drawing/2014/chart" uri="{C3380CC4-5D6E-409C-BE32-E72D297353CC}">
              <c16:uniqueId val="{00000008-3750-4430-A49F-BEE557FA9588}"/>
            </c:ext>
          </c:extLst>
        </c:ser>
        <c:dLbls>
          <c:showLegendKey val="0"/>
          <c:showVal val="1"/>
          <c:showCatName val="0"/>
          <c:showSerName val="0"/>
          <c:showPercent val="0"/>
          <c:showBubbleSize val="0"/>
        </c:dLbls>
        <c:gapWidth val="150"/>
        <c:axId val="100595200"/>
        <c:axId val="100684544"/>
      </c:barChart>
      <c:catAx>
        <c:axId val="100595200"/>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684544"/>
        <c:crosses val="autoZero"/>
        <c:auto val="1"/>
        <c:lblAlgn val="ctr"/>
        <c:lblOffset val="100"/>
        <c:noMultiLvlLbl val="0"/>
      </c:catAx>
      <c:valAx>
        <c:axId val="100684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595200"/>
        <c:crosses val="autoZero"/>
        <c:crossBetween val="between"/>
      </c:valAx>
      <c:spPr>
        <a:noFill/>
        <a:ln>
          <a:noFill/>
        </a:ln>
        <a:effectLst/>
      </c:spPr>
    </c:plotArea>
    <c:legend>
      <c:legendPos val="b"/>
      <c:layout>
        <c:manualLayout>
          <c:xMode val="edge"/>
          <c:yMode val="edge"/>
          <c:x val="0.818880592090793"/>
          <c:y val="0.15722004937548756"/>
          <c:w val="0.12009248669335328"/>
          <c:h val="7.601404554160461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сроки восстановления трудоспособности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ОГ</c:v>
                </c:pt>
              </c:strCache>
            </c:strRef>
          </c:tx>
          <c:spPr>
            <a:solidFill>
              <a:schemeClr val="accent1"/>
            </a:solidFill>
            <a:ln>
              <a:noFill/>
            </a:ln>
            <a:effectLst/>
          </c:spPr>
          <c:invertIfNegative val="0"/>
          <c:cat>
            <c:strRef>
              <c:f>Лист1!$A$2:$A$7</c:f>
              <c:strCache>
                <c:ptCount val="6"/>
                <c:pt idx="0">
                  <c:v>20 дней</c:v>
                </c:pt>
                <c:pt idx="1">
                  <c:v>30 дней</c:v>
                </c:pt>
                <c:pt idx="2">
                  <c:v>40 дней</c:v>
                </c:pt>
                <c:pt idx="3">
                  <c:v>20 дней</c:v>
                </c:pt>
                <c:pt idx="4">
                  <c:v>30 дней</c:v>
                </c:pt>
                <c:pt idx="5">
                  <c:v>40 дней</c:v>
                </c:pt>
              </c:strCache>
            </c:strRef>
          </c:cat>
          <c:val>
            <c:numRef>
              <c:f>Лист1!$B$2:$B$7</c:f>
              <c:numCache>
                <c:formatCode>General</c:formatCode>
                <c:ptCount val="6"/>
                <c:pt idx="0">
                  <c:v>14</c:v>
                </c:pt>
                <c:pt idx="1">
                  <c:v>93</c:v>
                </c:pt>
                <c:pt idx="2">
                  <c:v>103</c:v>
                </c:pt>
                <c:pt idx="4">
                  <c:v>0</c:v>
                </c:pt>
              </c:numCache>
            </c:numRef>
          </c:val>
          <c:extLst>
            <c:ext xmlns:c16="http://schemas.microsoft.com/office/drawing/2014/chart" uri="{C3380CC4-5D6E-409C-BE32-E72D297353CC}">
              <c16:uniqueId val="{00000000-06E0-41A6-8364-94E3DE172042}"/>
            </c:ext>
          </c:extLst>
        </c:ser>
        <c:ser>
          <c:idx val="2"/>
          <c:order val="1"/>
          <c:tx>
            <c:strRef>
              <c:f>Лист1!$C$1</c:f>
              <c:strCache>
                <c:ptCount val="1"/>
                <c:pt idx="0">
                  <c:v>ГрС</c:v>
                </c:pt>
              </c:strCache>
            </c:strRef>
          </c:tx>
          <c:spPr>
            <a:solidFill>
              <a:schemeClr val="accent3"/>
            </a:solidFill>
            <a:ln>
              <a:noFill/>
            </a:ln>
            <a:effectLst/>
          </c:spPr>
          <c:invertIfNegative val="0"/>
          <c:cat>
            <c:strRef>
              <c:f>Лист1!$A$2:$A$7</c:f>
              <c:strCache>
                <c:ptCount val="6"/>
                <c:pt idx="0">
                  <c:v>20 дней</c:v>
                </c:pt>
                <c:pt idx="1">
                  <c:v>30 дней</c:v>
                </c:pt>
                <c:pt idx="2">
                  <c:v>40 дней</c:v>
                </c:pt>
                <c:pt idx="3">
                  <c:v>20 дней</c:v>
                </c:pt>
                <c:pt idx="4">
                  <c:v>30 дней</c:v>
                </c:pt>
                <c:pt idx="5">
                  <c:v>40 дней</c:v>
                </c:pt>
              </c:strCache>
            </c:strRef>
          </c:cat>
          <c:val>
            <c:numRef>
              <c:f>Лист1!$C$2:$C$7</c:f>
              <c:numCache>
                <c:formatCode>General</c:formatCode>
                <c:ptCount val="6"/>
                <c:pt idx="1">
                  <c:v>0</c:v>
                </c:pt>
                <c:pt idx="2">
                  <c:v>0</c:v>
                </c:pt>
                <c:pt idx="3">
                  <c:v>5</c:v>
                </c:pt>
                <c:pt idx="4">
                  <c:v>23</c:v>
                </c:pt>
                <c:pt idx="5">
                  <c:v>103</c:v>
                </c:pt>
              </c:numCache>
            </c:numRef>
          </c:val>
          <c:extLst>
            <c:ext xmlns:c16="http://schemas.microsoft.com/office/drawing/2014/chart" uri="{C3380CC4-5D6E-409C-BE32-E72D297353CC}">
              <c16:uniqueId val="{00000001-06E0-41A6-8364-94E3DE172042}"/>
            </c:ext>
          </c:extLst>
        </c:ser>
        <c:dLbls>
          <c:showLegendKey val="0"/>
          <c:showVal val="0"/>
          <c:showCatName val="0"/>
          <c:showSerName val="0"/>
          <c:showPercent val="0"/>
          <c:showBubbleSize val="0"/>
        </c:dLbls>
        <c:gapWidth val="219"/>
        <c:overlap val="-27"/>
        <c:axId val="107358848"/>
        <c:axId val="110363392"/>
      </c:barChart>
      <c:catAx>
        <c:axId val="1073588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сроки восстановления</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0363392"/>
        <c:crosses val="autoZero"/>
        <c:auto val="1"/>
        <c:lblAlgn val="ctr"/>
        <c:lblOffset val="100"/>
        <c:noMultiLvlLbl val="0"/>
      </c:catAx>
      <c:valAx>
        <c:axId val="110363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количество пациентов</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7358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ОГ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развитие стриктур анального канала</c:v>
                </c:pt>
                <c:pt idx="1">
                  <c:v>образование анальной трещины</c:v>
                </c:pt>
              </c:strCache>
            </c:strRef>
          </c:cat>
          <c:val>
            <c:numRef>
              <c:f>Лист1!$B$2:$B$3</c:f>
              <c:numCache>
                <c:formatCode>0%</c:formatCode>
                <c:ptCount val="2"/>
                <c:pt idx="0">
                  <c:v>0.02</c:v>
                </c:pt>
                <c:pt idx="1">
                  <c:v>0</c:v>
                </c:pt>
              </c:numCache>
            </c:numRef>
          </c:val>
          <c:extLst>
            <c:ext xmlns:c16="http://schemas.microsoft.com/office/drawing/2014/chart" uri="{C3380CC4-5D6E-409C-BE32-E72D297353CC}">
              <c16:uniqueId val="{00000000-E564-4253-889E-9AD44A86CD3D}"/>
            </c:ext>
          </c:extLst>
        </c:ser>
        <c:ser>
          <c:idx val="1"/>
          <c:order val="1"/>
          <c:tx>
            <c:strRef>
              <c:f>Лист1!$C$1</c:f>
              <c:strCache>
                <c:ptCount val="1"/>
                <c:pt idx="0">
                  <c:v>ГрС</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развитие стриктур анального канала</c:v>
                </c:pt>
                <c:pt idx="1">
                  <c:v>образование анальной трещины</c:v>
                </c:pt>
              </c:strCache>
            </c:strRef>
          </c:cat>
          <c:val>
            <c:numRef>
              <c:f>Лист1!$C$2:$C$3</c:f>
              <c:numCache>
                <c:formatCode>0%</c:formatCode>
                <c:ptCount val="2"/>
                <c:pt idx="0">
                  <c:v>0.04</c:v>
                </c:pt>
                <c:pt idx="1">
                  <c:v>0.03</c:v>
                </c:pt>
              </c:numCache>
            </c:numRef>
          </c:val>
          <c:extLst>
            <c:ext xmlns:c16="http://schemas.microsoft.com/office/drawing/2014/chart" uri="{C3380CC4-5D6E-409C-BE32-E72D297353CC}">
              <c16:uniqueId val="{00000001-E564-4253-889E-9AD44A86CD3D}"/>
            </c:ext>
          </c:extLst>
        </c:ser>
        <c:dLbls>
          <c:showLegendKey val="0"/>
          <c:showVal val="1"/>
          <c:showCatName val="0"/>
          <c:showSerName val="0"/>
          <c:showPercent val="0"/>
          <c:showBubbleSize val="0"/>
        </c:dLbls>
        <c:gapWidth val="150"/>
        <c:axId val="138877568"/>
        <c:axId val="139298688"/>
      </c:barChart>
      <c:catAx>
        <c:axId val="138877568"/>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139298688"/>
        <c:crosses val="autoZero"/>
        <c:auto val="1"/>
        <c:lblAlgn val="ctr"/>
        <c:lblOffset val="100"/>
        <c:noMultiLvlLbl val="0"/>
      </c:catAx>
      <c:valAx>
        <c:axId val="1392986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877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F55D16F-D011-4AB2-881F-CA3535C236B0}"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A8DFEFB7-9F46-4537-916A-72B87797DF07}">
      <dgm:prSet phldrT="[Текст]"/>
      <dgm:spPr/>
      <dgm:t>
        <a:bodyPr/>
        <a:lstStyle/>
        <a:p>
          <a:r>
            <a:rPr lang="ru-RU"/>
            <a:t>206 участников исследования</a:t>
          </a:r>
        </a:p>
      </dgm:t>
    </dgm:pt>
    <dgm:pt modelId="{511D6FDA-344B-4ED9-934E-390E83B828C5}" type="parTrans" cxnId="{F8D99EFF-F6F4-49AA-A200-602CBE788308}">
      <dgm:prSet/>
      <dgm:spPr/>
      <dgm:t>
        <a:bodyPr/>
        <a:lstStyle/>
        <a:p>
          <a:endParaRPr lang="ru-RU"/>
        </a:p>
      </dgm:t>
    </dgm:pt>
    <dgm:pt modelId="{E81F0AD0-32BD-42E1-B382-A4BF0950ABA2}" type="sibTrans" cxnId="{F8D99EFF-F6F4-49AA-A200-602CBE788308}">
      <dgm:prSet/>
      <dgm:spPr/>
      <dgm:t>
        <a:bodyPr/>
        <a:lstStyle/>
        <a:p>
          <a:endParaRPr lang="ru-RU"/>
        </a:p>
      </dgm:t>
    </dgm:pt>
    <dgm:pt modelId="{9A6AC2A3-57F8-4109-8C48-0F2C63AB4978}">
      <dgm:prSet phldrT="[Текст]"/>
      <dgm:spPr/>
      <dgm:t>
        <a:bodyPr/>
        <a:lstStyle/>
        <a:p>
          <a:r>
            <a:rPr lang="ru-RU"/>
            <a:t>Основная группа </a:t>
          </a:r>
          <a:r>
            <a:rPr lang="en-US"/>
            <a:t>n=103</a:t>
          </a:r>
          <a:endParaRPr lang="ru-RU"/>
        </a:p>
      </dgm:t>
    </dgm:pt>
    <dgm:pt modelId="{E27C3595-FC38-45AD-A6A7-B3FC3320C7C3}" type="parTrans" cxnId="{F1F1CE7B-BC54-4DB4-903E-3C8626AFACEA}">
      <dgm:prSet/>
      <dgm:spPr/>
      <dgm:t>
        <a:bodyPr/>
        <a:lstStyle/>
        <a:p>
          <a:endParaRPr lang="ru-RU"/>
        </a:p>
      </dgm:t>
    </dgm:pt>
    <dgm:pt modelId="{C6CE5AB6-7E80-442F-A1B7-70310FE32EC3}" type="sibTrans" cxnId="{F1F1CE7B-BC54-4DB4-903E-3C8626AFACEA}">
      <dgm:prSet/>
      <dgm:spPr/>
      <dgm:t>
        <a:bodyPr/>
        <a:lstStyle/>
        <a:p>
          <a:endParaRPr lang="ru-RU"/>
        </a:p>
      </dgm:t>
    </dgm:pt>
    <dgm:pt modelId="{3DC98A49-2A3E-447D-8B4D-0A109646835D}">
      <dgm:prSet phldrT="[Текст]"/>
      <dgm:spPr/>
      <dgm:t>
        <a:bodyPr/>
        <a:lstStyle/>
        <a:p>
          <a:r>
            <a:rPr lang="ru-RU"/>
            <a:t>Разработанный алгоритм лечения и ведения пациентов</a:t>
          </a:r>
        </a:p>
      </dgm:t>
    </dgm:pt>
    <dgm:pt modelId="{673F002C-0F21-488D-BED1-FB127D41FA3D}" type="parTrans" cxnId="{0808E83B-D140-437D-82FE-EB247D2B7D28}">
      <dgm:prSet/>
      <dgm:spPr/>
      <dgm:t>
        <a:bodyPr/>
        <a:lstStyle/>
        <a:p>
          <a:endParaRPr lang="ru-RU"/>
        </a:p>
      </dgm:t>
    </dgm:pt>
    <dgm:pt modelId="{5A6F611D-7D90-4420-B6EA-1C2BB1877010}" type="sibTrans" cxnId="{0808E83B-D140-437D-82FE-EB247D2B7D28}">
      <dgm:prSet/>
      <dgm:spPr/>
      <dgm:t>
        <a:bodyPr/>
        <a:lstStyle/>
        <a:p>
          <a:endParaRPr lang="ru-RU"/>
        </a:p>
      </dgm:t>
    </dgm:pt>
    <dgm:pt modelId="{1947B0F3-4CDE-44DE-BE2A-9E1948AB040C}">
      <dgm:prSet phldrT="[Текст]"/>
      <dgm:spPr/>
      <dgm:t>
        <a:bodyPr/>
        <a:lstStyle/>
        <a:p>
          <a:r>
            <a:rPr lang="ru-RU"/>
            <a:t>Применение </a:t>
          </a:r>
          <a:r>
            <a:rPr lang="en-US"/>
            <a:t>PRP</a:t>
          </a:r>
          <a:r>
            <a:rPr lang="ru-RU"/>
            <a:t>-терапии</a:t>
          </a:r>
        </a:p>
      </dgm:t>
    </dgm:pt>
    <dgm:pt modelId="{E0B104FE-836D-4776-8A9C-7EF406278421}" type="parTrans" cxnId="{F6BF911F-3D24-4A50-8D27-0610D74F2B36}">
      <dgm:prSet/>
      <dgm:spPr/>
      <dgm:t>
        <a:bodyPr/>
        <a:lstStyle/>
        <a:p>
          <a:endParaRPr lang="ru-RU"/>
        </a:p>
      </dgm:t>
    </dgm:pt>
    <dgm:pt modelId="{B8DAC54A-B69C-4549-A0A2-765DC38AD756}" type="sibTrans" cxnId="{F6BF911F-3D24-4A50-8D27-0610D74F2B36}">
      <dgm:prSet/>
      <dgm:spPr/>
      <dgm:t>
        <a:bodyPr/>
        <a:lstStyle/>
        <a:p>
          <a:endParaRPr lang="ru-RU"/>
        </a:p>
      </dgm:t>
    </dgm:pt>
    <dgm:pt modelId="{D53E8AC1-859E-439C-BE5C-866238544E4B}">
      <dgm:prSet phldrT="[Текст]"/>
      <dgm:spPr/>
      <dgm:t>
        <a:bodyPr/>
        <a:lstStyle/>
        <a:p>
          <a:r>
            <a:rPr lang="ru-RU"/>
            <a:t>Группа сравнения </a:t>
          </a:r>
          <a:r>
            <a:rPr lang="en-US"/>
            <a:t>n=103</a:t>
          </a:r>
          <a:endParaRPr lang="ru-RU"/>
        </a:p>
      </dgm:t>
    </dgm:pt>
    <dgm:pt modelId="{8B926365-CA90-467D-9DEA-3565A2D7446D}" type="parTrans" cxnId="{C291B040-0B2E-4B24-ACAA-0E6DED0FA45E}">
      <dgm:prSet/>
      <dgm:spPr/>
      <dgm:t>
        <a:bodyPr/>
        <a:lstStyle/>
        <a:p>
          <a:endParaRPr lang="ru-RU"/>
        </a:p>
      </dgm:t>
    </dgm:pt>
    <dgm:pt modelId="{64CB0482-E80C-4D93-8491-7AB59B0BEB0D}" type="sibTrans" cxnId="{C291B040-0B2E-4B24-ACAA-0E6DED0FA45E}">
      <dgm:prSet/>
      <dgm:spPr/>
      <dgm:t>
        <a:bodyPr/>
        <a:lstStyle/>
        <a:p>
          <a:endParaRPr lang="ru-RU"/>
        </a:p>
      </dgm:t>
    </dgm:pt>
    <dgm:pt modelId="{35985CBD-5CB5-4BCD-9CB9-6179C516C347}">
      <dgm:prSet phldrT="[Текст]"/>
      <dgm:spPr/>
      <dgm:t>
        <a:bodyPr/>
        <a:lstStyle/>
        <a:p>
          <a:r>
            <a:rPr lang="ru-RU"/>
            <a:t>Стандартное лечение и ведение, согласно протоколу</a:t>
          </a:r>
        </a:p>
      </dgm:t>
    </dgm:pt>
    <dgm:pt modelId="{066BA519-6377-4FAB-99A9-8F9466B60CCB}" type="parTrans" cxnId="{0D20ADBB-2B5E-4475-8696-1877D03B6EE6}">
      <dgm:prSet/>
      <dgm:spPr/>
      <dgm:t>
        <a:bodyPr/>
        <a:lstStyle/>
        <a:p>
          <a:endParaRPr lang="ru-RU"/>
        </a:p>
      </dgm:t>
    </dgm:pt>
    <dgm:pt modelId="{BE264E34-BA17-43FB-A75D-31EBFD8E2830}" type="sibTrans" cxnId="{0D20ADBB-2B5E-4475-8696-1877D03B6EE6}">
      <dgm:prSet/>
      <dgm:spPr/>
      <dgm:t>
        <a:bodyPr/>
        <a:lstStyle/>
        <a:p>
          <a:endParaRPr lang="ru-RU"/>
        </a:p>
      </dgm:t>
    </dgm:pt>
    <dgm:pt modelId="{1ECB9B4F-DB2E-4E48-8669-A7A3525EC429}" type="pres">
      <dgm:prSet presAssocID="{7F55D16F-D011-4AB2-881F-CA3535C236B0}" presName="hierChild1" presStyleCnt="0">
        <dgm:presLayoutVars>
          <dgm:chPref val="1"/>
          <dgm:dir/>
          <dgm:animOne val="branch"/>
          <dgm:animLvl val="lvl"/>
          <dgm:resizeHandles/>
        </dgm:presLayoutVars>
      </dgm:prSet>
      <dgm:spPr/>
    </dgm:pt>
    <dgm:pt modelId="{9DB70990-0C66-4138-8BC4-CEBE1D2F1E9C}" type="pres">
      <dgm:prSet presAssocID="{A8DFEFB7-9F46-4537-916A-72B87797DF07}" presName="hierRoot1" presStyleCnt="0"/>
      <dgm:spPr/>
    </dgm:pt>
    <dgm:pt modelId="{DEE5098C-96B5-414A-90FF-66537B752D00}" type="pres">
      <dgm:prSet presAssocID="{A8DFEFB7-9F46-4537-916A-72B87797DF07}" presName="composite" presStyleCnt="0"/>
      <dgm:spPr/>
    </dgm:pt>
    <dgm:pt modelId="{B4B5C784-6D48-456B-8B15-85E764475F7F}" type="pres">
      <dgm:prSet presAssocID="{A8DFEFB7-9F46-4537-916A-72B87797DF07}" presName="background" presStyleLbl="node0" presStyleIdx="0" presStyleCnt="1"/>
      <dgm:spPr/>
    </dgm:pt>
    <dgm:pt modelId="{838234FE-87FB-4F53-8614-15156FBBD7F4}" type="pres">
      <dgm:prSet presAssocID="{A8DFEFB7-9F46-4537-916A-72B87797DF07}" presName="text" presStyleLbl="fgAcc0" presStyleIdx="0" presStyleCnt="1">
        <dgm:presLayoutVars>
          <dgm:chPref val="3"/>
        </dgm:presLayoutVars>
      </dgm:prSet>
      <dgm:spPr/>
    </dgm:pt>
    <dgm:pt modelId="{13FC294C-513D-4B70-8075-814075C3D91B}" type="pres">
      <dgm:prSet presAssocID="{A8DFEFB7-9F46-4537-916A-72B87797DF07}" presName="hierChild2" presStyleCnt="0"/>
      <dgm:spPr/>
    </dgm:pt>
    <dgm:pt modelId="{928DD848-5B42-4E01-B365-8BCC47C0922A}" type="pres">
      <dgm:prSet presAssocID="{E27C3595-FC38-45AD-A6A7-B3FC3320C7C3}" presName="Name10" presStyleLbl="parChTrans1D2" presStyleIdx="0" presStyleCnt="2"/>
      <dgm:spPr/>
    </dgm:pt>
    <dgm:pt modelId="{A2938BE4-C105-4E87-BD27-4D89901C4CEF}" type="pres">
      <dgm:prSet presAssocID="{9A6AC2A3-57F8-4109-8C48-0F2C63AB4978}" presName="hierRoot2" presStyleCnt="0"/>
      <dgm:spPr/>
    </dgm:pt>
    <dgm:pt modelId="{D87AA2BD-2EFE-437E-BFC9-80868F1C1B2F}" type="pres">
      <dgm:prSet presAssocID="{9A6AC2A3-57F8-4109-8C48-0F2C63AB4978}" presName="composite2" presStyleCnt="0"/>
      <dgm:spPr/>
    </dgm:pt>
    <dgm:pt modelId="{622526BA-B24D-42A6-8E31-10367A2A77FB}" type="pres">
      <dgm:prSet presAssocID="{9A6AC2A3-57F8-4109-8C48-0F2C63AB4978}" presName="background2" presStyleLbl="node2" presStyleIdx="0" presStyleCnt="2"/>
      <dgm:spPr/>
    </dgm:pt>
    <dgm:pt modelId="{23A8D7B2-63C9-4E64-BBDC-5819C6514E55}" type="pres">
      <dgm:prSet presAssocID="{9A6AC2A3-57F8-4109-8C48-0F2C63AB4978}" presName="text2" presStyleLbl="fgAcc2" presStyleIdx="0" presStyleCnt="2">
        <dgm:presLayoutVars>
          <dgm:chPref val="3"/>
        </dgm:presLayoutVars>
      </dgm:prSet>
      <dgm:spPr/>
    </dgm:pt>
    <dgm:pt modelId="{88F15A07-D721-4173-BF9C-0E330E3693DE}" type="pres">
      <dgm:prSet presAssocID="{9A6AC2A3-57F8-4109-8C48-0F2C63AB4978}" presName="hierChild3" presStyleCnt="0"/>
      <dgm:spPr/>
    </dgm:pt>
    <dgm:pt modelId="{FC3B1D96-2F5B-4758-AF24-CACE7EE6B8D4}" type="pres">
      <dgm:prSet presAssocID="{673F002C-0F21-488D-BED1-FB127D41FA3D}" presName="Name17" presStyleLbl="parChTrans1D3" presStyleIdx="0" presStyleCnt="3"/>
      <dgm:spPr/>
    </dgm:pt>
    <dgm:pt modelId="{DE7669A9-8577-493D-87BF-8FCB512B990C}" type="pres">
      <dgm:prSet presAssocID="{3DC98A49-2A3E-447D-8B4D-0A109646835D}" presName="hierRoot3" presStyleCnt="0"/>
      <dgm:spPr/>
    </dgm:pt>
    <dgm:pt modelId="{EB817E4B-64E5-4468-81E1-8C9EE0BAECD5}" type="pres">
      <dgm:prSet presAssocID="{3DC98A49-2A3E-447D-8B4D-0A109646835D}" presName="composite3" presStyleCnt="0"/>
      <dgm:spPr/>
    </dgm:pt>
    <dgm:pt modelId="{15BD12C2-D594-41CC-8A23-4498C2DEA0EA}" type="pres">
      <dgm:prSet presAssocID="{3DC98A49-2A3E-447D-8B4D-0A109646835D}" presName="background3" presStyleLbl="node3" presStyleIdx="0" presStyleCnt="3"/>
      <dgm:spPr/>
    </dgm:pt>
    <dgm:pt modelId="{86BBC279-FB3C-4D69-BA16-11ED99D171D2}" type="pres">
      <dgm:prSet presAssocID="{3DC98A49-2A3E-447D-8B4D-0A109646835D}" presName="text3" presStyleLbl="fgAcc3" presStyleIdx="0" presStyleCnt="3">
        <dgm:presLayoutVars>
          <dgm:chPref val="3"/>
        </dgm:presLayoutVars>
      </dgm:prSet>
      <dgm:spPr/>
    </dgm:pt>
    <dgm:pt modelId="{5FB7A3B1-8509-4DA2-93CA-55CBB85F7C65}" type="pres">
      <dgm:prSet presAssocID="{3DC98A49-2A3E-447D-8B4D-0A109646835D}" presName="hierChild4" presStyleCnt="0"/>
      <dgm:spPr/>
    </dgm:pt>
    <dgm:pt modelId="{6A80D1DE-9CB8-4C13-8A3E-81717DBFBC79}" type="pres">
      <dgm:prSet presAssocID="{E0B104FE-836D-4776-8A9C-7EF406278421}" presName="Name17" presStyleLbl="parChTrans1D3" presStyleIdx="1" presStyleCnt="3"/>
      <dgm:spPr/>
    </dgm:pt>
    <dgm:pt modelId="{86C0AF3B-B249-4C14-99B3-1831045C9101}" type="pres">
      <dgm:prSet presAssocID="{1947B0F3-4CDE-44DE-BE2A-9E1948AB040C}" presName="hierRoot3" presStyleCnt="0"/>
      <dgm:spPr/>
    </dgm:pt>
    <dgm:pt modelId="{AA0CBFE1-057F-49DF-B171-583935E9F4AA}" type="pres">
      <dgm:prSet presAssocID="{1947B0F3-4CDE-44DE-BE2A-9E1948AB040C}" presName="composite3" presStyleCnt="0"/>
      <dgm:spPr/>
    </dgm:pt>
    <dgm:pt modelId="{5727F68F-DB46-4969-9DEA-C4C476E73E6B}" type="pres">
      <dgm:prSet presAssocID="{1947B0F3-4CDE-44DE-BE2A-9E1948AB040C}" presName="background3" presStyleLbl="node3" presStyleIdx="1" presStyleCnt="3"/>
      <dgm:spPr/>
    </dgm:pt>
    <dgm:pt modelId="{4B21AA42-AC0A-4CC1-AB60-E11A4E4D5E44}" type="pres">
      <dgm:prSet presAssocID="{1947B0F3-4CDE-44DE-BE2A-9E1948AB040C}" presName="text3" presStyleLbl="fgAcc3" presStyleIdx="1" presStyleCnt="3">
        <dgm:presLayoutVars>
          <dgm:chPref val="3"/>
        </dgm:presLayoutVars>
      </dgm:prSet>
      <dgm:spPr/>
    </dgm:pt>
    <dgm:pt modelId="{0E1EEF2B-660D-4400-BDCA-2A704BAC8447}" type="pres">
      <dgm:prSet presAssocID="{1947B0F3-4CDE-44DE-BE2A-9E1948AB040C}" presName="hierChild4" presStyleCnt="0"/>
      <dgm:spPr/>
    </dgm:pt>
    <dgm:pt modelId="{EB2376E9-13DD-4394-8B26-AE3C928B60B5}" type="pres">
      <dgm:prSet presAssocID="{8B926365-CA90-467D-9DEA-3565A2D7446D}" presName="Name10" presStyleLbl="parChTrans1D2" presStyleIdx="1" presStyleCnt="2"/>
      <dgm:spPr/>
    </dgm:pt>
    <dgm:pt modelId="{51B02142-A738-420D-AAF3-980CD919604E}" type="pres">
      <dgm:prSet presAssocID="{D53E8AC1-859E-439C-BE5C-866238544E4B}" presName="hierRoot2" presStyleCnt="0"/>
      <dgm:spPr/>
    </dgm:pt>
    <dgm:pt modelId="{B4DB414C-6043-4B6C-B386-5639859EC95A}" type="pres">
      <dgm:prSet presAssocID="{D53E8AC1-859E-439C-BE5C-866238544E4B}" presName="composite2" presStyleCnt="0"/>
      <dgm:spPr/>
    </dgm:pt>
    <dgm:pt modelId="{4C40C62B-A1CE-4AA8-9710-570793EAF163}" type="pres">
      <dgm:prSet presAssocID="{D53E8AC1-859E-439C-BE5C-866238544E4B}" presName="background2" presStyleLbl="node2" presStyleIdx="1" presStyleCnt="2"/>
      <dgm:spPr/>
    </dgm:pt>
    <dgm:pt modelId="{40CFFBE3-DD52-4913-A47D-BD77C138685A}" type="pres">
      <dgm:prSet presAssocID="{D53E8AC1-859E-439C-BE5C-866238544E4B}" presName="text2" presStyleLbl="fgAcc2" presStyleIdx="1" presStyleCnt="2">
        <dgm:presLayoutVars>
          <dgm:chPref val="3"/>
        </dgm:presLayoutVars>
      </dgm:prSet>
      <dgm:spPr/>
    </dgm:pt>
    <dgm:pt modelId="{8F158CB8-6168-4F14-BF4E-A3CB0A1603C9}" type="pres">
      <dgm:prSet presAssocID="{D53E8AC1-859E-439C-BE5C-866238544E4B}" presName="hierChild3" presStyleCnt="0"/>
      <dgm:spPr/>
    </dgm:pt>
    <dgm:pt modelId="{3E29F702-5D04-4B05-AAF7-A606E9599411}" type="pres">
      <dgm:prSet presAssocID="{066BA519-6377-4FAB-99A9-8F9466B60CCB}" presName="Name17" presStyleLbl="parChTrans1D3" presStyleIdx="2" presStyleCnt="3"/>
      <dgm:spPr/>
    </dgm:pt>
    <dgm:pt modelId="{1C805C92-11FF-4B04-9D96-5006039EB860}" type="pres">
      <dgm:prSet presAssocID="{35985CBD-5CB5-4BCD-9CB9-6179C516C347}" presName="hierRoot3" presStyleCnt="0"/>
      <dgm:spPr/>
    </dgm:pt>
    <dgm:pt modelId="{87B9DF0E-780A-4D8F-AF91-D4DEBF757269}" type="pres">
      <dgm:prSet presAssocID="{35985CBD-5CB5-4BCD-9CB9-6179C516C347}" presName="composite3" presStyleCnt="0"/>
      <dgm:spPr/>
    </dgm:pt>
    <dgm:pt modelId="{D886ADB0-E35B-4BDD-96B6-6A4A4ECF2250}" type="pres">
      <dgm:prSet presAssocID="{35985CBD-5CB5-4BCD-9CB9-6179C516C347}" presName="background3" presStyleLbl="node3" presStyleIdx="2" presStyleCnt="3"/>
      <dgm:spPr/>
    </dgm:pt>
    <dgm:pt modelId="{24E76E99-95E8-47D0-8730-99958EF867BF}" type="pres">
      <dgm:prSet presAssocID="{35985CBD-5CB5-4BCD-9CB9-6179C516C347}" presName="text3" presStyleLbl="fgAcc3" presStyleIdx="2" presStyleCnt="3">
        <dgm:presLayoutVars>
          <dgm:chPref val="3"/>
        </dgm:presLayoutVars>
      </dgm:prSet>
      <dgm:spPr/>
    </dgm:pt>
    <dgm:pt modelId="{34CAD81D-8FD9-4472-8F04-628DCE122E54}" type="pres">
      <dgm:prSet presAssocID="{35985CBD-5CB5-4BCD-9CB9-6179C516C347}" presName="hierChild4" presStyleCnt="0"/>
      <dgm:spPr/>
    </dgm:pt>
  </dgm:ptLst>
  <dgm:cxnLst>
    <dgm:cxn modelId="{3D932203-3AAD-4DEE-A6EF-1F6EE3F8F4B7}" type="presOf" srcId="{E27C3595-FC38-45AD-A6A7-B3FC3320C7C3}" destId="{928DD848-5B42-4E01-B365-8BCC47C0922A}" srcOrd="0" destOrd="0" presId="urn:microsoft.com/office/officeart/2005/8/layout/hierarchy1"/>
    <dgm:cxn modelId="{F062ED05-DFC7-46BA-B588-B2A84A353705}" type="presOf" srcId="{E0B104FE-836D-4776-8A9C-7EF406278421}" destId="{6A80D1DE-9CB8-4C13-8A3E-81717DBFBC79}" srcOrd="0" destOrd="0" presId="urn:microsoft.com/office/officeart/2005/8/layout/hierarchy1"/>
    <dgm:cxn modelId="{FE528A0D-8C24-4728-A492-0639C5F053C2}" type="presOf" srcId="{8B926365-CA90-467D-9DEA-3565A2D7446D}" destId="{EB2376E9-13DD-4394-8B26-AE3C928B60B5}" srcOrd="0" destOrd="0" presId="urn:microsoft.com/office/officeart/2005/8/layout/hierarchy1"/>
    <dgm:cxn modelId="{BCBD3B15-88EC-477D-9B3F-B4A2DFC18944}" type="presOf" srcId="{35985CBD-5CB5-4BCD-9CB9-6179C516C347}" destId="{24E76E99-95E8-47D0-8730-99958EF867BF}" srcOrd="0" destOrd="0" presId="urn:microsoft.com/office/officeart/2005/8/layout/hierarchy1"/>
    <dgm:cxn modelId="{08246D1D-AFBD-48F0-B444-25146A971EC7}" type="presOf" srcId="{9A6AC2A3-57F8-4109-8C48-0F2C63AB4978}" destId="{23A8D7B2-63C9-4E64-BBDC-5819C6514E55}" srcOrd="0" destOrd="0" presId="urn:microsoft.com/office/officeart/2005/8/layout/hierarchy1"/>
    <dgm:cxn modelId="{F6BF911F-3D24-4A50-8D27-0610D74F2B36}" srcId="{9A6AC2A3-57F8-4109-8C48-0F2C63AB4978}" destId="{1947B0F3-4CDE-44DE-BE2A-9E1948AB040C}" srcOrd="1" destOrd="0" parTransId="{E0B104FE-836D-4776-8A9C-7EF406278421}" sibTransId="{B8DAC54A-B69C-4549-A0A2-765DC38AD756}"/>
    <dgm:cxn modelId="{184F2530-4EFC-4E80-AB6F-61E8393C12EB}" type="presOf" srcId="{673F002C-0F21-488D-BED1-FB127D41FA3D}" destId="{FC3B1D96-2F5B-4758-AF24-CACE7EE6B8D4}" srcOrd="0" destOrd="0" presId="urn:microsoft.com/office/officeart/2005/8/layout/hierarchy1"/>
    <dgm:cxn modelId="{93629733-86BF-427F-9121-2F4F2D1AF453}" type="presOf" srcId="{D53E8AC1-859E-439C-BE5C-866238544E4B}" destId="{40CFFBE3-DD52-4913-A47D-BD77C138685A}" srcOrd="0" destOrd="0" presId="urn:microsoft.com/office/officeart/2005/8/layout/hierarchy1"/>
    <dgm:cxn modelId="{0808E83B-D140-437D-82FE-EB247D2B7D28}" srcId="{9A6AC2A3-57F8-4109-8C48-0F2C63AB4978}" destId="{3DC98A49-2A3E-447D-8B4D-0A109646835D}" srcOrd="0" destOrd="0" parTransId="{673F002C-0F21-488D-BED1-FB127D41FA3D}" sibTransId="{5A6F611D-7D90-4420-B6EA-1C2BB1877010}"/>
    <dgm:cxn modelId="{4AE37B3D-F429-4256-A333-C3C52447EFD9}" type="presOf" srcId="{7F55D16F-D011-4AB2-881F-CA3535C236B0}" destId="{1ECB9B4F-DB2E-4E48-8669-A7A3525EC429}" srcOrd="0" destOrd="0" presId="urn:microsoft.com/office/officeart/2005/8/layout/hierarchy1"/>
    <dgm:cxn modelId="{C291B040-0B2E-4B24-ACAA-0E6DED0FA45E}" srcId="{A8DFEFB7-9F46-4537-916A-72B87797DF07}" destId="{D53E8AC1-859E-439C-BE5C-866238544E4B}" srcOrd="1" destOrd="0" parTransId="{8B926365-CA90-467D-9DEA-3565A2D7446D}" sibTransId="{64CB0482-E80C-4D93-8491-7AB59B0BEB0D}"/>
    <dgm:cxn modelId="{44FDD06A-03E9-4040-94DC-00DC89E75475}" type="presOf" srcId="{3DC98A49-2A3E-447D-8B4D-0A109646835D}" destId="{86BBC279-FB3C-4D69-BA16-11ED99D171D2}" srcOrd="0" destOrd="0" presId="urn:microsoft.com/office/officeart/2005/8/layout/hierarchy1"/>
    <dgm:cxn modelId="{F1F1CE7B-BC54-4DB4-903E-3C8626AFACEA}" srcId="{A8DFEFB7-9F46-4537-916A-72B87797DF07}" destId="{9A6AC2A3-57F8-4109-8C48-0F2C63AB4978}" srcOrd="0" destOrd="0" parTransId="{E27C3595-FC38-45AD-A6A7-B3FC3320C7C3}" sibTransId="{C6CE5AB6-7E80-442F-A1B7-70310FE32EC3}"/>
    <dgm:cxn modelId="{0D20ADBB-2B5E-4475-8696-1877D03B6EE6}" srcId="{D53E8AC1-859E-439C-BE5C-866238544E4B}" destId="{35985CBD-5CB5-4BCD-9CB9-6179C516C347}" srcOrd="0" destOrd="0" parTransId="{066BA519-6377-4FAB-99A9-8F9466B60CCB}" sibTransId="{BE264E34-BA17-43FB-A75D-31EBFD8E2830}"/>
    <dgm:cxn modelId="{8BBACEBF-32D3-4987-8D6C-7D21EA275D19}" type="presOf" srcId="{A8DFEFB7-9F46-4537-916A-72B87797DF07}" destId="{838234FE-87FB-4F53-8614-15156FBBD7F4}" srcOrd="0" destOrd="0" presId="urn:microsoft.com/office/officeart/2005/8/layout/hierarchy1"/>
    <dgm:cxn modelId="{93F899D2-C3BA-43A5-9B2F-6B510392767D}" type="presOf" srcId="{1947B0F3-4CDE-44DE-BE2A-9E1948AB040C}" destId="{4B21AA42-AC0A-4CC1-AB60-E11A4E4D5E44}" srcOrd="0" destOrd="0" presId="urn:microsoft.com/office/officeart/2005/8/layout/hierarchy1"/>
    <dgm:cxn modelId="{458F78F3-40B3-4AB8-876A-22CB9279583D}" type="presOf" srcId="{066BA519-6377-4FAB-99A9-8F9466B60CCB}" destId="{3E29F702-5D04-4B05-AAF7-A606E9599411}" srcOrd="0" destOrd="0" presId="urn:microsoft.com/office/officeart/2005/8/layout/hierarchy1"/>
    <dgm:cxn modelId="{F8D99EFF-F6F4-49AA-A200-602CBE788308}" srcId="{7F55D16F-D011-4AB2-881F-CA3535C236B0}" destId="{A8DFEFB7-9F46-4537-916A-72B87797DF07}" srcOrd="0" destOrd="0" parTransId="{511D6FDA-344B-4ED9-934E-390E83B828C5}" sibTransId="{E81F0AD0-32BD-42E1-B382-A4BF0950ABA2}"/>
    <dgm:cxn modelId="{7BC66CF1-415D-4C5C-A1EF-4FF42C112D5F}" type="presParOf" srcId="{1ECB9B4F-DB2E-4E48-8669-A7A3525EC429}" destId="{9DB70990-0C66-4138-8BC4-CEBE1D2F1E9C}" srcOrd="0" destOrd="0" presId="urn:microsoft.com/office/officeart/2005/8/layout/hierarchy1"/>
    <dgm:cxn modelId="{E7CDFD98-D130-4116-85F4-01DF1A623EF3}" type="presParOf" srcId="{9DB70990-0C66-4138-8BC4-CEBE1D2F1E9C}" destId="{DEE5098C-96B5-414A-90FF-66537B752D00}" srcOrd="0" destOrd="0" presId="urn:microsoft.com/office/officeart/2005/8/layout/hierarchy1"/>
    <dgm:cxn modelId="{DC625F4A-494A-4E17-A205-48B6B7737CC2}" type="presParOf" srcId="{DEE5098C-96B5-414A-90FF-66537B752D00}" destId="{B4B5C784-6D48-456B-8B15-85E764475F7F}" srcOrd="0" destOrd="0" presId="urn:microsoft.com/office/officeart/2005/8/layout/hierarchy1"/>
    <dgm:cxn modelId="{A0961AA5-536D-486C-9EBA-6D94A6AE9F7A}" type="presParOf" srcId="{DEE5098C-96B5-414A-90FF-66537B752D00}" destId="{838234FE-87FB-4F53-8614-15156FBBD7F4}" srcOrd="1" destOrd="0" presId="urn:microsoft.com/office/officeart/2005/8/layout/hierarchy1"/>
    <dgm:cxn modelId="{4A33A1DF-DEEA-495D-99D2-6AE02B1F9844}" type="presParOf" srcId="{9DB70990-0C66-4138-8BC4-CEBE1D2F1E9C}" destId="{13FC294C-513D-4B70-8075-814075C3D91B}" srcOrd="1" destOrd="0" presId="urn:microsoft.com/office/officeart/2005/8/layout/hierarchy1"/>
    <dgm:cxn modelId="{6037867E-15C5-417C-B75E-8DB514A89301}" type="presParOf" srcId="{13FC294C-513D-4B70-8075-814075C3D91B}" destId="{928DD848-5B42-4E01-B365-8BCC47C0922A}" srcOrd="0" destOrd="0" presId="urn:microsoft.com/office/officeart/2005/8/layout/hierarchy1"/>
    <dgm:cxn modelId="{8E3C3A7B-A45A-4932-B8D0-65D8EAB69B0D}" type="presParOf" srcId="{13FC294C-513D-4B70-8075-814075C3D91B}" destId="{A2938BE4-C105-4E87-BD27-4D89901C4CEF}" srcOrd="1" destOrd="0" presId="urn:microsoft.com/office/officeart/2005/8/layout/hierarchy1"/>
    <dgm:cxn modelId="{247AC8CD-BF45-4C76-A104-9DCA4EB4FB61}" type="presParOf" srcId="{A2938BE4-C105-4E87-BD27-4D89901C4CEF}" destId="{D87AA2BD-2EFE-437E-BFC9-80868F1C1B2F}" srcOrd="0" destOrd="0" presId="urn:microsoft.com/office/officeart/2005/8/layout/hierarchy1"/>
    <dgm:cxn modelId="{D4074B11-C83F-49D4-9969-207BFC21798E}" type="presParOf" srcId="{D87AA2BD-2EFE-437E-BFC9-80868F1C1B2F}" destId="{622526BA-B24D-42A6-8E31-10367A2A77FB}" srcOrd="0" destOrd="0" presId="urn:microsoft.com/office/officeart/2005/8/layout/hierarchy1"/>
    <dgm:cxn modelId="{1920B873-1329-4262-A271-C72073E0CF82}" type="presParOf" srcId="{D87AA2BD-2EFE-437E-BFC9-80868F1C1B2F}" destId="{23A8D7B2-63C9-4E64-BBDC-5819C6514E55}" srcOrd="1" destOrd="0" presId="urn:microsoft.com/office/officeart/2005/8/layout/hierarchy1"/>
    <dgm:cxn modelId="{FA60D7AE-05C6-4DE8-959B-6DF46809DBDC}" type="presParOf" srcId="{A2938BE4-C105-4E87-BD27-4D89901C4CEF}" destId="{88F15A07-D721-4173-BF9C-0E330E3693DE}" srcOrd="1" destOrd="0" presId="urn:microsoft.com/office/officeart/2005/8/layout/hierarchy1"/>
    <dgm:cxn modelId="{A0C3126B-0A93-401F-8AFD-0CE04C27A055}" type="presParOf" srcId="{88F15A07-D721-4173-BF9C-0E330E3693DE}" destId="{FC3B1D96-2F5B-4758-AF24-CACE7EE6B8D4}" srcOrd="0" destOrd="0" presId="urn:microsoft.com/office/officeart/2005/8/layout/hierarchy1"/>
    <dgm:cxn modelId="{44376117-AD9F-4389-B0A6-464FB304568F}" type="presParOf" srcId="{88F15A07-D721-4173-BF9C-0E330E3693DE}" destId="{DE7669A9-8577-493D-87BF-8FCB512B990C}" srcOrd="1" destOrd="0" presId="urn:microsoft.com/office/officeart/2005/8/layout/hierarchy1"/>
    <dgm:cxn modelId="{2776A4FC-BD0E-44D0-A3BD-87E49431BD8E}" type="presParOf" srcId="{DE7669A9-8577-493D-87BF-8FCB512B990C}" destId="{EB817E4B-64E5-4468-81E1-8C9EE0BAECD5}" srcOrd="0" destOrd="0" presId="urn:microsoft.com/office/officeart/2005/8/layout/hierarchy1"/>
    <dgm:cxn modelId="{9CCF75B6-1733-4924-A05C-A6B71AEF2BEF}" type="presParOf" srcId="{EB817E4B-64E5-4468-81E1-8C9EE0BAECD5}" destId="{15BD12C2-D594-41CC-8A23-4498C2DEA0EA}" srcOrd="0" destOrd="0" presId="urn:microsoft.com/office/officeart/2005/8/layout/hierarchy1"/>
    <dgm:cxn modelId="{00DFC85C-66A2-44BE-B9C9-32EDD762B636}" type="presParOf" srcId="{EB817E4B-64E5-4468-81E1-8C9EE0BAECD5}" destId="{86BBC279-FB3C-4D69-BA16-11ED99D171D2}" srcOrd="1" destOrd="0" presId="urn:microsoft.com/office/officeart/2005/8/layout/hierarchy1"/>
    <dgm:cxn modelId="{BAB4676C-5B91-46D7-A266-4FC49731E121}" type="presParOf" srcId="{DE7669A9-8577-493D-87BF-8FCB512B990C}" destId="{5FB7A3B1-8509-4DA2-93CA-55CBB85F7C65}" srcOrd="1" destOrd="0" presId="urn:microsoft.com/office/officeart/2005/8/layout/hierarchy1"/>
    <dgm:cxn modelId="{6638700C-9A02-4E28-980C-7900E58D4C78}" type="presParOf" srcId="{88F15A07-D721-4173-BF9C-0E330E3693DE}" destId="{6A80D1DE-9CB8-4C13-8A3E-81717DBFBC79}" srcOrd="2" destOrd="0" presId="urn:microsoft.com/office/officeart/2005/8/layout/hierarchy1"/>
    <dgm:cxn modelId="{C7C4207E-41FD-4AB4-A0D8-A397049CB9F0}" type="presParOf" srcId="{88F15A07-D721-4173-BF9C-0E330E3693DE}" destId="{86C0AF3B-B249-4C14-99B3-1831045C9101}" srcOrd="3" destOrd="0" presId="urn:microsoft.com/office/officeart/2005/8/layout/hierarchy1"/>
    <dgm:cxn modelId="{AD3B1925-FADC-4F8D-9AD9-F955A90222E6}" type="presParOf" srcId="{86C0AF3B-B249-4C14-99B3-1831045C9101}" destId="{AA0CBFE1-057F-49DF-B171-583935E9F4AA}" srcOrd="0" destOrd="0" presId="urn:microsoft.com/office/officeart/2005/8/layout/hierarchy1"/>
    <dgm:cxn modelId="{A6857B0A-A305-49A2-8D39-68DD6DDCCACF}" type="presParOf" srcId="{AA0CBFE1-057F-49DF-B171-583935E9F4AA}" destId="{5727F68F-DB46-4969-9DEA-C4C476E73E6B}" srcOrd="0" destOrd="0" presId="urn:microsoft.com/office/officeart/2005/8/layout/hierarchy1"/>
    <dgm:cxn modelId="{31ED47D7-3398-4743-8C5A-4C47B1BF1DF8}" type="presParOf" srcId="{AA0CBFE1-057F-49DF-B171-583935E9F4AA}" destId="{4B21AA42-AC0A-4CC1-AB60-E11A4E4D5E44}" srcOrd="1" destOrd="0" presId="urn:microsoft.com/office/officeart/2005/8/layout/hierarchy1"/>
    <dgm:cxn modelId="{1BEDA7CF-0018-40E1-A8E0-64D0BF0B8F6F}" type="presParOf" srcId="{86C0AF3B-B249-4C14-99B3-1831045C9101}" destId="{0E1EEF2B-660D-4400-BDCA-2A704BAC8447}" srcOrd="1" destOrd="0" presId="urn:microsoft.com/office/officeart/2005/8/layout/hierarchy1"/>
    <dgm:cxn modelId="{909E8456-C4E3-440D-A584-7BA347342775}" type="presParOf" srcId="{13FC294C-513D-4B70-8075-814075C3D91B}" destId="{EB2376E9-13DD-4394-8B26-AE3C928B60B5}" srcOrd="2" destOrd="0" presId="urn:microsoft.com/office/officeart/2005/8/layout/hierarchy1"/>
    <dgm:cxn modelId="{B0886B47-CED6-45BC-B91C-D8B4B7C72D81}" type="presParOf" srcId="{13FC294C-513D-4B70-8075-814075C3D91B}" destId="{51B02142-A738-420D-AAF3-980CD919604E}" srcOrd="3" destOrd="0" presId="urn:microsoft.com/office/officeart/2005/8/layout/hierarchy1"/>
    <dgm:cxn modelId="{96DAB07D-7398-43D8-8DE0-DE27554BD9F9}" type="presParOf" srcId="{51B02142-A738-420D-AAF3-980CD919604E}" destId="{B4DB414C-6043-4B6C-B386-5639859EC95A}" srcOrd="0" destOrd="0" presId="urn:microsoft.com/office/officeart/2005/8/layout/hierarchy1"/>
    <dgm:cxn modelId="{F3F54EB1-21AB-41F9-9304-736E7401210B}" type="presParOf" srcId="{B4DB414C-6043-4B6C-B386-5639859EC95A}" destId="{4C40C62B-A1CE-4AA8-9710-570793EAF163}" srcOrd="0" destOrd="0" presId="urn:microsoft.com/office/officeart/2005/8/layout/hierarchy1"/>
    <dgm:cxn modelId="{0D4B103E-0906-45BC-BACA-00FD6522DE36}" type="presParOf" srcId="{B4DB414C-6043-4B6C-B386-5639859EC95A}" destId="{40CFFBE3-DD52-4913-A47D-BD77C138685A}" srcOrd="1" destOrd="0" presId="urn:microsoft.com/office/officeart/2005/8/layout/hierarchy1"/>
    <dgm:cxn modelId="{64B077B6-C7CB-4D94-BC7F-752C141B6EA1}" type="presParOf" srcId="{51B02142-A738-420D-AAF3-980CD919604E}" destId="{8F158CB8-6168-4F14-BF4E-A3CB0A1603C9}" srcOrd="1" destOrd="0" presId="urn:microsoft.com/office/officeart/2005/8/layout/hierarchy1"/>
    <dgm:cxn modelId="{CE84464B-5250-4527-87CB-8CE9F59AD0B8}" type="presParOf" srcId="{8F158CB8-6168-4F14-BF4E-A3CB0A1603C9}" destId="{3E29F702-5D04-4B05-AAF7-A606E9599411}" srcOrd="0" destOrd="0" presId="urn:microsoft.com/office/officeart/2005/8/layout/hierarchy1"/>
    <dgm:cxn modelId="{1A9F80A5-7921-4CB6-8D86-3D45C50C282E}" type="presParOf" srcId="{8F158CB8-6168-4F14-BF4E-A3CB0A1603C9}" destId="{1C805C92-11FF-4B04-9D96-5006039EB860}" srcOrd="1" destOrd="0" presId="urn:microsoft.com/office/officeart/2005/8/layout/hierarchy1"/>
    <dgm:cxn modelId="{063DCAF9-2202-4A97-BDD1-A630F7F33C13}" type="presParOf" srcId="{1C805C92-11FF-4B04-9D96-5006039EB860}" destId="{87B9DF0E-780A-4D8F-AF91-D4DEBF757269}" srcOrd="0" destOrd="0" presId="urn:microsoft.com/office/officeart/2005/8/layout/hierarchy1"/>
    <dgm:cxn modelId="{BAE8EDCD-7D90-4B62-9FA6-D917B66F91E9}" type="presParOf" srcId="{87B9DF0E-780A-4D8F-AF91-D4DEBF757269}" destId="{D886ADB0-E35B-4BDD-96B6-6A4A4ECF2250}" srcOrd="0" destOrd="0" presId="urn:microsoft.com/office/officeart/2005/8/layout/hierarchy1"/>
    <dgm:cxn modelId="{2BCAED63-C994-4D46-B427-B83D6EB071AD}" type="presParOf" srcId="{87B9DF0E-780A-4D8F-AF91-D4DEBF757269}" destId="{24E76E99-95E8-47D0-8730-99958EF867BF}" srcOrd="1" destOrd="0" presId="urn:microsoft.com/office/officeart/2005/8/layout/hierarchy1"/>
    <dgm:cxn modelId="{DE5BDABB-AC98-4CB6-9C9C-1F6136585018}" type="presParOf" srcId="{1C805C92-11FF-4B04-9D96-5006039EB860}" destId="{34CAD81D-8FD9-4472-8F04-628DCE122E54}" srcOrd="1" destOrd="0" presId="urn:microsoft.com/office/officeart/2005/8/layout/hierarchy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29F702-5D04-4B05-AAF7-A606E9599411}">
      <dsp:nvSpPr>
        <dsp:cNvPr id="0" name=""/>
        <dsp:cNvSpPr/>
      </dsp:nvSpPr>
      <dsp:spPr>
        <a:xfrm>
          <a:off x="4362688" y="2229503"/>
          <a:ext cx="91440" cy="415112"/>
        </a:xfrm>
        <a:custGeom>
          <a:avLst/>
          <a:gdLst/>
          <a:ahLst/>
          <a:cxnLst/>
          <a:rect l="0" t="0" r="0" b="0"/>
          <a:pathLst>
            <a:path>
              <a:moveTo>
                <a:pt x="45720" y="0"/>
              </a:moveTo>
              <a:lnTo>
                <a:pt x="45720" y="41511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B2376E9-13DD-4394-8B26-AE3C928B60B5}">
      <dsp:nvSpPr>
        <dsp:cNvPr id="0" name=""/>
        <dsp:cNvSpPr/>
      </dsp:nvSpPr>
      <dsp:spPr>
        <a:xfrm>
          <a:off x="3100030" y="908042"/>
          <a:ext cx="1308377" cy="415112"/>
        </a:xfrm>
        <a:custGeom>
          <a:avLst/>
          <a:gdLst/>
          <a:ahLst/>
          <a:cxnLst/>
          <a:rect l="0" t="0" r="0" b="0"/>
          <a:pathLst>
            <a:path>
              <a:moveTo>
                <a:pt x="0" y="0"/>
              </a:moveTo>
              <a:lnTo>
                <a:pt x="0" y="282887"/>
              </a:lnTo>
              <a:lnTo>
                <a:pt x="1308377" y="282887"/>
              </a:lnTo>
              <a:lnTo>
                <a:pt x="1308377" y="41511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A80D1DE-9CB8-4C13-8A3E-81717DBFBC79}">
      <dsp:nvSpPr>
        <dsp:cNvPr id="0" name=""/>
        <dsp:cNvSpPr/>
      </dsp:nvSpPr>
      <dsp:spPr>
        <a:xfrm>
          <a:off x="1791652" y="2229503"/>
          <a:ext cx="872251" cy="415112"/>
        </a:xfrm>
        <a:custGeom>
          <a:avLst/>
          <a:gdLst/>
          <a:ahLst/>
          <a:cxnLst/>
          <a:rect l="0" t="0" r="0" b="0"/>
          <a:pathLst>
            <a:path>
              <a:moveTo>
                <a:pt x="0" y="0"/>
              </a:moveTo>
              <a:lnTo>
                <a:pt x="0" y="282887"/>
              </a:lnTo>
              <a:lnTo>
                <a:pt x="872251" y="282887"/>
              </a:lnTo>
              <a:lnTo>
                <a:pt x="872251" y="41511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3B1D96-2F5B-4758-AF24-CACE7EE6B8D4}">
      <dsp:nvSpPr>
        <dsp:cNvPr id="0" name=""/>
        <dsp:cNvSpPr/>
      </dsp:nvSpPr>
      <dsp:spPr>
        <a:xfrm>
          <a:off x="919400" y="2229503"/>
          <a:ext cx="872251" cy="415112"/>
        </a:xfrm>
        <a:custGeom>
          <a:avLst/>
          <a:gdLst/>
          <a:ahLst/>
          <a:cxnLst/>
          <a:rect l="0" t="0" r="0" b="0"/>
          <a:pathLst>
            <a:path>
              <a:moveTo>
                <a:pt x="872251" y="0"/>
              </a:moveTo>
              <a:lnTo>
                <a:pt x="872251" y="282887"/>
              </a:lnTo>
              <a:lnTo>
                <a:pt x="0" y="282887"/>
              </a:lnTo>
              <a:lnTo>
                <a:pt x="0" y="41511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28DD848-5B42-4E01-B365-8BCC47C0922A}">
      <dsp:nvSpPr>
        <dsp:cNvPr id="0" name=""/>
        <dsp:cNvSpPr/>
      </dsp:nvSpPr>
      <dsp:spPr>
        <a:xfrm>
          <a:off x="1791652" y="908042"/>
          <a:ext cx="1308377" cy="415112"/>
        </a:xfrm>
        <a:custGeom>
          <a:avLst/>
          <a:gdLst/>
          <a:ahLst/>
          <a:cxnLst/>
          <a:rect l="0" t="0" r="0" b="0"/>
          <a:pathLst>
            <a:path>
              <a:moveTo>
                <a:pt x="1308377" y="0"/>
              </a:moveTo>
              <a:lnTo>
                <a:pt x="1308377" y="282887"/>
              </a:lnTo>
              <a:lnTo>
                <a:pt x="0" y="282887"/>
              </a:lnTo>
              <a:lnTo>
                <a:pt x="0" y="41511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4B5C784-6D48-456B-8B15-85E764475F7F}">
      <dsp:nvSpPr>
        <dsp:cNvPr id="0" name=""/>
        <dsp:cNvSpPr/>
      </dsp:nvSpPr>
      <dsp:spPr>
        <a:xfrm>
          <a:off x="2386369" y="1693"/>
          <a:ext cx="1427321" cy="9063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38234FE-87FB-4F53-8614-15156FBBD7F4}">
      <dsp:nvSpPr>
        <dsp:cNvPr id="0" name=""/>
        <dsp:cNvSpPr/>
      </dsp:nvSpPr>
      <dsp:spPr>
        <a:xfrm>
          <a:off x="2544960" y="152354"/>
          <a:ext cx="1427321" cy="9063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t>206 участников исследования</a:t>
          </a:r>
        </a:p>
      </dsp:txBody>
      <dsp:txXfrm>
        <a:off x="2571506" y="178900"/>
        <a:ext cx="1374229" cy="853256"/>
      </dsp:txXfrm>
    </dsp:sp>
    <dsp:sp modelId="{622526BA-B24D-42A6-8E31-10367A2A77FB}">
      <dsp:nvSpPr>
        <dsp:cNvPr id="0" name=""/>
        <dsp:cNvSpPr/>
      </dsp:nvSpPr>
      <dsp:spPr>
        <a:xfrm>
          <a:off x="1077991" y="1323154"/>
          <a:ext cx="1427321" cy="9063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3A8D7B2-63C9-4E64-BBDC-5819C6514E55}">
      <dsp:nvSpPr>
        <dsp:cNvPr id="0" name=""/>
        <dsp:cNvSpPr/>
      </dsp:nvSpPr>
      <dsp:spPr>
        <a:xfrm>
          <a:off x="1236583" y="1473816"/>
          <a:ext cx="1427321" cy="9063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t>Основная группа </a:t>
          </a:r>
          <a:r>
            <a:rPr lang="en-US" sz="1200" kern="1200"/>
            <a:t>n=103</a:t>
          </a:r>
          <a:endParaRPr lang="ru-RU" sz="1200" kern="1200"/>
        </a:p>
      </dsp:txBody>
      <dsp:txXfrm>
        <a:off x="1263129" y="1500362"/>
        <a:ext cx="1374229" cy="853256"/>
      </dsp:txXfrm>
    </dsp:sp>
    <dsp:sp modelId="{15BD12C2-D594-41CC-8A23-4498C2DEA0EA}">
      <dsp:nvSpPr>
        <dsp:cNvPr id="0" name=""/>
        <dsp:cNvSpPr/>
      </dsp:nvSpPr>
      <dsp:spPr>
        <a:xfrm>
          <a:off x="205740" y="2644616"/>
          <a:ext cx="1427321" cy="9063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6BBC279-FB3C-4D69-BA16-11ED99D171D2}">
      <dsp:nvSpPr>
        <dsp:cNvPr id="0" name=""/>
        <dsp:cNvSpPr/>
      </dsp:nvSpPr>
      <dsp:spPr>
        <a:xfrm>
          <a:off x="364331" y="2795277"/>
          <a:ext cx="1427321" cy="9063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t>Разработанный алгоритм лечения и ведения пациентов</a:t>
          </a:r>
        </a:p>
      </dsp:txBody>
      <dsp:txXfrm>
        <a:off x="390877" y="2821823"/>
        <a:ext cx="1374229" cy="853256"/>
      </dsp:txXfrm>
    </dsp:sp>
    <dsp:sp modelId="{5727F68F-DB46-4969-9DEA-C4C476E73E6B}">
      <dsp:nvSpPr>
        <dsp:cNvPr id="0" name=""/>
        <dsp:cNvSpPr/>
      </dsp:nvSpPr>
      <dsp:spPr>
        <a:xfrm>
          <a:off x="1950243" y="2644616"/>
          <a:ext cx="1427321" cy="9063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B21AA42-AC0A-4CC1-AB60-E11A4E4D5E44}">
      <dsp:nvSpPr>
        <dsp:cNvPr id="0" name=""/>
        <dsp:cNvSpPr/>
      </dsp:nvSpPr>
      <dsp:spPr>
        <a:xfrm>
          <a:off x="2108835" y="2795277"/>
          <a:ext cx="1427321" cy="9063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t>Применение </a:t>
          </a:r>
          <a:r>
            <a:rPr lang="en-US" sz="1200" kern="1200"/>
            <a:t>PRP</a:t>
          </a:r>
          <a:r>
            <a:rPr lang="ru-RU" sz="1200" kern="1200"/>
            <a:t>-терапии</a:t>
          </a:r>
        </a:p>
      </dsp:txBody>
      <dsp:txXfrm>
        <a:off x="2135381" y="2821823"/>
        <a:ext cx="1374229" cy="853256"/>
      </dsp:txXfrm>
    </dsp:sp>
    <dsp:sp modelId="{4C40C62B-A1CE-4AA8-9710-570793EAF163}">
      <dsp:nvSpPr>
        <dsp:cNvPr id="0" name=""/>
        <dsp:cNvSpPr/>
      </dsp:nvSpPr>
      <dsp:spPr>
        <a:xfrm>
          <a:off x="3694747" y="1323154"/>
          <a:ext cx="1427321" cy="9063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0CFFBE3-DD52-4913-A47D-BD77C138685A}">
      <dsp:nvSpPr>
        <dsp:cNvPr id="0" name=""/>
        <dsp:cNvSpPr/>
      </dsp:nvSpPr>
      <dsp:spPr>
        <a:xfrm>
          <a:off x="3853338" y="1473816"/>
          <a:ext cx="1427321" cy="9063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t>Группа сравнения </a:t>
          </a:r>
          <a:r>
            <a:rPr lang="en-US" sz="1200" kern="1200"/>
            <a:t>n=103</a:t>
          </a:r>
          <a:endParaRPr lang="ru-RU" sz="1200" kern="1200"/>
        </a:p>
      </dsp:txBody>
      <dsp:txXfrm>
        <a:off x="3879884" y="1500362"/>
        <a:ext cx="1374229" cy="853256"/>
      </dsp:txXfrm>
    </dsp:sp>
    <dsp:sp modelId="{D886ADB0-E35B-4BDD-96B6-6A4A4ECF2250}">
      <dsp:nvSpPr>
        <dsp:cNvPr id="0" name=""/>
        <dsp:cNvSpPr/>
      </dsp:nvSpPr>
      <dsp:spPr>
        <a:xfrm>
          <a:off x="3694747" y="2644616"/>
          <a:ext cx="1427321" cy="90634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4E76E99-95E8-47D0-8730-99958EF867BF}">
      <dsp:nvSpPr>
        <dsp:cNvPr id="0" name=""/>
        <dsp:cNvSpPr/>
      </dsp:nvSpPr>
      <dsp:spPr>
        <a:xfrm>
          <a:off x="3853338" y="2795277"/>
          <a:ext cx="1427321" cy="90634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t>Стандартное лечение и ведение, согласно протоколу</a:t>
          </a:r>
        </a:p>
      </dsp:txBody>
      <dsp:txXfrm>
        <a:off x="3879884" y="2821823"/>
        <a:ext cx="1374229" cy="85325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9BF3BE-527B-4AA7-B38D-D98E03654F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170</Pages>
  <Words>95788</Words>
  <Characters>545996</Characters>
  <Application>Microsoft Office Word</Application>
  <DocSecurity>0</DocSecurity>
  <Lines>4549</Lines>
  <Paragraphs>1281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640503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D_Nuspekova@outlook.com</dc:creator>
  <cp:keywords/>
  <dc:description/>
  <cp:lastModifiedBy>Nurlan Kemelkhanov</cp:lastModifiedBy>
  <cp:revision>2</cp:revision>
  <cp:lastPrinted>2024-10-28T13:02:00Z</cp:lastPrinted>
  <dcterms:created xsi:type="dcterms:W3CDTF">2024-10-28T13:46:00Z</dcterms:created>
  <dcterms:modified xsi:type="dcterms:W3CDTF">2024-10-28T13:46:00Z</dcterms:modified>
</cp:coreProperties>
</file>